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075CCF" w14:textId="21A70D2D" w:rsidR="00264180" w:rsidRPr="00501E2C" w:rsidRDefault="00150312" w:rsidP="00264180">
      <w:pPr>
        <w:spacing w:after="0"/>
        <w:jc w:val="both"/>
        <w:rPr>
          <w:rFonts w:ascii="Times New Roman" w:eastAsia="Times New Roman" w:hAnsi="Times New Roman" w:cs="Times New Roman"/>
          <w:b/>
          <w:bCs/>
          <w:color w:val="000000" w:themeColor="text1"/>
          <w:lang w:val="en-GB"/>
        </w:rPr>
      </w:pPr>
      <w:r>
        <w:rPr>
          <w:rFonts w:ascii="Times New Roman" w:eastAsia="Segoe UI" w:hAnsi="Times New Roman" w:cs="Times New Roman"/>
          <w:b/>
          <w:bCs/>
          <w:color w:val="000000" w:themeColor="text1"/>
          <w:lang w:val="en-GB"/>
        </w:rPr>
        <w:t>Plant-based dietary transitions shift global food production from large to small farms</w:t>
      </w:r>
    </w:p>
    <w:p w14:paraId="4D5EBCAB" w14:textId="77777777" w:rsidR="00855011" w:rsidRPr="00501E2C" w:rsidRDefault="00855011" w:rsidP="00CB1CCD">
      <w:pPr>
        <w:spacing w:after="0"/>
        <w:rPr>
          <w:rFonts w:ascii="Times New Roman" w:hAnsi="Times New Roman" w:cs="Times New Roman"/>
          <w:lang w:val="en-GB"/>
        </w:rPr>
      </w:pPr>
    </w:p>
    <w:p w14:paraId="73132015" w14:textId="2534F187" w:rsidR="009C24FD" w:rsidRPr="00501E2C" w:rsidRDefault="662AE8AE" w:rsidP="00761EC0">
      <w:pPr>
        <w:rPr>
          <w:lang w:val="en-GB"/>
        </w:rPr>
      </w:pPr>
      <w:r w:rsidRPr="00501E2C">
        <w:rPr>
          <w:rFonts w:ascii="Times New Roman" w:hAnsi="Times New Roman" w:cs="Times New Roman"/>
          <w:b/>
          <w:bCs/>
          <w:lang w:val="en-GB"/>
        </w:rPr>
        <w:t>Supplementary Material</w:t>
      </w:r>
    </w:p>
    <w:p w14:paraId="55AFC5ED" w14:textId="3767CBE1" w:rsidR="00BD1A1B" w:rsidRPr="00501E2C" w:rsidRDefault="00BD1A1B" w:rsidP="00BC4D5C">
      <w:pPr>
        <w:spacing w:after="0"/>
        <w:rPr>
          <w:lang w:val="en-GB"/>
        </w:rPr>
      </w:pPr>
      <w:r w:rsidRPr="00501E2C">
        <w:rPr>
          <w:lang w:val="en-GB"/>
        </w:rPr>
        <w:br w:type="page"/>
      </w:r>
    </w:p>
    <w:p w14:paraId="283A5689" w14:textId="788D3CD7" w:rsidR="00BD1A1B" w:rsidRPr="00501E2C" w:rsidRDefault="662AE8AE" w:rsidP="00F86F9C">
      <w:pPr>
        <w:spacing w:after="0"/>
        <w:jc w:val="both"/>
        <w:rPr>
          <w:rFonts w:ascii="Times New Roman" w:hAnsi="Times New Roman" w:cs="Times New Roman"/>
          <w:b/>
          <w:bCs/>
          <w:lang w:val="en-GB"/>
        </w:rPr>
      </w:pPr>
      <w:r w:rsidRPr="00501E2C">
        <w:rPr>
          <w:rFonts w:ascii="Times New Roman" w:hAnsi="Times New Roman" w:cs="Times New Roman"/>
          <w:b/>
          <w:bCs/>
          <w:lang w:val="en-GB"/>
        </w:rPr>
        <w:lastRenderedPageBreak/>
        <w:t>Supplementary Methods</w:t>
      </w:r>
    </w:p>
    <w:p w14:paraId="6EA8211E" w14:textId="334CBFCA" w:rsidR="00BD1A1B" w:rsidRPr="00501E2C" w:rsidRDefault="00BD1A1B" w:rsidP="00F86F9C">
      <w:pPr>
        <w:spacing w:after="0"/>
        <w:jc w:val="both"/>
        <w:rPr>
          <w:rFonts w:ascii="Times New Roman" w:hAnsi="Times New Roman" w:cs="Times New Roman"/>
          <w:b/>
          <w:bCs/>
          <w:lang w:val="en-GB"/>
        </w:rPr>
      </w:pPr>
    </w:p>
    <w:p w14:paraId="23DF249B" w14:textId="70C84D74" w:rsidR="008F59B5" w:rsidRPr="00501E2C" w:rsidRDefault="00647651" w:rsidP="00F86F9C">
      <w:pPr>
        <w:spacing w:after="0"/>
        <w:jc w:val="both"/>
        <w:rPr>
          <w:rFonts w:ascii="Times New Roman" w:hAnsi="Times New Roman" w:cs="Times New Roman"/>
          <w:lang w:val="en-GB"/>
        </w:rPr>
      </w:pPr>
      <w:r w:rsidRPr="00501E2C">
        <w:rPr>
          <w:rFonts w:ascii="Times New Roman" w:hAnsi="Times New Roman" w:cs="Times New Roman"/>
          <w:lang w:val="en-GB"/>
        </w:rPr>
        <w:t>This supplementa</w:t>
      </w:r>
      <w:r w:rsidR="009B7B1F" w:rsidRPr="00501E2C">
        <w:rPr>
          <w:rFonts w:ascii="Times New Roman" w:hAnsi="Times New Roman" w:cs="Times New Roman"/>
          <w:lang w:val="en-GB"/>
        </w:rPr>
        <w:t>r</w:t>
      </w:r>
      <w:r w:rsidRPr="00501E2C">
        <w:rPr>
          <w:rFonts w:ascii="Times New Roman" w:hAnsi="Times New Roman" w:cs="Times New Roman"/>
          <w:lang w:val="en-GB"/>
        </w:rPr>
        <w:t xml:space="preserve">y </w:t>
      </w:r>
      <w:r w:rsidR="009B7B1F" w:rsidRPr="00501E2C">
        <w:rPr>
          <w:rFonts w:ascii="Times New Roman" w:hAnsi="Times New Roman" w:cs="Times New Roman"/>
          <w:lang w:val="en-GB"/>
        </w:rPr>
        <w:t>information documents the spatial price equilibrium model (SPEM) that generates the crop production</w:t>
      </w:r>
      <w:r w:rsidR="003A1675" w:rsidRPr="00501E2C">
        <w:rPr>
          <w:rFonts w:ascii="Times New Roman" w:hAnsi="Times New Roman" w:cs="Times New Roman"/>
          <w:lang w:val="en-GB"/>
        </w:rPr>
        <w:t xml:space="preserve"> and bilateral trade flow</w:t>
      </w:r>
      <w:r w:rsidR="0081341A" w:rsidRPr="00501E2C">
        <w:rPr>
          <w:rFonts w:ascii="Times New Roman" w:hAnsi="Times New Roman" w:cs="Times New Roman"/>
          <w:lang w:val="en-GB"/>
        </w:rPr>
        <w:t xml:space="preserve"> projections </w:t>
      </w:r>
      <w:r w:rsidR="4BCA7F1D" w:rsidRPr="00501E2C">
        <w:rPr>
          <w:rFonts w:ascii="Times New Roman" w:hAnsi="Times New Roman" w:cs="Times New Roman"/>
          <w:lang w:val="en-GB"/>
        </w:rPr>
        <w:t>used</w:t>
      </w:r>
      <w:r w:rsidR="0081341A" w:rsidRPr="00501E2C">
        <w:rPr>
          <w:rFonts w:ascii="Times New Roman" w:hAnsi="Times New Roman" w:cs="Times New Roman"/>
          <w:lang w:val="en-GB"/>
        </w:rPr>
        <w:t xml:space="preserve"> in our analysis. </w:t>
      </w:r>
      <w:r w:rsidR="00D03D66" w:rsidRPr="00501E2C">
        <w:rPr>
          <w:rFonts w:ascii="Times New Roman" w:hAnsi="Times New Roman" w:cs="Times New Roman"/>
          <w:lang w:val="en-GB"/>
        </w:rPr>
        <w:t>The model solves for equilibrium prices, quantities</w:t>
      </w:r>
      <w:r w:rsidR="00DA7477" w:rsidRPr="00501E2C">
        <w:rPr>
          <w:rFonts w:ascii="Times New Roman" w:hAnsi="Times New Roman" w:cs="Times New Roman"/>
          <w:lang w:val="en-GB"/>
        </w:rPr>
        <w:t>, and bilateral flows for 32 crop commodities</w:t>
      </w:r>
      <w:r w:rsidR="00FE3C82" w:rsidRPr="00501E2C">
        <w:rPr>
          <w:rFonts w:ascii="Times New Roman" w:hAnsi="Times New Roman" w:cs="Times New Roman"/>
          <w:lang w:val="en-GB"/>
        </w:rPr>
        <w:t xml:space="preserve"> from 2020 to 2050 in fiver-year steps. </w:t>
      </w:r>
      <w:r w:rsidR="00F5716F" w:rsidRPr="00501E2C">
        <w:rPr>
          <w:rFonts w:ascii="Times New Roman" w:hAnsi="Times New Roman" w:cs="Times New Roman"/>
          <w:lang w:val="en-GB"/>
        </w:rPr>
        <w:t xml:space="preserve">Full model details are provided in Jain et al. </w:t>
      </w:r>
      <w:r w:rsidRPr="00501E2C">
        <w:rPr>
          <w:rFonts w:ascii="Times New Roman" w:hAnsi="Times New Roman" w:cs="Times New Roman"/>
          <w:lang w:val="en-GB"/>
        </w:rPr>
        <w:fldChar w:fldCharType="begin"/>
      </w:r>
      <w:r w:rsidRPr="00501E2C">
        <w:rPr>
          <w:rFonts w:ascii="Times New Roman" w:hAnsi="Times New Roman" w:cs="Times New Roman"/>
          <w:lang w:val="en-GB"/>
        </w:rPr>
        <w:instrText xml:space="preserve"> ADDIN ZOTERO_ITEM CSL_CITATION {"citationID":"I6fILX5V","properties":{"unsorted":false,"formattedCitation":"(2026)","plainCitation":"(2026)","noteIndex":0},"citationItems":[{"id":68,"uris":["http://zotero.org/users/local/bHlsdLlJ/items/KSLZ2LP9"],"itemData":{"id":68,"type":"article","abstract":"The potential for sustainable dietary transitions to benefit human health and environmental sustainability is well understood. Yet their implications for the geography of global food production and trade remain poorly quantified. We model how five dietary pathways might reshape bilateral trade networks through 2050 under different climate and trade scenarios. Dietary transitions could increase trade volumes by 50-135%, while substantially altering trade composition: under plant-rich scenarios, fruits and vegetables rise from 9% to 28% of traded crops, while grains decline from 34% to 24%, driven by reduced feed trade. These shifts are projected to reconfigure trade geography, with Sub-Saharan Africa emerging as a major exporter of legumes and nuts, while grain and soybean exports from the Americas to Asia decrease. Relaxing trade constraints increases both import dependence and supplier concentration, while dietary pathways shape import dependence in commodity-specific ways. Our findings help anticipate trade implications of dietary policies and trends.","DOI":"10.2139/ssrn.6901669","genre":"SSRN Scholarly Paper","language":"en","number":"6901669","publisher":"Social Science Research Network","publisher-place":"Rochester, NY","source":"papers.ssrn.com","title":"Dietary Transitions Reshape the Geography of Global Food Production and Trade","URL":"https://papers.ssrn.com/abstract=6901669","author":[{"family":"Jain","given":"Shruti"},{"family":"Clark","given":"Michael"},{"family":"Hall","given":"Jim William"},{"family":"Verschuur","given":"Jasper"}],"accessed":{"date-parts":[["2026",6,22]]},"issued":{"date-parts":[["2026",6,9]]}},"suppress-author":true}],"schema":"https://github.com/citation-style-language/schema/raw/master/csl-citation.json"} </w:instrText>
      </w:r>
      <w:r w:rsidRPr="00501E2C">
        <w:rPr>
          <w:rFonts w:ascii="Times New Roman" w:hAnsi="Times New Roman" w:cs="Times New Roman"/>
          <w:lang w:val="en-GB"/>
        </w:rPr>
        <w:fldChar w:fldCharType="separate"/>
      </w:r>
      <w:r w:rsidR="007A2241" w:rsidRPr="00501E2C">
        <w:rPr>
          <w:rFonts w:ascii="Times New Roman" w:hAnsi="Times New Roman" w:cs="Times New Roman"/>
          <w:lang w:val="en-GB"/>
        </w:rPr>
        <w:t>(2026)</w:t>
      </w:r>
      <w:r w:rsidRPr="00501E2C">
        <w:rPr>
          <w:rFonts w:ascii="Times New Roman" w:hAnsi="Times New Roman" w:cs="Times New Roman"/>
          <w:lang w:val="en-GB"/>
        </w:rPr>
        <w:fldChar w:fldCharType="end"/>
      </w:r>
      <w:r w:rsidR="00A17D2D" w:rsidRPr="00501E2C">
        <w:rPr>
          <w:rFonts w:ascii="Times New Roman" w:hAnsi="Times New Roman" w:cs="Times New Roman"/>
          <w:lang w:val="en-GB"/>
        </w:rPr>
        <w:t xml:space="preserve">, the sections below outline the components needed to interpret the results of this analysis. </w:t>
      </w:r>
    </w:p>
    <w:p w14:paraId="12F06DE1" w14:textId="77777777" w:rsidR="008F59B5" w:rsidRPr="00501E2C" w:rsidRDefault="008F59B5" w:rsidP="00F86F9C">
      <w:pPr>
        <w:spacing w:after="0"/>
        <w:jc w:val="both"/>
        <w:rPr>
          <w:rFonts w:ascii="Times New Roman" w:hAnsi="Times New Roman" w:cs="Times New Roman"/>
          <w:lang w:val="en-GB"/>
        </w:rPr>
      </w:pPr>
    </w:p>
    <w:p w14:paraId="34931481" w14:textId="0460E5FA" w:rsidR="001A30FB" w:rsidRPr="00501E2C" w:rsidRDefault="001A30FB" w:rsidP="2ECFBF54">
      <w:pPr>
        <w:spacing w:after="0"/>
        <w:jc w:val="both"/>
        <w:rPr>
          <w:rFonts w:ascii="Times New Roman" w:hAnsi="Times New Roman" w:cs="Times New Roman"/>
          <w:b/>
          <w:bCs/>
          <w:lang w:val="en-GB"/>
        </w:rPr>
      </w:pPr>
      <w:r w:rsidRPr="00501E2C">
        <w:rPr>
          <w:rFonts w:ascii="Times New Roman" w:hAnsi="Times New Roman" w:cs="Times New Roman"/>
          <w:b/>
          <w:bCs/>
          <w:lang w:val="en-GB"/>
        </w:rPr>
        <w:t>S1. Input data</w:t>
      </w:r>
    </w:p>
    <w:p w14:paraId="669E4A93" w14:textId="74B7DC6F" w:rsidR="009505B0" w:rsidRPr="00501E2C" w:rsidRDefault="00EA3976" w:rsidP="00F86F9C">
      <w:pPr>
        <w:spacing w:after="0"/>
        <w:jc w:val="both"/>
        <w:rPr>
          <w:rFonts w:ascii="Times New Roman" w:hAnsi="Times New Roman" w:cs="Times New Roman"/>
          <w:lang w:val="en-GB"/>
        </w:rPr>
      </w:pPr>
      <w:r w:rsidRPr="00501E2C">
        <w:rPr>
          <w:rFonts w:ascii="Times New Roman" w:hAnsi="Times New Roman" w:cs="Times New Roman"/>
          <w:lang w:val="en-GB"/>
        </w:rPr>
        <w:t>The model</w:t>
      </w:r>
      <w:r w:rsidR="000E1B16" w:rsidRPr="00501E2C">
        <w:rPr>
          <w:rFonts w:ascii="Times New Roman" w:hAnsi="Times New Roman" w:cs="Times New Roman"/>
          <w:lang w:val="en-GB"/>
        </w:rPr>
        <w:t xml:space="preserve"> is built on several input datasets. First,</w:t>
      </w:r>
      <w:r w:rsidR="00D61A75" w:rsidRPr="00501E2C">
        <w:rPr>
          <w:rFonts w:ascii="Times New Roman" w:hAnsi="Times New Roman" w:cs="Times New Roman"/>
          <w:lang w:val="en-GB"/>
        </w:rPr>
        <w:t xml:space="preserve"> </w:t>
      </w:r>
      <w:r w:rsidR="006D3B2D" w:rsidRPr="00501E2C">
        <w:rPr>
          <w:rFonts w:ascii="Times New Roman" w:hAnsi="Times New Roman" w:cs="Times New Roman"/>
          <w:lang w:val="en-GB"/>
        </w:rPr>
        <w:t>we</w:t>
      </w:r>
      <w:r w:rsidR="00ED118E" w:rsidRPr="00501E2C">
        <w:rPr>
          <w:rFonts w:ascii="Times New Roman" w:hAnsi="Times New Roman" w:cs="Times New Roman"/>
          <w:lang w:val="en-GB"/>
        </w:rPr>
        <w:t xml:space="preserve"> </w:t>
      </w:r>
      <w:r w:rsidR="00D61A75" w:rsidRPr="00501E2C">
        <w:rPr>
          <w:rFonts w:ascii="Times New Roman" w:hAnsi="Times New Roman" w:cs="Times New Roman"/>
          <w:lang w:val="en-GB"/>
        </w:rPr>
        <w:t xml:space="preserve">construct a baseline of </w:t>
      </w:r>
      <w:r w:rsidR="006D3B2D" w:rsidRPr="00501E2C">
        <w:rPr>
          <w:rFonts w:ascii="Times New Roman" w:hAnsi="Times New Roman" w:cs="Times New Roman"/>
          <w:lang w:val="en-GB"/>
        </w:rPr>
        <w:t xml:space="preserve">crop </w:t>
      </w:r>
      <w:r w:rsidR="00D61A75" w:rsidRPr="00501E2C">
        <w:rPr>
          <w:rFonts w:ascii="Times New Roman" w:hAnsi="Times New Roman" w:cs="Times New Roman"/>
          <w:lang w:val="en-GB"/>
        </w:rPr>
        <w:t xml:space="preserve">production and trade flows. Second, we construct dietary scenarios representing five consumption pathways, including food, </w:t>
      </w:r>
      <w:bookmarkStart w:id="0" w:name="_Int_KOAfMpkn"/>
      <w:r w:rsidR="00D61A75" w:rsidRPr="00501E2C">
        <w:rPr>
          <w:rFonts w:ascii="Times New Roman" w:hAnsi="Times New Roman" w:cs="Times New Roman"/>
          <w:lang w:val="en-GB"/>
        </w:rPr>
        <w:t>feed</w:t>
      </w:r>
      <w:bookmarkEnd w:id="0"/>
      <w:r w:rsidR="00D61A75" w:rsidRPr="00501E2C">
        <w:rPr>
          <w:rFonts w:ascii="Times New Roman" w:hAnsi="Times New Roman" w:cs="Times New Roman"/>
          <w:lang w:val="en-GB"/>
        </w:rPr>
        <w:t>, and other uses. Third, we incorporate</w:t>
      </w:r>
      <w:r w:rsidR="009A2647" w:rsidRPr="00501E2C">
        <w:rPr>
          <w:rFonts w:ascii="Times New Roman" w:hAnsi="Times New Roman" w:cs="Times New Roman"/>
          <w:lang w:val="en-GB"/>
        </w:rPr>
        <w:t xml:space="preserve"> crop</w:t>
      </w:r>
      <w:r w:rsidR="00D61A75" w:rsidRPr="00501E2C">
        <w:rPr>
          <w:rFonts w:ascii="Times New Roman" w:hAnsi="Times New Roman" w:cs="Times New Roman"/>
          <w:lang w:val="en-GB"/>
        </w:rPr>
        <w:t xml:space="preserve"> yield projections</w:t>
      </w:r>
      <w:r w:rsidR="009A2647" w:rsidRPr="00501E2C">
        <w:rPr>
          <w:rFonts w:ascii="Times New Roman" w:hAnsi="Times New Roman" w:cs="Times New Roman"/>
          <w:lang w:val="en-GB"/>
        </w:rPr>
        <w:t>,</w:t>
      </w:r>
      <w:r w:rsidR="00D61A75" w:rsidRPr="00501E2C">
        <w:rPr>
          <w:rFonts w:ascii="Times New Roman" w:hAnsi="Times New Roman" w:cs="Times New Roman"/>
          <w:lang w:val="en-GB"/>
        </w:rPr>
        <w:t xml:space="preserve"> along with demand and supply elasticities. Fourth, we assemble </w:t>
      </w:r>
      <w:r w:rsidR="00D93432" w:rsidRPr="00501E2C">
        <w:rPr>
          <w:rFonts w:ascii="Times New Roman" w:hAnsi="Times New Roman" w:cs="Times New Roman"/>
          <w:lang w:val="en-GB"/>
        </w:rPr>
        <w:t xml:space="preserve">producer prices and </w:t>
      </w:r>
      <w:r w:rsidR="00D61A75" w:rsidRPr="00501E2C">
        <w:rPr>
          <w:rFonts w:ascii="Times New Roman" w:hAnsi="Times New Roman" w:cs="Times New Roman"/>
          <w:lang w:val="en-GB"/>
        </w:rPr>
        <w:t>bilateral trade cost data</w:t>
      </w:r>
      <w:r w:rsidRPr="00501E2C">
        <w:rPr>
          <w:rFonts w:ascii="Times New Roman" w:hAnsi="Times New Roman" w:cs="Times New Roman"/>
          <w:lang w:val="en-GB"/>
        </w:rPr>
        <w:t>.</w:t>
      </w:r>
      <w:r w:rsidR="000E1B16" w:rsidRPr="00501E2C">
        <w:rPr>
          <w:rFonts w:ascii="Times New Roman" w:hAnsi="Times New Roman" w:cs="Times New Roman"/>
          <w:lang w:val="en-GB"/>
        </w:rPr>
        <w:t xml:space="preserve"> </w:t>
      </w:r>
    </w:p>
    <w:p w14:paraId="1E229E1A" w14:textId="77777777" w:rsidR="0015312B" w:rsidRPr="00501E2C" w:rsidRDefault="0015312B" w:rsidP="00F86F9C">
      <w:pPr>
        <w:spacing w:after="0"/>
        <w:jc w:val="both"/>
        <w:rPr>
          <w:rFonts w:ascii="Times New Roman" w:hAnsi="Times New Roman" w:cs="Times New Roman"/>
          <w:lang w:val="en-GB"/>
        </w:rPr>
      </w:pPr>
    </w:p>
    <w:p w14:paraId="224453CC" w14:textId="7C15FD98" w:rsidR="00991BF8" w:rsidRPr="00501E2C" w:rsidRDefault="0015312B" w:rsidP="2ECFBF54">
      <w:pPr>
        <w:spacing w:after="0"/>
        <w:jc w:val="both"/>
        <w:rPr>
          <w:rFonts w:ascii="Times New Roman" w:hAnsi="Times New Roman" w:cs="Times New Roman"/>
          <w:b/>
          <w:bCs/>
          <w:lang w:val="en-GB"/>
        </w:rPr>
      </w:pPr>
      <w:r w:rsidRPr="00501E2C">
        <w:rPr>
          <w:rFonts w:ascii="Times New Roman" w:hAnsi="Times New Roman" w:cs="Times New Roman"/>
          <w:b/>
          <w:bCs/>
          <w:lang w:val="en-GB"/>
        </w:rPr>
        <w:t>S1.1</w:t>
      </w:r>
      <w:r w:rsidR="00991BF8" w:rsidRPr="00501E2C">
        <w:rPr>
          <w:rFonts w:ascii="Times New Roman" w:hAnsi="Times New Roman" w:cs="Times New Roman"/>
          <w:b/>
          <w:bCs/>
          <w:lang w:val="en-GB"/>
        </w:rPr>
        <w:t xml:space="preserve"> </w:t>
      </w:r>
      <w:r w:rsidR="00AC040A" w:rsidRPr="00501E2C">
        <w:rPr>
          <w:rFonts w:ascii="Times New Roman" w:hAnsi="Times New Roman" w:cs="Times New Roman"/>
          <w:b/>
          <w:bCs/>
          <w:lang w:val="en-GB"/>
        </w:rPr>
        <w:t>Production and t</w:t>
      </w:r>
      <w:r w:rsidR="00991BF8" w:rsidRPr="00501E2C">
        <w:rPr>
          <w:rFonts w:ascii="Times New Roman" w:hAnsi="Times New Roman" w:cs="Times New Roman"/>
          <w:b/>
          <w:bCs/>
          <w:lang w:val="en-GB"/>
        </w:rPr>
        <w:t>rade baseline</w:t>
      </w:r>
    </w:p>
    <w:p w14:paraId="1DB01359" w14:textId="3452CB06" w:rsidR="004E5F57" w:rsidRPr="00501E2C" w:rsidRDefault="00893645" w:rsidP="00F86F9C">
      <w:pPr>
        <w:spacing w:after="0"/>
        <w:jc w:val="both"/>
        <w:rPr>
          <w:rFonts w:ascii="Times New Roman" w:hAnsi="Times New Roman" w:cs="Times New Roman"/>
          <w:lang w:val="en-GB"/>
        </w:rPr>
      </w:pPr>
      <w:r w:rsidRPr="00501E2C">
        <w:rPr>
          <w:rFonts w:ascii="Times New Roman" w:hAnsi="Times New Roman" w:cs="Times New Roman"/>
          <w:lang w:val="en-GB"/>
        </w:rPr>
        <w:t>National production and bilateral trade flows</w:t>
      </w:r>
      <w:r w:rsidR="0077036E" w:rsidRPr="00501E2C">
        <w:rPr>
          <w:rFonts w:ascii="Times New Roman" w:hAnsi="Times New Roman" w:cs="Times New Roman"/>
          <w:lang w:val="en-GB"/>
        </w:rPr>
        <w:t xml:space="preserve"> are obtained from FAOSTAT</w:t>
      </w:r>
      <w:r w:rsidR="00C269A0" w:rsidRPr="00501E2C">
        <w:rPr>
          <w:rFonts w:ascii="Times New Roman" w:hAnsi="Times New Roman" w:cs="Times New Roman"/>
          <w:lang w:val="en-GB"/>
        </w:rPr>
        <w:t xml:space="preserve"> </w:t>
      </w:r>
      <w:r w:rsidRPr="00501E2C">
        <w:rPr>
          <w:rFonts w:ascii="Times New Roman" w:hAnsi="Times New Roman" w:cs="Times New Roman"/>
          <w:lang w:val="en-GB"/>
        </w:rPr>
        <w:fldChar w:fldCharType="begin"/>
      </w:r>
      <w:r w:rsidRPr="00501E2C">
        <w:rPr>
          <w:rFonts w:ascii="Times New Roman" w:hAnsi="Times New Roman" w:cs="Times New Roman"/>
          <w:lang w:val="en-GB"/>
        </w:rPr>
        <w:instrText xml:space="preserve"> ADDIN ZOTERO_ITEM CSL_CITATION {"citationID":"WHC5Skpw","properties":{"unsorted":false,"formattedCitation":"(FAO, 2025)","plainCitation":"(FAO, 2025)","noteIndex":0},"citationItems":[{"id":98,"uris":["http://zotero.org/users/local/bHlsdLlJ/items/ERUD3X7K"],"itemData":{"id":98,"type":"dataset","title":"FAOSTAT","author":[{"family":"FAO","given":""}],"issued":{"date-parts":[["2025"]]}}}],"schema":"https://github.com/citation-style-language/schema/raw/master/csl-citation.json"} </w:instrText>
      </w:r>
      <w:r w:rsidRPr="00501E2C">
        <w:rPr>
          <w:rFonts w:ascii="Times New Roman" w:hAnsi="Times New Roman" w:cs="Times New Roman"/>
          <w:lang w:val="en-GB"/>
        </w:rPr>
        <w:fldChar w:fldCharType="separate"/>
      </w:r>
      <w:r w:rsidR="0018473A" w:rsidRPr="00501E2C">
        <w:rPr>
          <w:rFonts w:ascii="Times New Roman" w:hAnsi="Times New Roman" w:cs="Times New Roman"/>
          <w:lang w:val="en-GB"/>
        </w:rPr>
        <w:t>(FAO, 2025)</w:t>
      </w:r>
      <w:r w:rsidRPr="00501E2C">
        <w:rPr>
          <w:rFonts w:ascii="Times New Roman" w:hAnsi="Times New Roman" w:cs="Times New Roman"/>
          <w:lang w:val="en-GB"/>
        </w:rPr>
        <w:fldChar w:fldCharType="end"/>
      </w:r>
      <w:r w:rsidR="0077036E" w:rsidRPr="00501E2C">
        <w:rPr>
          <w:rFonts w:ascii="Times New Roman" w:hAnsi="Times New Roman" w:cs="Times New Roman"/>
          <w:lang w:val="en-GB"/>
        </w:rPr>
        <w:t xml:space="preserve"> and harmoni</w:t>
      </w:r>
      <w:r w:rsidR="00FD19D2">
        <w:rPr>
          <w:rFonts w:ascii="Times New Roman" w:hAnsi="Times New Roman" w:cs="Times New Roman"/>
          <w:lang w:val="en-GB"/>
        </w:rPr>
        <w:t>s</w:t>
      </w:r>
      <w:r w:rsidR="0077036E" w:rsidRPr="00501E2C">
        <w:rPr>
          <w:rFonts w:ascii="Times New Roman" w:hAnsi="Times New Roman" w:cs="Times New Roman"/>
          <w:lang w:val="en-GB"/>
        </w:rPr>
        <w:t xml:space="preserve">ed in two steps before use. </w:t>
      </w:r>
      <w:r w:rsidR="00992B87" w:rsidRPr="00501E2C">
        <w:rPr>
          <w:rFonts w:ascii="Times New Roman" w:hAnsi="Times New Roman" w:cs="Times New Roman"/>
          <w:lang w:val="en-GB"/>
        </w:rPr>
        <w:t xml:space="preserve">A reliability index procedure </w:t>
      </w:r>
      <w:r w:rsidRPr="00501E2C">
        <w:rPr>
          <w:rFonts w:ascii="Times New Roman" w:hAnsi="Times New Roman" w:cs="Times New Roman"/>
          <w:lang w:val="en-GB"/>
        </w:rPr>
        <w:fldChar w:fldCharType="begin"/>
      </w:r>
      <w:r w:rsidRPr="00501E2C">
        <w:rPr>
          <w:rFonts w:ascii="Times New Roman" w:hAnsi="Times New Roman" w:cs="Times New Roman"/>
          <w:lang w:val="en-GB"/>
        </w:rPr>
        <w:instrText xml:space="preserve"> ADDIN ZOTERO_ITEM CSL_CITATION {"citationID":"80HefIBC","properties":{"unsorted":false,"formattedCitation":"(Gehlhar, 1996)","plainCitation":"(Gehlhar, 1996)","noteIndex":0},"citationItems":[{"id":70,"uris":["http://zotero.org/users/local/bHlsdLlJ/items/3UQSXL77"],"itemData":{"id":70,"type":"report","abstract":"Bilateral trade flows are reported by importer and exporter. Large discrepancies in reported import/export trade flows can be found. The GTAP database requires consistency between the export flow and its corresponding import flow for all partner pairs. Bilateral trade data in its reported form cannot, therefore, be directly used for GTAP. Various methods can be used to produce a consistent set of bilateral trade flows. However, achieving consistency alone does not necessarily provide credible trade flows. Matrix balancing using trade totals published by international agencies are not appropriate since these totals are not reconciled but are simply totals from country-reported flows.","DOI":"10.21642/GTAP.TP10","language":"en","publisher":"GTAP Technical Paper Series","source":"DOI.org (Crossref)","title":"Reconciling Bilateral Trade Data for Use in GTAP","URL":"https://www.gtap.agecon.purdue.edu/resources/res_display.asp?RecordID=313","author":[{"family":"Gehlhar","given":"Mark"}],"accessed":{"date-parts":[["2026",6,22]]},"issued":{"date-parts":[["1996",10,1]]}}}],"schema":"https://github.com/citation-style-language/schema/raw/master/csl-citation.json"} </w:instrText>
      </w:r>
      <w:r w:rsidRPr="00501E2C">
        <w:rPr>
          <w:rFonts w:ascii="Times New Roman" w:hAnsi="Times New Roman" w:cs="Times New Roman"/>
          <w:lang w:val="en-GB"/>
        </w:rPr>
        <w:fldChar w:fldCharType="separate"/>
      </w:r>
      <w:r w:rsidR="00FD2B43" w:rsidRPr="00501E2C">
        <w:rPr>
          <w:rFonts w:ascii="Times New Roman" w:hAnsi="Times New Roman" w:cs="Times New Roman"/>
          <w:lang w:val="en-GB"/>
        </w:rPr>
        <w:t>(Gehlhar, 1996)</w:t>
      </w:r>
      <w:r w:rsidRPr="00501E2C">
        <w:rPr>
          <w:rFonts w:ascii="Times New Roman" w:hAnsi="Times New Roman" w:cs="Times New Roman"/>
          <w:lang w:val="en-GB"/>
        </w:rPr>
        <w:fldChar w:fldCharType="end"/>
      </w:r>
      <w:r w:rsidRPr="00501E2C">
        <w:rPr>
          <w:rFonts w:ascii="Times New Roman" w:hAnsi="Times New Roman" w:cs="Times New Roman"/>
          <w:lang w:val="en-GB"/>
        </w:rPr>
        <w:t xml:space="preserve"> </w:t>
      </w:r>
      <w:r w:rsidR="00162164" w:rsidRPr="00501E2C">
        <w:rPr>
          <w:rFonts w:ascii="Times New Roman" w:hAnsi="Times New Roman" w:cs="Times New Roman"/>
          <w:lang w:val="en-GB"/>
        </w:rPr>
        <w:t>is used to resolve discrepancies between the</w:t>
      </w:r>
      <w:r w:rsidR="00C4139C" w:rsidRPr="00501E2C">
        <w:rPr>
          <w:rFonts w:ascii="Times New Roman" w:hAnsi="Times New Roman" w:cs="Times New Roman"/>
          <w:lang w:val="en-GB"/>
        </w:rPr>
        <w:t xml:space="preserve"> volume of trade reported by the importer and exporter for the same flow</w:t>
      </w:r>
      <w:r w:rsidR="00C113FE" w:rsidRPr="00501E2C">
        <w:rPr>
          <w:rFonts w:ascii="Times New Roman" w:hAnsi="Times New Roman" w:cs="Times New Roman"/>
          <w:lang w:val="en-GB"/>
        </w:rPr>
        <w:t xml:space="preserve">, retaining the </w:t>
      </w:r>
      <w:r w:rsidR="00276531" w:rsidRPr="00501E2C">
        <w:rPr>
          <w:rFonts w:ascii="Times New Roman" w:hAnsi="Times New Roman" w:cs="Times New Roman"/>
          <w:lang w:val="en-GB"/>
        </w:rPr>
        <w:t xml:space="preserve">volume from the partner whose overall reporting is more consistent. A re-export algorithm </w:t>
      </w:r>
      <w:r w:rsidRPr="00501E2C">
        <w:rPr>
          <w:rFonts w:ascii="Times New Roman" w:hAnsi="Times New Roman" w:cs="Times New Roman"/>
          <w:lang w:val="en-GB"/>
        </w:rPr>
        <w:fldChar w:fldCharType="begin"/>
      </w:r>
      <w:r w:rsidRPr="00501E2C">
        <w:rPr>
          <w:rFonts w:ascii="Times New Roman" w:hAnsi="Times New Roman" w:cs="Times New Roman"/>
          <w:lang w:val="en-GB"/>
        </w:rPr>
        <w:instrText xml:space="preserve"> ADDIN ZOTERO_ITEM CSL_CITATION {"citationID":"4y5Vl5ah","properties":{"unsorted":false,"formattedCitation":"(Croft et al., 2018)","plainCitation":"(Croft et al., 2018)","noteIndex":0},"citationItems":[{"id":71,"uris":["http://zotero.org/users/local/bHlsdLlJ/items/KCV2D9PM"],"itemData":{"id":71,"type":"article-journal","abstract":"With increasingly complex and globalised supply chains, agricultural production and related impacts are often far removed from the point of final demand and difficult to trace. Accurately linking consumption to production is essential to understand drivers, key actors, and to facilitate actionable adaptation strategies to minimise negative impacts and guarantee food security. Here a hybridised multiregional input-output (MRIO) model, IOTA, is introduced. IOTA utilises sub-national and national level production, trade and environmental data, national scale commodity-use data, and a global economic MRIO, to link sub-national production and associated impacts to regional final consumption. In an example case-study, applying the model to Brazilian soy production and related land use for EU consumption, the relative levels of production in Brazilian states to meet EU demand differ from those of total production, and differ further still between the EU's constituent countries. Patterns can also vary considerably within a country's consumption profile depending on the sector of purchase. The linking of consumption to sub-national production and trade allows for more accurate and meaningful connections to be made between consumer behaviour and the associated impacts and risks. This enhanced understanding of consumption-driven impacts in turn informs, and allows for, more targeted and effective policy interventions to tackle the pressures and risks associated with agricultural commodity production for a global market.","container-title":"Journal of Cleaner Production","DOI":"10.1016/j.jclepro.2018.08.267","ISSN":"0959-6526","journalAbbreviation":"Journal of Cleaner Production","page":"1106-1118","source":"ScienceDirect","title":"Capturing the heterogeneity of sub-national production in global trade flows","volume":"203","author":[{"family":"Croft","given":"Simon A."},{"family":"West","given":"Christopher D."},{"family":"Green","given":"Jonathan M. H."}],"issued":{"date-parts":[["2018",12,1]]}}}],"schema":"https://github.com/citation-style-language/schema/raw/master/csl-citation.json"} </w:instrText>
      </w:r>
      <w:r w:rsidRPr="00501E2C">
        <w:rPr>
          <w:rFonts w:ascii="Times New Roman" w:hAnsi="Times New Roman" w:cs="Times New Roman"/>
          <w:lang w:val="en-GB"/>
        </w:rPr>
        <w:fldChar w:fldCharType="separate"/>
      </w:r>
      <w:r w:rsidR="00823536" w:rsidRPr="00501E2C">
        <w:rPr>
          <w:rFonts w:ascii="Times New Roman" w:hAnsi="Times New Roman" w:cs="Times New Roman"/>
          <w:lang w:val="en-GB"/>
        </w:rPr>
        <w:t>(Croft et al., 2018)</w:t>
      </w:r>
      <w:r w:rsidRPr="00501E2C">
        <w:rPr>
          <w:rFonts w:ascii="Times New Roman" w:hAnsi="Times New Roman" w:cs="Times New Roman"/>
          <w:lang w:val="en-GB"/>
        </w:rPr>
        <w:fldChar w:fldCharType="end"/>
      </w:r>
      <w:r w:rsidR="00454908" w:rsidRPr="00501E2C">
        <w:rPr>
          <w:rFonts w:ascii="Times New Roman" w:hAnsi="Times New Roman" w:cs="Times New Roman"/>
          <w:lang w:val="en-GB"/>
        </w:rPr>
        <w:t xml:space="preserve"> then ensures that no country’s reported exports exceed what it produces plus </w:t>
      </w:r>
      <w:bookmarkStart w:id="1" w:name="_Int_HeZk5KAZ"/>
      <w:r w:rsidR="00454908" w:rsidRPr="00501E2C">
        <w:rPr>
          <w:rFonts w:ascii="Times New Roman" w:hAnsi="Times New Roman" w:cs="Times New Roman"/>
          <w:lang w:val="en-GB"/>
        </w:rPr>
        <w:t>imports, and</w:t>
      </w:r>
      <w:bookmarkEnd w:id="1"/>
      <w:r w:rsidR="00454908" w:rsidRPr="00501E2C">
        <w:rPr>
          <w:rFonts w:ascii="Times New Roman" w:hAnsi="Times New Roman" w:cs="Times New Roman"/>
          <w:lang w:val="en-GB"/>
        </w:rPr>
        <w:t xml:space="preserve"> </w:t>
      </w:r>
      <w:r w:rsidR="00C572D5" w:rsidRPr="00501E2C">
        <w:rPr>
          <w:rFonts w:ascii="Times New Roman" w:hAnsi="Times New Roman" w:cs="Times New Roman"/>
          <w:lang w:val="en-GB"/>
        </w:rPr>
        <w:t>links th</w:t>
      </w:r>
      <w:r w:rsidR="00120F05" w:rsidRPr="00501E2C">
        <w:rPr>
          <w:rFonts w:ascii="Times New Roman" w:hAnsi="Times New Roman" w:cs="Times New Roman"/>
          <w:lang w:val="en-GB"/>
        </w:rPr>
        <w:t>e source of production with the destination of import</w:t>
      </w:r>
      <w:r w:rsidR="00454908" w:rsidRPr="00501E2C">
        <w:rPr>
          <w:rFonts w:ascii="Times New Roman" w:hAnsi="Times New Roman" w:cs="Times New Roman"/>
          <w:lang w:val="en-GB"/>
        </w:rPr>
        <w:t xml:space="preserve">. </w:t>
      </w:r>
      <w:r w:rsidR="00C20BA8" w:rsidRPr="00501E2C">
        <w:rPr>
          <w:rFonts w:ascii="Times New Roman" w:hAnsi="Times New Roman" w:cs="Times New Roman"/>
          <w:lang w:val="en-GB"/>
        </w:rPr>
        <w:t>Harmoni</w:t>
      </w:r>
      <w:r w:rsidR="00FD19D2">
        <w:rPr>
          <w:rFonts w:ascii="Times New Roman" w:hAnsi="Times New Roman" w:cs="Times New Roman"/>
          <w:lang w:val="en-GB"/>
        </w:rPr>
        <w:t>s</w:t>
      </w:r>
      <w:r w:rsidR="00C20BA8" w:rsidRPr="00501E2C">
        <w:rPr>
          <w:rFonts w:ascii="Times New Roman" w:hAnsi="Times New Roman" w:cs="Times New Roman"/>
          <w:lang w:val="en-GB"/>
        </w:rPr>
        <w:t xml:space="preserve">ed flows are aggregated from FAO commodities to the 32 </w:t>
      </w:r>
      <w:r w:rsidR="008030F1" w:rsidRPr="00501E2C">
        <w:rPr>
          <w:rFonts w:ascii="Times New Roman" w:hAnsi="Times New Roman" w:cs="Times New Roman"/>
          <w:lang w:val="en-GB"/>
        </w:rPr>
        <w:t xml:space="preserve">model crop categories and averaged over 2013-2017 and 2018-2022. </w:t>
      </w:r>
      <w:r w:rsidR="000C14BD" w:rsidRPr="00501E2C">
        <w:rPr>
          <w:rFonts w:ascii="Times New Roman" w:hAnsi="Times New Roman" w:cs="Times New Roman"/>
          <w:lang w:val="en-GB"/>
        </w:rPr>
        <w:t xml:space="preserve">The earlier window initializes trade </w:t>
      </w:r>
      <w:r w:rsidR="0060471D" w:rsidRPr="00501E2C">
        <w:rPr>
          <w:rFonts w:ascii="Times New Roman" w:hAnsi="Times New Roman" w:cs="Times New Roman"/>
          <w:lang w:val="en-GB"/>
        </w:rPr>
        <w:t>patterns,</w:t>
      </w:r>
      <w:r w:rsidR="000C14BD" w:rsidRPr="00501E2C">
        <w:rPr>
          <w:rFonts w:ascii="Times New Roman" w:hAnsi="Times New Roman" w:cs="Times New Roman"/>
          <w:lang w:val="en-GB"/>
        </w:rPr>
        <w:t xml:space="preserve"> and the later window serves as the calibration target (see S</w:t>
      </w:r>
      <w:r w:rsidR="005A2329" w:rsidRPr="00501E2C">
        <w:rPr>
          <w:rFonts w:ascii="Times New Roman" w:hAnsi="Times New Roman" w:cs="Times New Roman"/>
          <w:lang w:val="en-GB"/>
        </w:rPr>
        <w:t>2)</w:t>
      </w:r>
      <w:r w:rsidR="000C14BD" w:rsidRPr="00501E2C">
        <w:rPr>
          <w:rFonts w:ascii="Times New Roman" w:hAnsi="Times New Roman" w:cs="Times New Roman"/>
          <w:lang w:val="en-GB"/>
        </w:rPr>
        <w:t>.</w:t>
      </w:r>
      <w:r w:rsidR="005A2329" w:rsidRPr="00501E2C">
        <w:rPr>
          <w:rFonts w:ascii="Times New Roman" w:hAnsi="Times New Roman" w:cs="Times New Roman"/>
          <w:lang w:val="en-GB"/>
        </w:rPr>
        <w:t xml:space="preserve"> </w:t>
      </w:r>
      <w:r w:rsidR="005C12AB" w:rsidRPr="00501E2C">
        <w:rPr>
          <w:rFonts w:ascii="Times New Roman" w:hAnsi="Times New Roman" w:cs="Times New Roman"/>
          <w:color w:val="000000" w:themeColor="text1"/>
          <w:lang w:val="en-GB"/>
        </w:rPr>
        <w:t xml:space="preserve">Supplementary Table 1 provides the complete mapping </w:t>
      </w:r>
      <w:r w:rsidR="005C12AB" w:rsidRPr="00501E2C">
        <w:rPr>
          <w:rFonts w:ascii="Times New Roman" w:hAnsi="Times New Roman" w:cs="Times New Roman"/>
          <w:lang w:val="en-GB"/>
        </w:rPr>
        <w:t>between 13 EAT-Lancet food groups, 32 IMPACT crop categories, and FAO commodities (~120 produced, over 150 traded).</w:t>
      </w:r>
    </w:p>
    <w:p w14:paraId="053BDD3A" w14:textId="77777777" w:rsidR="00893645" w:rsidRPr="00501E2C" w:rsidRDefault="00893645" w:rsidP="00F86F9C">
      <w:pPr>
        <w:spacing w:after="0"/>
        <w:jc w:val="both"/>
        <w:rPr>
          <w:rFonts w:ascii="Times New Roman" w:hAnsi="Times New Roman" w:cs="Times New Roman"/>
          <w:lang w:val="en-GB"/>
        </w:rPr>
      </w:pPr>
    </w:p>
    <w:p w14:paraId="1C7CD5ED" w14:textId="79E54E54" w:rsidR="002366E7" w:rsidRPr="00501E2C" w:rsidRDefault="002366E7" w:rsidP="2ECFBF54">
      <w:pPr>
        <w:spacing w:after="0"/>
        <w:jc w:val="both"/>
        <w:rPr>
          <w:rFonts w:ascii="Times New Roman" w:hAnsi="Times New Roman" w:cs="Times New Roman"/>
          <w:b/>
          <w:bCs/>
          <w:lang w:val="en-GB"/>
        </w:rPr>
      </w:pPr>
      <w:r w:rsidRPr="00501E2C">
        <w:rPr>
          <w:rFonts w:ascii="Times New Roman" w:hAnsi="Times New Roman" w:cs="Times New Roman"/>
          <w:b/>
          <w:bCs/>
          <w:lang w:val="en-GB"/>
        </w:rPr>
        <w:t xml:space="preserve">S1.2 Dietary scenarios </w:t>
      </w:r>
    </w:p>
    <w:p w14:paraId="37D06DDD" w14:textId="3116C437" w:rsidR="000F0B40" w:rsidRPr="00501E2C" w:rsidRDefault="00E637BF" w:rsidP="00F86F9C">
      <w:pPr>
        <w:spacing w:after="0"/>
        <w:jc w:val="both"/>
        <w:rPr>
          <w:rFonts w:ascii="Times New Roman" w:hAnsi="Times New Roman" w:cs="Times New Roman"/>
          <w:lang w:val="en-GB"/>
        </w:rPr>
      </w:pPr>
      <w:r w:rsidRPr="00501E2C">
        <w:rPr>
          <w:rFonts w:ascii="Times New Roman" w:hAnsi="Times New Roman" w:cs="Times New Roman"/>
          <w:lang w:val="en-GB"/>
        </w:rPr>
        <w:t>Consumption pathways</w:t>
      </w:r>
      <w:r w:rsidR="004A5768" w:rsidRPr="00501E2C">
        <w:rPr>
          <w:rFonts w:ascii="Times New Roman" w:hAnsi="Times New Roman" w:cs="Times New Roman"/>
          <w:lang w:val="en-GB"/>
        </w:rPr>
        <w:t xml:space="preserve"> are derived from the EAT-Lancet dataset </w:t>
      </w:r>
      <w:r w:rsidRPr="00501E2C">
        <w:rPr>
          <w:rFonts w:ascii="Times New Roman" w:hAnsi="Times New Roman" w:cs="Times New Roman"/>
          <w:lang w:val="en-GB"/>
        </w:rPr>
        <w:fldChar w:fldCharType="begin"/>
      </w:r>
      <w:r w:rsidRPr="00501E2C">
        <w:rPr>
          <w:rFonts w:ascii="Times New Roman" w:hAnsi="Times New Roman" w:cs="Times New Roman"/>
          <w:lang w:val="en-GB"/>
        </w:rPr>
        <w:instrText xml:space="preserve"> ADDIN ZOTERO_ITEM CSL_CITATION {"citationID":"fJNbmJZS","properties":{"unsorted":false,"formattedCitation":"(Willett et al., 2019)","plainCitation":"(Willett et al., 2019)","noteIndex":0},"citationItems":[{"id":8,"uris":["http://zotero.org/users/local/bHlsdLlJ/items/RACSG84Z"],"itemData":{"id":8,"type":"article-journal","container-title":"The Lancet","DOI":"10.1016/S0140-6736(18)31788-4","ISSN":"0140-6736, 1474-547X","issue":"10170","journalAbbreviation":"The Lancet","language":"English","page":"447-492","PMID":"30660336","publisher":"Elsevier","source":"www.thelancet.com","title":"Food in the Anthropocene: the EAT–Lancet Commission on healthy diets from sustainable food systems","title-short":"Food in the Anthropocene","volume":"393","author":[{"family":"Willett","given":"Walter"},{"family":"Rockström","given":"Johan"},{"family":"Loken","given":"Brent"},{"family":"Springmann","given":"Marco"},{"family":"Lang","given":"Tim"},{"family":"Vermeulen","given":"Sonja"},{"family":"Garnett","given":"Tara"},{"family":"Tilman","given":"David"},{"family":"DeClerck","given":"Fabrice"},{"family":"Wood","given":"Amanda"},{"family":"Jonell","given":"Malin"},{"family":"Clark","given":"Michael"},{"family":"Gordon","given":"Line J."},{"family":"Fanzo","given":"Jessica"},{"family":"Hawkes","given":"Corinna"},{"family":"Zurayk","given":"Rami"},{"family":"Rivera","given":"Juan A."},{"family":"Vries","given":"Wim De"},{"family":"Sibanda","given":"Lindiwe Majele"},{"family":"Afshin","given":"Ashkan"},{"family":"Chaudhary","given":"Abhishek"},{"family":"Herrero","given":"Mario"},{"family":"Agustina","given":"Rina"},{"family":"Branca","given":"Francesco"},{"family":"Lartey","given":"Anna"},{"family":"Fan","given":"Shenggen"},{"family":"Crona","given":"Beatrice"},{"family":"Fox","given":"Elizabeth"},{"family":"Bignet","given":"Victoria"},{"family":"Troell","given":"Max"},{"family":"Lindahl","given":"Therese"},{"family":"Singh","given":"Sudhvir"},{"family":"Cornell","given":"Sarah E."},{"family":"Reddy","given":"K. Srinath"},{"family":"Narain","given":"Sunita"},{"family":"Nishtar","given":"Sania"},{"family":"Murray","given":"Christopher J. L."}],"issued":{"date-parts":[["2019",2,2]]}}}],"schema":"https://github.com/citation-style-language/schema/raw/master/csl-citation.json"} </w:instrText>
      </w:r>
      <w:r w:rsidRPr="00501E2C">
        <w:rPr>
          <w:rFonts w:ascii="Times New Roman" w:hAnsi="Times New Roman" w:cs="Times New Roman"/>
          <w:lang w:val="en-GB"/>
        </w:rPr>
        <w:fldChar w:fldCharType="separate"/>
      </w:r>
      <w:r w:rsidR="003E404D" w:rsidRPr="00501E2C">
        <w:rPr>
          <w:rFonts w:ascii="Times New Roman" w:hAnsi="Times New Roman" w:cs="Times New Roman"/>
          <w:lang w:val="en-GB"/>
        </w:rPr>
        <w:t>(Willett et al., 2019)</w:t>
      </w:r>
      <w:r w:rsidRPr="00501E2C">
        <w:rPr>
          <w:rFonts w:ascii="Times New Roman" w:hAnsi="Times New Roman" w:cs="Times New Roman"/>
          <w:lang w:val="en-GB"/>
        </w:rPr>
        <w:fldChar w:fldCharType="end"/>
      </w:r>
      <w:r w:rsidR="004A5768" w:rsidRPr="00501E2C">
        <w:rPr>
          <w:rFonts w:ascii="Times New Roman" w:hAnsi="Times New Roman" w:cs="Times New Roman"/>
          <w:lang w:val="en-GB"/>
        </w:rPr>
        <w:t xml:space="preserve">, which provides consumption estimates (per person per day) by </w:t>
      </w:r>
      <w:r w:rsidR="004A5768" w:rsidRPr="00501E2C">
        <w:rPr>
          <w:rFonts w:ascii="Times New Roman" w:hAnsi="Times New Roman" w:cs="Times New Roman"/>
          <w:color w:val="000000" w:themeColor="text1"/>
          <w:lang w:val="en-GB"/>
        </w:rPr>
        <w:t>food group</w:t>
      </w:r>
      <w:r w:rsidR="004A5768" w:rsidRPr="00501E2C">
        <w:rPr>
          <w:rFonts w:ascii="Times New Roman" w:hAnsi="Times New Roman" w:cs="Times New Roman"/>
          <w:lang w:val="en-GB"/>
        </w:rPr>
        <w:t>, country, and year</w:t>
      </w:r>
      <w:r w:rsidR="00253F67" w:rsidRPr="00501E2C">
        <w:rPr>
          <w:rFonts w:ascii="Times New Roman" w:hAnsi="Times New Roman" w:cs="Times New Roman"/>
          <w:lang w:val="en-GB"/>
        </w:rPr>
        <w:t xml:space="preserve">. </w:t>
      </w:r>
      <w:r w:rsidR="00260C03" w:rsidRPr="00501E2C">
        <w:rPr>
          <w:rFonts w:ascii="Times New Roman" w:hAnsi="Times New Roman" w:cs="Times New Roman"/>
          <w:lang w:val="en-GB"/>
        </w:rPr>
        <w:t>These f</w:t>
      </w:r>
      <w:r w:rsidR="00253F67" w:rsidRPr="00501E2C">
        <w:rPr>
          <w:rFonts w:ascii="Times New Roman" w:hAnsi="Times New Roman" w:cs="Times New Roman"/>
          <w:lang w:val="en-GB"/>
        </w:rPr>
        <w:t xml:space="preserve">ood groups are broad dietary categories (such as wheat, fruits, </w:t>
      </w:r>
      <w:r w:rsidR="002A28B7" w:rsidRPr="00501E2C">
        <w:rPr>
          <w:rFonts w:ascii="Times New Roman" w:hAnsi="Times New Roman" w:cs="Times New Roman"/>
          <w:lang w:val="en-GB"/>
        </w:rPr>
        <w:t>vegetable oils</w:t>
      </w:r>
      <w:r w:rsidR="00586EF9" w:rsidRPr="00501E2C">
        <w:rPr>
          <w:rFonts w:ascii="Times New Roman" w:hAnsi="Times New Roman" w:cs="Times New Roman"/>
          <w:lang w:val="en-GB"/>
        </w:rPr>
        <w:t>, beef</w:t>
      </w:r>
      <w:r w:rsidR="002A28B7" w:rsidRPr="00501E2C">
        <w:rPr>
          <w:rFonts w:ascii="Times New Roman" w:hAnsi="Times New Roman" w:cs="Times New Roman"/>
          <w:lang w:val="en-GB"/>
        </w:rPr>
        <w:t>)</w:t>
      </w:r>
      <w:r w:rsidR="00CA1D11" w:rsidRPr="00501E2C">
        <w:rPr>
          <w:rFonts w:ascii="Times New Roman" w:hAnsi="Times New Roman" w:cs="Times New Roman"/>
          <w:lang w:val="en-GB"/>
        </w:rPr>
        <w:t xml:space="preserve">: 13 of these are </w:t>
      </w:r>
      <w:r w:rsidR="000F4D31" w:rsidRPr="00501E2C">
        <w:rPr>
          <w:rFonts w:ascii="Times New Roman" w:hAnsi="Times New Roman" w:cs="Times New Roman"/>
          <w:lang w:val="en-GB"/>
        </w:rPr>
        <w:t xml:space="preserve">vegetal foods and are </w:t>
      </w:r>
      <w:r w:rsidR="00CA1D11" w:rsidRPr="00501E2C">
        <w:rPr>
          <w:rFonts w:ascii="Times New Roman" w:hAnsi="Times New Roman" w:cs="Times New Roman"/>
          <w:lang w:val="en-GB"/>
        </w:rPr>
        <w:t xml:space="preserve">mapped to the 32 crop categories modelled here, while 7 animal-product food groups </w:t>
      </w:r>
      <w:r w:rsidR="00B302E0" w:rsidRPr="00501E2C">
        <w:rPr>
          <w:rFonts w:ascii="Times New Roman" w:hAnsi="Times New Roman" w:cs="Times New Roman"/>
          <w:lang w:val="en-GB"/>
        </w:rPr>
        <w:t>are used to derive feed demand (below)</w:t>
      </w:r>
      <w:r w:rsidR="004A5768" w:rsidRPr="00501E2C">
        <w:rPr>
          <w:rFonts w:ascii="Times New Roman" w:hAnsi="Times New Roman" w:cs="Times New Roman"/>
          <w:lang w:val="en-GB"/>
        </w:rPr>
        <w:t>. We use five dietary scenarios</w:t>
      </w:r>
      <w:r w:rsidR="00B26E60" w:rsidRPr="00501E2C">
        <w:rPr>
          <w:rFonts w:ascii="Times New Roman" w:hAnsi="Times New Roman" w:cs="Times New Roman"/>
          <w:lang w:val="en-GB"/>
        </w:rPr>
        <w:t>: benchmark (</w:t>
      </w:r>
      <w:r w:rsidR="79A343F8" w:rsidRPr="00501E2C">
        <w:rPr>
          <w:rFonts w:ascii="Times New Roman" w:hAnsi="Times New Roman" w:cs="Times New Roman"/>
          <w:lang w:val="en-GB"/>
        </w:rPr>
        <w:t>i.e.,</w:t>
      </w:r>
      <w:r w:rsidR="00B26E60" w:rsidRPr="00501E2C">
        <w:rPr>
          <w:rFonts w:ascii="Times New Roman" w:hAnsi="Times New Roman" w:cs="Times New Roman"/>
          <w:lang w:val="en-GB"/>
        </w:rPr>
        <w:t xml:space="preserve"> business-as-usual, BMK), flexitarian (FLX), pescetarian (PSC), vegetarian (VEG), and vegan (VGN);</w:t>
      </w:r>
      <w:r w:rsidR="004A5768" w:rsidRPr="00501E2C">
        <w:rPr>
          <w:rFonts w:ascii="Times New Roman" w:hAnsi="Times New Roman" w:cs="Times New Roman"/>
          <w:lang w:val="en-GB"/>
        </w:rPr>
        <w:t xml:space="preserve"> and the 2500 kcal scenario </w:t>
      </w:r>
      <w:r w:rsidR="00B35B5E" w:rsidRPr="00501E2C">
        <w:rPr>
          <w:rFonts w:ascii="Times New Roman" w:hAnsi="Times New Roman" w:cs="Times New Roman"/>
          <w:lang w:val="en-GB"/>
        </w:rPr>
        <w:t>for this</w:t>
      </w:r>
      <w:r w:rsidR="004A5768" w:rsidRPr="00501E2C">
        <w:rPr>
          <w:rFonts w:ascii="Times New Roman" w:hAnsi="Times New Roman" w:cs="Times New Roman"/>
          <w:lang w:val="en-GB"/>
        </w:rPr>
        <w:t xml:space="preserve"> analysis.</w:t>
      </w:r>
      <w:r w:rsidR="00BA3C40" w:rsidRPr="00501E2C">
        <w:rPr>
          <w:rFonts w:ascii="Times New Roman" w:hAnsi="Times New Roman" w:cs="Times New Roman"/>
          <w:lang w:val="en-GB"/>
        </w:rPr>
        <w:t xml:space="preserve"> Rather than imposing an instantaneous switch, we phase each diet in linearly from a wholly business-as-usual composition in 2020 to full adoption of the target diet by 2050, interpolated at five-year intervals. Per-capita intake is combined with SSP2 population projections to </w:t>
      </w:r>
      <w:r w:rsidR="00617B5C" w:rsidRPr="00501E2C">
        <w:rPr>
          <w:rFonts w:ascii="Times New Roman" w:hAnsi="Times New Roman" w:cs="Times New Roman"/>
          <w:lang w:val="en-GB"/>
        </w:rPr>
        <w:t>estimate</w:t>
      </w:r>
      <w:r w:rsidR="00BA3C40" w:rsidRPr="00501E2C">
        <w:rPr>
          <w:rFonts w:ascii="Times New Roman" w:hAnsi="Times New Roman" w:cs="Times New Roman"/>
          <w:lang w:val="en-GB"/>
        </w:rPr>
        <w:t xml:space="preserve"> total food demand</w:t>
      </w:r>
      <w:r w:rsidR="000F0B40" w:rsidRPr="00501E2C">
        <w:rPr>
          <w:rFonts w:ascii="Times New Roman" w:hAnsi="Times New Roman" w:cs="Times New Roman"/>
          <w:lang w:val="en-GB"/>
        </w:rPr>
        <w:t>.</w:t>
      </w:r>
    </w:p>
    <w:p w14:paraId="5545B831" w14:textId="77777777" w:rsidR="000F0B40" w:rsidRPr="00501E2C" w:rsidRDefault="000F0B40" w:rsidP="00F86F9C">
      <w:pPr>
        <w:spacing w:after="0"/>
        <w:jc w:val="both"/>
        <w:rPr>
          <w:rFonts w:ascii="Times New Roman" w:hAnsi="Times New Roman" w:cs="Times New Roman"/>
          <w:lang w:val="en-GB"/>
        </w:rPr>
      </w:pPr>
    </w:p>
    <w:p w14:paraId="7CAFB8E8" w14:textId="375BC79B" w:rsidR="00527E24" w:rsidRPr="00501E2C" w:rsidRDefault="00A83D34" w:rsidP="00527E24">
      <w:pPr>
        <w:spacing w:after="0"/>
        <w:jc w:val="both"/>
        <w:rPr>
          <w:rFonts w:ascii="Times New Roman" w:hAnsi="Times New Roman" w:cs="Times New Roman"/>
          <w:lang w:val="en-GB"/>
        </w:rPr>
      </w:pPr>
      <w:r w:rsidRPr="00501E2C">
        <w:rPr>
          <w:rFonts w:ascii="Times New Roman" w:hAnsi="Times New Roman" w:cs="Times New Roman"/>
          <w:lang w:val="en-GB"/>
        </w:rPr>
        <w:lastRenderedPageBreak/>
        <w:t>Although our analysis is limited to vegetal commodities, we track animal-product consumption under each dietary scenario to derive feed requirements.</w:t>
      </w:r>
      <w:r w:rsidR="00527E24" w:rsidRPr="00501E2C">
        <w:rPr>
          <w:rFonts w:ascii="Times New Roman" w:hAnsi="Times New Roman" w:cs="Times New Roman"/>
          <w:lang w:val="en-GB"/>
        </w:rPr>
        <w:t xml:space="preserve"> For</w:t>
      </w:r>
      <w:r w:rsidR="00B51B43" w:rsidRPr="00501E2C">
        <w:rPr>
          <w:rFonts w:ascii="Times New Roman" w:hAnsi="Times New Roman" w:cs="Times New Roman"/>
          <w:lang w:val="en-GB"/>
        </w:rPr>
        <w:t xml:space="preserve"> terrestrial animal products</w:t>
      </w:r>
      <w:r w:rsidR="00527E24" w:rsidRPr="00501E2C">
        <w:rPr>
          <w:rFonts w:ascii="Times New Roman" w:hAnsi="Times New Roman" w:cs="Times New Roman"/>
          <w:lang w:val="en-GB"/>
        </w:rPr>
        <w:t xml:space="preserve"> </w:t>
      </w:r>
      <w:r w:rsidR="00B51B43" w:rsidRPr="00501E2C">
        <w:rPr>
          <w:rFonts w:ascii="Times New Roman" w:hAnsi="Times New Roman" w:cs="Times New Roman"/>
          <w:lang w:val="en-GB"/>
        </w:rPr>
        <w:t>(</w:t>
      </w:r>
      <w:r w:rsidR="00527E24" w:rsidRPr="00501E2C">
        <w:rPr>
          <w:rFonts w:ascii="Times New Roman" w:hAnsi="Times New Roman" w:cs="Times New Roman"/>
          <w:lang w:val="en-GB"/>
        </w:rPr>
        <w:t>beef, milk, lamb, poultry, eggs, and pork</w:t>
      </w:r>
      <w:r w:rsidR="00B51B43" w:rsidRPr="00501E2C">
        <w:rPr>
          <w:rFonts w:ascii="Times New Roman" w:hAnsi="Times New Roman" w:cs="Times New Roman"/>
          <w:lang w:val="en-GB"/>
        </w:rPr>
        <w:t>)</w:t>
      </w:r>
      <w:r w:rsidR="00527E24" w:rsidRPr="00501E2C">
        <w:rPr>
          <w:rFonts w:ascii="Times New Roman" w:hAnsi="Times New Roman" w:cs="Times New Roman"/>
          <w:lang w:val="en-GB"/>
        </w:rPr>
        <w:t>, we use country-specific feed conversion ratios</w:t>
      </w:r>
      <w:r w:rsidR="005448BD" w:rsidRPr="00501E2C">
        <w:rPr>
          <w:rFonts w:ascii="Times New Roman" w:hAnsi="Times New Roman" w:cs="Times New Roman"/>
          <w:lang w:val="en-GB"/>
        </w:rPr>
        <w:t xml:space="preserve"> (FCRs)</w:t>
      </w:r>
      <w:r w:rsidR="00527E24" w:rsidRPr="00501E2C">
        <w:rPr>
          <w:rFonts w:ascii="Times New Roman" w:hAnsi="Times New Roman" w:cs="Times New Roman"/>
          <w:lang w:val="en-GB"/>
        </w:rPr>
        <w:t xml:space="preserve"> from Herrero et al.</w:t>
      </w:r>
      <w:r w:rsidR="009512D3" w:rsidRPr="00501E2C">
        <w:rPr>
          <w:rFonts w:ascii="Times New Roman" w:hAnsi="Times New Roman" w:cs="Times New Roman"/>
          <w:lang w:val="en-GB"/>
        </w:rPr>
        <w:t xml:space="preserve"> </w:t>
      </w:r>
      <w:r w:rsidR="009512D3" w:rsidRPr="00501E2C">
        <w:rPr>
          <w:rFonts w:ascii="Times New Roman" w:hAnsi="Times New Roman" w:cs="Times New Roman"/>
          <w:lang w:val="en-GB"/>
        </w:rPr>
        <w:fldChar w:fldCharType="begin"/>
      </w:r>
      <w:r w:rsidR="00C55CE3" w:rsidRPr="00501E2C">
        <w:rPr>
          <w:rFonts w:ascii="Times New Roman" w:hAnsi="Times New Roman" w:cs="Times New Roman"/>
          <w:lang w:val="en-GB"/>
        </w:rPr>
        <w:instrText xml:space="preserve"> ADDIN ZOTERO_ITEM CSL_CITATION {"citationID":"0bgSVivQ","properties":{"unsorted":false,"formattedCitation":"(2013)","plainCitation":"(2013)","noteIndex":0},"citationItems":[{"id":52,"uris":["http://zotero.org/users/local/bHlsdLlJ/items/R9AUCN5N"],"itemData":{"id":52,"type":"article-journal","abstract":"We present a unique, biologically consistent, spatially disaggregated global livestock dataset containing information on biomass use, production, feed efficiency, excretion, and greenhouse gas emissions for 28 regions, 8 livestock production systems, 4 animal species (cattle, small ruminants, pigs, and poultry), and 3 livestock products (milk, meat, and eggs). The dataset contains over 50 new global maps containing high-resolution information for understanding the multiple roles (biophysical, economic, social) that livestock can play in different parts of the world. The dataset highlights: (i) feed efficiency as a key driver of productivity, resource use, and greenhouse gas emission intensities, with vast differences between production systems and animal products; (ii) the importance of grasslands as a global resource, supplying almost 50% of biomass for animals while continuing to be at the epicentre of land conversion processes; and (iii) the importance of mixed crop–livestock systems, producing the greater part of animal production (over 60%) in both the developed and the developing world. These data provide critical information for developing targeted, sustainable solutions for the livestock sector and its widely ranging contribution to the global food system.","container-title":"Proceedings of the National Academy of Sciences","DOI":"10.1073/pnas.1308149110","issue":"52","page":"20888-20893","publisher":"Proceedings of the National Academy of Sciences","source":"pnas.org (Atypon)","title":"Biomass use, production, feed efficiencies, and greenhouse gas emissions from global livestock systems","volume":"110","author":[{"family":"Herrero","given":"Mario"},{"family":"Havlík","given":"Petr"},{"family":"Valin","given":"Hugo"},{"family":"Notenbaert","given":"An"},{"family":"Rufino","given":"Mariana C."},{"family":"Thornton","given":"Philip K."},{"family":"Blümmel","given":"Michael"},{"family":"Weiss","given":"Franz"},{"family":"Grace","given":"Delia"},{"family":"Obersteiner","given":"Michael"}],"issued":{"date-parts":[["2013",12,24]]}},"suppress-author":true}],"schema":"https://github.com/citation-style-language/schema/raw/master/csl-citation.json"} </w:instrText>
      </w:r>
      <w:r w:rsidR="009512D3" w:rsidRPr="00501E2C">
        <w:rPr>
          <w:rFonts w:ascii="Times New Roman" w:hAnsi="Times New Roman" w:cs="Times New Roman"/>
          <w:lang w:val="en-GB"/>
        </w:rPr>
        <w:fldChar w:fldCharType="separate"/>
      </w:r>
      <w:r w:rsidR="00C55CE3" w:rsidRPr="00501E2C">
        <w:rPr>
          <w:rFonts w:ascii="Times New Roman" w:hAnsi="Times New Roman" w:cs="Times New Roman"/>
          <w:lang w:val="en-GB"/>
        </w:rPr>
        <w:t>(2013)</w:t>
      </w:r>
      <w:r w:rsidR="009512D3" w:rsidRPr="00501E2C">
        <w:rPr>
          <w:rFonts w:ascii="Times New Roman" w:hAnsi="Times New Roman" w:cs="Times New Roman"/>
          <w:lang w:val="en-GB"/>
        </w:rPr>
        <w:fldChar w:fldCharType="end"/>
      </w:r>
      <w:r w:rsidR="00527E24" w:rsidRPr="00501E2C">
        <w:rPr>
          <w:rFonts w:ascii="Times New Roman" w:hAnsi="Times New Roman" w:cs="Times New Roman"/>
          <w:lang w:val="en-GB"/>
        </w:rPr>
        <w:t>. Feed conversion ratios for seafood products are from Tilman and Clark</w:t>
      </w:r>
      <w:r w:rsidR="006E770B" w:rsidRPr="00501E2C">
        <w:rPr>
          <w:rFonts w:ascii="Times New Roman" w:hAnsi="Times New Roman" w:cs="Times New Roman"/>
          <w:lang w:val="en-GB"/>
        </w:rPr>
        <w:t xml:space="preserve"> </w:t>
      </w:r>
      <w:r w:rsidR="006E770B" w:rsidRPr="00501E2C">
        <w:rPr>
          <w:rFonts w:ascii="Times New Roman" w:hAnsi="Times New Roman" w:cs="Times New Roman"/>
          <w:lang w:val="en-GB"/>
        </w:rPr>
        <w:fldChar w:fldCharType="begin"/>
      </w:r>
      <w:r w:rsidR="006E770B" w:rsidRPr="00501E2C">
        <w:rPr>
          <w:rFonts w:ascii="Times New Roman" w:hAnsi="Times New Roman" w:cs="Times New Roman"/>
          <w:lang w:val="en-GB"/>
        </w:rPr>
        <w:instrText xml:space="preserve"> ADDIN ZOTERO_ITEM CSL_CITATION {"citationID":"nAwteg7K","properties":{"unsorted":false,"formattedCitation":"(2014)","plainCitation":"(2014)","noteIndex":0},"citationItems":[{"id":51,"uris":["http://zotero.org/users/local/bHlsdLlJ/items/MR3LN5EM"],"itemData":{"id":51,"type":"article-journal","abstract":"Diets link environmental and human health. Rising incomes and urbanization are driving a global dietary transition in which traditional diets are replaced by diets higher in refined sugars, refined fats, oils and meats. By 2050 these dietary trends, if unchecked, would be a major contributor to an estimated 80 per cent increase in global agricultural greenhouse gas emissions from food production and to global land clearing. Moreover, these dietary shifts are greatly increasing the incidence of type II diabetes, coronary heart disease and other chronic non-communicable diseases that lower global life expectancies. Alternative diets that offer substantial health benefits could, if widely adopted, reduce global agricultural greenhouse gas emissions, reduce land clearing and resultant species extinctions, and help prevent such diet-related chronic non-communicable diseases. The implementation of dietary solutions to the tightly linked diet–environment–health trilemma is a global challenge, and opportunity, of great environmental and public health importance.","container-title":"Nature","DOI":"10.1038/nature13959","ISSN":"1476-4687","issue":"7528","language":"en","license":"2014 Springer Nature Limited","page":"518-522","publisher":"Nature Publishing Group","source":"www.nature.com","title":"Global diets link environmental sustainability and human health","volume":"515","author":[{"family":"Tilman","given":"David"},{"family":"Clark","given":"Michael"}],"issued":{"date-parts":[["2014",11]]}},"suppress-author":true}],"schema":"https://github.com/citation-style-language/schema/raw/master/csl-citation.json"} </w:instrText>
      </w:r>
      <w:r w:rsidR="006E770B" w:rsidRPr="00501E2C">
        <w:rPr>
          <w:rFonts w:ascii="Times New Roman" w:hAnsi="Times New Roman" w:cs="Times New Roman"/>
          <w:lang w:val="en-GB"/>
        </w:rPr>
        <w:fldChar w:fldCharType="separate"/>
      </w:r>
      <w:r w:rsidR="006E770B" w:rsidRPr="00501E2C">
        <w:rPr>
          <w:rFonts w:ascii="Times New Roman" w:hAnsi="Times New Roman" w:cs="Times New Roman"/>
          <w:lang w:val="en-GB"/>
        </w:rPr>
        <w:t>(2014)</w:t>
      </w:r>
      <w:r w:rsidR="006E770B" w:rsidRPr="00501E2C">
        <w:rPr>
          <w:rFonts w:ascii="Times New Roman" w:hAnsi="Times New Roman" w:cs="Times New Roman"/>
          <w:lang w:val="en-GB"/>
        </w:rPr>
        <w:fldChar w:fldCharType="end"/>
      </w:r>
      <w:r w:rsidR="00527E24" w:rsidRPr="00501E2C">
        <w:rPr>
          <w:rFonts w:ascii="Times New Roman" w:hAnsi="Times New Roman" w:cs="Times New Roman"/>
          <w:lang w:val="en-GB"/>
        </w:rPr>
        <w:t>, which provide FCRs grouped by eight economic groups. Countries are assigned to economic groups based on 2030 GDP projections in the EAT-Lancet dataset. We assume 50% of seafood is farmed globally and compute feed requirements accordingly</w:t>
      </w:r>
      <w:r w:rsidR="00105AAD" w:rsidRPr="00501E2C">
        <w:rPr>
          <w:rFonts w:ascii="Times New Roman" w:hAnsi="Times New Roman" w:cs="Times New Roman"/>
          <w:lang w:val="en-GB"/>
        </w:rPr>
        <w:t xml:space="preserve"> </w:t>
      </w:r>
      <w:r w:rsidR="00105AAD" w:rsidRPr="00501E2C">
        <w:rPr>
          <w:rFonts w:ascii="Times New Roman" w:hAnsi="Times New Roman" w:cs="Times New Roman"/>
          <w:lang w:val="en-GB"/>
        </w:rPr>
        <w:fldChar w:fldCharType="begin"/>
      </w:r>
      <w:r w:rsidR="00105AAD" w:rsidRPr="00501E2C">
        <w:rPr>
          <w:rFonts w:ascii="Times New Roman" w:hAnsi="Times New Roman" w:cs="Times New Roman"/>
          <w:lang w:val="en-GB"/>
        </w:rPr>
        <w:instrText xml:space="preserve"> ADDIN ZOTERO_ITEM CSL_CITATION {"citationID":"gxikIIax","properties":{"unsorted":false,"formattedCitation":"(FAO, 2020)","plainCitation":"(FAO, 2020)","noteIndex":0},"citationItems":[{"id":76,"uris":["http://zotero.org/users/local/bHlsdLlJ/items/7NH45E5R"],"itemData":{"id":76,"type":"book","abstract":"The 2020 edition of The State of World Fisheries and Aquaculture has a particular focus on sustainability. This reflects a number of specific considerations. First, 2020 marks the twenty-fifth anniversary of the Code of Conduct for Responsible Fisheries (the Code). Second, several Sustainable Development Goal indicators mature in 2020. Third, FAO hosted the International Symposium on Fisheries Sustainability in late 2019, and fourth, 2020 sees the finalization of specific FAO guidelines on sustainable aquaculture growth, and on social sustainability along value chains. While Part 1 retains the format of previous editions, the structure of the rest of the publication has been revised. Part 2 opens with a special section marking the twenty fifth anniversary of the Code. It also focuses on issues coming to the fore, in particular, those related to Sustainable Development Goal 14 and its indicators for which FAO is the “custodian” agency. In addition, Part 2 covers various aspects of fisheries and aquaculture sustainability. The topics discussed range widely, from data and information systems to ocean pollution, product legality, user rights and climate change adaptation. Part 3 now forms the final part of the publication, covering projections and emerging issues such as new technologies and aquaculture biosecurity. It concludes by outlining steps towards a new vision for capture fisheries. The State of World Fisheries and Aquaculture aims to provide objective, reliable and up-to-date information to a wide audience – policymakers, managers, scientists, stakeholders and indeed everyone interested in the fisheries and aquaculture sector.","collection-number":"2020 - SOFIA 2020","collection-title":"The State of World Fisheries and Aquaculture (SOFIA)","DOI":"10.4060/ca9229en","ISBN":"978-92-5-132692-3","language":"English","license":"FAO","number-of-pages":"244","publisher":"FAO","publisher-place":"Rome, Italy","source":"FAO Knowledge Repository","title":"The State of World Fisheries and Aquaculture 2020. Sustainability in action","URL":"https://openknowledge.fao.org/handle/20.500.14283/ca9229en","author":[{"literal":"FAO"}],"accessed":{"date-parts":[["2026",6,22]]},"issued":{"date-parts":[["2020"]]}}}],"schema":"https://github.com/citation-style-language/schema/raw/master/csl-citation.json"} </w:instrText>
      </w:r>
      <w:r w:rsidR="00105AAD" w:rsidRPr="00501E2C">
        <w:rPr>
          <w:rFonts w:ascii="Times New Roman" w:hAnsi="Times New Roman" w:cs="Times New Roman"/>
          <w:lang w:val="en-GB"/>
        </w:rPr>
        <w:fldChar w:fldCharType="separate"/>
      </w:r>
      <w:r w:rsidR="00105AAD" w:rsidRPr="00501E2C">
        <w:rPr>
          <w:rFonts w:ascii="Times New Roman" w:hAnsi="Times New Roman" w:cs="Times New Roman"/>
          <w:lang w:val="en-GB"/>
        </w:rPr>
        <w:t>(FAO, 2020)</w:t>
      </w:r>
      <w:r w:rsidR="00105AAD" w:rsidRPr="00501E2C">
        <w:rPr>
          <w:rFonts w:ascii="Times New Roman" w:hAnsi="Times New Roman" w:cs="Times New Roman"/>
          <w:lang w:val="en-GB"/>
        </w:rPr>
        <w:fldChar w:fldCharType="end"/>
      </w:r>
      <w:r w:rsidR="00527E24" w:rsidRPr="00501E2C">
        <w:rPr>
          <w:rFonts w:ascii="Times New Roman" w:hAnsi="Times New Roman" w:cs="Times New Roman"/>
          <w:lang w:val="en-GB"/>
        </w:rPr>
        <w:t xml:space="preserve">. </w:t>
      </w:r>
    </w:p>
    <w:p w14:paraId="052E3A53" w14:textId="77777777" w:rsidR="00114007" w:rsidRPr="00501E2C" w:rsidRDefault="00114007" w:rsidP="00527E24">
      <w:pPr>
        <w:spacing w:after="0"/>
        <w:jc w:val="both"/>
        <w:rPr>
          <w:rFonts w:ascii="Times New Roman" w:hAnsi="Times New Roman" w:cs="Times New Roman"/>
          <w:lang w:val="en-GB"/>
        </w:rPr>
      </w:pPr>
    </w:p>
    <w:p w14:paraId="25F53A67" w14:textId="5603A16D" w:rsidR="00114007" w:rsidRPr="00501E2C" w:rsidRDefault="00114007" w:rsidP="00527E24">
      <w:pPr>
        <w:spacing w:after="0"/>
        <w:jc w:val="both"/>
        <w:rPr>
          <w:rFonts w:ascii="Times New Roman" w:hAnsi="Times New Roman" w:cs="Times New Roman"/>
          <w:lang w:val="en-GB"/>
        </w:rPr>
      </w:pPr>
      <w:r w:rsidRPr="00501E2C">
        <w:rPr>
          <w:rFonts w:ascii="Times New Roman" w:hAnsi="Times New Roman" w:cs="Times New Roman"/>
          <w:lang w:val="en-GB"/>
        </w:rPr>
        <w:t xml:space="preserve">We incorporate trade in animal products when computing feed requirements: production and trade data for </w:t>
      </w:r>
      <w:r w:rsidR="00F10B68" w:rsidRPr="00501E2C">
        <w:rPr>
          <w:rFonts w:ascii="Times New Roman" w:hAnsi="Times New Roman" w:cs="Times New Roman"/>
          <w:lang w:val="en-GB"/>
        </w:rPr>
        <w:t xml:space="preserve">terrestrial </w:t>
      </w:r>
      <w:r w:rsidRPr="00501E2C">
        <w:rPr>
          <w:rFonts w:ascii="Times New Roman" w:hAnsi="Times New Roman" w:cs="Times New Roman"/>
          <w:lang w:val="en-GB"/>
        </w:rPr>
        <w:t xml:space="preserve">animal products are processed from </w:t>
      </w:r>
      <w:r w:rsidRPr="00501E2C">
        <w:rPr>
          <w:rFonts w:ascii="Times New Roman" w:hAnsi="Times New Roman" w:cs="Times New Roman"/>
          <w:color w:val="000000" w:themeColor="text1"/>
          <w:lang w:val="en-GB"/>
        </w:rPr>
        <w:t>FAOSTAT</w:t>
      </w:r>
      <w:r w:rsidR="00F10B68" w:rsidRPr="00501E2C">
        <w:rPr>
          <w:rFonts w:ascii="Times New Roman" w:hAnsi="Times New Roman" w:cs="Times New Roman"/>
          <w:color w:val="000000" w:themeColor="text1"/>
          <w:lang w:val="en-GB"/>
        </w:rPr>
        <w:t xml:space="preserve"> </w:t>
      </w:r>
      <w:r w:rsidR="005B50E2" w:rsidRPr="00501E2C">
        <w:rPr>
          <w:rFonts w:ascii="Times New Roman" w:hAnsi="Times New Roman" w:cs="Times New Roman"/>
          <w:lang w:val="en-GB"/>
        </w:rPr>
        <w:fldChar w:fldCharType="begin"/>
      </w:r>
      <w:r w:rsidR="002613FC" w:rsidRPr="00501E2C">
        <w:rPr>
          <w:rFonts w:ascii="Times New Roman" w:hAnsi="Times New Roman" w:cs="Times New Roman"/>
          <w:lang w:val="en-GB"/>
        </w:rPr>
        <w:instrText xml:space="preserve"> ADDIN ZOTERO_ITEM CSL_CITATION {"citationID":"cEQwcq0k","properties":{"unsorted":false,"formattedCitation":"(FAO, 2025)","plainCitation":"(FAO, 2025)","noteIndex":0},"citationItems":[{"id":98,"uris":["http://zotero.org/users/local/bHlsdLlJ/items/ERUD3X7K"],"itemData":{"id":98,"type":"dataset","title":"FAOSTAT","author":[{"family":"FAO","given":""}],"issued":{"date-parts":[["2025"]]}}}],"schema":"https://github.com/citation-style-language/schema/raw/master/csl-citation.json"} </w:instrText>
      </w:r>
      <w:r w:rsidR="005B50E2" w:rsidRPr="00501E2C">
        <w:rPr>
          <w:rFonts w:ascii="Times New Roman" w:hAnsi="Times New Roman" w:cs="Times New Roman"/>
          <w:lang w:val="en-GB"/>
        </w:rPr>
        <w:fldChar w:fldCharType="separate"/>
      </w:r>
      <w:r w:rsidR="002613FC" w:rsidRPr="00501E2C">
        <w:rPr>
          <w:rFonts w:ascii="Times New Roman" w:hAnsi="Times New Roman" w:cs="Times New Roman"/>
          <w:lang w:val="en-GB"/>
        </w:rPr>
        <w:t>(FAO, 2025)</w:t>
      </w:r>
      <w:r w:rsidR="005B50E2" w:rsidRPr="00501E2C">
        <w:rPr>
          <w:rFonts w:ascii="Times New Roman" w:hAnsi="Times New Roman" w:cs="Times New Roman"/>
          <w:lang w:val="en-GB"/>
        </w:rPr>
        <w:fldChar w:fldCharType="end"/>
      </w:r>
      <w:r w:rsidR="002613FC" w:rsidRPr="00501E2C">
        <w:rPr>
          <w:rFonts w:ascii="Times New Roman" w:hAnsi="Times New Roman" w:cs="Times New Roman"/>
          <w:lang w:val="en-GB"/>
        </w:rPr>
        <w:t xml:space="preserve"> </w:t>
      </w:r>
      <w:r w:rsidR="00F10B68" w:rsidRPr="00501E2C">
        <w:rPr>
          <w:rFonts w:ascii="Times New Roman" w:hAnsi="Times New Roman" w:cs="Times New Roman"/>
          <w:lang w:val="en-GB"/>
        </w:rPr>
        <w:t xml:space="preserve">and that for seafood </w:t>
      </w:r>
      <w:r w:rsidR="001033CE" w:rsidRPr="00501E2C">
        <w:rPr>
          <w:rFonts w:ascii="Times New Roman" w:hAnsi="Times New Roman" w:cs="Times New Roman"/>
          <w:lang w:val="en-GB"/>
        </w:rPr>
        <w:t xml:space="preserve">are processed from </w:t>
      </w:r>
      <w:r w:rsidR="001033CE" w:rsidRPr="00501E2C">
        <w:rPr>
          <w:rFonts w:ascii="Times New Roman" w:hAnsi="Times New Roman" w:cs="Times New Roman"/>
          <w:color w:val="000000" w:themeColor="text1"/>
          <w:lang w:val="en-GB"/>
        </w:rPr>
        <w:t>Fish</w:t>
      </w:r>
      <w:r w:rsidR="00D75530" w:rsidRPr="00501E2C">
        <w:rPr>
          <w:rFonts w:ascii="Times New Roman" w:hAnsi="Times New Roman" w:cs="Times New Roman"/>
          <w:color w:val="000000" w:themeColor="text1"/>
          <w:lang w:val="en-GB"/>
        </w:rPr>
        <w:t>S</w:t>
      </w:r>
      <w:r w:rsidR="001033CE" w:rsidRPr="00501E2C">
        <w:rPr>
          <w:rFonts w:ascii="Times New Roman" w:hAnsi="Times New Roman" w:cs="Times New Roman"/>
          <w:color w:val="000000" w:themeColor="text1"/>
          <w:lang w:val="en-GB"/>
        </w:rPr>
        <w:t>ta</w:t>
      </w:r>
      <w:r w:rsidR="002613FC" w:rsidRPr="00501E2C">
        <w:rPr>
          <w:rFonts w:ascii="Times New Roman" w:hAnsi="Times New Roman" w:cs="Times New Roman"/>
          <w:color w:val="000000" w:themeColor="text1"/>
          <w:lang w:val="en-GB"/>
        </w:rPr>
        <w:t xml:space="preserve">t </w:t>
      </w:r>
      <w:r w:rsidR="002613FC" w:rsidRPr="00501E2C">
        <w:rPr>
          <w:rFonts w:ascii="Times New Roman" w:hAnsi="Times New Roman" w:cs="Times New Roman"/>
          <w:color w:val="000000" w:themeColor="text1"/>
          <w:lang w:val="en-GB"/>
        </w:rPr>
        <w:fldChar w:fldCharType="begin"/>
      </w:r>
      <w:r w:rsidR="00A94C57" w:rsidRPr="00501E2C">
        <w:rPr>
          <w:rFonts w:ascii="Times New Roman" w:hAnsi="Times New Roman" w:cs="Times New Roman"/>
          <w:color w:val="000000" w:themeColor="text1"/>
          <w:lang w:val="en-GB"/>
        </w:rPr>
        <w:instrText xml:space="preserve"> ADDIN ZOTERO_ITEM CSL_CITATION {"citationID":"cswdxdsZ","properties":{"unsorted":false,"formattedCitation":"(FAO, 2024)","plainCitation":"(FAO, 2024)","noteIndex":0},"citationItems":[{"id":99,"uris":["http://zotero.org/users/local/bHlsdLlJ/items/B4QMSBHF"],"itemData":{"id":99,"type":"dataset","title":"FishStat","author":[{"family":"FAO","given":""}],"issued":{"date-parts":[["2024"]]}}}],"schema":"https://github.com/citation-style-language/schema/raw/master/csl-citation.json"} </w:instrText>
      </w:r>
      <w:r w:rsidR="002613FC" w:rsidRPr="00501E2C">
        <w:rPr>
          <w:rFonts w:ascii="Times New Roman" w:hAnsi="Times New Roman" w:cs="Times New Roman"/>
          <w:color w:val="000000" w:themeColor="text1"/>
          <w:lang w:val="en-GB"/>
        </w:rPr>
        <w:fldChar w:fldCharType="separate"/>
      </w:r>
      <w:r w:rsidR="00A94C57" w:rsidRPr="00501E2C">
        <w:rPr>
          <w:rFonts w:ascii="Times New Roman" w:hAnsi="Times New Roman" w:cs="Times New Roman"/>
          <w:color w:val="000000" w:themeColor="text1"/>
          <w:lang w:val="en-GB"/>
        </w:rPr>
        <w:t>(FAO, 2024)</w:t>
      </w:r>
      <w:r w:rsidR="002613FC" w:rsidRPr="00501E2C">
        <w:rPr>
          <w:rFonts w:ascii="Times New Roman" w:hAnsi="Times New Roman" w:cs="Times New Roman"/>
          <w:color w:val="000000" w:themeColor="text1"/>
          <w:lang w:val="en-GB"/>
        </w:rPr>
        <w:fldChar w:fldCharType="end"/>
      </w:r>
      <w:r w:rsidRPr="00501E2C">
        <w:rPr>
          <w:rFonts w:ascii="Times New Roman" w:hAnsi="Times New Roman" w:cs="Times New Roman"/>
          <w:lang w:val="en-GB"/>
        </w:rPr>
        <w:t xml:space="preserve">. </w:t>
      </w:r>
      <w:r w:rsidR="00F1684E" w:rsidRPr="00501E2C">
        <w:rPr>
          <w:rFonts w:ascii="Times New Roman" w:hAnsi="Times New Roman" w:cs="Times New Roman"/>
          <w:color w:val="000000" w:themeColor="text1"/>
          <w:lang w:val="en-GB"/>
        </w:rPr>
        <w:t>Supplementary Table 2 provides a description of commodities from FAO</w:t>
      </w:r>
      <w:r w:rsidR="00124BD0" w:rsidRPr="00501E2C">
        <w:rPr>
          <w:rFonts w:ascii="Times New Roman" w:hAnsi="Times New Roman" w:cs="Times New Roman"/>
          <w:color w:val="000000" w:themeColor="text1"/>
          <w:lang w:val="en-GB"/>
        </w:rPr>
        <w:t>STAT and FishStat</w:t>
      </w:r>
      <w:r w:rsidR="00F1684E" w:rsidRPr="00501E2C">
        <w:rPr>
          <w:rFonts w:ascii="Times New Roman" w:hAnsi="Times New Roman" w:cs="Times New Roman"/>
          <w:color w:val="000000" w:themeColor="text1"/>
          <w:lang w:val="en-GB"/>
        </w:rPr>
        <w:t xml:space="preserve"> used </w:t>
      </w:r>
      <w:r w:rsidR="00F1684E" w:rsidRPr="00501E2C">
        <w:rPr>
          <w:rFonts w:ascii="Times New Roman" w:hAnsi="Times New Roman" w:cs="Times New Roman"/>
          <w:lang w:val="en-GB"/>
        </w:rPr>
        <w:t xml:space="preserve">for estimating trade flows for animal products. </w:t>
      </w:r>
      <w:r w:rsidRPr="00501E2C">
        <w:rPr>
          <w:rFonts w:ascii="Times New Roman" w:hAnsi="Times New Roman" w:cs="Times New Roman"/>
          <w:lang w:val="en-GB"/>
        </w:rPr>
        <w:t xml:space="preserve">We assume animal product trade patterns remain constant across years and dietary scenarios, and use the processed flows to estimate, for each country, the shares of animal product demand met by domestic production vs imports. For each scenario and animal product, feed demand is assigned to the producing country, using post-trade supply allocations and that country’s FCRs. </w:t>
      </w:r>
    </w:p>
    <w:p w14:paraId="5FB987BC" w14:textId="77777777" w:rsidR="00527E24" w:rsidRPr="00501E2C" w:rsidRDefault="00527E24" w:rsidP="00527E24">
      <w:pPr>
        <w:spacing w:after="0"/>
        <w:jc w:val="both"/>
        <w:rPr>
          <w:rFonts w:ascii="Times New Roman" w:hAnsi="Times New Roman" w:cs="Times New Roman"/>
          <w:lang w:val="en-GB"/>
        </w:rPr>
      </w:pPr>
    </w:p>
    <w:p w14:paraId="2CC00639" w14:textId="3C41AFD2" w:rsidR="00504DCB" w:rsidRPr="00501E2C" w:rsidRDefault="0035065B" w:rsidP="00527E24">
      <w:pPr>
        <w:spacing w:after="0"/>
        <w:jc w:val="both"/>
        <w:rPr>
          <w:rFonts w:ascii="Times New Roman" w:hAnsi="Times New Roman" w:cs="Times New Roman"/>
          <w:lang w:val="en-GB"/>
        </w:rPr>
      </w:pPr>
      <w:r w:rsidRPr="00501E2C">
        <w:rPr>
          <w:rFonts w:ascii="Times New Roman" w:hAnsi="Times New Roman" w:cs="Times New Roman"/>
          <w:lang w:val="en-GB"/>
        </w:rPr>
        <w:t>We also include demand for ‘o</w:t>
      </w:r>
      <w:r w:rsidR="00527E24" w:rsidRPr="00501E2C">
        <w:rPr>
          <w:rFonts w:ascii="Times New Roman" w:hAnsi="Times New Roman" w:cs="Times New Roman"/>
          <w:lang w:val="en-GB"/>
        </w:rPr>
        <w:t>ther uses</w:t>
      </w:r>
      <w:bookmarkStart w:id="2" w:name="_Int_6EkVtiDj"/>
      <w:r w:rsidR="00527E24" w:rsidRPr="00501E2C">
        <w:rPr>
          <w:rFonts w:ascii="Times New Roman" w:hAnsi="Times New Roman" w:cs="Times New Roman"/>
          <w:lang w:val="en-GB"/>
        </w:rPr>
        <w:t>’</w:t>
      </w:r>
      <w:r w:rsidRPr="00501E2C">
        <w:rPr>
          <w:rFonts w:ascii="Times New Roman" w:hAnsi="Times New Roman" w:cs="Times New Roman"/>
          <w:lang w:val="en-GB"/>
        </w:rPr>
        <w:t>,</w:t>
      </w:r>
      <w:bookmarkEnd w:id="2"/>
      <w:r w:rsidRPr="00501E2C">
        <w:rPr>
          <w:rFonts w:ascii="Times New Roman" w:hAnsi="Times New Roman" w:cs="Times New Roman"/>
          <w:lang w:val="en-GB"/>
        </w:rPr>
        <w:t xml:space="preserve"> i.e., </w:t>
      </w:r>
      <w:r w:rsidR="00527E24" w:rsidRPr="00501E2C">
        <w:rPr>
          <w:rFonts w:ascii="Times New Roman" w:hAnsi="Times New Roman" w:cs="Times New Roman"/>
          <w:lang w:val="en-GB"/>
        </w:rPr>
        <w:t xml:space="preserve">industrial use, </w:t>
      </w:r>
      <w:r w:rsidR="6C0088BA" w:rsidRPr="00501E2C">
        <w:rPr>
          <w:rFonts w:ascii="Times New Roman" w:hAnsi="Times New Roman" w:cs="Times New Roman"/>
          <w:lang w:val="en-GB"/>
        </w:rPr>
        <w:t>seed,</w:t>
      </w:r>
      <w:r w:rsidR="00527E24" w:rsidRPr="00501E2C">
        <w:rPr>
          <w:rFonts w:ascii="Times New Roman" w:hAnsi="Times New Roman" w:cs="Times New Roman"/>
          <w:lang w:val="en-GB"/>
        </w:rPr>
        <w:t xml:space="preserve"> and waste. For each country and food group, ‘other’ quantities are obtained from FAOSTAT</w:t>
      </w:r>
      <w:r w:rsidR="00647974" w:rsidRPr="00501E2C">
        <w:rPr>
          <w:rFonts w:ascii="Times New Roman" w:hAnsi="Times New Roman" w:cs="Times New Roman"/>
          <w:lang w:val="en-GB"/>
        </w:rPr>
        <w:t xml:space="preserve"> food balance sheets (FBS) and supply utilization accounts (SUA) and</w:t>
      </w:r>
      <w:r w:rsidR="00527E24" w:rsidRPr="00501E2C">
        <w:rPr>
          <w:rFonts w:ascii="Times New Roman" w:hAnsi="Times New Roman" w:cs="Times New Roman"/>
          <w:lang w:val="en-GB"/>
        </w:rPr>
        <w:t xml:space="preserve"> averaged over 2018-2022.</w:t>
      </w:r>
      <w:r w:rsidR="00312991" w:rsidRPr="00501E2C">
        <w:rPr>
          <w:rFonts w:ascii="Times New Roman" w:hAnsi="Times New Roman" w:cs="Times New Roman"/>
          <w:lang w:val="en-GB"/>
        </w:rPr>
        <w:t xml:space="preserve"> </w:t>
      </w:r>
      <w:r w:rsidR="002014EF" w:rsidRPr="00501E2C">
        <w:rPr>
          <w:rFonts w:ascii="Times New Roman" w:hAnsi="Times New Roman" w:cs="Times New Roman"/>
          <w:lang w:val="en-GB"/>
        </w:rPr>
        <w:t xml:space="preserve">Supplementary Table </w:t>
      </w:r>
      <w:r w:rsidR="004B6215" w:rsidRPr="00501E2C">
        <w:rPr>
          <w:rFonts w:ascii="Times New Roman" w:hAnsi="Times New Roman" w:cs="Times New Roman"/>
          <w:lang w:val="en-GB"/>
        </w:rPr>
        <w:t>3</w:t>
      </w:r>
      <w:r w:rsidR="002014EF" w:rsidRPr="00501E2C">
        <w:rPr>
          <w:rFonts w:ascii="Times New Roman" w:hAnsi="Times New Roman" w:cs="Times New Roman"/>
          <w:lang w:val="en-GB"/>
        </w:rPr>
        <w:t xml:space="preserve"> provides the mapping between EAT-Lancet food groups and FAOSTAT sources (FBS or SUA) used for computing other uses. </w:t>
      </w:r>
      <w:r w:rsidR="00312991" w:rsidRPr="00501E2C">
        <w:rPr>
          <w:rFonts w:ascii="Times New Roman" w:hAnsi="Times New Roman" w:cs="Times New Roman"/>
          <w:lang w:val="en-GB"/>
        </w:rPr>
        <w:t>D</w:t>
      </w:r>
      <w:r w:rsidR="00D76663" w:rsidRPr="00501E2C">
        <w:rPr>
          <w:rFonts w:ascii="Times New Roman" w:hAnsi="Times New Roman" w:cs="Times New Roman"/>
          <w:lang w:val="en-GB"/>
        </w:rPr>
        <w:t>emand</w:t>
      </w:r>
      <w:r w:rsidR="00312991" w:rsidRPr="00501E2C">
        <w:rPr>
          <w:rFonts w:ascii="Times New Roman" w:hAnsi="Times New Roman" w:cs="Times New Roman"/>
          <w:lang w:val="en-GB"/>
        </w:rPr>
        <w:t xml:space="preserve"> for other uses is assumed to </w:t>
      </w:r>
      <w:r w:rsidR="00F8186A" w:rsidRPr="00501E2C">
        <w:rPr>
          <w:rFonts w:ascii="Times New Roman" w:hAnsi="Times New Roman" w:cs="Times New Roman"/>
          <w:lang w:val="en-GB"/>
        </w:rPr>
        <w:t>grow</w:t>
      </w:r>
      <w:r w:rsidR="00312991" w:rsidRPr="00501E2C">
        <w:rPr>
          <w:rFonts w:ascii="Times New Roman" w:hAnsi="Times New Roman" w:cs="Times New Roman"/>
          <w:lang w:val="en-GB"/>
        </w:rPr>
        <w:t xml:space="preserve"> </w:t>
      </w:r>
      <w:r w:rsidR="006D25D3" w:rsidRPr="00501E2C">
        <w:rPr>
          <w:rFonts w:ascii="Times New Roman" w:hAnsi="Times New Roman" w:cs="Times New Roman"/>
          <w:lang w:val="en-GB"/>
        </w:rPr>
        <w:t>at the same rate as</w:t>
      </w:r>
      <w:r w:rsidR="00312991" w:rsidRPr="00501E2C">
        <w:rPr>
          <w:rFonts w:ascii="Times New Roman" w:hAnsi="Times New Roman" w:cs="Times New Roman"/>
          <w:lang w:val="en-GB"/>
        </w:rPr>
        <w:t xml:space="preserve"> food and feed </w:t>
      </w:r>
      <w:r w:rsidR="00F8186A" w:rsidRPr="00501E2C">
        <w:rPr>
          <w:rFonts w:ascii="Times New Roman" w:hAnsi="Times New Roman" w:cs="Times New Roman"/>
          <w:lang w:val="en-GB"/>
        </w:rPr>
        <w:t xml:space="preserve">demand </w:t>
      </w:r>
      <w:r w:rsidR="00312991" w:rsidRPr="00501E2C">
        <w:rPr>
          <w:rFonts w:ascii="Times New Roman" w:hAnsi="Times New Roman" w:cs="Times New Roman"/>
          <w:lang w:val="en-GB"/>
        </w:rPr>
        <w:t xml:space="preserve">under </w:t>
      </w:r>
      <w:r w:rsidR="00F8186A" w:rsidRPr="00501E2C">
        <w:rPr>
          <w:rFonts w:ascii="Times New Roman" w:hAnsi="Times New Roman" w:cs="Times New Roman"/>
          <w:lang w:val="en-GB"/>
        </w:rPr>
        <w:t>the</w:t>
      </w:r>
      <w:r w:rsidR="00312991" w:rsidRPr="00501E2C">
        <w:rPr>
          <w:rFonts w:ascii="Times New Roman" w:hAnsi="Times New Roman" w:cs="Times New Roman"/>
          <w:lang w:val="en-GB"/>
        </w:rPr>
        <w:t xml:space="preserve"> BMK dietary </w:t>
      </w:r>
      <w:r w:rsidR="21E706D3" w:rsidRPr="00501E2C">
        <w:rPr>
          <w:rFonts w:ascii="Times New Roman" w:hAnsi="Times New Roman" w:cs="Times New Roman"/>
          <w:lang w:val="en-GB"/>
        </w:rPr>
        <w:t>scenario,</w:t>
      </w:r>
      <w:r w:rsidR="00EF24A1" w:rsidRPr="00501E2C">
        <w:rPr>
          <w:lang w:val="en-GB"/>
        </w:rPr>
        <w:t xml:space="preserve"> </w:t>
      </w:r>
      <w:r w:rsidR="00EF24A1" w:rsidRPr="00501E2C">
        <w:rPr>
          <w:rFonts w:ascii="Times New Roman" w:hAnsi="Times New Roman" w:cs="Times New Roman"/>
          <w:lang w:val="en-GB"/>
        </w:rPr>
        <w:t>and this trajectory is held constant across dietary scenarios</w:t>
      </w:r>
      <w:r w:rsidR="00312991" w:rsidRPr="00501E2C">
        <w:rPr>
          <w:rFonts w:ascii="Times New Roman" w:hAnsi="Times New Roman" w:cs="Times New Roman"/>
          <w:lang w:val="en-GB"/>
        </w:rPr>
        <w:t xml:space="preserve">. </w:t>
      </w:r>
    </w:p>
    <w:p w14:paraId="5FA6164F" w14:textId="77777777" w:rsidR="0090308C" w:rsidRPr="00501E2C" w:rsidRDefault="0090308C" w:rsidP="00527E24">
      <w:pPr>
        <w:spacing w:after="0"/>
        <w:jc w:val="both"/>
        <w:rPr>
          <w:rFonts w:ascii="Times New Roman" w:hAnsi="Times New Roman" w:cs="Times New Roman"/>
          <w:lang w:val="en-GB"/>
        </w:rPr>
      </w:pPr>
    </w:p>
    <w:p w14:paraId="40AD80FC" w14:textId="3C082859" w:rsidR="0090308C" w:rsidRPr="00501E2C" w:rsidRDefault="0090308C" w:rsidP="00B34731">
      <w:pPr>
        <w:spacing w:after="0" w:line="276" w:lineRule="auto"/>
        <w:jc w:val="both"/>
        <w:rPr>
          <w:rFonts w:ascii="Times New Roman" w:hAnsi="Times New Roman" w:cs="Times New Roman"/>
          <w:color w:val="000000" w:themeColor="text1"/>
          <w:lang w:val="en-GB"/>
        </w:rPr>
      </w:pPr>
      <w:r w:rsidRPr="00501E2C">
        <w:rPr>
          <w:rFonts w:ascii="Times New Roman" w:hAnsi="Times New Roman" w:cs="Times New Roman"/>
          <w:lang w:val="en-GB"/>
        </w:rPr>
        <w:t xml:space="preserve">Total quantity demanded is calculated as the sum of demand for food, </w:t>
      </w:r>
      <w:bookmarkStart w:id="3" w:name="_Int_e38EKoJA"/>
      <w:r w:rsidRPr="00501E2C">
        <w:rPr>
          <w:rFonts w:ascii="Times New Roman" w:hAnsi="Times New Roman" w:cs="Times New Roman"/>
          <w:lang w:val="en-GB"/>
        </w:rPr>
        <w:t>feed</w:t>
      </w:r>
      <w:bookmarkEnd w:id="3"/>
      <w:r w:rsidRPr="00501E2C">
        <w:rPr>
          <w:rFonts w:ascii="Times New Roman" w:hAnsi="Times New Roman" w:cs="Times New Roman"/>
          <w:lang w:val="en-GB"/>
        </w:rPr>
        <w:t xml:space="preserve">, and other uses. </w:t>
      </w:r>
      <w:r w:rsidRPr="00501E2C">
        <w:rPr>
          <w:rFonts w:ascii="Times New Roman" w:hAnsi="Times New Roman" w:cs="Times New Roman"/>
          <w:color w:val="000000" w:themeColor="text1"/>
          <w:lang w:val="en-GB"/>
        </w:rPr>
        <w:t xml:space="preserve">For each food group, diet, country, and year, we compute a demand change ratio from the EAT-Lancet projections, </w:t>
      </w:r>
      <w:r w:rsidR="48308354" w:rsidRPr="00501E2C">
        <w:rPr>
          <w:rFonts w:ascii="Times New Roman" w:hAnsi="Times New Roman" w:cs="Times New Roman"/>
          <w:color w:val="000000" w:themeColor="text1"/>
          <w:lang w:val="en-GB"/>
        </w:rPr>
        <w:t>i.e.,</w:t>
      </w:r>
      <w:r w:rsidRPr="00501E2C">
        <w:rPr>
          <w:rFonts w:ascii="Times New Roman" w:hAnsi="Times New Roman" w:cs="Times New Roman"/>
          <w:color w:val="000000" w:themeColor="text1"/>
          <w:lang w:val="en-GB"/>
        </w:rPr>
        <w:t xml:space="preserve"> projected demand divided by its 2020 level. </w:t>
      </w:r>
      <w:r w:rsidR="00455524" w:rsidRPr="00501E2C">
        <w:rPr>
          <w:rFonts w:ascii="Times New Roman" w:hAnsi="Times New Roman" w:cs="Times New Roman"/>
          <w:color w:val="000000" w:themeColor="text1"/>
          <w:lang w:val="en-GB"/>
        </w:rPr>
        <w:t>Each food group corresponds to one or more of the 32</w:t>
      </w:r>
      <w:r w:rsidR="007F65E6" w:rsidRPr="00501E2C">
        <w:rPr>
          <w:rFonts w:ascii="Times New Roman" w:hAnsi="Times New Roman" w:cs="Times New Roman"/>
          <w:color w:val="000000" w:themeColor="text1"/>
          <w:lang w:val="en-GB"/>
        </w:rPr>
        <w:t xml:space="preserve"> modelled</w:t>
      </w:r>
      <w:r w:rsidR="00455524" w:rsidRPr="00501E2C">
        <w:rPr>
          <w:rFonts w:ascii="Times New Roman" w:hAnsi="Times New Roman" w:cs="Times New Roman"/>
          <w:color w:val="000000" w:themeColor="text1"/>
          <w:lang w:val="en-GB"/>
        </w:rPr>
        <w:t xml:space="preserve"> crop categories </w:t>
      </w:r>
      <w:r w:rsidR="007F65E6" w:rsidRPr="00501E2C">
        <w:rPr>
          <w:rFonts w:ascii="Times New Roman" w:hAnsi="Times New Roman" w:cs="Times New Roman"/>
          <w:color w:val="000000" w:themeColor="text1"/>
          <w:lang w:val="en-GB"/>
        </w:rPr>
        <w:t xml:space="preserve">(Supplementary Table </w:t>
      </w:r>
      <w:r w:rsidR="00E60790" w:rsidRPr="00501E2C">
        <w:rPr>
          <w:rFonts w:ascii="Times New Roman" w:hAnsi="Times New Roman" w:cs="Times New Roman"/>
          <w:color w:val="000000" w:themeColor="text1"/>
          <w:lang w:val="en-GB"/>
        </w:rPr>
        <w:t>4</w:t>
      </w:r>
      <w:r w:rsidR="007F65E6" w:rsidRPr="00501E2C">
        <w:rPr>
          <w:rFonts w:ascii="Times New Roman" w:hAnsi="Times New Roman" w:cs="Times New Roman"/>
          <w:color w:val="000000" w:themeColor="text1"/>
          <w:lang w:val="en-GB"/>
        </w:rPr>
        <w:t>),</w:t>
      </w:r>
      <w:r w:rsidR="00455524" w:rsidRPr="00501E2C">
        <w:rPr>
          <w:rFonts w:ascii="Times New Roman" w:hAnsi="Times New Roman" w:cs="Times New Roman"/>
          <w:color w:val="000000" w:themeColor="text1"/>
          <w:lang w:val="en-GB"/>
        </w:rPr>
        <w:t xml:space="preserve"> so the demand change ratio computed for a food group is applied to every crop category it contains</w:t>
      </w:r>
      <w:r w:rsidR="00F44369" w:rsidRPr="00501E2C">
        <w:rPr>
          <w:rFonts w:ascii="Times New Roman" w:hAnsi="Times New Roman" w:cs="Times New Roman"/>
          <w:color w:val="000000" w:themeColor="text1"/>
          <w:lang w:val="en-GB"/>
        </w:rPr>
        <w:t xml:space="preserve">. </w:t>
      </w:r>
      <w:r w:rsidRPr="00501E2C">
        <w:rPr>
          <w:rFonts w:ascii="Times New Roman" w:hAnsi="Times New Roman" w:cs="Times New Roman"/>
          <w:color w:val="000000" w:themeColor="text1"/>
          <w:lang w:val="en-GB"/>
        </w:rPr>
        <w:t>These ratios are used to parameterize the demand-side scenarios for forward modelling</w:t>
      </w:r>
      <w:r w:rsidR="00E90E45" w:rsidRPr="00501E2C">
        <w:rPr>
          <w:rFonts w:ascii="Times New Roman" w:hAnsi="Times New Roman" w:cs="Times New Roman"/>
          <w:color w:val="000000" w:themeColor="text1"/>
          <w:lang w:val="en-GB"/>
        </w:rPr>
        <w:t xml:space="preserve"> (see S2.3)</w:t>
      </w:r>
      <w:r w:rsidRPr="00501E2C">
        <w:rPr>
          <w:rFonts w:ascii="Times New Roman" w:hAnsi="Times New Roman" w:cs="Times New Roman"/>
          <w:color w:val="000000" w:themeColor="text1"/>
          <w:lang w:val="en-GB"/>
        </w:rPr>
        <w:t xml:space="preserve">. </w:t>
      </w:r>
    </w:p>
    <w:p w14:paraId="3551A00F" w14:textId="77777777" w:rsidR="00504DCB" w:rsidRPr="00501E2C" w:rsidRDefault="00504DCB" w:rsidP="00F86F9C">
      <w:pPr>
        <w:spacing w:after="0"/>
        <w:jc w:val="both"/>
        <w:rPr>
          <w:rFonts w:ascii="Times New Roman" w:hAnsi="Times New Roman" w:cs="Times New Roman"/>
          <w:lang w:val="en-GB"/>
        </w:rPr>
      </w:pPr>
    </w:p>
    <w:p w14:paraId="2A573AC6" w14:textId="6EF5EC42" w:rsidR="002366E7" w:rsidRPr="00501E2C" w:rsidRDefault="002366E7" w:rsidP="2ECFBF54">
      <w:pPr>
        <w:spacing w:after="0"/>
        <w:jc w:val="both"/>
        <w:rPr>
          <w:rFonts w:ascii="Times New Roman" w:hAnsi="Times New Roman" w:cs="Times New Roman"/>
          <w:b/>
          <w:bCs/>
          <w:lang w:val="en-GB"/>
        </w:rPr>
      </w:pPr>
      <w:r w:rsidRPr="00501E2C">
        <w:rPr>
          <w:rFonts w:ascii="Times New Roman" w:hAnsi="Times New Roman" w:cs="Times New Roman"/>
          <w:b/>
          <w:bCs/>
          <w:lang w:val="en-GB"/>
        </w:rPr>
        <w:t xml:space="preserve">S1.3 Climate pathway and </w:t>
      </w:r>
      <w:r w:rsidR="00B2641F" w:rsidRPr="00501E2C">
        <w:rPr>
          <w:rFonts w:ascii="Times New Roman" w:hAnsi="Times New Roman" w:cs="Times New Roman"/>
          <w:b/>
          <w:bCs/>
          <w:lang w:val="en-GB"/>
        </w:rPr>
        <w:t>elasticities</w:t>
      </w:r>
    </w:p>
    <w:p w14:paraId="44BD0645" w14:textId="7DCCE5DA" w:rsidR="00261094" w:rsidRPr="00501E2C" w:rsidRDefault="00051511" w:rsidP="00261094">
      <w:pPr>
        <w:spacing w:after="0"/>
        <w:jc w:val="both"/>
        <w:rPr>
          <w:rFonts w:ascii="Times New Roman" w:hAnsi="Times New Roman" w:cs="Times New Roman"/>
          <w:lang w:val="en-GB"/>
        </w:rPr>
      </w:pPr>
      <w:r w:rsidRPr="00501E2C">
        <w:rPr>
          <w:rFonts w:ascii="Times New Roman" w:hAnsi="Times New Roman" w:cs="Times New Roman"/>
          <w:lang w:val="en-GB"/>
        </w:rPr>
        <w:t>Yield and supply projections</w:t>
      </w:r>
      <w:r w:rsidR="004B65F8" w:rsidRPr="00501E2C">
        <w:rPr>
          <w:rFonts w:ascii="Times New Roman" w:hAnsi="Times New Roman" w:cs="Times New Roman"/>
          <w:lang w:val="en-GB"/>
        </w:rPr>
        <w:t xml:space="preserve"> are obtained from</w:t>
      </w:r>
      <w:r w:rsidR="00261094" w:rsidRPr="00501E2C">
        <w:rPr>
          <w:rFonts w:ascii="Times New Roman" w:hAnsi="Times New Roman" w:cs="Times New Roman"/>
          <w:lang w:val="en-GB"/>
        </w:rPr>
        <w:t xml:space="preserve"> IFPRI’s IMPACT model </w:t>
      </w:r>
      <w:r w:rsidRPr="00501E2C">
        <w:rPr>
          <w:rFonts w:ascii="Times New Roman" w:hAnsi="Times New Roman" w:cs="Times New Roman"/>
          <w:lang w:val="en-GB"/>
        </w:rPr>
        <w:fldChar w:fldCharType="begin"/>
      </w:r>
      <w:r w:rsidRPr="00501E2C">
        <w:rPr>
          <w:rFonts w:ascii="Times New Roman" w:hAnsi="Times New Roman" w:cs="Times New Roman"/>
          <w:lang w:val="en-GB"/>
        </w:rPr>
        <w:instrText xml:space="preserve"> ADDIN ZOTERO_ITEM CSL_CITATION {"citationID":"Sd3Z3zVI","properties":{"unsorted":false,"formattedCitation":"(Robinson et al., 2024)","plainCitation":"(Robinson et al., 2024)","noteIndex":0},"citationItems":[{"id":57,"uris":["http://zotero.org/users/local/bHlsdLlJ/items/9WW4YW4N"],"itemData":{"id":57,"type":"article-journal","abstract":"The International Food Policy Research Institute’s IMPACT model is a robust tool for analyzing global and regional challenges in food, agriculture, and natural resources. Continuously updated and refined, IMPACT version 3.6 is the latest update to the model for continuously improving the treatment of complex issues, including climate change, food security, and economic development. IMPACT 3.6 multimarket model integrates climate, crop simulation, and water models into a comprehensive system, providing decision-makers with a flexible platform to assess the potential impacts of various scenarios on biophysical systems, socioeconomic trends, technologies, and policies.","language":"en","publisher":"International Food Policy Research Institute","source":"cgspace.cgiar.org","title":"The International Model for Policy Analysis of Agricultural Commodities and Trade (IMPACT): Model documentation for version 3.6","title-short":"The International Model for Policy Analysis of Agricultural Commodities and Trade (IMPACT)","URL":"https://hdl.handle.net/10568/148953","author":[{"family":"Robinson","given":"Sherman"},{"family":"Dunston","given":"Shahnila"},{"family":"Mishra","given":"Abhijeet"},{"family":"Sulser","given":"Timothy B."},{"family":"Mason-D’Croz","given":"Daniel"},{"family":"Robertson","given":"Richard D."},{"family":"Cenacchi","given":"Nicola"},{"family":"Thomas","given":"Timothy S."},{"family":"Zhu","given":"Tingju"},{"family":"Gueneau","given":"Arthur"},{"family":"Pitois","given":"Gauthier"},{"family":"Wiebe","given":"Keith D."},{"family":"Rosegrant","given":"Mark W."}],"accessed":{"date-parts":[["2026",5,28]]},"issued":{"date-parts":[["2024",7,8]]}}}],"schema":"https://github.com/citation-style-language/schema/raw/master/csl-citation.json"} </w:instrText>
      </w:r>
      <w:r w:rsidRPr="00501E2C">
        <w:rPr>
          <w:rFonts w:ascii="Times New Roman" w:hAnsi="Times New Roman" w:cs="Times New Roman"/>
          <w:lang w:val="en-GB"/>
        </w:rPr>
        <w:fldChar w:fldCharType="separate"/>
      </w:r>
      <w:r w:rsidR="008A294B" w:rsidRPr="00501E2C">
        <w:rPr>
          <w:rFonts w:ascii="Times New Roman" w:hAnsi="Times New Roman" w:cs="Times New Roman"/>
          <w:lang w:val="en-GB"/>
        </w:rPr>
        <w:t>(Robinson et al., 2024)</w:t>
      </w:r>
      <w:r w:rsidRPr="00501E2C">
        <w:rPr>
          <w:rFonts w:ascii="Times New Roman" w:hAnsi="Times New Roman" w:cs="Times New Roman"/>
          <w:lang w:val="en-GB"/>
        </w:rPr>
        <w:fldChar w:fldCharType="end"/>
      </w:r>
      <w:r w:rsidR="00B26E60" w:rsidRPr="00501E2C">
        <w:rPr>
          <w:rFonts w:ascii="Times New Roman" w:hAnsi="Times New Roman" w:cs="Times New Roman"/>
          <w:lang w:val="en-GB"/>
        </w:rPr>
        <w:t xml:space="preserve">, </w:t>
      </w:r>
      <w:r w:rsidR="00261094" w:rsidRPr="00501E2C">
        <w:rPr>
          <w:rFonts w:ascii="Times New Roman" w:hAnsi="Times New Roman" w:cs="Times New Roman"/>
          <w:lang w:val="en-GB"/>
        </w:rPr>
        <w:t>under RCP 7.0, on SSP2 socioeconomic assumptions</w:t>
      </w:r>
      <w:r w:rsidR="003F33DC" w:rsidRPr="00501E2C">
        <w:rPr>
          <w:rFonts w:ascii="Times New Roman" w:hAnsi="Times New Roman" w:cs="Times New Roman"/>
          <w:lang w:val="en-GB"/>
        </w:rPr>
        <w:t>. These are</w:t>
      </w:r>
      <w:r w:rsidR="00261094" w:rsidRPr="00501E2C">
        <w:rPr>
          <w:rFonts w:ascii="Times New Roman" w:hAnsi="Times New Roman" w:cs="Times New Roman"/>
          <w:lang w:val="en-GB"/>
        </w:rPr>
        <w:t xml:space="preserve"> averaged across five General Circulation Models (GFDL, IPSL, MPI, MRI, UKESM) to </w:t>
      </w:r>
      <w:r w:rsidR="000A24CF" w:rsidRPr="00501E2C">
        <w:rPr>
          <w:rFonts w:ascii="Times New Roman" w:hAnsi="Times New Roman" w:cs="Times New Roman"/>
          <w:lang w:val="en-GB"/>
        </w:rPr>
        <w:t>limit</w:t>
      </w:r>
      <w:r w:rsidR="00261094" w:rsidRPr="00501E2C">
        <w:rPr>
          <w:rFonts w:ascii="Times New Roman" w:hAnsi="Times New Roman" w:cs="Times New Roman"/>
          <w:lang w:val="en-GB"/>
        </w:rPr>
        <w:t xml:space="preserve"> sensitivity to individual model biases. These </w:t>
      </w:r>
      <w:r w:rsidR="00AA0F44" w:rsidRPr="00501E2C">
        <w:rPr>
          <w:rFonts w:ascii="Times New Roman" w:hAnsi="Times New Roman" w:cs="Times New Roman"/>
          <w:lang w:val="en-GB"/>
        </w:rPr>
        <w:t>trajectorie</w:t>
      </w:r>
      <w:r w:rsidR="00261094" w:rsidRPr="00501E2C">
        <w:rPr>
          <w:rFonts w:ascii="Times New Roman" w:hAnsi="Times New Roman" w:cs="Times New Roman"/>
          <w:lang w:val="en-GB"/>
        </w:rPr>
        <w:t>s incorporate projected technological progress, onto which climate impacts are overlaid</w:t>
      </w:r>
      <w:r w:rsidR="008C1E41" w:rsidRPr="00501E2C">
        <w:rPr>
          <w:rFonts w:ascii="Times New Roman" w:hAnsi="Times New Roman" w:cs="Times New Roman"/>
          <w:lang w:val="en-GB"/>
        </w:rPr>
        <w:t xml:space="preserve"> </w:t>
      </w:r>
      <w:r w:rsidRPr="00501E2C">
        <w:rPr>
          <w:rFonts w:ascii="Times New Roman" w:hAnsi="Times New Roman" w:cs="Times New Roman"/>
          <w:lang w:val="en-GB"/>
        </w:rPr>
        <w:fldChar w:fldCharType="begin"/>
      </w:r>
      <w:r w:rsidRPr="00501E2C">
        <w:rPr>
          <w:rFonts w:ascii="Times New Roman" w:hAnsi="Times New Roman" w:cs="Times New Roman"/>
          <w:lang w:val="en-GB"/>
        </w:rPr>
        <w:instrText xml:space="preserve"> ADDIN ZOTERO_ITEM CSL_CITATION {"citationID":"2hyttFFd","properties":{"unsorted":false,"formattedCitation":"(Rosegrant et al., 2024)","plainCitation":"(Rosegrant et al., 2024)","noteIndex":0},"citationItems":[{"id":53,"uris":["http://zotero.org/users/local/bHlsdLlJ/items/VJLIZ5TU"],"itemData":{"id":53,"type":"article-journal","abstract":"Food and nutrition security have become increasingly critical concerns for policy makers given that the slow progress on eliminating these challenges has reversed in recent years, with an increase in the number of hungry people by 122 million (20 percent) between 2019 and 2022. In addition to rebuilding in the aftermath of the COVID-19 pandemic, the global food system faces inter-related challenges from climate change, trade disruptions, increasing scarcity of water and land, environmental degradation, and evolving food demand patterns, among other factors. This paper assesses prospects to 2050 for food and nutrition security with a focus on low- and middle-income countries around the world in the context of these broader food system changes. Measures of food security presented here include per capita food and kilocalorie availability, the number and prevalence of hungry people, and micronutrient availability. Projected outcomes are assessed using the latest version of the International Model for Policy Analysis of Agricultural Commodities and Trade (IMPACT) framework, a modeling system that combines information from climate models, crop simulation models, and river basin level hydrological and water supply and demand models linked to a global, partial equilibrium, multimarket agriculture sector model.","container-title":"Global Food Security","DOI":"10.1016/j.gfs.2024.100755","ISSN":"2211-9124","journalAbbreviation":"Global Food Security","page":"100755","source":"ScienceDirect","title":"Food and nutrition security under changing climate and socioeconomic conditions","volume":"41","author":[{"family":"Rosegrant","given":"Mark W."},{"family":"Sulser","given":"Timothy B."},{"family":"Dunston","given":"Shahnila"},{"family":"Mishra","given":"Abhijeet"},{"family":"Cenacchi","given":"Nicola"},{"family":"Gebretsadik","given":"Yohannes"},{"family":"Robertson","given":"Richard"},{"family":"Thomas","given":"Timothy"},{"family":"Wiebe","given":"Keith"}],"issued":{"date-parts":[["2024",6,1]]}}}],"schema":"https://github.com/citation-style-language/schema/raw/master/csl-citation.json"} </w:instrText>
      </w:r>
      <w:r w:rsidRPr="00501E2C">
        <w:rPr>
          <w:rFonts w:ascii="Times New Roman" w:hAnsi="Times New Roman" w:cs="Times New Roman"/>
          <w:lang w:val="en-GB"/>
        </w:rPr>
        <w:fldChar w:fldCharType="separate"/>
      </w:r>
      <w:r w:rsidR="0039095D" w:rsidRPr="00501E2C">
        <w:rPr>
          <w:rFonts w:ascii="Times New Roman" w:hAnsi="Times New Roman" w:cs="Times New Roman"/>
          <w:lang w:val="en-GB"/>
        </w:rPr>
        <w:t>(Rosegrant et al., 2024)</w:t>
      </w:r>
      <w:r w:rsidRPr="00501E2C">
        <w:rPr>
          <w:rFonts w:ascii="Times New Roman" w:hAnsi="Times New Roman" w:cs="Times New Roman"/>
          <w:lang w:val="en-GB"/>
        </w:rPr>
        <w:fldChar w:fldCharType="end"/>
      </w:r>
      <w:r w:rsidR="00261094" w:rsidRPr="00501E2C">
        <w:rPr>
          <w:rFonts w:ascii="Times New Roman" w:hAnsi="Times New Roman" w:cs="Times New Roman"/>
          <w:lang w:val="en-GB"/>
        </w:rPr>
        <w:t xml:space="preserve">. Supply </w:t>
      </w:r>
      <w:r w:rsidR="008B10F9" w:rsidRPr="00501E2C">
        <w:rPr>
          <w:rFonts w:ascii="Times New Roman" w:hAnsi="Times New Roman" w:cs="Times New Roman"/>
          <w:lang w:val="en-GB"/>
        </w:rPr>
        <w:t xml:space="preserve">projections from IMPACT </w:t>
      </w:r>
      <w:r w:rsidR="00591963" w:rsidRPr="00501E2C">
        <w:rPr>
          <w:rFonts w:ascii="Times New Roman" w:hAnsi="Times New Roman" w:cs="Times New Roman"/>
          <w:lang w:val="en-GB"/>
        </w:rPr>
        <w:t xml:space="preserve">reflect both </w:t>
      </w:r>
      <w:bookmarkStart w:id="4" w:name="_Int_dnCOrS0E"/>
      <w:r w:rsidR="00591963" w:rsidRPr="00501E2C">
        <w:rPr>
          <w:rFonts w:ascii="Times New Roman" w:hAnsi="Times New Roman" w:cs="Times New Roman"/>
          <w:lang w:val="en-GB"/>
        </w:rPr>
        <w:t>area</w:t>
      </w:r>
      <w:bookmarkEnd w:id="4"/>
      <w:r w:rsidR="00591963" w:rsidRPr="00501E2C">
        <w:rPr>
          <w:rFonts w:ascii="Times New Roman" w:hAnsi="Times New Roman" w:cs="Times New Roman"/>
          <w:lang w:val="en-GB"/>
        </w:rPr>
        <w:t xml:space="preserve"> and yield changes </w:t>
      </w:r>
      <w:r w:rsidR="002836A3" w:rsidRPr="00501E2C">
        <w:rPr>
          <w:rFonts w:ascii="Times New Roman" w:hAnsi="Times New Roman" w:cs="Times New Roman"/>
          <w:lang w:val="en-GB"/>
        </w:rPr>
        <w:t>under business-as-usual demand</w:t>
      </w:r>
      <w:r w:rsidR="00261094" w:rsidRPr="00501E2C">
        <w:rPr>
          <w:rFonts w:ascii="Times New Roman" w:hAnsi="Times New Roman" w:cs="Times New Roman"/>
          <w:lang w:val="en-GB"/>
        </w:rPr>
        <w:t xml:space="preserve">. </w:t>
      </w:r>
      <w:bookmarkStart w:id="5" w:name="_Int_o1aqS7cf"/>
      <w:r w:rsidR="00261094" w:rsidRPr="00501E2C">
        <w:rPr>
          <w:rFonts w:ascii="Times New Roman" w:hAnsi="Times New Roman" w:cs="Times New Roman"/>
          <w:lang w:val="en-GB"/>
        </w:rPr>
        <w:t xml:space="preserve">For each crop category, country, and year, we compute a supply change ratio and a yield change ratio from the IMPACT projections, i.e. projected </w:t>
      </w:r>
      <w:r w:rsidR="00261094" w:rsidRPr="00501E2C">
        <w:rPr>
          <w:rFonts w:ascii="Times New Roman" w:hAnsi="Times New Roman" w:cs="Times New Roman"/>
          <w:lang w:val="en-GB"/>
        </w:rPr>
        <w:lastRenderedPageBreak/>
        <w:t>supply/yield divided by their 2020 level.</w:t>
      </w:r>
      <w:bookmarkEnd w:id="5"/>
      <w:r w:rsidR="00261094" w:rsidRPr="00501E2C">
        <w:rPr>
          <w:rFonts w:ascii="Times New Roman" w:hAnsi="Times New Roman" w:cs="Times New Roman"/>
          <w:lang w:val="en-GB"/>
        </w:rPr>
        <w:t xml:space="preserve"> These ratios are used to parameterize the supply-side scenarios for forward modelling</w:t>
      </w:r>
      <w:r w:rsidR="004B7974" w:rsidRPr="00501E2C">
        <w:rPr>
          <w:rFonts w:ascii="Times New Roman" w:hAnsi="Times New Roman" w:cs="Times New Roman"/>
          <w:lang w:val="en-GB"/>
        </w:rPr>
        <w:t xml:space="preserve"> (see S2.3)</w:t>
      </w:r>
      <w:r w:rsidR="00261094" w:rsidRPr="00501E2C">
        <w:rPr>
          <w:rFonts w:ascii="Times New Roman" w:hAnsi="Times New Roman" w:cs="Times New Roman"/>
          <w:lang w:val="en-GB"/>
        </w:rPr>
        <w:t>.</w:t>
      </w:r>
      <w:r w:rsidR="00921C0E" w:rsidRPr="00501E2C">
        <w:rPr>
          <w:rFonts w:ascii="Times New Roman" w:hAnsi="Times New Roman" w:cs="Times New Roman"/>
          <w:lang w:val="en-GB"/>
        </w:rPr>
        <w:t xml:space="preserve"> IMPACT provides trajectories under several climate pathways, but we use RCP 7.0 throughout</w:t>
      </w:r>
      <w:r w:rsidR="009070B0" w:rsidRPr="00501E2C">
        <w:rPr>
          <w:rFonts w:ascii="Times New Roman" w:hAnsi="Times New Roman" w:cs="Times New Roman"/>
          <w:lang w:val="en-GB"/>
        </w:rPr>
        <w:t xml:space="preserve"> this analysis</w:t>
      </w:r>
      <w:r w:rsidR="00921C0E" w:rsidRPr="00501E2C">
        <w:rPr>
          <w:rFonts w:ascii="Times New Roman" w:hAnsi="Times New Roman" w:cs="Times New Roman"/>
          <w:lang w:val="en-GB"/>
        </w:rPr>
        <w:t>, and the results are largely insensitive to this choice</w:t>
      </w:r>
      <w:r w:rsidR="00F63EA9" w:rsidRPr="00501E2C">
        <w:rPr>
          <w:rFonts w:ascii="Times New Roman" w:hAnsi="Times New Roman" w:cs="Times New Roman"/>
          <w:lang w:val="en-GB"/>
        </w:rPr>
        <w:t xml:space="preserve"> </w:t>
      </w:r>
      <w:r w:rsidRPr="00501E2C">
        <w:rPr>
          <w:rFonts w:ascii="Times New Roman" w:hAnsi="Times New Roman" w:cs="Times New Roman"/>
          <w:lang w:val="en-GB"/>
        </w:rPr>
        <w:fldChar w:fldCharType="begin"/>
      </w:r>
      <w:r w:rsidRPr="00501E2C">
        <w:rPr>
          <w:rFonts w:ascii="Times New Roman" w:hAnsi="Times New Roman" w:cs="Times New Roman"/>
          <w:lang w:val="en-GB"/>
        </w:rPr>
        <w:instrText xml:space="preserve"> ADDIN ZOTERO_ITEM CSL_CITATION {"citationID":"378eis9h","properties":{"unsorted":false,"formattedCitation":"(Jain et al., 2026)","plainCitation":"(Jain et al., 2026)","noteIndex":0},"citationItems":[{"id":68,"uris":["http://zotero.org/users/local/bHlsdLlJ/items/KSLZ2LP9"],"itemData":{"id":68,"type":"article","abstract":"The potential for sustainable dietary transitions to benefit human health and environmental sustainability is well understood. Yet their implications for the geography of global food production and trade remain poorly quantified. We model how five dietary pathways might reshape bilateral trade networks through 2050 under different climate and trade scenarios. Dietary transitions could increase trade volumes by 50-135%, while substantially altering trade composition: under plant-rich scenarios, fruits and vegetables rise from 9% to 28% of traded crops, while grains decline from 34% to 24%, driven by reduced feed trade. These shifts are projected to reconfigure trade geography, with Sub-Saharan Africa emerging as a major exporter of legumes and nuts, while grain and soybean exports from the Americas to Asia decrease. Relaxing trade constraints increases both import dependence and supplier concentration, while dietary pathways shape import dependence in commodity-specific ways. Our findings help anticipate trade implications of dietary policies and trends.","DOI":"10.2139/ssrn.6901669","genre":"SSRN Scholarly Paper","language":"en","number":"6901669","publisher":"Social Science Research Network","publisher-place":"Rochester, NY","source":"papers.ssrn.com","title":"Dietary Transitions Reshape the Geography of Global Food Production and Trade","URL":"https://papers.ssrn.com/abstract=6901669","author":[{"family":"Jain","given":"Shruti"},{"family":"Clark","given":"Michael"},{"family":"Hall","given":"Jim William"},{"family":"Verschuur","given":"Jasper"}],"accessed":{"date-parts":[["2026",6,22]]},"issued":{"date-parts":[["2026",6,9]]}}}],"schema":"https://github.com/citation-style-language/schema/raw/master/csl-citation.json"} </w:instrText>
      </w:r>
      <w:r w:rsidRPr="00501E2C">
        <w:rPr>
          <w:rFonts w:ascii="Times New Roman" w:hAnsi="Times New Roman" w:cs="Times New Roman"/>
          <w:lang w:val="en-GB"/>
        </w:rPr>
        <w:fldChar w:fldCharType="separate"/>
      </w:r>
      <w:r w:rsidR="00F63EA9" w:rsidRPr="00501E2C">
        <w:rPr>
          <w:rFonts w:ascii="Times New Roman" w:hAnsi="Times New Roman" w:cs="Times New Roman"/>
          <w:lang w:val="en-GB"/>
        </w:rPr>
        <w:t>(Jain et al., 2026)</w:t>
      </w:r>
      <w:r w:rsidRPr="00501E2C">
        <w:rPr>
          <w:rFonts w:ascii="Times New Roman" w:hAnsi="Times New Roman" w:cs="Times New Roman"/>
          <w:lang w:val="en-GB"/>
        </w:rPr>
        <w:fldChar w:fldCharType="end"/>
      </w:r>
      <w:r w:rsidR="00F63EA9" w:rsidRPr="00501E2C">
        <w:rPr>
          <w:rFonts w:ascii="Times New Roman" w:hAnsi="Times New Roman" w:cs="Times New Roman"/>
          <w:lang w:val="en-GB"/>
        </w:rPr>
        <w:t>.</w:t>
      </w:r>
    </w:p>
    <w:p w14:paraId="22A653AB" w14:textId="77777777" w:rsidR="00261094" w:rsidRPr="00501E2C" w:rsidRDefault="00261094" w:rsidP="00261094">
      <w:pPr>
        <w:spacing w:after="0"/>
        <w:jc w:val="both"/>
        <w:rPr>
          <w:rFonts w:ascii="Times New Roman" w:hAnsi="Times New Roman" w:cs="Times New Roman"/>
          <w:lang w:val="en-GB"/>
        </w:rPr>
      </w:pPr>
    </w:p>
    <w:p w14:paraId="31E9AB5D" w14:textId="42264684" w:rsidR="00261094" w:rsidRPr="00501E2C" w:rsidRDefault="00261094" w:rsidP="00261094">
      <w:pPr>
        <w:spacing w:after="0"/>
        <w:jc w:val="both"/>
        <w:rPr>
          <w:rFonts w:ascii="Times New Roman" w:hAnsi="Times New Roman" w:cs="Times New Roman"/>
          <w:lang w:val="en-GB"/>
        </w:rPr>
      </w:pPr>
      <w:r w:rsidRPr="00501E2C">
        <w:rPr>
          <w:rFonts w:ascii="Times New Roman" w:hAnsi="Times New Roman" w:cs="Times New Roman"/>
          <w:lang w:val="en-GB"/>
        </w:rPr>
        <w:t>Additionally, we use demand and supply elasticities given by the IMPACT model</w:t>
      </w:r>
      <w:r w:rsidR="00B34DE3" w:rsidRPr="00501E2C">
        <w:rPr>
          <w:rFonts w:ascii="Times New Roman" w:hAnsi="Times New Roman" w:cs="Times New Roman"/>
          <w:lang w:val="en-GB"/>
        </w:rPr>
        <w:t xml:space="preserve"> </w:t>
      </w:r>
      <w:r w:rsidRPr="00501E2C">
        <w:rPr>
          <w:rFonts w:ascii="Times New Roman" w:hAnsi="Times New Roman" w:cs="Times New Roman"/>
          <w:lang w:val="en-GB"/>
        </w:rPr>
        <w:fldChar w:fldCharType="begin"/>
      </w:r>
      <w:r w:rsidRPr="00501E2C">
        <w:rPr>
          <w:rFonts w:ascii="Times New Roman" w:hAnsi="Times New Roman" w:cs="Times New Roman"/>
          <w:lang w:val="en-GB"/>
        </w:rPr>
        <w:instrText xml:space="preserve"> ADDIN ZOTERO_ITEM CSL_CITATION {"citationID":"ixbY4UtX","properties":{"unsorted":false,"formattedCitation":"(Sulser et al., 2026)","plainCitation":"(Sulser et al., 2026)","noteIndex":0},"citationItems":[{"id":77,"uris":["http://zotero.org/users/local/bHlsdLlJ/items/JP2S4SJD"],"itemData":{"id":77,"type":"dataset","abstract":"IMPACT 4.1.4 model drivers","DOI":"10.5281/zenodo.19455721","publisher":"Zenodo","source":"Zenodo","title":"IMPACT model drivers v2.1","URL":"https://zenodo.org/records/19455721","author":[{"family":"Sulser","given":"Timothy","suffix":"B"},{"family":"Mishra","given":"Abhijeet"},{"family":"Hartley","given":"Faaiqa"}],"accessed":{"date-parts":[["2026",6,22]]},"issued":{"date-parts":[["2026",4,7]]}}}],"schema":"https://github.com/citation-style-language/schema/raw/master/csl-citation.json"} </w:instrText>
      </w:r>
      <w:r w:rsidRPr="00501E2C">
        <w:rPr>
          <w:rFonts w:ascii="Times New Roman" w:hAnsi="Times New Roman" w:cs="Times New Roman"/>
          <w:lang w:val="en-GB"/>
        </w:rPr>
        <w:fldChar w:fldCharType="separate"/>
      </w:r>
      <w:r w:rsidR="00B34DE3" w:rsidRPr="00501E2C">
        <w:rPr>
          <w:rFonts w:ascii="Times New Roman" w:hAnsi="Times New Roman" w:cs="Times New Roman"/>
          <w:lang w:val="en-GB"/>
        </w:rPr>
        <w:t>(Sulser et al., 2026)</w:t>
      </w:r>
      <w:r w:rsidRPr="00501E2C">
        <w:rPr>
          <w:rFonts w:ascii="Times New Roman" w:hAnsi="Times New Roman" w:cs="Times New Roman"/>
          <w:lang w:val="en-GB"/>
        </w:rPr>
        <w:fldChar w:fldCharType="end"/>
      </w:r>
      <w:r w:rsidR="00B34DE3" w:rsidRPr="00501E2C">
        <w:rPr>
          <w:rFonts w:ascii="Times New Roman" w:hAnsi="Times New Roman" w:cs="Times New Roman"/>
          <w:lang w:val="en-GB"/>
        </w:rPr>
        <w:t>.</w:t>
      </w:r>
      <w:r w:rsidRPr="00501E2C">
        <w:rPr>
          <w:rFonts w:ascii="Times New Roman" w:hAnsi="Times New Roman" w:cs="Times New Roman"/>
          <w:lang w:val="en-GB"/>
        </w:rPr>
        <w:t xml:space="preserve"> </w:t>
      </w:r>
      <w:r w:rsidR="00B34DE3" w:rsidRPr="00501E2C">
        <w:rPr>
          <w:rFonts w:ascii="Times New Roman" w:hAnsi="Times New Roman" w:cs="Times New Roman"/>
          <w:lang w:val="en-GB"/>
        </w:rPr>
        <w:t>D</w:t>
      </w:r>
      <w:r w:rsidRPr="00501E2C">
        <w:rPr>
          <w:rFonts w:ascii="Times New Roman" w:hAnsi="Times New Roman" w:cs="Times New Roman"/>
          <w:lang w:val="en-GB"/>
        </w:rPr>
        <w:t xml:space="preserve">emand elasticities vary by region, </w:t>
      </w:r>
      <w:r w:rsidR="07EAC187" w:rsidRPr="00501E2C">
        <w:rPr>
          <w:rFonts w:ascii="Times New Roman" w:hAnsi="Times New Roman" w:cs="Times New Roman"/>
          <w:lang w:val="en-GB"/>
        </w:rPr>
        <w:t>crop,</w:t>
      </w:r>
      <w:r w:rsidRPr="00501E2C">
        <w:rPr>
          <w:rFonts w:ascii="Times New Roman" w:hAnsi="Times New Roman" w:cs="Times New Roman"/>
          <w:lang w:val="en-GB"/>
        </w:rPr>
        <w:t xml:space="preserve"> and year, while supply elasticities vary by region and crop.</w:t>
      </w:r>
    </w:p>
    <w:p w14:paraId="361B976B" w14:textId="77777777" w:rsidR="00261094" w:rsidRPr="00501E2C" w:rsidRDefault="00261094" w:rsidP="00F86F9C">
      <w:pPr>
        <w:spacing w:after="0"/>
        <w:jc w:val="both"/>
        <w:rPr>
          <w:rFonts w:ascii="Times New Roman" w:hAnsi="Times New Roman" w:cs="Times New Roman"/>
          <w:lang w:val="en-GB"/>
        </w:rPr>
      </w:pPr>
    </w:p>
    <w:p w14:paraId="482B134E" w14:textId="7D5B9A18" w:rsidR="00B2641F" w:rsidRPr="00501E2C" w:rsidRDefault="002366E7" w:rsidP="2ECFBF54">
      <w:pPr>
        <w:spacing w:after="0"/>
        <w:jc w:val="both"/>
        <w:rPr>
          <w:rFonts w:ascii="Times New Roman" w:hAnsi="Times New Roman" w:cs="Times New Roman"/>
          <w:b/>
          <w:bCs/>
          <w:lang w:val="en-GB"/>
        </w:rPr>
      </w:pPr>
      <w:r w:rsidRPr="00501E2C">
        <w:rPr>
          <w:rFonts w:ascii="Times New Roman" w:hAnsi="Times New Roman" w:cs="Times New Roman"/>
          <w:b/>
          <w:bCs/>
          <w:lang w:val="en-GB"/>
        </w:rPr>
        <w:t>S1.4</w:t>
      </w:r>
      <w:r w:rsidR="00B2641F" w:rsidRPr="00501E2C">
        <w:rPr>
          <w:rFonts w:ascii="Times New Roman" w:hAnsi="Times New Roman" w:cs="Times New Roman"/>
          <w:b/>
          <w:bCs/>
          <w:lang w:val="en-GB"/>
        </w:rPr>
        <w:t xml:space="preserve"> </w:t>
      </w:r>
      <w:r w:rsidR="00D93432" w:rsidRPr="00501E2C">
        <w:rPr>
          <w:rFonts w:ascii="Times New Roman" w:hAnsi="Times New Roman" w:cs="Times New Roman"/>
          <w:b/>
          <w:bCs/>
          <w:lang w:val="en-GB"/>
        </w:rPr>
        <w:t>Producer prices and t</w:t>
      </w:r>
      <w:r w:rsidR="00B2641F" w:rsidRPr="00501E2C">
        <w:rPr>
          <w:rFonts w:ascii="Times New Roman" w:hAnsi="Times New Roman" w:cs="Times New Roman"/>
          <w:b/>
          <w:bCs/>
          <w:lang w:val="en-GB"/>
        </w:rPr>
        <w:t>rade cost data</w:t>
      </w:r>
    </w:p>
    <w:p w14:paraId="1EC46AD7" w14:textId="3D9018A6" w:rsidR="00042695" w:rsidRPr="00501E2C" w:rsidRDefault="000D2B43" w:rsidP="00B85141">
      <w:pPr>
        <w:spacing w:after="0" w:line="276" w:lineRule="auto"/>
        <w:jc w:val="both"/>
        <w:rPr>
          <w:rFonts w:ascii="Times New Roman" w:hAnsi="Times New Roman" w:cs="Times New Roman"/>
          <w:lang w:val="en-GB"/>
        </w:rPr>
      </w:pPr>
      <w:r w:rsidRPr="00501E2C">
        <w:rPr>
          <w:rFonts w:ascii="Times New Roman" w:hAnsi="Times New Roman" w:cs="Times New Roman"/>
          <w:lang w:val="en-GB"/>
        </w:rPr>
        <w:t>Farm-gate p</w:t>
      </w:r>
      <w:r w:rsidR="003756F5" w:rsidRPr="00501E2C">
        <w:rPr>
          <w:rFonts w:ascii="Times New Roman" w:hAnsi="Times New Roman" w:cs="Times New Roman"/>
          <w:lang w:val="en-GB"/>
        </w:rPr>
        <w:t xml:space="preserve">roducer prices are </w:t>
      </w:r>
      <w:r w:rsidRPr="00501E2C">
        <w:rPr>
          <w:rFonts w:ascii="Times New Roman" w:hAnsi="Times New Roman" w:cs="Times New Roman"/>
          <w:lang w:val="en-GB"/>
        </w:rPr>
        <w:t>taken</w:t>
      </w:r>
      <w:r w:rsidR="003756F5" w:rsidRPr="00501E2C">
        <w:rPr>
          <w:rFonts w:ascii="Times New Roman" w:hAnsi="Times New Roman" w:cs="Times New Roman"/>
          <w:lang w:val="en-GB"/>
        </w:rPr>
        <w:t xml:space="preserve"> from FAOSTAT</w:t>
      </w:r>
      <w:r w:rsidR="00C42FEA" w:rsidRPr="00501E2C">
        <w:rPr>
          <w:rFonts w:ascii="Times New Roman" w:hAnsi="Times New Roman" w:cs="Times New Roman"/>
          <w:lang w:val="en-GB"/>
        </w:rPr>
        <w:t xml:space="preserve"> </w:t>
      </w:r>
      <w:r w:rsidRPr="00501E2C">
        <w:rPr>
          <w:rFonts w:ascii="Times New Roman" w:hAnsi="Times New Roman" w:cs="Times New Roman"/>
          <w:lang w:val="en-GB"/>
        </w:rPr>
        <w:t>where reported</w:t>
      </w:r>
      <w:r w:rsidR="00B949B6" w:rsidRPr="00501E2C">
        <w:rPr>
          <w:rFonts w:ascii="Times New Roman" w:hAnsi="Times New Roman" w:cs="Times New Roman"/>
          <w:lang w:val="en-GB"/>
        </w:rPr>
        <w:t>,</w:t>
      </w:r>
      <w:r w:rsidRPr="00501E2C">
        <w:rPr>
          <w:rFonts w:ascii="Times New Roman" w:hAnsi="Times New Roman" w:cs="Times New Roman"/>
          <w:lang w:val="en-GB"/>
        </w:rPr>
        <w:t xml:space="preserve"> and gap-filled elsewhere</w:t>
      </w:r>
      <w:r w:rsidR="00C42FEA" w:rsidRPr="00501E2C">
        <w:rPr>
          <w:rFonts w:ascii="Times New Roman" w:hAnsi="Times New Roman" w:cs="Times New Roman"/>
          <w:lang w:val="en-GB"/>
        </w:rPr>
        <w:t xml:space="preserve"> with a regression on GDP, production, yield, and regional fixed effects</w:t>
      </w:r>
      <w:r w:rsidR="008135BF" w:rsidRPr="00501E2C">
        <w:rPr>
          <w:rFonts w:ascii="Times New Roman" w:hAnsi="Times New Roman" w:cs="Times New Roman"/>
          <w:lang w:val="en-GB"/>
        </w:rPr>
        <w:t xml:space="preserve"> </w:t>
      </w:r>
      <w:r w:rsidRPr="00501E2C">
        <w:rPr>
          <w:rFonts w:ascii="Times New Roman" w:hAnsi="Times New Roman" w:cs="Times New Roman"/>
          <w:lang w:val="en-GB"/>
        </w:rPr>
        <w:fldChar w:fldCharType="begin"/>
      </w:r>
      <w:r w:rsidRPr="00501E2C">
        <w:rPr>
          <w:rFonts w:ascii="Times New Roman" w:hAnsi="Times New Roman" w:cs="Times New Roman"/>
          <w:lang w:val="en-GB"/>
        </w:rPr>
        <w:instrText xml:space="preserve"> ADDIN ZOTERO_ITEM CSL_CITATION {"citationID":"n47a8pb8","properties":{"unsorted":false,"formattedCitation":"(Jain et al., 2026)","plainCitation":"(Jain et al., 2026)","noteIndex":0},"citationItems":[{"id":68,"uris":["http://zotero.org/users/local/bHlsdLlJ/items/KSLZ2LP9"],"itemData":{"id":68,"type":"article","abstract":"The potential for sustainable dietary transitions to benefit human health and environmental sustainability is well understood. Yet their implications for the geography of global food production and trade remain poorly quantified. We model how five dietary pathways might reshape bilateral trade networks through 2050 under different climate and trade scenarios. Dietary transitions could increase trade volumes by 50-135%, while substantially altering trade composition: under plant-rich scenarios, fruits and vegetables rise from 9% to 28% of traded crops, while grains decline from 34% to 24%, driven by reduced feed trade. These shifts are projected to reconfigure trade geography, with Sub-Saharan Africa emerging as a major exporter of legumes and nuts, while grain and soybean exports from the Americas to Asia decrease. Relaxing trade constraints increases both import dependence and supplier concentration, while dietary pathways shape import dependence in commodity-specific ways. Our findings help anticipate trade implications of dietary policies and trends.","DOI":"10.2139/ssrn.6901669","genre":"SSRN Scholarly Paper","language":"en","number":"6901669","publisher":"Social Science Research Network","publisher-place":"Rochester, NY","source":"papers.ssrn.com","title":"Dietary Transitions Reshape the Geography of Global Food Production and Trade","URL":"https://papers.ssrn.com/abstract=6901669","author":[{"family":"Jain","given":"Shruti"},{"family":"Clark","given":"Michael"},{"family":"Hall","given":"Jim William"},{"family":"Verschuur","given":"Jasper"}],"accessed":{"date-parts":[["2026",6,22]]},"issued":{"date-parts":[["2026",6,9]]}}}],"schema":"https://github.com/citation-style-language/schema/raw/master/csl-citation.json"} </w:instrText>
      </w:r>
      <w:r w:rsidRPr="00501E2C">
        <w:rPr>
          <w:rFonts w:ascii="Times New Roman" w:hAnsi="Times New Roman" w:cs="Times New Roman"/>
          <w:lang w:val="en-GB"/>
        </w:rPr>
        <w:fldChar w:fldCharType="separate"/>
      </w:r>
      <w:r w:rsidR="007F7B8E" w:rsidRPr="00501E2C">
        <w:rPr>
          <w:rFonts w:ascii="Times New Roman" w:hAnsi="Times New Roman" w:cs="Times New Roman"/>
          <w:lang w:val="en-GB"/>
        </w:rPr>
        <w:t>(Jain et al., 2026)</w:t>
      </w:r>
      <w:r w:rsidRPr="00501E2C">
        <w:rPr>
          <w:rFonts w:ascii="Times New Roman" w:hAnsi="Times New Roman" w:cs="Times New Roman"/>
          <w:lang w:val="en-GB"/>
        </w:rPr>
        <w:fldChar w:fldCharType="end"/>
      </w:r>
      <w:r w:rsidR="00FA166E" w:rsidRPr="00501E2C">
        <w:rPr>
          <w:rFonts w:ascii="Times New Roman" w:hAnsi="Times New Roman" w:cs="Times New Roman"/>
          <w:lang w:val="en-GB"/>
        </w:rPr>
        <w:t xml:space="preserve">. </w:t>
      </w:r>
      <w:r w:rsidR="00042695" w:rsidRPr="00501E2C">
        <w:rPr>
          <w:rFonts w:ascii="Times New Roman" w:hAnsi="Times New Roman" w:cs="Times New Roman"/>
          <w:lang w:val="en-GB"/>
        </w:rPr>
        <w:t>Bilateral transport costs are obtained from</w:t>
      </w:r>
      <w:r w:rsidR="00B85141" w:rsidRPr="00501E2C">
        <w:rPr>
          <w:rFonts w:ascii="Times New Roman" w:hAnsi="Times New Roman" w:cs="Times New Roman"/>
          <w:lang w:val="en-GB"/>
        </w:rPr>
        <w:t xml:space="preserve"> Verschuur et al. </w:t>
      </w:r>
      <w:r w:rsidRPr="00501E2C">
        <w:rPr>
          <w:rFonts w:ascii="Times New Roman" w:hAnsi="Times New Roman" w:cs="Times New Roman"/>
          <w:lang w:val="en-GB"/>
        </w:rPr>
        <w:fldChar w:fldCharType="begin"/>
      </w:r>
      <w:r w:rsidRPr="00501E2C">
        <w:rPr>
          <w:rFonts w:ascii="Times New Roman" w:hAnsi="Times New Roman" w:cs="Times New Roman"/>
          <w:lang w:val="en-GB"/>
        </w:rPr>
        <w:instrText xml:space="preserve"> ADDIN ZOTERO_ITEM CSL_CITATION {"citationID":"buB6De8N","properties":{"unsorted":false,"formattedCitation":"(2025)","plainCitation":"(2025)","noteIndex":0},"citationItems":[{"id":79,"uris":["http://zotero.org/users/local/bHlsdLlJ/items/RGDSE4SA"],"itemData":{"id":79,"type":"article-journal","abstract":"Despite the growing accessibility of international grain and oilseed markets, high production costs and trade frictions are still prevalent, contributing to regional heterogeneities in the landed cost of grain imports. Here we quantify the landed cost for six grain commodities across 3,500 administrative regions, capturing regional cost differences to produce grain and transport it across international borders. We find large heterogeneities in the costs of imported grain, which are highest in Oceania, Central America and landlocked Africa. While some regions have uniform landed costs across sourcing locations, others face cost variations across trading partners, showing large inequalities in access. We find that most regions could benefit from a targeted approach to reduce landed cost while others benefit from a mixed strategies approach. Our results highlight that spatial information on production, trade and transport is essential to inform policies aiming to build an efficient and resilient global agricultural commodity trade system.","container-title":"Nature Food","DOI":"10.1038/s43016-024-01087-7","ISSN":"2662-1355","issue":"1","journalAbbreviation":"Nat Food","language":"en","license":"2025 The Author(s)","page":"36-46","publisher":"Nature Publishing Group","source":"www.nature.com","title":"Heterogeneities in landed costs of traded grains and oilseeds contribute to unequal access to food","volume":"6","author":[{"family":"Verschuur","given":"Jasper"},{"family":"Vittis","given":"Yiorgos"},{"family":"Obersteiner","given":"Michael"},{"family":"Hall","given":"Jim W."}],"issued":{"date-parts":[["2025",1]]}},"suppress-author":true}],"schema":"https://github.com/citation-style-language/schema/raw/master/csl-citation.json"} </w:instrText>
      </w:r>
      <w:r w:rsidRPr="00501E2C">
        <w:rPr>
          <w:rFonts w:ascii="Times New Roman" w:hAnsi="Times New Roman" w:cs="Times New Roman"/>
          <w:lang w:val="en-GB"/>
        </w:rPr>
        <w:fldChar w:fldCharType="separate"/>
      </w:r>
      <w:r w:rsidR="00417C1E" w:rsidRPr="00501E2C">
        <w:rPr>
          <w:rFonts w:ascii="Times New Roman" w:hAnsi="Times New Roman" w:cs="Times New Roman"/>
          <w:lang w:val="en-GB"/>
        </w:rPr>
        <w:t>(2025)</w:t>
      </w:r>
      <w:r w:rsidRPr="00501E2C">
        <w:rPr>
          <w:rFonts w:ascii="Times New Roman" w:hAnsi="Times New Roman" w:cs="Times New Roman"/>
          <w:lang w:val="en-GB"/>
        </w:rPr>
        <w:fldChar w:fldCharType="end"/>
      </w:r>
      <w:r w:rsidR="00042695" w:rsidRPr="00501E2C">
        <w:rPr>
          <w:rFonts w:ascii="Times New Roman" w:hAnsi="Times New Roman" w:cs="Times New Roman"/>
          <w:lang w:val="en-GB"/>
        </w:rPr>
        <w:t xml:space="preserve">, which </w:t>
      </w:r>
      <w:r w:rsidR="14B5D282" w:rsidRPr="00501E2C">
        <w:rPr>
          <w:rFonts w:ascii="Times New Roman" w:hAnsi="Times New Roman" w:cs="Times New Roman"/>
          <w:lang w:val="en-GB"/>
        </w:rPr>
        <w:t>estimates</w:t>
      </w:r>
      <w:r w:rsidR="00042695" w:rsidRPr="00501E2C">
        <w:rPr>
          <w:rFonts w:ascii="Times New Roman" w:hAnsi="Times New Roman" w:cs="Times New Roman"/>
          <w:lang w:val="en-GB"/>
        </w:rPr>
        <w:t xml:space="preserve"> the cost to ship agricultural commodities between any pair of countries. These costs incorporate hinterland transportation from farm to port or border, port handling and fees, maritime transport cost, intermodal transfers, and custom and border compliance. Bilateral ad valorem tariff rates are obtained from the MAcMap-HS6 database</w:t>
      </w:r>
      <w:r w:rsidR="00417C1E" w:rsidRPr="00501E2C">
        <w:rPr>
          <w:rFonts w:ascii="Times New Roman" w:hAnsi="Times New Roman" w:cs="Times New Roman"/>
          <w:lang w:val="en-GB"/>
        </w:rPr>
        <w:t xml:space="preserve"> </w:t>
      </w:r>
      <w:r w:rsidRPr="00501E2C">
        <w:rPr>
          <w:rFonts w:ascii="Times New Roman" w:hAnsi="Times New Roman" w:cs="Times New Roman"/>
          <w:lang w:val="en-GB"/>
        </w:rPr>
        <w:fldChar w:fldCharType="begin"/>
      </w:r>
      <w:r w:rsidRPr="00501E2C">
        <w:rPr>
          <w:rFonts w:ascii="Times New Roman" w:hAnsi="Times New Roman" w:cs="Times New Roman"/>
          <w:lang w:val="en-GB"/>
        </w:rPr>
        <w:instrText xml:space="preserve"> ADDIN ZOTERO_ITEM CSL_CITATION {"citationID":"GYVw3RmS","properties":{"unsorted":false,"formattedCitation":"(Guimbard et al., 2012)","plainCitation":"(Guimbard et al., 2012)","noteIndex":0},"citationItems":[{"id":80,"uris":["http://zotero.org/users/local/bHlsdLlJ/items/ITKHGPQI"],"itemData":{"id":80,"type":"article-journal","abstract":"The third version of the MAcMap-HS6 database, built as a result of a joint effort of CEPII (Centre d'Études Prospectives et d'ÉInformations Internationales, Paris) and ITC (International Trade Centre, Geneva), based on ITC's MAcMap raw data, proposes an exhaustive and consistent measure of applied, preferential tariff protection in 2007. The methodology, similar to the one used for previous versions, relies on reference groups of countries to limit the endogeneity bias faced when computing ad valorem equivalents of tariff protection, and when computing averages at aggregate levels. The world average applied protection level in 2007 is estimated to be 4.4%. Compared to 2004, this is a decline by nearly 0.7 percentage point, mainly due to unilateral liberalizations and to new preferential trade agreements. The decline in the ad valorem equivalent of specific tariffs of some agricultural products, linked to the surge in world prices, lowers the average protection. In the opposite way, the increasing share of developing countries, where protection is higher, tends to raise the world average.\nRésumé\nLa base de données MAcMap-HS6 résulte d'un travail mené conjointement par le CEPII (Centre d'Études Prospectives et d'Informations Internationales, Paris) et le CCI (Centre de Commerce International, Genève) sur les données source de MAcMap du CCI. Elle propose une mesure exhaustive et cohérente de la protection tarifaire appliquée en 2007. La méthodologie, proche de celles utilisées dans les versions précédentes, s'appuie sur des groupes de pays de référence pour limiter le biais d'endogénéité, tant lors du calcul de l'équivalent ad-valorem des droits de douane que lors de leur agrégation sectorielle et/ou géographique. En 2007, le droit de douane moyen appliqué par l'ensemble des pays du monde est estimé à 4,4%, en baisse de 0,7 point de pourcentage par rapport à 2004. Les libéralisations unilatérales et l'entrée en vigueur de nouveaux accords commerciaux préférentiels sont à l'origine de ce mouvement d'ouverture. S'y ajoute la baisse des équivalents ad-valorem des droits de douanes spécifiques sur certains produits agricoles, consécutive à la hausse des prix mondiaux. À l'inverse, la part croissante des pays en développement – dont la protection aux frontières est plus élevée que celle des pays développés – augmente le niveau de protection mondiale.","container-title":"International Economics","DOI":"10.1016/S2110-7017(13)60046-3","ISSN":"2110-7017","journalAbbreviation":"International Economics","page":"99-121","source":"ScienceDirect","title":"MAcMap-HS6 2007, An exhaustive and consistent measure of applied protection in 2007","volume":"130","author":[{"family":"Guimbard","given":"Houssein"},{"family":"Jean","given":"Sébastien"},{"family":"Mimouni","given":"Mondher"},{"family":"Pichot","given":"Xavier"}],"issued":{"date-parts":[["2012",2,1]]}}}],"schema":"https://github.com/citation-style-language/schema/raw/master/csl-citation.json"} </w:instrText>
      </w:r>
      <w:r w:rsidRPr="00501E2C">
        <w:rPr>
          <w:rFonts w:ascii="Times New Roman" w:hAnsi="Times New Roman" w:cs="Times New Roman"/>
          <w:lang w:val="en-GB"/>
        </w:rPr>
        <w:fldChar w:fldCharType="separate"/>
      </w:r>
      <w:r w:rsidR="00417C1E" w:rsidRPr="00501E2C">
        <w:rPr>
          <w:rFonts w:ascii="Times New Roman" w:hAnsi="Times New Roman" w:cs="Times New Roman"/>
          <w:lang w:val="en-GB"/>
        </w:rPr>
        <w:t>(Guimbard et al., 2012)</w:t>
      </w:r>
      <w:r w:rsidRPr="00501E2C">
        <w:rPr>
          <w:rFonts w:ascii="Times New Roman" w:hAnsi="Times New Roman" w:cs="Times New Roman"/>
          <w:lang w:val="en-GB"/>
        </w:rPr>
        <w:fldChar w:fldCharType="end"/>
      </w:r>
      <w:r w:rsidR="00042695" w:rsidRPr="00501E2C">
        <w:rPr>
          <w:rFonts w:ascii="Times New Roman" w:hAnsi="Times New Roman" w:cs="Times New Roman"/>
          <w:lang w:val="en-GB"/>
        </w:rPr>
        <w:t>, at the HS6 product level</w:t>
      </w:r>
      <w:r w:rsidR="00280806" w:rsidRPr="00501E2C">
        <w:rPr>
          <w:rFonts w:ascii="Times New Roman" w:hAnsi="Times New Roman" w:cs="Times New Roman"/>
          <w:lang w:val="en-GB"/>
        </w:rPr>
        <w:t xml:space="preserve"> and averaged </w:t>
      </w:r>
      <w:r w:rsidR="00042695" w:rsidRPr="00501E2C">
        <w:rPr>
          <w:rFonts w:ascii="Times New Roman" w:hAnsi="Times New Roman" w:cs="Times New Roman"/>
          <w:lang w:val="en-GB"/>
        </w:rPr>
        <w:t xml:space="preserve">across </w:t>
      </w:r>
      <w:r w:rsidR="00280806" w:rsidRPr="00501E2C">
        <w:rPr>
          <w:rFonts w:ascii="Times New Roman" w:hAnsi="Times New Roman" w:cs="Times New Roman"/>
          <w:lang w:val="en-GB"/>
        </w:rPr>
        <w:t>the</w:t>
      </w:r>
      <w:r w:rsidR="00042695" w:rsidRPr="00501E2C">
        <w:rPr>
          <w:rFonts w:ascii="Times New Roman" w:hAnsi="Times New Roman" w:cs="Times New Roman"/>
          <w:lang w:val="en-GB"/>
        </w:rPr>
        <w:t xml:space="preserve"> HS codes</w:t>
      </w:r>
      <w:r w:rsidR="00280806" w:rsidRPr="00501E2C">
        <w:rPr>
          <w:rFonts w:ascii="Times New Roman" w:hAnsi="Times New Roman" w:cs="Times New Roman"/>
          <w:lang w:val="en-GB"/>
        </w:rPr>
        <w:t xml:space="preserve"> mapped to each model crop</w:t>
      </w:r>
      <w:r w:rsidR="00042695" w:rsidRPr="00501E2C">
        <w:rPr>
          <w:rFonts w:ascii="Times New Roman" w:hAnsi="Times New Roman" w:cs="Times New Roman"/>
          <w:lang w:val="en-GB"/>
        </w:rPr>
        <w:t>.</w:t>
      </w:r>
      <w:r w:rsidR="001F4A53" w:rsidRPr="00501E2C">
        <w:rPr>
          <w:rFonts w:ascii="Times New Roman" w:hAnsi="Times New Roman" w:cs="Times New Roman"/>
          <w:lang w:val="en-GB"/>
        </w:rPr>
        <w:t xml:space="preserve"> </w:t>
      </w:r>
      <w:r w:rsidR="00730B51" w:rsidRPr="00501E2C">
        <w:rPr>
          <w:rFonts w:ascii="Times New Roman" w:hAnsi="Times New Roman" w:cs="Times New Roman"/>
          <w:lang w:val="en-GB"/>
        </w:rPr>
        <w:t>Supplementary Table 5 provides the HS code mapping for each crop category.</w:t>
      </w:r>
    </w:p>
    <w:p w14:paraId="164E641E" w14:textId="77777777" w:rsidR="00B80FD0" w:rsidRPr="00501E2C" w:rsidRDefault="00B80FD0" w:rsidP="00F86F9C">
      <w:pPr>
        <w:spacing w:after="0"/>
        <w:jc w:val="both"/>
        <w:rPr>
          <w:rFonts w:ascii="Times New Roman" w:hAnsi="Times New Roman" w:cs="Times New Roman"/>
          <w:lang w:val="en-GB"/>
        </w:rPr>
      </w:pPr>
    </w:p>
    <w:p w14:paraId="3CB14D3E" w14:textId="260C9724" w:rsidR="00B2641F" w:rsidRPr="00501E2C" w:rsidRDefault="00B2641F" w:rsidP="00F86F9C">
      <w:pPr>
        <w:spacing w:after="0"/>
        <w:jc w:val="both"/>
        <w:rPr>
          <w:rFonts w:ascii="Times New Roman" w:hAnsi="Times New Roman" w:cs="Times New Roman"/>
          <w:b/>
          <w:bCs/>
          <w:lang w:val="en-GB"/>
        </w:rPr>
      </w:pPr>
      <w:r w:rsidRPr="00501E2C">
        <w:rPr>
          <w:rFonts w:ascii="Times New Roman" w:hAnsi="Times New Roman" w:cs="Times New Roman"/>
          <w:b/>
          <w:bCs/>
          <w:lang w:val="en-GB"/>
        </w:rPr>
        <w:t>S1.5 Geographic coverage</w:t>
      </w:r>
    </w:p>
    <w:p w14:paraId="79DB041E" w14:textId="77777777" w:rsidR="00B2641F" w:rsidRPr="00501E2C" w:rsidRDefault="00B2641F" w:rsidP="00F86F9C">
      <w:pPr>
        <w:spacing w:after="0"/>
        <w:jc w:val="both"/>
        <w:rPr>
          <w:rFonts w:ascii="Times New Roman" w:hAnsi="Times New Roman" w:cs="Times New Roman"/>
          <w:lang w:val="en-GB"/>
        </w:rPr>
      </w:pPr>
    </w:p>
    <w:p w14:paraId="64669BA8" w14:textId="7B875DF5" w:rsidR="00B2641F" w:rsidRPr="00501E2C" w:rsidRDefault="00297EB7" w:rsidP="0099464A">
      <w:pPr>
        <w:spacing w:after="0"/>
        <w:jc w:val="both"/>
        <w:rPr>
          <w:rFonts w:ascii="Times New Roman" w:hAnsi="Times New Roman" w:cs="Times New Roman"/>
          <w:color w:val="000000" w:themeColor="text1"/>
          <w:lang w:val="en-GB"/>
        </w:rPr>
      </w:pPr>
      <w:r w:rsidRPr="00501E2C">
        <w:rPr>
          <w:rFonts w:ascii="Times New Roman" w:hAnsi="Times New Roman" w:cs="Times New Roman"/>
          <w:color w:val="000000" w:themeColor="text1"/>
          <w:lang w:val="en-GB"/>
        </w:rPr>
        <w:t xml:space="preserve">The underlying IMPACT framework </w:t>
      </w:r>
      <w:r w:rsidR="00EA317D" w:rsidRPr="00501E2C">
        <w:rPr>
          <w:rFonts w:ascii="Times New Roman" w:hAnsi="Times New Roman" w:cs="Times New Roman"/>
          <w:color w:val="000000" w:themeColor="text1"/>
          <w:lang w:val="en-GB"/>
        </w:rPr>
        <w:t>covers</w:t>
      </w:r>
      <w:r w:rsidRPr="00501E2C">
        <w:rPr>
          <w:rFonts w:ascii="Times New Roman" w:hAnsi="Times New Roman" w:cs="Times New Roman"/>
          <w:color w:val="000000" w:themeColor="text1"/>
          <w:lang w:val="en-GB"/>
        </w:rPr>
        <w:t xml:space="preserve"> 158 </w:t>
      </w:r>
      <w:r w:rsidR="0015011D" w:rsidRPr="00501E2C">
        <w:rPr>
          <w:rFonts w:ascii="Times New Roman" w:hAnsi="Times New Roman" w:cs="Times New Roman"/>
          <w:color w:val="000000" w:themeColor="text1"/>
          <w:lang w:val="en-GB"/>
        </w:rPr>
        <w:t>countries and country groups (</w:t>
      </w:r>
      <w:r w:rsidR="24ABF7C1" w:rsidRPr="00501E2C">
        <w:rPr>
          <w:rFonts w:ascii="Times New Roman" w:hAnsi="Times New Roman" w:cs="Times New Roman"/>
          <w:color w:val="000000" w:themeColor="text1"/>
          <w:lang w:val="en-GB"/>
        </w:rPr>
        <w:t>e.g.,</w:t>
      </w:r>
      <w:r w:rsidR="00423D3D" w:rsidRPr="00501E2C">
        <w:rPr>
          <w:rFonts w:ascii="Times New Roman" w:hAnsi="Times New Roman" w:cs="Times New Roman"/>
          <w:color w:val="000000" w:themeColor="text1"/>
          <w:lang w:val="en-GB"/>
        </w:rPr>
        <w:t xml:space="preserve"> Caribbean </w:t>
      </w:r>
      <w:r w:rsidR="00975DEE" w:rsidRPr="00501E2C">
        <w:rPr>
          <w:rFonts w:ascii="Times New Roman" w:hAnsi="Times New Roman" w:cs="Times New Roman"/>
          <w:color w:val="000000" w:themeColor="text1"/>
          <w:lang w:val="en-GB"/>
        </w:rPr>
        <w:t>islands</w:t>
      </w:r>
      <w:r w:rsidR="0015011D" w:rsidRPr="00501E2C">
        <w:rPr>
          <w:rFonts w:ascii="Times New Roman" w:hAnsi="Times New Roman" w:cs="Times New Roman"/>
          <w:color w:val="000000" w:themeColor="text1"/>
          <w:lang w:val="en-GB"/>
        </w:rPr>
        <w:t>)</w:t>
      </w:r>
      <w:r w:rsidRPr="00501E2C">
        <w:rPr>
          <w:rFonts w:ascii="Times New Roman" w:hAnsi="Times New Roman" w:cs="Times New Roman"/>
          <w:color w:val="000000" w:themeColor="text1"/>
          <w:lang w:val="en-GB"/>
        </w:rPr>
        <w:t xml:space="preserve">; </w:t>
      </w:r>
      <w:r w:rsidR="00946470" w:rsidRPr="00501E2C">
        <w:rPr>
          <w:rFonts w:ascii="Times New Roman" w:hAnsi="Times New Roman" w:cs="Times New Roman"/>
          <w:color w:val="000000" w:themeColor="text1"/>
          <w:lang w:val="en-GB"/>
        </w:rPr>
        <w:t>of these, 157 are covered in the EAT-Lancet dataset, and 153 have corresponding data in FAOSTAT</w:t>
      </w:r>
      <w:r w:rsidR="0099464A" w:rsidRPr="00501E2C">
        <w:rPr>
          <w:rFonts w:ascii="Times New Roman" w:hAnsi="Times New Roman" w:cs="Times New Roman"/>
          <w:color w:val="000000" w:themeColor="text1"/>
          <w:lang w:val="en-GB"/>
        </w:rPr>
        <w:t>. These c</w:t>
      </w:r>
      <w:r w:rsidRPr="00501E2C">
        <w:rPr>
          <w:rFonts w:ascii="Times New Roman" w:hAnsi="Times New Roman" w:cs="Times New Roman"/>
          <w:color w:val="000000" w:themeColor="text1"/>
          <w:lang w:val="en-GB"/>
        </w:rPr>
        <w:t xml:space="preserve">onstitute the coverage of the trade model in </w:t>
      </w:r>
      <w:r w:rsidR="00EA317D" w:rsidRPr="00501E2C">
        <w:rPr>
          <w:rFonts w:ascii="Times New Roman" w:hAnsi="Times New Roman" w:cs="Times New Roman"/>
          <w:color w:val="000000" w:themeColor="text1"/>
          <w:lang w:val="en-GB"/>
        </w:rPr>
        <w:t xml:space="preserve">Jain et al. </w:t>
      </w:r>
      <w:r w:rsidRPr="00501E2C">
        <w:rPr>
          <w:rFonts w:ascii="Times New Roman" w:hAnsi="Times New Roman" w:cs="Times New Roman"/>
          <w:color w:val="000000" w:themeColor="text1"/>
          <w:lang w:val="en-GB"/>
        </w:rPr>
        <w:fldChar w:fldCharType="begin"/>
      </w:r>
      <w:r w:rsidRPr="00501E2C">
        <w:rPr>
          <w:rFonts w:ascii="Times New Roman" w:hAnsi="Times New Roman" w:cs="Times New Roman"/>
          <w:color w:val="000000" w:themeColor="text1"/>
          <w:lang w:val="en-GB"/>
        </w:rPr>
        <w:instrText xml:space="preserve"> ADDIN ZOTERO_ITEM CSL_CITATION {"citationID":"PtYckLZk","properties":{"unsorted":false,"formattedCitation":"(2026)","plainCitation":"(2026)","noteIndex":0},"citationItems":[{"id":68,"uris":["http://zotero.org/users/local/bHlsdLlJ/items/KSLZ2LP9"],"itemData":{"id":68,"type":"article","abstract":"The potential for sustainable dietary transitions to benefit human health and environmental sustainability is well understood. Yet their implications for the geography of global food production and trade remain poorly quantified. We model how five dietary pathways might reshape bilateral trade networks through 2050 under different climate and trade scenarios. Dietary transitions could increase trade volumes by 50-135%, while substantially altering trade composition: under plant-rich scenarios, fruits and vegetables rise from 9% to 28% of traded crops, while grains decline from 34% to 24%, driven by reduced feed trade. These shifts are projected to reconfigure trade geography, with Sub-Saharan Africa emerging as a major exporter of legumes and nuts, while grain and soybean exports from the Americas to Asia decrease. Relaxing trade constraints increases both import dependence and supplier concentration, while dietary pathways shape import dependence in commodity-specific ways. Our findings help anticipate trade implications of dietary policies and trends.","DOI":"10.2139/ssrn.6901669","genre":"SSRN Scholarly Paper","language":"en","number":"6901669","publisher":"Social Science Research Network","publisher-place":"Rochester, NY","source":"papers.ssrn.com","title":"Dietary Transitions Reshape the Geography of Global Food Production and Trade","URL":"https://papers.ssrn.com/abstract=6901669","author":[{"family":"Jain","given":"Shruti"},{"family":"Clark","given":"Michael"},{"family":"Hall","given":"Jim William"},{"family":"Verschuur","given":"Jasper"}],"accessed":{"date-parts":[["2026",6,22]]},"issued":{"date-parts":[["2026",6,9]]}},"suppress-author":true}],"schema":"https://github.com/citation-style-language/schema/raw/master/csl-citation.json"} </w:instrText>
      </w:r>
      <w:r w:rsidRPr="00501E2C">
        <w:rPr>
          <w:rFonts w:ascii="Times New Roman" w:hAnsi="Times New Roman" w:cs="Times New Roman"/>
          <w:color w:val="000000" w:themeColor="text1"/>
          <w:lang w:val="en-GB"/>
        </w:rPr>
        <w:fldChar w:fldCharType="separate"/>
      </w:r>
      <w:r w:rsidR="00EA317D" w:rsidRPr="00501E2C">
        <w:rPr>
          <w:rFonts w:ascii="Times New Roman" w:hAnsi="Times New Roman" w:cs="Times New Roman"/>
          <w:color w:val="000000" w:themeColor="text1"/>
          <w:lang w:val="en-GB"/>
        </w:rPr>
        <w:t>(2026)</w:t>
      </w:r>
      <w:r w:rsidRPr="00501E2C">
        <w:rPr>
          <w:rFonts w:ascii="Times New Roman" w:hAnsi="Times New Roman" w:cs="Times New Roman"/>
          <w:color w:val="000000" w:themeColor="text1"/>
          <w:lang w:val="en-GB"/>
        </w:rPr>
        <w:fldChar w:fldCharType="end"/>
      </w:r>
      <w:r w:rsidRPr="00501E2C">
        <w:rPr>
          <w:rFonts w:ascii="Times New Roman" w:hAnsi="Times New Roman" w:cs="Times New Roman"/>
          <w:color w:val="000000" w:themeColor="text1"/>
          <w:lang w:val="en-GB"/>
        </w:rPr>
        <w:t xml:space="preserve">. </w:t>
      </w:r>
      <w:r w:rsidR="00F16A4F" w:rsidRPr="00501E2C">
        <w:rPr>
          <w:rFonts w:ascii="Times New Roman" w:hAnsi="Times New Roman" w:cs="Times New Roman"/>
          <w:color w:val="000000" w:themeColor="text1"/>
          <w:lang w:val="en-GB"/>
        </w:rPr>
        <w:t xml:space="preserve">This analysis additionally requires spatially explicit farm-size data, restricting it to the 146 countries and country groups for which production, trade, and farm-size data are jointly available. These 146 units comprise </w:t>
      </w:r>
      <w:r w:rsidR="009D1497" w:rsidRPr="00501E2C">
        <w:rPr>
          <w:rFonts w:ascii="Times New Roman" w:hAnsi="Times New Roman" w:cs="Times New Roman"/>
          <w:color w:val="000000" w:themeColor="text1"/>
          <w:lang w:val="en-GB"/>
        </w:rPr>
        <w:t>158</w:t>
      </w:r>
      <w:r w:rsidR="00F16A4F" w:rsidRPr="00501E2C">
        <w:rPr>
          <w:rFonts w:ascii="Times New Roman" w:hAnsi="Times New Roman" w:cs="Times New Roman"/>
          <w:color w:val="000000" w:themeColor="text1"/>
          <w:lang w:val="en-GB"/>
        </w:rPr>
        <w:t xml:space="preserve"> individual countries, </w:t>
      </w:r>
      <w:r w:rsidR="005A51EB" w:rsidRPr="00501E2C">
        <w:rPr>
          <w:rFonts w:ascii="Times New Roman" w:eastAsia="Times New Roman" w:hAnsi="Times New Roman" w:cs="Times New Roman"/>
          <w:lang w:val="en-GB"/>
        </w:rPr>
        <w:t xml:space="preserve">of which </w:t>
      </w:r>
      <w:r w:rsidR="0050603D" w:rsidRPr="00501E2C">
        <w:rPr>
          <w:rFonts w:ascii="Times New Roman" w:eastAsia="Times New Roman" w:hAnsi="Times New Roman" w:cs="Times New Roman"/>
          <w:lang w:val="en-GB"/>
        </w:rPr>
        <w:t>19</w:t>
      </w:r>
      <w:r w:rsidR="005A51EB" w:rsidRPr="00501E2C">
        <w:rPr>
          <w:rFonts w:ascii="Times New Roman" w:eastAsia="Times New Roman" w:hAnsi="Times New Roman" w:cs="Times New Roman"/>
          <w:lang w:val="en-GB"/>
        </w:rPr>
        <w:t xml:space="preserve"> are aggregated into </w:t>
      </w:r>
      <w:r w:rsidR="0050603D" w:rsidRPr="00501E2C">
        <w:rPr>
          <w:rFonts w:ascii="Times New Roman" w:eastAsia="Times New Roman" w:hAnsi="Times New Roman" w:cs="Times New Roman"/>
          <w:lang w:val="en-GB"/>
        </w:rPr>
        <w:t>7</w:t>
      </w:r>
      <w:r w:rsidR="005A51EB" w:rsidRPr="00501E2C">
        <w:rPr>
          <w:rFonts w:ascii="Times New Roman" w:eastAsia="Times New Roman" w:hAnsi="Times New Roman" w:cs="Times New Roman"/>
          <w:lang w:val="en-GB"/>
        </w:rPr>
        <w:t xml:space="preserve"> groups</w:t>
      </w:r>
      <w:r w:rsidR="00FF6953" w:rsidRPr="00501E2C">
        <w:rPr>
          <w:rFonts w:ascii="Times New Roman" w:eastAsia="Times New Roman" w:hAnsi="Times New Roman" w:cs="Times New Roman"/>
          <w:lang w:val="en-GB"/>
        </w:rPr>
        <w:t xml:space="preserve">, to result in 146 countries and country groups (Supplementary Table </w:t>
      </w:r>
      <w:r w:rsidR="008817B1" w:rsidRPr="00501E2C">
        <w:rPr>
          <w:rFonts w:ascii="Times New Roman" w:eastAsia="Times New Roman" w:hAnsi="Times New Roman" w:cs="Times New Roman"/>
          <w:lang w:val="en-GB"/>
        </w:rPr>
        <w:t>6</w:t>
      </w:r>
      <w:r w:rsidR="00FF6953" w:rsidRPr="00501E2C">
        <w:rPr>
          <w:rFonts w:ascii="Times New Roman" w:eastAsia="Times New Roman" w:hAnsi="Times New Roman" w:cs="Times New Roman"/>
          <w:lang w:val="en-GB"/>
        </w:rPr>
        <w:t>)</w:t>
      </w:r>
      <w:r w:rsidRPr="00501E2C">
        <w:rPr>
          <w:rFonts w:ascii="Times New Roman" w:hAnsi="Times New Roman" w:cs="Times New Roman"/>
          <w:color w:val="000000" w:themeColor="text1"/>
          <w:lang w:val="en-GB"/>
        </w:rPr>
        <w:t>.</w:t>
      </w:r>
    </w:p>
    <w:p w14:paraId="0211416D" w14:textId="77777777" w:rsidR="001A30FB" w:rsidRPr="00501E2C" w:rsidRDefault="001A30FB" w:rsidP="00F86F9C">
      <w:pPr>
        <w:spacing w:after="0"/>
        <w:jc w:val="both"/>
        <w:rPr>
          <w:rFonts w:ascii="Times New Roman" w:hAnsi="Times New Roman" w:cs="Times New Roman"/>
          <w:color w:val="EE0000"/>
          <w:lang w:val="en-GB"/>
        </w:rPr>
      </w:pPr>
    </w:p>
    <w:p w14:paraId="2D219966" w14:textId="2CB7A2E5" w:rsidR="00A512CF" w:rsidRPr="00501E2C" w:rsidRDefault="00444DF7" w:rsidP="2ECFBF54">
      <w:pPr>
        <w:spacing w:after="0" w:line="276" w:lineRule="auto"/>
        <w:jc w:val="both"/>
        <w:rPr>
          <w:rFonts w:ascii="Times New Roman" w:hAnsi="Times New Roman" w:cs="Times New Roman"/>
          <w:b/>
          <w:bCs/>
          <w:color w:val="000000" w:themeColor="text1"/>
          <w:lang w:val="en-GB"/>
        </w:rPr>
      </w:pPr>
      <w:r w:rsidRPr="00501E2C">
        <w:rPr>
          <w:rFonts w:ascii="Times New Roman" w:hAnsi="Times New Roman" w:cs="Times New Roman"/>
          <w:b/>
          <w:bCs/>
          <w:color w:val="000000" w:themeColor="text1"/>
          <w:lang w:val="en-GB"/>
        </w:rPr>
        <w:t xml:space="preserve">S2. </w:t>
      </w:r>
      <w:r w:rsidR="00A512CF" w:rsidRPr="00501E2C">
        <w:rPr>
          <w:rFonts w:ascii="Times New Roman" w:hAnsi="Times New Roman" w:cs="Times New Roman"/>
          <w:b/>
          <w:bCs/>
          <w:color w:val="000000" w:themeColor="text1"/>
          <w:lang w:val="en-GB"/>
        </w:rPr>
        <w:t xml:space="preserve">Spatial price equilibrium model </w:t>
      </w:r>
    </w:p>
    <w:p w14:paraId="7D06A6CF" w14:textId="39DE080B" w:rsidR="00A512CF" w:rsidRPr="00501E2C" w:rsidRDefault="003D657F" w:rsidP="00A512CF">
      <w:pPr>
        <w:spacing w:after="0" w:line="276" w:lineRule="auto"/>
        <w:jc w:val="both"/>
        <w:rPr>
          <w:rFonts w:ascii="Times New Roman" w:hAnsi="Times New Roman" w:cs="Times New Roman"/>
          <w:lang w:val="en-GB"/>
        </w:rPr>
      </w:pPr>
      <w:r w:rsidRPr="00501E2C">
        <w:rPr>
          <w:rFonts w:ascii="Times New Roman" w:hAnsi="Times New Roman" w:cs="Times New Roman"/>
          <w:lang w:val="en-GB"/>
        </w:rPr>
        <w:t>The model follows</w:t>
      </w:r>
      <w:r w:rsidR="00A512CF" w:rsidRPr="00501E2C">
        <w:rPr>
          <w:rFonts w:ascii="Times New Roman" w:hAnsi="Times New Roman" w:cs="Times New Roman"/>
          <w:lang w:val="en-GB"/>
        </w:rPr>
        <w:t xml:space="preserve"> the Enke-Samuelson-Takayama-Judge formulation for homogeneous goods</w:t>
      </w:r>
      <w:r w:rsidR="006945F0" w:rsidRPr="00501E2C">
        <w:rPr>
          <w:rFonts w:ascii="Times New Roman" w:hAnsi="Times New Roman" w:cs="Times New Roman"/>
          <w:lang w:val="en-GB"/>
        </w:rPr>
        <w:t xml:space="preserve"> </w:t>
      </w:r>
      <w:r w:rsidR="007466FA" w:rsidRPr="00501E2C">
        <w:rPr>
          <w:rFonts w:ascii="Times New Roman" w:hAnsi="Times New Roman" w:cs="Times New Roman"/>
          <w:lang w:val="en-GB"/>
        </w:rPr>
        <w:fldChar w:fldCharType="begin"/>
      </w:r>
      <w:r w:rsidR="00704DF6" w:rsidRPr="00501E2C">
        <w:rPr>
          <w:rFonts w:ascii="Times New Roman" w:hAnsi="Times New Roman" w:cs="Times New Roman"/>
          <w:lang w:val="en-GB"/>
        </w:rPr>
        <w:instrText xml:space="preserve"> ADDIN ZOTERO_ITEM CSL_CITATION {"citationID":"DcTtIeRM","properties":{"unsorted":false,"formattedCitation":"(Takayama &amp; Judge, 1964)","plainCitation":"(Takayama &amp; Judge, 1964)","noteIndex":0},"citationItems":[{"id":84,"uris":["http://zotero.org/users/local/bHlsdLlJ/items/KFBQ5Z65"],"itemData":{"id":84,"type":"article-journal","container-title":"American Journal of Agricultural Economics","DOI":"10.2307/1236555","ISSN":"0002-9092","issue":"2","journalAbbreviation":"Am J Agric Econ","page":"477-484","source":"Silverchair","title":"An Intertemporal Price Equilibrium Model","volume":"46","author":[{"family":"Takayama","given":"T."},{"family":"Judge","given":"G. G."}],"issued":{"date-parts":[["1964",5,1]]}}}],"schema":"https://github.com/citation-style-language/schema/raw/master/csl-citation.json"} </w:instrText>
      </w:r>
      <w:r w:rsidR="007466FA" w:rsidRPr="00501E2C">
        <w:rPr>
          <w:rFonts w:ascii="Times New Roman" w:hAnsi="Times New Roman" w:cs="Times New Roman"/>
          <w:lang w:val="en-GB"/>
        </w:rPr>
        <w:fldChar w:fldCharType="separate"/>
      </w:r>
      <w:r w:rsidR="00704DF6" w:rsidRPr="00501E2C">
        <w:rPr>
          <w:rFonts w:ascii="Times New Roman" w:hAnsi="Times New Roman" w:cs="Times New Roman"/>
          <w:lang w:val="en-GB"/>
        </w:rPr>
        <w:t>(Takayama &amp; Judge, 1964)</w:t>
      </w:r>
      <w:r w:rsidR="007466FA" w:rsidRPr="00501E2C">
        <w:rPr>
          <w:rFonts w:ascii="Times New Roman" w:hAnsi="Times New Roman" w:cs="Times New Roman"/>
          <w:lang w:val="en-GB"/>
        </w:rPr>
        <w:fldChar w:fldCharType="end"/>
      </w:r>
      <w:r w:rsidR="00A512CF" w:rsidRPr="00501E2C">
        <w:rPr>
          <w:rFonts w:ascii="Times New Roman" w:hAnsi="Times New Roman" w:cs="Times New Roman"/>
          <w:lang w:val="en-GB"/>
        </w:rPr>
        <w:t xml:space="preserve">. </w:t>
      </w:r>
      <w:r w:rsidR="002F62EC" w:rsidRPr="00501E2C">
        <w:rPr>
          <w:rFonts w:ascii="Times New Roman" w:hAnsi="Times New Roman" w:cs="Times New Roman"/>
          <w:lang w:val="en-GB"/>
        </w:rPr>
        <w:t>A separate SPEM is set up for each of the 32 crops (</w:t>
      </w:r>
      <m:oMath>
        <m:r>
          <w:rPr>
            <w:rFonts w:ascii="Cambria Math" w:hAnsi="Cambria Math" w:cs="Times New Roman"/>
            <w:lang w:val="en-GB"/>
          </w:rPr>
          <m:t>c</m:t>
        </m:r>
      </m:oMath>
      <w:r w:rsidR="002F62EC" w:rsidRPr="00501E2C">
        <w:rPr>
          <w:rFonts w:ascii="Times New Roman" w:hAnsi="Times New Roman" w:cs="Times New Roman"/>
          <w:lang w:val="en-GB"/>
        </w:rPr>
        <w:t xml:space="preserve">) considered, without considering cross-commodity substitution effects. </w:t>
      </w:r>
      <w:r w:rsidR="00A512CF" w:rsidRPr="00501E2C">
        <w:rPr>
          <w:rFonts w:ascii="Times New Roman" w:hAnsi="Times New Roman" w:cs="Times New Roman"/>
          <w:lang w:val="en-GB"/>
        </w:rPr>
        <w:t>The reference period (</w:t>
      </w:r>
      <m:oMath>
        <m:r>
          <w:rPr>
            <w:rFonts w:ascii="Cambria Math" w:hAnsi="Cambria Math" w:cs="Times New Roman"/>
            <w:lang w:val="en-GB"/>
          </w:rPr>
          <m:t>t</m:t>
        </m:r>
      </m:oMath>
      <w:r w:rsidR="00A512CF" w:rsidRPr="00501E2C">
        <w:rPr>
          <w:rFonts w:ascii="Times New Roman" w:hAnsi="Times New Roman" w:cs="Times New Roman"/>
          <w:lang w:val="en-GB"/>
        </w:rPr>
        <w:t>) for the model is the 2018-2022 average trade network, while the previous period</w:t>
      </w:r>
      <w:r w:rsidR="00360F07" w:rsidRPr="00501E2C">
        <w:rPr>
          <w:rFonts w:ascii="Times New Roman" w:hAnsi="Times New Roman" w:cs="Times New Roman"/>
          <w:lang w:val="en-GB"/>
        </w:rPr>
        <w:t xml:space="preserve"> (</w:t>
      </w:r>
      <m:oMath>
        <m:r>
          <w:rPr>
            <w:rFonts w:ascii="Cambria Math" w:hAnsi="Cambria Math" w:cs="Times New Roman"/>
            <w:lang w:val="en-GB"/>
          </w:rPr>
          <m:t>t-1</m:t>
        </m:r>
      </m:oMath>
      <w:r w:rsidR="00360F07" w:rsidRPr="00501E2C">
        <w:rPr>
          <w:rFonts w:ascii="Times New Roman" w:hAnsi="Times New Roman" w:cs="Times New Roman"/>
          <w:lang w:val="en-GB"/>
        </w:rPr>
        <w:t>)</w:t>
      </w:r>
      <w:r w:rsidR="00A512CF" w:rsidRPr="00501E2C">
        <w:rPr>
          <w:rFonts w:ascii="Times New Roman" w:hAnsi="Times New Roman" w:cs="Times New Roman"/>
          <w:lang w:val="en-GB"/>
        </w:rPr>
        <w:t xml:space="preserve"> is the 2013-2017 average trade network. </w:t>
      </w:r>
      <w:r w:rsidR="002F62EC" w:rsidRPr="00501E2C">
        <w:rPr>
          <w:rFonts w:ascii="Times New Roman" w:hAnsi="Times New Roman" w:cs="Times New Roman"/>
          <w:lang w:val="en-GB"/>
        </w:rPr>
        <w:t>Below, we describe the trade cost formulation used, the calibration process, and the model setup for projecting forward.</w:t>
      </w:r>
    </w:p>
    <w:p w14:paraId="2D9A8354" w14:textId="033A3B5B" w:rsidR="00444DF7" w:rsidRPr="00501E2C" w:rsidRDefault="00444DF7" w:rsidP="00F86F9C">
      <w:pPr>
        <w:spacing w:after="0"/>
        <w:jc w:val="both"/>
        <w:rPr>
          <w:rFonts w:ascii="Times New Roman" w:hAnsi="Times New Roman" w:cs="Times New Roman"/>
          <w:b/>
          <w:bCs/>
          <w:color w:val="000000" w:themeColor="text1"/>
          <w:lang w:val="en-GB"/>
        </w:rPr>
      </w:pPr>
    </w:p>
    <w:p w14:paraId="790A6168" w14:textId="7A46AB21" w:rsidR="2ECFBF54" w:rsidRPr="00501E2C" w:rsidRDefault="2ECFBF54" w:rsidP="2ECFBF54">
      <w:pPr>
        <w:spacing w:after="0"/>
        <w:jc w:val="both"/>
        <w:rPr>
          <w:rFonts w:ascii="Times New Roman" w:hAnsi="Times New Roman" w:cs="Times New Roman"/>
          <w:b/>
          <w:bCs/>
          <w:color w:val="000000" w:themeColor="text1"/>
          <w:lang w:val="en-GB"/>
        </w:rPr>
      </w:pPr>
    </w:p>
    <w:p w14:paraId="14ABE8BF" w14:textId="3A984D6D" w:rsidR="2ECFBF54" w:rsidRPr="00501E2C" w:rsidRDefault="2ECFBF54" w:rsidP="2ECFBF54">
      <w:pPr>
        <w:spacing w:after="0"/>
        <w:jc w:val="both"/>
        <w:rPr>
          <w:rFonts w:ascii="Times New Roman" w:hAnsi="Times New Roman" w:cs="Times New Roman"/>
          <w:b/>
          <w:bCs/>
          <w:color w:val="000000" w:themeColor="text1"/>
          <w:lang w:val="en-GB"/>
        </w:rPr>
      </w:pPr>
    </w:p>
    <w:p w14:paraId="2FD3445E" w14:textId="1DB37778" w:rsidR="2ECFBF54" w:rsidRPr="00501E2C" w:rsidRDefault="2ECFBF54" w:rsidP="2ECFBF54">
      <w:pPr>
        <w:spacing w:after="0"/>
        <w:jc w:val="both"/>
        <w:rPr>
          <w:rFonts w:ascii="Times New Roman" w:hAnsi="Times New Roman" w:cs="Times New Roman"/>
          <w:b/>
          <w:bCs/>
          <w:color w:val="000000" w:themeColor="text1"/>
          <w:lang w:val="en-GB"/>
        </w:rPr>
      </w:pPr>
    </w:p>
    <w:p w14:paraId="3F12C470" w14:textId="42E33239" w:rsidR="00E8510C" w:rsidRPr="00501E2C" w:rsidRDefault="00E8510C" w:rsidP="00E8510C">
      <w:pPr>
        <w:spacing w:after="0" w:line="276" w:lineRule="auto"/>
        <w:jc w:val="both"/>
        <w:rPr>
          <w:rFonts w:ascii="Times New Roman" w:hAnsi="Times New Roman" w:cs="Times New Roman"/>
          <w:b/>
          <w:bCs/>
          <w:lang w:val="en-GB"/>
        </w:rPr>
      </w:pPr>
      <w:r w:rsidRPr="00501E2C">
        <w:rPr>
          <w:rFonts w:ascii="Times New Roman" w:hAnsi="Times New Roman" w:cs="Times New Roman"/>
          <w:b/>
          <w:bCs/>
          <w:lang w:val="en-GB"/>
        </w:rPr>
        <w:t>S</w:t>
      </w:r>
      <w:r w:rsidR="007D09AF" w:rsidRPr="00501E2C">
        <w:rPr>
          <w:rFonts w:ascii="Times New Roman" w:hAnsi="Times New Roman" w:cs="Times New Roman"/>
          <w:b/>
          <w:bCs/>
          <w:lang w:val="en-GB"/>
        </w:rPr>
        <w:t>2</w:t>
      </w:r>
      <w:r w:rsidRPr="00501E2C">
        <w:rPr>
          <w:rFonts w:ascii="Times New Roman" w:hAnsi="Times New Roman" w:cs="Times New Roman"/>
          <w:b/>
          <w:bCs/>
          <w:lang w:val="en-GB"/>
        </w:rPr>
        <w:t>.1 Trade cost formulation</w:t>
      </w:r>
    </w:p>
    <w:p w14:paraId="4E06D181" w14:textId="2C46DAE5"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Total trade costs (</w:t>
      </w:r>
      <m:oMath>
        <m:r>
          <w:rPr>
            <w:rFonts w:ascii="Cambria Math" w:hAnsi="Cambria Math" w:cs="Times New Roman"/>
            <w:lang w:val="en-GB"/>
          </w:rPr>
          <m:t>TTC</m:t>
        </m:r>
      </m:oMath>
      <w:r w:rsidRPr="00501E2C">
        <w:rPr>
          <w:rFonts w:ascii="Times New Roman" w:hAnsi="Times New Roman" w:cs="Times New Roman"/>
          <w:lang w:val="en-GB"/>
        </w:rPr>
        <w:t xml:space="preserve">) comprise transport costs </w:t>
      </w:r>
      <m:oMath>
        <m:d>
          <m:dPr>
            <m:ctrlPr>
              <w:rPr>
                <w:rFonts w:ascii="Cambria Math" w:hAnsi="Cambria Math" w:cs="Times New Roman"/>
                <w:i/>
                <w:lang w:val="en-GB"/>
              </w:rPr>
            </m:ctrlPr>
          </m:dPr>
          <m:e>
            <m:sSup>
              <m:sSupPr>
                <m:ctrlPr>
                  <w:rPr>
                    <w:rFonts w:ascii="Cambria Math" w:hAnsi="Cambria Math" w:cs="Times New Roman"/>
                    <w:i/>
                    <w:lang w:val="en-GB"/>
                  </w:rPr>
                </m:ctrlPr>
              </m:sSupPr>
              <m:e>
                <m:r>
                  <w:rPr>
                    <w:rFonts w:ascii="Cambria Math" w:hAnsi="Cambria Math" w:cs="Times New Roman"/>
                    <w:lang w:val="en-GB"/>
                  </w:rPr>
                  <m:t>C</m:t>
                </m:r>
              </m:e>
              <m:sup>
                <m:r>
                  <w:rPr>
                    <w:rFonts w:ascii="Cambria Math" w:hAnsi="Cambria Math" w:cs="Times New Roman"/>
                    <w:vertAlign w:val="superscript"/>
                    <w:lang w:val="en-GB"/>
                  </w:rPr>
                  <m:t>transport</m:t>
                </m:r>
              </m:sup>
            </m:sSup>
          </m:e>
        </m:d>
      </m:oMath>
      <w:r w:rsidRPr="00501E2C">
        <w:rPr>
          <w:rFonts w:ascii="Times New Roman" w:hAnsi="Times New Roman" w:cs="Times New Roman"/>
          <w:lang w:val="en-GB"/>
        </w:rPr>
        <w:t xml:space="preserve">, tariff costs </w:t>
      </w:r>
      <m:oMath>
        <m:d>
          <m:dPr>
            <m:ctrlPr>
              <w:rPr>
                <w:rFonts w:ascii="Cambria Math" w:hAnsi="Cambria Math" w:cs="Times New Roman"/>
                <w:i/>
                <w:lang w:val="en-GB"/>
              </w:rPr>
            </m:ctrlPr>
          </m:dPr>
          <m:e>
            <m:sSup>
              <m:sSupPr>
                <m:ctrlPr>
                  <w:rPr>
                    <w:rFonts w:ascii="Cambria Math" w:hAnsi="Cambria Math" w:cs="Times New Roman"/>
                    <w:i/>
                    <w:lang w:val="en-GB"/>
                  </w:rPr>
                </m:ctrlPr>
              </m:sSupPr>
              <m:e>
                <m:r>
                  <w:rPr>
                    <w:rFonts w:ascii="Cambria Math" w:hAnsi="Cambria Math" w:cs="Times New Roman"/>
                    <w:lang w:val="en-GB"/>
                  </w:rPr>
                  <m:t>C</m:t>
                </m:r>
              </m:e>
              <m:sup>
                <m:r>
                  <w:rPr>
                    <w:rFonts w:ascii="Cambria Math" w:hAnsi="Cambria Math" w:cs="Times New Roman"/>
                    <w:lang w:val="en-GB"/>
                  </w:rPr>
                  <m:t>tariff</m:t>
                </m:r>
              </m:sup>
            </m:sSup>
          </m:e>
        </m:d>
      </m:oMath>
      <w:r w:rsidRPr="00501E2C">
        <w:rPr>
          <w:rFonts w:ascii="Times New Roman" w:hAnsi="Times New Roman" w:cs="Times New Roman"/>
          <w:lang w:val="en-GB"/>
        </w:rPr>
        <w:t xml:space="preserve">, market entry costs </w:t>
      </w:r>
      <m:oMath>
        <m:d>
          <m:dPr>
            <m:ctrlPr>
              <w:rPr>
                <w:rFonts w:ascii="Cambria Math" w:hAnsi="Cambria Math" w:cs="Times New Roman"/>
                <w:i/>
                <w:lang w:val="en-GB"/>
              </w:rPr>
            </m:ctrlPr>
          </m:dPr>
          <m:e>
            <m:sSup>
              <m:sSupPr>
                <m:ctrlPr>
                  <w:rPr>
                    <w:rFonts w:ascii="Cambria Math" w:hAnsi="Cambria Math" w:cs="Times New Roman"/>
                    <w:i/>
                    <w:lang w:val="en-GB"/>
                  </w:rPr>
                </m:ctrlPr>
              </m:sSupPr>
              <m:e>
                <m:r>
                  <w:rPr>
                    <w:rFonts w:ascii="Cambria Math" w:hAnsi="Cambria Math" w:cs="Times New Roman"/>
                    <w:lang w:val="en-GB"/>
                  </w:rPr>
                  <m:t>C</m:t>
                </m:r>
              </m:e>
              <m:sup>
                <m:r>
                  <w:rPr>
                    <w:rFonts w:ascii="Cambria Math" w:hAnsi="Cambria Math" w:cs="Times New Roman"/>
                    <w:vertAlign w:val="superscript"/>
                    <w:lang w:val="en-GB"/>
                  </w:rPr>
                  <m:t>entry</m:t>
                </m:r>
              </m:sup>
            </m:sSup>
          </m:e>
        </m:d>
      </m:oMath>
      <w:r w:rsidRPr="00501E2C">
        <w:rPr>
          <w:rFonts w:ascii="Times New Roman" w:hAnsi="Times New Roman" w:cs="Times New Roman"/>
          <w:lang w:val="en-GB"/>
        </w:rPr>
        <w:t xml:space="preserve">, and a calibrated </w:t>
      </w:r>
      <w:r w:rsidR="002236DC" w:rsidRPr="00501E2C">
        <w:rPr>
          <w:rFonts w:ascii="Times New Roman" w:hAnsi="Times New Roman" w:cs="Times New Roman"/>
          <w:lang w:val="en-GB"/>
        </w:rPr>
        <w:t xml:space="preserve">residual </w:t>
      </w:r>
      <w:r w:rsidRPr="00501E2C">
        <w:rPr>
          <w:rFonts w:ascii="Times New Roman" w:hAnsi="Times New Roman" w:cs="Times New Roman"/>
          <w:lang w:val="en-GB"/>
        </w:rPr>
        <w:t>term (</w:t>
      </w:r>
      <m:oMath>
        <m:sSup>
          <m:sSupPr>
            <m:ctrlPr>
              <w:rPr>
                <w:rFonts w:ascii="Cambria Math" w:hAnsi="Cambria Math" w:cs="Times New Roman"/>
                <w:i/>
                <w:lang w:val="en-GB"/>
              </w:rPr>
            </m:ctrlPr>
          </m:sSupPr>
          <m:e>
            <m:r>
              <w:rPr>
                <w:rFonts w:ascii="Cambria Math" w:hAnsi="Cambria Math" w:cs="Times New Roman"/>
                <w:lang w:val="en-GB"/>
              </w:rPr>
              <m:t>C</m:t>
            </m:r>
          </m:e>
          <m:sup>
            <m:r>
              <w:rPr>
                <w:rFonts w:ascii="Cambria Math" w:hAnsi="Cambria Math" w:cs="Times New Roman"/>
                <w:vertAlign w:val="superscript"/>
                <w:lang w:val="en-GB"/>
              </w:rPr>
              <m:t>calib</m:t>
            </m:r>
          </m:sup>
        </m:sSup>
        <m:r>
          <w:rPr>
            <w:rFonts w:ascii="Cambria Math" w:hAnsi="Cambria Math" w:cs="Times New Roman"/>
            <w:lang w:val="en-GB"/>
          </w:rPr>
          <m:t>)</m:t>
        </m:r>
      </m:oMath>
      <w:r w:rsidR="00416A1C" w:rsidRPr="00501E2C">
        <w:rPr>
          <w:rFonts w:ascii="Times New Roman" w:eastAsiaTheme="minorEastAsia" w:hAnsi="Times New Roman" w:cs="Times New Roman"/>
          <w:lang w:val="en-GB"/>
        </w:rPr>
        <w:t xml:space="preserve"> that absorbs trade-cost elements and non-cost frictions (geopolitics, agreements) not otherwise modelled</w:t>
      </w:r>
      <w:r w:rsidRPr="00501E2C">
        <w:rPr>
          <w:rFonts w:ascii="Times New Roman" w:hAnsi="Times New Roman" w:cs="Times New Roman"/>
          <w:lang w:val="en-GB"/>
        </w:rPr>
        <w:t>. We distinguish between trade costs at the intensive margin (for region pairs that already trade) and at the extensive margin (for region pairs that do not currently trade).</w:t>
      </w:r>
    </w:p>
    <w:p w14:paraId="76A03360" w14:textId="77777777" w:rsidR="00E8510C" w:rsidRPr="00501E2C" w:rsidRDefault="00E8510C" w:rsidP="00E8510C">
      <w:pPr>
        <w:spacing w:after="0" w:line="276" w:lineRule="auto"/>
        <w:rPr>
          <w:rFonts w:ascii="Times New Roman" w:eastAsiaTheme="minorEastAsia" w:hAnsi="Times New Roman" w:cs="Times New Roman"/>
          <w:sz w:val="22"/>
          <w:szCs w:val="22"/>
          <w:vertAlign w:val="subscript"/>
          <w:lang w:val="en-GB"/>
        </w:rPr>
      </w:pPr>
      <m:oMath>
        <m:r>
          <w:rPr>
            <w:rFonts w:ascii="Cambria Math" w:hAnsi="Cambria Math" w:cs="Times New Roman"/>
            <w:sz w:val="22"/>
            <w:szCs w:val="22"/>
            <w:lang w:val="en-GB"/>
          </w:rPr>
          <m:t>TT</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C</m:t>
            </m:r>
          </m:e>
          <m:sub>
            <m:r>
              <w:rPr>
                <w:rFonts w:ascii="Cambria Math" w:hAnsi="Cambria Math" w:cs="Times New Roman"/>
                <w:sz w:val="22"/>
                <w:szCs w:val="22"/>
                <w:lang w:val="en-GB"/>
              </w:rPr>
              <m:t>int</m:t>
            </m:r>
          </m:sub>
        </m:sSub>
        <m:r>
          <w:rPr>
            <w:rFonts w:ascii="Cambria Math" w:hAnsi="Cambria Math" w:cs="Times New Roman"/>
            <w:sz w:val="22"/>
            <w:szCs w:val="22"/>
            <w:lang w:val="en-GB"/>
          </w:rPr>
          <m:t>=</m:t>
        </m:r>
        <m:d>
          <m:dPr>
            <m:ctrlPr>
              <w:rPr>
                <w:rFonts w:ascii="Cambria Math" w:hAnsi="Cambria Math" w:cs="Times New Roman"/>
                <w:i/>
                <w:sz w:val="22"/>
                <w:szCs w:val="22"/>
                <w:lang w:val="en-GB"/>
              </w:rPr>
            </m:ctrlPr>
          </m:dPr>
          <m:e>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i,j,t,c</m:t>
                </m:r>
              </m:sub>
              <m:sup>
                <m:r>
                  <w:rPr>
                    <w:rFonts w:ascii="Cambria Math" w:hAnsi="Cambria Math" w:cs="Times New Roman"/>
                    <w:sz w:val="22"/>
                    <w:szCs w:val="22"/>
                    <w:vertAlign w:val="superscript"/>
                    <w:lang w:val="en-GB"/>
                  </w:rPr>
                  <m:t>tariff</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i,j,c</m:t>
                </m:r>
              </m:sub>
              <m:sup>
                <m:r>
                  <w:rPr>
                    <w:rFonts w:ascii="Cambria Math" w:hAnsi="Cambria Math" w:cs="Times New Roman"/>
                    <w:sz w:val="22"/>
                    <w:szCs w:val="22"/>
                    <w:vertAlign w:val="superscript"/>
                    <w:lang w:val="en-GB"/>
                  </w:rPr>
                  <m:t>calib</m:t>
                </m:r>
                <m:ctrlPr>
                  <w:rPr>
                    <w:rFonts w:ascii="Cambria Math" w:hAnsi="Cambria Math" w:cs="Times New Roman"/>
                    <w:i/>
                    <w:sz w:val="22"/>
                    <w:szCs w:val="22"/>
                    <w:vertAlign w:val="superscript"/>
                    <w:lang w:val="en-GB"/>
                  </w:rPr>
                </m:ctrlPr>
              </m:sup>
            </m:sSubSup>
          </m:e>
        </m:d>
        <m:r>
          <w:rPr>
            <w:rFonts w:ascii="Cambria Math" w:hAnsi="Cambria Math" w:cs="Times New Roman"/>
            <w:sz w:val="22"/>
            <w:szCs w:val="22"/>
            <w:lang w:val="en-GB"/>
          </w:rPr>
          <m:t>×</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vertAlign w:val="subscript"/>
                <w:lang w:val="en-GB"/>
              </w:rPr>
              <m:t>i,j,t,c</m:t>
            </m:r>
          </m:sub>
        </m:sSub>
        <m:r>
          <w:rPr>
            <w:rFonts w:ascii="Cambria Math" w:hAnsi="Cambria Math" w:cs="Times New Roman"/>
            <w:sz w:val="22"/>
            <w:szCs w:val="22"/>
            <w:lang w:val="en-GB"/>
          </w:rPr>
          <m:t>+</m:t>
        </m:r>
        <m:d>
          <m:dPr>
            <m:begChr m:val="["/>
            <m:endChr m:val="]"/>
            <m:ctrlPr>
              <w:rPr>
                <w:rFonts w:ascii="Cambria Math" w:hAnsi="Cambria Math" w:cs="Times New Roman"/>
                <w:i/>
                <w:sz w:val="22"/>
                <w:szCs w:val="22"/>
                <w:lang w:val="en-GB"/>
              </w:rPr>
            </m:ctrlPr>
          </m:dPr>
          <m:e>
            <m:f>
              <m:fPr>
                <m:ctrlPr>
                  <w:rPr>
                    <w:rFonts w:ascii="Cambria Math" w:hAnsi="Cambria Math" w:cs="Times New Roman"/>
                    <w:i/>
                    <w:sz w:val="22"/>
                    <w:szCs w:val="22"/>
                    <w:lang w:val="en-GB"/>
                  </w:rPr>
                </m:ctrlPr>
              </m:fPr>
              <m:num>
                <m:r>
                  <w:rPr>
                    <w:rFonts w:ascii="Cambria Math" w:hAnsi="Cambria Math" w:cs="Times New Roman"/>
                    <w:sz w:val="22"/>
                    <w:szCs w:val="22"/>
                    <w:lang w:val="en-GB"/>
                  </w:rPr>
                  <m:t>ε</m:t>
                </m:r>
              </m:num>
              <m:den>
                <m:r>
                  <w:rPr>
                    <w:rFonts w:ascii="Cambria Math" w:hAnsi="Cambria Math" w:cs="Times New Roman"/>
                    <w:sz w:val="22"/>
                    <w:szCs w:val="22"/>
                    <w:lang w:val="en-GB"/>
                  </w:rPr>
                  <m:t>1+ε</m:t>
                </m:r>
              </m:den>
            </m:f>
          </m:e>
        </m:d>
        <m:r>
          <w:rPr>
            <w:rFonts w:ascii="Cambria Math" w:hAnsi="Cambria Math" w:cs="Times New Roman"/>
            <w:sz w:val="22"/>
            <w:szCs w:val="22"/>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C</m:t>
            </m:r>
          </m:e>
          <m:sub>
            <m:r>
              <w:rPr>
                <w:rFonts w:ascii="Cambria Math" w:hAnsi="Cambria Math" w:cs="Times New Roman"/>
                <w:sz w:val="22"/>
                <w:szCs w:val="22"/>
                <w:lang w:val="en-GB"/>
              </w:rPr>
              <m:t>i,j,c</m:t>
            </m:r>
          </m:sub>
          <m:sup>
            <m:r>
              <w:rPr>
                <w:rFonts w:ascii="Cambria Math" w:hAnsi="Cambria Math" w:cs="Times New Roman"/>
                <w:sz w:val="22"/>
                <w:szCs w:val="22"/>
                <w:vertAlign w:val="superscript"/>
                <w:lang w:val="en-GB"/>
              </w:rPr>
              <m:t>transport</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p>
          <m:sSupPr>
            <m:ctrlPr>
              <w:rPr>
                <w:rFonts w:ascii="Cambria Math" w:hAnsi="Cambria Math" w:cs="Times New Roman"/>
                <w:i/>
                <w:sz w:val="22"/>
                <w:szCs w:val="22"/>
                <w:vertAlign w:val="superscript"/>
                <w:lang w:val="en-GB"/>
              </w:rPr>
            </m:ctrlPr>
          </m:sSupPr>
          <m:e>
            <m:d>
              <m:dPr>
                <m:ctrlPr>
                  <w:rPr>
                    <w:rFonts w:ascii="Cambria Math" w:hAnsi="Cambria Math" w:cs="Times New Roman"/>
                    <w:i/>
                    <w:sz w:val="22"/>
                    <w:szCs w:val="22"/>
                    <w:lang w:val="en-GB"/>
                  </w:rPr>
                </m:ctrlPr>
              </m:dPr>
              <m:e>
                <m:f>
                  <m:fPr>
                    <m:ctrlPr>
                      <w:rPr>
                        <w:rFonts w:ascii="Cambria Math" w:hAnsi="Cambria Math" w:cs="Times New Roman"/>
                        <w:i/>
                        <w:sz w:val="22"/>
                        <w:szCs w:val="22"/>
                        <w:lang w:val="en-GB"/>
                      </w:rPr>
                    </m:ctrlPr>
                  </m:fPr>
                  <m:num>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vertAlign w:val="subscript"/>
                            <w:lang w:val="en-GB"/>
                          </w:rPr>
                          <m:t>i,j,t,c</m:t>
                        </m:r>
                      </m:sub>
                    </m:sSub>
                  </m:num>
                  <m:den>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i,j,t-1,c</m:t>
                        </m:r>
                      </m:sub>
                    </m:sSub>
                  </m:den>
                </m:f>
              </m:e>
            </m:d>
          </m:e>
          <m:sup>
            <m:f>
              <m:fPr>
                <m:ctrlPr>
                  <w:rPr>
                    <w:rFonts w:ascii="Cambria Math" w:hAnsi="Cambria Math" w:cs="Times New Roman"/>
                    <w:i/>
                    <w:sz w:val="22"/>
                    <w:szCs w:val="22"/>
                    <w:vertAlign w:val="superscript"/>
                    <w:lang w:val="en-GB"/>
                  </w:rPr>
                </m:ctrlPr>
              </m:fPr>
              <m:num>
                <m:r>
                  <w:rPr>
                    <w:rFonts w:ascii="Cambria Math" w:hAnsi="Cambria Math" w:cs="Times New Roman"/>
                    <w:sz w:val="22"/>
                    <w:szCs w:val="22"/>
                    <w:vertAlign w:val="superscript"/>
                    <w:lang w:val="en-GB"/>
                  </w:rPr>
                  <m:t>1+ε</m:t>
                </m:r>
              </m:num>
              <m:den>
                <m:r>
                  <w:rPr>
                    <w:rFonts w:ascii="Cambria Math" w:hAnsi="Cambria Math" w:cs="Times New Roman"/>
                    <w:sz w:val="22"/>
                    <w:szCs w:val="22"/>
                    <w:vertAlign w:val="superscript"/>
                    <w:lang w:val="en-GB"/>
                  </w:rPr>
                  <m:t>ε</m:t>
                </m:r>
              </m:den>
            </m:f>
          </m:sup>
        </m:sSup>
        <m:r>
          <w:rPr>
            <w:rFonts w:ascii="Cambria Math" w:hAnsi="Cambria Math" w:cs="Times New Roman"/>
            <w:sz w:val="22"/>
            <w:szCs w:val="22"/>
            <w:lang w:val="en-GB"/>
          </w:rPr>
          <m:t>×</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vertAlign w:val="subscript"/>
                <w:lang w:val="en-GB"/>
              </w:rPr>
              <m:t>i,j,t,c</m:t>
            </m:r>
          </m:sub>
        </m:sSub>
      </m:oMath>
      <w:r w:rsidRPr="00501E2C">
        <w:rPr>
          <w:rFonts w:ascii="Times New Roman" w:eastAsiaTheme="minorEastAsia" w:hAnsi="Times New Roman" w:cs="Times New Roman"/>
          <w:sz w:val="22"/>
          <w:szCs w:val="22"/>
          <w:lang w:val="en-GB"/>
        </w:rPr>
        <w:t xml:space="preserve">   </w:t>
      </w:r>
    </w:p>
    <w:p w14:paraId="7ADFF131" w14:textId="77777777" w:rsidR="00E8510C" w:rsidRPr="00501E2C" w:rsidRDefault="00E8510C" w:rsidP="00E8510C">
      <w:pPr>
        <w:spacing w:after="0" w:line="276" w:lineRule="auto"/>
        <w:rPr>
          <w:rFonts w:ascii="Times New Roman" w:hAnsi="Times New Roman" w:cs="Times New Roman"/>
          <w:lang w:val="en-GB"/>
        </w:rPr>
      </w:pPr>
      <m:oMath>
        <m:r>
          <w:rPr>
            <w:rFonts w:ascii="Cambria Math" w:hAnsi="Cambria Math" w:cs="Times New Roman"/>
            <w:sz w:val="22"/>
            <w:szCs w:val="22"/>
            <w:lang w:val="en-GB"/>
          </w:rPr>
          <m:t>TT</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C</m:t>
            </m:r>
          </m:e>
          <m:sub>
            <m:r>
              <w:rPr>
                <w:rFonts w:ascii="Cambria Math" w:hAnsi="Cambria Math" w:cs="Times New Roman"/>
                <w:sz w:val="22"/>
                <w:szCs w:val="22"/>
                <w:lang w:val="en-GB"/>
              </w:rPr>
              <m:t>ext</m:t>
            </m:r>
          </m:sub>
        </m:sSub>
        <m:r>
          <w:rPr>
            <w:rFonts w:ascii="Cambria Math" w:hAnsi="Cambria Math" w:cs="Times New Roman"/>
            <w:sz w:val="22"/>
            <w:szCs w:val="22"/>
            <w:lang w:val="en-GB"/>
          </w:rPr>
          <m:t xml:space="preserve">= </m:t>
        </m:r>
        <m:d>
          <m:dPr>
            <m:ctrlPr>
              <w:rPr>
                <w:rFonts w:ascii="Cambria Math" w:hAnsi="Cambria Math" w:cs="Times New Roman"/>
                <w:i/>
                <w:sz w:val="22"/>
                <w:szCs w:val="22"/>
                <w:lang w:val="en-GB"/>
              </w:rPr>
            </m:ctrlPr>
          </m:dPr>
          <m:e>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i,j,t,c</m:t>
                </m:r>
              </m:sub>
              <m:sup>
                <m:r>
                  <w:rPr>
                    <w:rFonts w:ascii="Cambria Math" w:hAnsi="Cambria Math" w:cs="Times New Roman"/>
                    <w:sz w:val="22"/>
                    <w:szCs w:val="22"/>
                    <w:vertAlign w:val="superscript"/>
                    <w:lang w:val="en-GB"/>
                  </w:rPr>
                  <m:t>tariff</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i,j,c</m:t>
                </m:r>
              </m:sub>
              <m:sup>
                <m:r>
                  <w:rPr>
                    <w:rFonts w:ascii="Cambria Math" w:hAnsi="Cambria Math" w:cs="Times New Roman"/>
                    <w:sz w:val="22"/>
                    <w:szCs w:val="22"/>
                    <w:vertAlign w:val="superscript"/>
                    <w:lang w:val="en-GB"/>
                  </w:rPr>
                  <m:t>calib</m:t>
                </m:r>
                <m:ctrlPr>
                  <w:rPr>
                    <w:rFonts w:ascii="Cambria Math" w:hAnsi="Cambria Math" w:cs="Times New Roman"/>
                    <w:i/>
                    <w:sz w:val="22"/>
                    <w:szCs w:val="22"/>
                    <w:vertAlign w:val="superscript"/>
                    <w:lang w:val="en-GB"/>
                  </w:rPr>
                </m:ctrlPr>
              </m:sup>
            </m:sSubSup>
            <m:r>
              <w:rPr>
                <w:rFonts w:ascii="Cambria Math" w:hAnsi="Cambria Math" w:cs="Times New Roman"/>
                <w:sz w:val="22"/>
                <w:szCs w:val="22"/>
                <w:vertAlign w:val="superscript"/>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C</m:t>
                </m:r>
              </m:e>
              <m:sub>
                <m:r>
                  <w:rPr>
                    <w:rFonts w:ascii="Cambria Math" w:hAnsi="Cambria Math" w:cs="Times New Roman"/>
                    <w:sz w:val="22"/>
                    <w:szCs w:val="22"/>
                    <w:lang w:val="en-GB"/>
                  </w:rPr>
                  <m:t>i,j,c</m:t>
                </m:r>
              </m:sub>
              <m:sup>
                <m:r>
                  <w:rPr>
                    <w:rFonts w:ascii="Cambria Math" w:hAnsi="Cambria Math" w:cs="Times New Roman"/>
                    <w:sz w:val="22"/>
                    <w:szCs w:val="22"/>
                    <w:vertAlign w:val="superscript"/>
                    <w:lang w:val="en-GB"/>
                  </w:rPr>
                  <m:t>transport</m:t>
                </m:r>
                <m:ctrlPr>
                  <w:rPr>
                    <w:rFonts w:ascii="Cambria Math" w:hAnsi="Cambria Math" w:cs="Times New Roman"/>
                    <w:i/>
                    <w:sz w:val="22"/>
                    <w:szCs w:val="22"/>
                    <w:vertAlign w:val="superscript"/>
                    <w:lang w:val="en-GB"/>
                  </w:rPr>
                </m:ctrlPr>
              </m:sup>
            </m:sSubSup>
            <m:r>
              <w:rPr>
                <w:rFonts w:ascii="Cambria Math" w:hAnsi="Cambria Math" w:cs="Times New Roman"/>
                <w:sz w:val="22"/>
                <w:szCs w:val="22"/>
                <w:vertAlign w:val="superscript"/>
                <w:lang w:val="en-GB"/>
              </w:rPr>
              <m:t>+</m:t>
            </m:r>
            <m:sSubSup>
              <m:sSubSupPr>
                <m:ctrlPr>
                  <w:rPr>
                    <w:rFonts w:ascii="Cambria Math" w:hAnsi="Cambria Math" w:cs="Times New Roman"/>
                    <w:i/>
                    <w:sz w:val="22"/>
                    <w:szCs w:val="22"/>
                    <w:vertAlign w:val="superscript"/>
                    <w:lang w:val="en-GB"/>
                  </w:rPr>
                </m:ctrlPr>
              </m:sSubSupPr>
              <m:e>
                <m:r>
                  <w:rPr>
                    <w:rFonts w:ascii="Cambria Math" w:hAnsi="Cambria Math" w:cs="Times New Roman"/>
                    <w:sz w:val="22"/>
                    <w:szCs w:val="22"/>
                    <w:vertAlign w:val="superscript"/>
                    <w:lang w:val="en-GB"/>
                  </w:rPr>
                  <m:t>C</m:t>
                </m:r>
              </m:e>
              <m:sub>
                <m:r>
                  <w:rPr>
                    <w:rFonts w:ascii="Cambria Math" w:hAnsi="Cambria Math" w:cs="Times New Roman"/>
                    <w:sz w:val="22"/>
                    <w:szCs w:val="22"/>
                    <w:vertAlign w:val="superscript"/>
                    <w:lang w:val="en-GB"/>
                  </w:rPr>
                  <m:t>i,j,t,c</m:t>
                </m:r>
              </m:sub>
              <m:sup>
                <m:r>
                  <w:rPr>
                    <w:rFonts w:ascii="Cambria Math" w:hAnsi="Cambria Math" w:cs="Times New Roman"/>
                    <w:sz w:val="22"/>
                    <w:szCs w:val="22"/>
                    <w:vertAlign w:val="superscript"/>
                    <w:lang w:val="en-GB"/>
                  </w:rPr>
                  <m:t>entry</m:t>
                </m:r>
              </m:sup>
            </m:sSubSup>
          </m:e>
        </m:d>
        <m:r>
          <w:rPr>
            <w:rFonts w:ascii="Cambria Math" w:hAnsi="Cambria Math" w:cs="Times New Roman"/>
            <w:sz w:val="22"/>
            <w:szCs w:val="22"/>
            <w:lang w:val="en-GB"/>
          </w:rPr>
          <m:t>×</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vertAlign w:val="subscript"/>
                <w:lang w:val="en-GB"/>
              </w:rPr>
              <m:t>i,j,t,c</m:t>
            </m:r>
          </m:sub>
        </m:sSub>
        <m:r>
          <w:rPr>
            <w:rFonts w:ascii="Cambria Math" w:hAnsi="Cambria Math" w:cs="Times New Roman"/>
            <w:sz w:val="22"/>
            <w:szCs w:val="22"/>
            <w:lang w:val="en-GB"/>
          </w:rPr>
          <m:t>+0.5×σ×</m:t>
        </m:r>
        <m:sSubSup>
          <m:sSubSupPr>
            <m:ctrlPr>
              <w:rPr>
                <w:rFonts w:ascii="Cambria Math" w:eastAsiaTheme="minorEastAsia" w:hAnsi="Cambria Math" w:cs="Times New Roman"/>
                <w:i/>
                <w:sz w:val="22"/>
                <w:szCs w:val="22"/>
                <w:lang w:val="en-GB"/>
              </w:rPr>
            </m:ctrlPr>
          </m:sSubSupPr>
          <m:e>
            <m:r>
              <w:rPr>
                <w:rFonts w:ascii="Cambria Math" w:hAnsi="Cambria Math" w:cs="Times New Roman"/>
                <w:sz w:val="22"/>
                <w:szCs w:val="22"/>
                <w:lang w:val="en-GB"/>
              </w:rPr>
              <m:t>T</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i,j,t,c</m:t>
            </m:r>
            <m:ctrlPr>
              <w:rPr>
                <w:rFonts w:ascii="Cambria Math" w:hAnsi="Cambria Math" w:cs="Times New Roman"/>
                <w:i/>
                <w:sz w:val="22"/>
                <w:szCs w:val="22"/>
                <w:vertAlign w:val="subscript"/>
                <w:lang w:val="en-GB"/>
              </w:rPr>
            </m:ctrlPr>
          </m:sub>
          <m:sup>
            <m:r>
              <w:rPr>
                <w:rFonts w:ascii="Cambria Math" w:eastAsiaTheme="minorEastAsia" w:hAnsi="Cambria Math" w:cs="Times New Roman"/>
                <w:sz w:val="22"/>
                <w:szCs w:val="22"/>
                <w:lang w:val="en-GB"/>
              </w:rPr>
              <m:t>2</m:t>
            </m:r>
          </m:sup>
        </m:sSubSup>
      </m:oMath>
      <w:r w:rsidRPr="00501E2C">
        <w:rPr>
          <w:rFonts w:ascii="Times New Roman" w:eastAsiaTheme="minorEastAsia" w:hAnsi="Times New Roman" w:cs="Times New Roman"/>
          <w:sz w:val="22"/>
          <w:szCs w:val="22"/>
          <w:lang w:val="en-GB"/>
        </w:rPr>
        <w:t xml:space="preserve"> </w:t>
      </w:r>
      <w:r w:rsidRPr="00501E2C">
        <w:rPr>
          <w:rFonts w:ascii="Times New Roman" w:eastAsiaTheme="minorEastAsia" w:hAnsi="Times New Roman" w:cs="Times New Roman"/>
          <w:lang w:val="en-GB"/>
        </w:rPr>
        <w:t xml:space="preserve">  </w:t>
      </w:r>
    </w:p>
    <w:p w14:paraId="7C34E6A6" w14:textId="77777777" w:rsidR="00E8510C" w:rsidRPr="00501E2C" w:rsidRDefault="00E8510C" w:rsidP="00E8510C">
      <w:pPr>
        <w:spacing w:after="0" w:line="276" w:lineRule="auto"/>
        <w:jc w:val="both"/>
        <w:rPr>
          <w:rFonts w:ascii="Times New Roman" w:hAnsi="Times New Roman" w:cs="Times New Roman"/>
          <w:lang w:val="en-GB"/>
        </w:rPr>
      </w:pPr>
    </w:p>
    <w:p w14:paraId="14816645" w14:textId="7B0EB1DF" w:rsidR="00E8510C" w:rsidRPr="00501E2C" w:rsidRDefault="00E8510C" w:rsidP="33F61E29">
      <w:pPr>
        <w:spacing w:after="0" w:line="276" w:lineRule="auto"/>
        <w:jc w:val="both"/>
        <w:rPr>
          <w:rFonts w:ascii="Times New Roman" w:eastAsiaTheme="minorEastAsia" w:hAnsi="Times New Roman" w:cs="Times New Roman"/>
          <w:lang w:val="en-GB"/>
        </w:rPr>
      </w:pPr>
      <w:r w:rsidRPr="00501E2C">
        <w:rPr>
          <w:rFonts w:ascii="Times New Roman" w:hAnsi="Times New Roman" w:cs="Times New Roman"/>
          <w:lang w:val="en-GB"/>
        </w:rPr>
        <w:t xml:space="preserve">where </w:t>
      </w:r>
      <m:oMath>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vertAlign w:val="subscript"/>
                <w:lang w:val="en-GB"/>
              </w:rPr>
              <m:t>i,j,t,c</m:t>
            </m:r>
          </m:sub>
        </m:sSub>
      </m:oMath>
      <w:r w:rsidRPr="00501E2C">
        <w:rPr>
          <w:rFonts w:ascii="Times New Roman" w:hAnsi="Times New Roman" w:cs="Times New Roman"/>
          <w:lang w:val="en-GB"/>
        </w:rPr>
        <w:t xml:space="preserve"> is the bilateral trade flow from region </w:t>
      </w:r>
      <m:oMath>
        <m:r>
          <w:rPr>
            <w:rFonts w:ascii="Cambria Math" w:hAnsi="Cambria Math" w:cs="Times New Roman"/>
            <w:lang w:val="en-GB"/>
          </w:rPr>
          <m:t>i</m:t>
        </m:r>
      </m:oMath>
      <w:r w:rsidRPr="00501E2C">
        <w:rPr>
          <w:rFonts w:ascii="Times New Roman" w:hAnsi="Times New Roman" w:cs="Times New Roman"/>
          <w:lang w:val="en-GB"/>
        </w:rPr>
        <w:t xml:space="preserve"> to region </w:t>
      </w:r>
      <m:oMath>
        <m:r>
          <w:rPr>
            <w:rFonts w:ascii="Cambria Math" w:hAnsi="Cambria Math" w:cs="Times New Roman"/>
            <w:lang w:val="en-GB"/>
          </w:rPr>
          <m:t>j</m:t>
        </m:r>
      </m:oMath>
      <w:r w:rsidRPr="00501E2C">
        <w:rPr>
          <w:rFonts w:ascii="Times New Roman" w:hAnsi="Times New Roman" w:cs="Times New Roman"/>
          <w:lang w:val="en-GB"/>
        </w:rPr>
        <w:t xml:space="preserve"> for crop </w:t>
      </w:r>
      <m:oMath>
        <m:r>
          <w:rPr>
            <w:rFonts w:ascii="Cambria Math" w:hAnsi="Cambria Math" w:cs="Times New Roman"/>
            <w:lang w:val="en-GB"/>
          </w:rPr>
          <m:t>c</m:t>
        </m:r>
      </m:oMath>
      <w:r w:rsidRPr="00501E2C">
        <w:rPr>
          <w:rFonts w:ascii="Times New Roman" w:hAnsi="Times New Roman" w:cs="Times New Roman"/>
          <w:lang w:val="en-GB"/>
        </w:rPr>
        <w:t xml:space="preserve"> at time </w:t>
      </w:r>
      <m:oMath>
        <m:r>
          <w:rPr>
            <w:rFonts w:ascii="Cambria Math" w:hAnsi="Cambria Math" w:cs="Times New Roman"/>
            <w:lang w:val="en-GB"/>
          </w:rPr>
          <m:t>t</m:t>
        </m:r>
      </m:oMath>
      <w:r w:rsidRPr="00501E2C">
        <w:rPr>
          <w:rFonts w:ascii="Times New Roman" w:hAnsi="Times New Roman" w:cs="Times New Roman"/>
          <w:lang w:val="en-GB"/>
        </w:rPr>
        <w:t xml:space="preserve">, and </w:t>
      </w:r>
      <m:oMath>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vertAlign w:val="subscript"/>
                <w:lang w:val="en-GB"/>
              </w:rPr>
              <m:t>i,j,t-1,c</m:t>
            </m:r>
          </m:sub>
        </m:sSub>
      </m:oMath>
      <w:r w:rsidRPr="00501E2C">
        <w:rPr>
          <w:rFonts w:ascii="Times New Roman" w:hAnsi="Times New Roman" w:cs="Times New Roman"/>
          <w:lang w:val="en-GB"/>
        </w:rPr>
        <w:t xml:space="preserve"> is the trade flow in the previous </w:t>
      </w:r>
      <w:bookmarkStart w:id="6" w:name="_Int_Y2xHCFfa"/>
      <w:r w:rsidRPr="00501E2C">
        <w:rPr>
          <w:rFonts w:ascii="Times New Roman" w:hAnsi="Times New Roman" w:cs="Times New Roman"/>
          <w:lang w:val="en-GB"/>
        </w:rPr>
        <w:t>period.</w:t>
      </w:r>
      <w:bookmarkEnd w:id="6"/>
      <w:r w:rsidRPr="00501E2C">
        <w:rPr>
          <w:rFonts w:ascii="Times New Roman" w:hAnsi="Times New Roman" w:cs="Times New Roman"/>
          <w:lang w:val="en-GB"/>
        </w:rPr>
        <w:t xml:space="preserve"> The parameters </w:t>
      </w:r>
      <m:oMath>
        <m:r>
          <w:rPr>
            <w:rFonts w:ascii="Cambria Math" w:hAnsi="Cambria Math" w:cs="Times New Roman"/>
            <w:lang w:val="en-GB"/>
          </w:rPr>
          <m:t>ε</m:t>
        </m:r>
      </m:oMath>
      <w:r w:rsidRPr="00501E2C">
        <w:rPr>
          <w:rFonts w:ascii="Times New Roman" w:hAnsi="Times New Roman" w:cs="Times New Roman"/>
          <w:lang w:val="en-GB"/>
        </w:rPr>
        <w:t xml:space="preserve"> and </w:t>
      </w:r>
      <m:oMath>
        <m:r>
          <w:rPr>
            <w:rFonts w:ascii="Cambria Math" w:hAnsi="Cambria Math" w:cs="Times New Roman"/>
            <w:lang w:val="en-GB"/>
          </w:rPr>
          <m:t>σ</m:t>
        </m:r>
      </m:oMath>
      <w:r w:rsidRPr="00501E2C">
        <w:rPr>
          <w:rFonts w:ascii="Times New Roman" w:hAnsi="Times New Roman" w:cs="Times New Roman"/>
          <w:lang w:val="en-GB"/>
        </w:rPr>
        <w:t xml:space="preserve"> reflect non-linear trade expansion costs that capture the logistics costs of expanding trade beyond existing capacity and enable persistence in existing supply networks</w:t>
      </w:r>
      <w:r w:rsidR="00CF0960" w:rsidRPr="00501E2C">
        <w:rPr>
          <w:rFonts w:ascii="Times New Roman" w:hAnsi="Times New Roman" w:cs="Times New Roman"/>
          <w:lang w:val="en-GB"/>
        </w:rPr>
        <w:t xml:space="preserve"> </w:t>
      </w:r>
      <w:r w:rsidR="00CF0960" w:rsidRPr="00501E2C">
        <w:rPr>
          <w:rFonts w:ascii="Times New Roman" w:hAnsi="Times New Roman" w:cs="Times New Roman"/>
          <w:lang w:val="en-GB"/>
        </w:rPr>
        <w:fldChar w:fldCharType="begin"/>
      </w:r>
      <w:r w:rsidR="00CF0960" w:rsidRPr="00501E2C">
        <w:rPr>
          <w:rFonts w:ascii="Times New Roman" w:hAnsi="Times New Roman" w:cs="Times New Roman"/>
          <w:lang w:val="en-GB"/>
        </w:rPr>
        <w:instrText xml:space="preserve"> ADDIN ZOTERO_ITEM CSL_CITATION {"citationID":"SgdVWgRL","properties":{"unsorted":false,"formattedCitation":"(Janssens et al., 2022)","plainCitation":"(Janssens et al., 2022)","noteIndex":0},"citationItems":[{"id":86,"uris":["http://zotero.org/users/local/bHlsdLlJ/items/2WS3J2Y7"],"itemData":{"id":86,"type":"article-journal","abstract":"Developing and integrating agricultural markets may be key to addressing Africa’s sustainability challenges. By modelling trade costs from farm gate to potential import markets across eight African regions, we investigate the impact of individual components of continental free trade and the complementary role of domestic agricultural development through increased market access for farmers and agricultural intensification. We find that free trade would increase intra-African agricultural trade sixfold by 2030 but—since it does not address local supply constraints—outside food imports and undernourishment would reduce only marginally. Agricultural development could almost eliminate undernourishment in Africa by 2050 at only a small cost of increased global greenhouse gas emissions. While continental free trade will be enabled in Africa through the African Continental Free Trade Area, aligning this with local agricultural development policies is crucial to increase intra-African trade gains, promote food security and achieve climate objectives.","container-title":"Nature Food","DOI":"10.1038/s43016-022-00572-1","ISSN":"2662-1355","issue":"8","journalAbbreviation":"Nat Food","language":"en","license":"2022 The Author(s), under exclusive licence to Springer Nature Limited","page":"608-618","publisher":"Nature Publishing Group","source":"www.nature.com","title":"A sustainable future for Africa through continental free trade and agricultural development","volume":"3","author":[{"family":"Janssens","given":"Charlotte"},{"family":"Havlík","given":"Petr"},{"family":"Boere","given":"Esther"},{"family":"Palazzo","given":"Amanda"},{"family":"Mosnier","given":"Aline"},{"family":"Leclère","given":"David"},{"family":"Balkovič","given":"Juraj"},{"family":"Maertens","given":"Miet"}],"issued":{"date-parts":[["2022",8]]}}}],"schema":"https://github.com/citation-style-language/schema/raw/master/csl-citation.json"} </w:instrText>
      </w:r>
      <w:r w:rsidR="00CF0960" w:rsidRPr="00501E2C">
        <w:rPr>
          <w:rFonts w:ascii="Times New Roman" w:hAnsi="Times New Roman" w:cs="Times New Roman"/>
          <w:lang w:val="en-GB"/>
        </w:rPr>
        <w:fldChar w:fldCharType="separate"/>
      </w:r>
      <w:r w:rsidR="00CF0960" w:rsidRPr="00501E2C">
        <w:rPr>
          <w:rFonts w:ascii="Times New Roman" w:hAnsi="Times New Roman" w:cs="Times New Roman"/>
          <w:lang w:val="en-GB"/>
        </w:rPr>
        <w:t>(Janssens et al., 2022)</w:t>
      </w:r>
      <w:r w:rsidR="00CF0960" w:rsidRPr="00501E2C">
        <w:rPr>
          <w:rFonts w:ascii="Times New Roman" w:hAnsi="Times New Roman" w:cs="Times New Roman"/>
          <w:lang w:val="en-GB"/>
        </w:rPr>
        <w:fldChar w:fldCharType="end"/>
      </w:r>
      <w:r w:rsidRPr="00501E2C">
        <w:rPr>
          <w:rFonts w:ascii="Times New Roman" w:hAnsi="Times New Roman" w:cs="Times New Roman"/>
          <w:lang w:val="en-GB"/>
        </w:rPr>
        <w:t xml:space="preserve">. Higher </w:t>
      </w:r>
      <m:oMath>
        <m:r>
          <w:rPr>
            <w:rFonts w:ascii="Cambria Math" w:hAnsi="Cambria Math" w:cs="Times New Roman"/>
            <w:lang w:val="en-GB"/>
          </w:rPr>
          <m:t>σ</m:t>
        </m:r>
      </m:oMath>
      <w:r w:rsidRPr="00501E2C">
        <w:rPr>
          <w:rFonts w:ascii="Times New Roman" w:eastAsiaTheme="minorEastAsia" w:hAnsi="Times New Roman" w:cs="Times New Roman"/>
          <w:lang w:val="en-GB"/>
        </w:rPr>
        <w:t xml:space="preserve"> and lower </w:t>
      </w:r>
      <m:oMath>
        <m:r>
          <w:rPr>
            <w:rFonts w:ascii="Cambria Math" w:hAnsi="Cambria Math" w:cs="Times New Roman"/>
            <w:lang w:val="en-GB"/>
          </w:rPr>
          <m:t>ε</m:t>
        </m:r>
      </m:oMath>
      <w:r w:rsidRPr="00501E2C">
        <w:rPr>
          <w:rFonts w:ascii="Times New Roman" w:eastAsiaTheme="minorEastAsia" w:hAnsi="Times New Roman" w:cs="Times New Roman"/>
          <w:lang w:val="en-GB"/>
        </w:rPr>
        <w:t xml:space="preserve"> make it costlier to source from new suppliers (extensive)</w:t>
      </w:r>
      <w:r w:rsidR="00C4504C" w:rsidRPr="00501E2C">
        <w:rPr>
          <w:rFonts w:ascii="Times New Roman" w:eastAsiaTheme="minorEastAsia" w:hAnsi="Times New Roman" w:cs="Times New Roman"/>
          <w:lang w:val="en-GB"/>
        </w:rPr>
        <w:t xml:space="preserve"> and to increase trade from existing suppliers (intensive)</w:t>
      </w:r>
      <w:r w:rsidRPr="00501E2C">
        <w:rPr>
          <w:rFonts w:ascii="Times New Roman" w:eastAsiaTheme="minorEastAsia" w:hAnsi="Times New Roman" w:cs="Times New Roman"/>
          <w:lang w:val="en-GB"/>
        </w:rPr>
        <w:t xml:space="preserve">, respectively. </w:t>
      </w:r>
    </w:p>
    <w:p w14:paraId="433D1133" w14:textId="77777777" w:rsidR="00E8510C" w:rsidRPr="00501E2C" w:rsidRDefault="00E8510C" w:rsidP="00E8510C">
      <w:pPr>
        <w:spacing w:after="0" w:line="276" w:lineRule="auto"/>
        <w:jc w:val="both"/>
        <w:rPr>
          <w:rFonts w:ascii="Times New Roman" w:hAnsi="Times New Roman" w:cs="Times New Roman"/>
          <w:lang w:val="en-GB"/>
        </w:rPr>
      </w:pPr>
    </w:p>
    <w:p w14:paraId="18C9AAD8" w14:textId="2B0DEB50"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Transport costs </w:t>
      </w:r>
      <m:oMath>
        <m:d>
          <m:dPr>
            <m:ctrlPr>
              <w:rPr>
                <w:rFonts w:ascii="Cambria Math" w:hAnsi="Cambria Math" w:cs="Times New Roman"/>
                <w:i/>
                <w:lang w:val="en-GB"/>
              </w:rPr>
            </m:ctrlPr>
          </m:dPr>
          <m:e>
            <m:sSup>
              <m:sSupPr>
                <m:ctrlPr>
                  <w:rPr>
                    <w:rFonts w:ascii="Cambria Math" w:hAnsi="Cambria Math" w:cs="Times New Roman"/>
                    <w:i/>
                    <w:lang w:val="en-GB"/>
                  </w:rPr>
                </m:ctrlPr>
              </m:sSupPr>
              <m:e>
                <m:r>
                  <w:rPr>
                    <w:rFonts w:ascii="Cambria Math" w:hAnsi="Cambria Math" w:cs="Times New Roman"/>
                    <w:lang w:val="en-GB"/>
                  </w:rPr>
                  <m:t>C</m:t>
                </m:r>
              </m:e>
              <m:sup>
                <m:r>
                  <w:rPr>
                    <w:rFonts w:ascii="Cambria Math" w:hAnsi="Cambria Math" w:cs="Times New Roman"/>
                    <w:vertAlign w:val="superscript"/>
                    <w:lang w:val="en-GB"/>
                  </w:rPr>
                  <m:t>transport</m:t>
                </m:r>
              </m:sup>
            </m:sSup>
          </m:e>
        </m:d>
      </m:oMath>
      <w:r w:rsidRPr="00501E2C">
        <w:rPr>
          <w:rFonts w:ascii="Times New Roman" w:hAnsi="Times New Roman" w:cs="Times New Roman"/>
          <w:lang w:val="en-GB"/>
        </w:rPr>
        <w:t xml:space="preserve"> are time-invariant and include hinterland transport, border compliance, intermodal handling, port fees, maritime transport, and customs compliance </w:t>
      </w:r>
      <w:r w:rsidR="00CF0960" w:rsidRPr="00501E2C">
        <w:rPr>
          <w:rFonts w:ascii="Times New Roman" w:hAnsi="Times New Roman" w:cs="Times New Roman"/>
          <w:lang w:val="en-GB"/>
        </w:rPr>
        <w:fldChar w:fldCharType="begin"/>
      </w:r>
      <w:r w:rsidR="00F74C61" w:rsidRPr="00501E2C">
        <w:rPr>
          <w:rFonts w:ascii="Times New Roman" w:hAnsi="Times New Roman" w:cs="Times New Roman"/>
          <w:lang w:val="en-GB"/>
        </w:rPr>
        <w:instrText xml:space="preserve"> ADDIN ZOTERO_ITEM CSL_CITATION {"citationID":"Ber7FPsd","properties":{"unsorted":false,"formattedCitation":"(Verschuur et al., 2025)","plainCitation":"(Verschuur et al., 2025)","noteIndex":0},"citationItems":[{"id":79,"uris":["http://zotero.org/users/local/bHlsdLlJ/items/RGDSE4SA"],"itemData":{"id":79,"type":"article-journal","abstract":"Despite the growing accessibility of international grain and oilseed markets, high production costs and trade frictions are still prevalent, contributing to regional heterogeneities in the landed cost of grain imports. Here we quantify the landed cost for six grain commodities across 3,500 administrative regions, capturing regional cost differences to produce grain and transport it across international borders. We find large heterogeneities in the costs of imported grain, which are highest in Oceania, Central America and landlocked Africa. While some regions have uniform landed costs across sourcing locations, others face cost variations across trading partners, showing large inequalities in access. We find that most regions could benefit from a targeted approach to reduce landed cost while others benefit from a mixed strategies approach. Our results highlight that spatial information on production, trade and transport is essential to inform policies aiming to build an efficient and resilient global agricultural commodity trade system.","container-title":"Nature Food","DOI":"10.1038/s43016-024-01087-7","ISSN":"2662-1355","issue":"1","journalAbbreviation":"Nat Food","language":"en","license":"2025 The Author(s)","page":"36-46","publisher":"Nature Publishing Group","source":"www.nature.com","title":"Heterogeneities in landed costs of traded grains and oilseeds contribute to unequal access to food","volume":"6","author":[{"family":"Verschuur","given":"Jasper"},{"family":"Vittis","given":"Yiorgos"},{"family":"Obersteiner","given":"Michael"},{"family":"Hall","given":"Jim W."}],"issued":{"date-parts":[["2025",1]]}}}],"schema":"https://github.com/citation-style-language/schema/raw/master/csl-citation.json"} </w:instrText>
      </w:r>
      <w:r w:rsidR="00CF0960" w:rsidRPr="00501E2C">
        <w:rPr>
          <w:rFonts w:ascii="Times New Roman" w:hAnsi="Times New Roman" w:cs="Times New Roman"/>
          <w:lang w:val="en-GB"/>
        </w:rPr>
        <w:fldChar w:fldCharType="separate"/>
      </w:r>
      <w:r w:rsidR="00F74C61" w:rsidRPr="00501E2C">
        <w:rPr>
          <w:rFonts w:ascii="Times New Roman" w:hAnsi="Times New Roman" w:cs="Times New Roman"/>
          <w:lang w:val="en-GB"/>
        </w:rPr>
        <w:t>(Verschuur et al., 2025)</w:t>
      </w:r>
      <w:r w:rsidR="00CF0960" w:rsidRPr="00501E2C">
        <w:rPr>
          <w:rFonts w:ascii="Times New Roman" w:hAnsi="Times New Roman" w:cs="Times New Roman"/>
          <w:lang w:val="en-GB"/>
        </w:rPr>
        <w:fldChar w:fldCharType="end"/>
      </w:r>
      <w:r w:rsidRPr="00501E2C">
        <w:rPr>
          <w:rFonts w:ascii="Times New Roman" w:hAnsi="Times New Roman" w:cs="Times New Roman"/>
          <w:lang w:val="en-GB"/>
        </w:rPr>
        <w:t xml:space="preserve">. Tariff costs are calculated using the ad-valorem tariff rate </w:t>
      </w:r>
      <m:oMath>
        <m:d>
          <m:dPr>
            <m:ctrlPr>
              <w:rPr>
                <w:rFonts w:ascii="Cambria Math" w:hAnsi="Cambria Math" w:cs="Times New Roman"/>
                <w:i/>
                <w:lang w:val="en-GB"/>
              </w:rPr>
            </m:ctrlPr>
          </m:dPr>
          <m:e>
            <m:r>
              <w:rPr>
                <w:rFonts w:ascii="Cambria Math" w:hAnsi="Cambria Math" w:cs="Times New Roman"/>
                <w:lang w:val="en-GB"/>
              </w:rPr>
              <m:t>ad</m:t>
            </m:r>
            <m:sSub>
              <m:sSubPr>
                <m:ctrlPr>
                  <w:rPr>
                    <w:rFonts w:ascii="Cambria Math" w:hAnsi="Cambria Math" w:cs="Times New Roman"/>
                    <w:i/>
                    <w:lang w:val="en-GB"/>
                  </w:rPr>
                </m:ctrlPr>
              </m:sSubPr>
              <m:e>
                <m:r>
                  <w:rPr>
                    <w:rFonts w:ascii="Cambria Math" w:hAnsi="Cambria Math" w:cs="Times New Roman"/>
                    <w:lang w:val="en-GB"/>
                  </w:rPr>
                  <m:t>v</m:t>
                </m:r>
              </m:e>
              <m:sub>
                <m:r>
                  <w:rPr>
                    <w:rFonts w:ascii="Cambria Math" w:hAnsi="Cambria Math" w:cs="Times New Roman"/>
                    <w:vertAlign w:val="subscript"/>
                    <w:lang w:val="en-GB"/>
                  </w:rPr>
                  <m:t>i,j,c</m:t>
                </m:r>
              </m:sub>
            </m:sSub>
            <m:ctrlPr>
              <w:rPr>
                <w:rFonts w:ascii="Cambria Math" w:eastAsiaTheme="minorEastAsia" w:hAnsi="Cambria Math" w:cs="Times New Roman"/>
                <w:i/>
                <w:lang w:val="en-GB"/>
              </w:rPr>
            </m:ctrlPr>
          </m:e>
        </m:d>
      </m:oMath>
      <w:r w:rsidRPr="00501E2C">
        <w:rPr>
          <w:rFonts w:ascii="Times New Roman" w:eastAsiaTheme="minorEastAsia" w:hAnsi="Times New Roman" w:cs="Times New Roman"/>
          <w:lang w:val="en-GB"/>
        </w:rPr>
        <w:t>.</w:t>
      </w:r>
      <w:r w:rsidRPr="00501E2C">
        <w:rPr>
          <w:rFonts w:ascii="Times New Roman" w:hAnsi="Times New Roman" w:cs="Times New Roman"/>
          <w:lang w:val="en-GB"/>
        </w:rPr>
        <w:t xml:space="preserve"> </w:t>
      </w:r>
    </w:p>
    <w:p w14:paraId="0BABE7BB" w14:textId="77777777" w:rsidR="00E8510C" w:rsidRPr="00501E2C" w:rsidRDefault="00E8510C" w:rsidP="00E8510C">
      <w:pPr>
        <w:spacing w:after="0" w:line="276" w:lineRule="auto"/>
        <w:jc w:val="both"/>
        <w:rPr>
          <w:rFonts w:ascii="Times New Roman" w:hAnsi="Times New Roman" w:cs="Times New Roman"/>
          <w:lang w:val="en-GB"/>
        </w:rPr>
      </w:pPr>
    </w:p>
    <w:p w14:paraId="5CE59A71" w14:textId="77777777" w:rsidR="00E8510C" w:rsidRPr="00501E2C" w:rsidRDefault="001F57A2" w:rsidP="00E8510C">
      <w:pPr>
        <w:spacing w:after="0" w:line="276" w:lineRule="auto"/>
        <w:jc w:val="both"/>
        <w:rPr>
          <w:rFonts w:ascii="Times New Roman" w:eastAsiaTheme="minorEastAsia" w:hAnsi="Times New Roman" w:cs="Times New Roman"/>
          <w:sz w:val="22"/>
          <w:szCs w:val="22"/>
          <w:lang w:val="en-GB"/>
        </w:rPr>
      </w:pPr>
      <m:oMath>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i,j,t,c</m:t>
            </m:r>
          </m:sub>
          <m:sup>
            <m:r>
              <w:rPr>
                <w:rFonts w:ascii="Cambria Math" w:hAnsi="Cambria Math" w:cs="Times New Roman"/>
                <w:sz w:val="22"/>
                <w:szCs w:val="22"/>
                <w:vertAlign w:val="superscript"/>
                <w:lang w:val="en-GB"/>
              </w:rPr>
              <m:t>tariff</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=ad</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v</m:t>
            </m:r>
          </m:e>
          <m:sub>
            <m:r>
              <w:rPr>
                <w:rFonts w:ascii="Cambria Math" w:hAnsi="Cambria Math" w:cs="Times New Roman"/>
                <w:sz w:val="22"/>
                <w:szCs w:val="22"/>
                <w:vertAlign w:val="subscript"/>
                <w:lang w:val="en-GB"/>
              </w:rPr>
              <m:t>i,j,c</m:t>
            </m:r>
          </m:sub>
        </m:sSub>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P</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i,t,c</m:t>
            </m:r>
          </m:sub>
          <m:sup>
            <m:r>
              <w:rPr>
                <w:rFonts w:ascii="Cambria Math" w:hAnsi="Cambria Math" w:cs="Times New Roman"/>
                <w:sz w:val="22"/>
                <w:szCs w:val="22"/>
                <w:vertAlign w:val="superscript"/>
                <w:lang w:val="en-GB"/>
              </w:rPr>
              <m:t>producer</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i,j,c</m:t>
            </m:r>
          </m:sub>
          <m:sup>
            <m:r>
              <w:rPr>
                <w:rFonts w:ascii="Cambria Math" w:hAnsi="Cambria Math" w:cs="Times New Roman"/>
                <w:sz w:val="22"/>
                <w:szCs w:val="22"/>
                <w:vertAlign w:val="superscript"/>
                <w:lang w:val="en-GB"/>
              </w:rPr>
              <m:t>transport</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oMath>
      <w:r w:rsidR="00E8510C" w:rsidRPr="00501E2C">
        <w:rPr>
          <w:rFonts w:ascii="Times New Roman" w:eastAsiaTheme="minorEastAsia" w:hAnsi="Times New Roman" w:cs="Times New Roman"/>
          <w:sz w:val="22"/>
          <w:szCs w:val="22"/>
          <w:lang w:val="en-GB"/>
        </w:rPr>
        <w:t xml:space="preserve"> </w:t>
      </w:r>
    </w:p>
    <w:p w14:paraId="6F62D304" w14:textId="77777777" w:rsidR="00E8510C" w:rsidRPr="00501E2C" w:rsidRDefault="00E8510C" w:rsidP="00E8510C">
      <w:pPr>
        <w:spacing w:after="0" w:line="276" w:lineRule="auto"/>
        <w:jc w:val="both"/>
        <w:rPr>
          <w:rFonts w:ascii="Times New Roman" w:hAnsi="Times New Roman" w:cs="Times New Roman"/>
          <w:lang w:val="en-GB"/>
        </w:rPr>
      </w:pPr>
    </w:p>
    <w:p w14:paraId="3D4624DC" w14:textId="552D2EBF"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Market entry costs for new trade links are set at 20% of producer prices, following </w:t>
      </w:r>
      <w:r w:rsidR="00B127D0" w:rsidRPr="00501E2C">
        <w:rPr>
          <w:rFonts w:ascii="Times New Roman" w:hAnsi="Times New Roman" w:cs="Times New Roman"/>
          <w:lang w:val="en-GB"/>
        </w:rPr>
        <w:t xml:space="preserve">Verschuur et al. </w:t>
      </w:r>
      <w:r w:rsidR="00B127D0" w:rsidRPr="00501E2C">
        <w:rPr>
          <w:rFonts w:ascii="Times New Roman" w:hAnsi="Times New Roman" w:cs="Times New Roman"/>
          <w:lang w:val="en-GB"/>
        </w:rPr>
        <w:fldChar w:fldCharType="begin"/>
      </w:r>
      <w:r w:rsidR="00B127D0" w:rsidRPr="00501E2C">
        <w:rPr>
          <w:rFonts w:ascii="Times New Roman" w:hAnsi="Times New Roman" w:cs="Times New Roman"/>
          <w:lang w:val="en-GB"/>
        </w:rPr>
        <w:instrText xml:space="preserve"> ADDIN ZOTERO_ITEM CSL_CITATION {"citationID":"35MHNlGf","properties":{"unsorted":false,"formattedCitation":"(2026)","plainCitation":"(2026)","noteIndex":0},"citationItems":[{"id":87,"uris":["http://zotero.org/users/local/bHlsdLlJ/items/KSPYXFLN"],"itemData":{"id":87,"type":"article-journal","abstract":"The convergence of recent extreme-weather events and international conflicts has heightened concerns about the vulnerability of the global food system to shocks. Yet, it remains unclear what shocks most affect a country’s food supply, and what role trade and other food system characteristics play in mitigating or amplifying negative impacts. Here, using a newly developed global bilateral trade model representing 177 countries and four major staple crops (maize, wheat, rice, soybean), we simulate the food supply, trade and price impacts resulting from climate-related yield variability, and shocks motivated by (i) the Ukraine war, (ii) the recent energy price shock, (iii) observed trade bans, as well as (iv) a compound shock (i-iii together). The energy price shock has the greatest effect of the first three shocks, and dominates the effect of the compound shock across most regions and crops. We find that in many instances trade adjustments can help cope with both supply and price shocks, but that this is shaped by a combination of factors that characterize a country’s coping capacity. If the compound shock occurs at a time of poor global weather for agriculture, the total drop in consumer surplus that year can be over USD 600 billion and affect most countries simultaneously. The modelling approach developed here can be a useful tool to identify vulnerabilities in food systems and to develop targeted strategies to enhance resilience, such as strategic stockpiling, schemes to support domestic production or new trade agreements.","container-title":"PLOS Climate","DOI":"10.1371/journal.pclm.0000825","ISSN":"2767-3200","issue":"5","journalAbbreviation":"PLOS Climate","language":"en","page":"e0000825","publisher":"Public Library of Science","source":"PLoS Journals","title":"Assessing the resilience of global grain supplies to compound climatic and non-climatic shocks","volume":"5","author":[{"family":"Verschuur","given":"Jasper"},{"family":"Murgatroyd","given":"Anna"},{"family":"Vittis","given":"Yiorgos"},{"family":"Mosnier","given":"Aline"},{"family":"Obersteiner","given":"Michael"},{"family":"Godfray","given":"Charles J."},{"family":"Hall","given":"Jim W."}],"issued":{"date-parts":[["2026",5,12]]}},"suppress-author":true}],"schema":"https://github.com/citation-style-language/schema/raw/master/csl-citation.json"} </w:instrText>
      </w:r>
      <w:r w:rsidR="00B127D0" w:rsidRPr="00501E2C">
        <w:rPr>
          <w:rFonts w:ascii="Times New Roman" w:hAnsi="Times New Roman" w:cs="Times New Roman"/>
          <w:lang w:val="en-GB"/>
        </w:rPr>
        <w:fldChar w:fldCharType="separate"/>
      </w:r>
      <w:r w:rsidR="00B127D0" w:rsidRPr="00501E2C">
        <w:rPr>
          <w:rFonts w:ascii="Times New Roman" w:hAnsi="Times New Roman" w:cs="Times New Roman"/>
          <w:lang w:val="en-GB"/>
        </w:rPr>
        <w:t>(2026)</w:t>
      </w:r>
      <w:r w:rsidR="00B127D0" w:rsidRPr="00501E2C">
        <w:rPr>
          <w:rFonts w:ascii="Times New Roman" w:hAnsi="Times New Roman" w:cs="Times New Roman"/>
          <w:lang w:val="en-GB"/>
        </w:rPr>
        <w:fldChar w:fldCharType="end"/>
      </w:r>
      <w:r w:rsidRPr="00501E2C">
        <w:rPr>
          <w:rFonts w:ascii="Times New Roman" w:hAnsi="Times New Roman" w:cs="Times New Roman"/>
          <w:lang w:val="en-GB"/>
        </w:rPr>
        <w:t>.</w:t>
      </w:r>
    </w:p>
    <w:p w14:paraId="4700CEAF" w14:textId="77777777" w:rsidR="00E8510C" w:rsidRPr="00501E2C" w:rsidRDefault="00E8510C" w:rsidP="00E8510C">
      <w:pPr>
        <w:spacing w:after="0" w:line="276" w:lineRule="auto"/>
        <w:jc w:val="both"/>
        <w:rPr>
          <w:rFonts w:ascii="Times New Roman" w:hAnsi="Times New Roman" w:cs="Times New Roman"/>
          <w:lang w:val="en-GB"/>
        </w:rPr>
      </w:pPr>
    </w:p>
    <w:p w14:paraId="0505E359" w14:textId="77777777" w:rsidR="00E8510C" w:rsidRPr="00501E2C" w:rsidRDefault="001F57A2" w:rsidP="00E8510C">
      <w:pPr>
        <w:spacing w:after="0" w:line="276" w:lineRule="auto"/>
        <w:jc w:val="both"/>
        <w:rPr>
          <w:rFonts w:ascii="Times New Roman" w:hAnsi="Times New Roman" w:cs="Times New Roman"/>
          <w:sz w:val="22"/>
          <w:szCs w:val="22"/>
          <w:lang w:val="en-GB"/>
        </w:rPr>
      </w:pPr>
      <m:oMath>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i,j,t,c</m:t>
            </m:r>
          </m:sub>
          <m:sup>
            <m:r>
              <w:rPr>
                <w:rFonts w:ascii="Cambria Math" w:hAnsi="Cambria Math" w:cs="Times New Roman"/>
                <w:sz w:val="22"/>
                <w:szCs w:val="22"/>
                <w:vertAlign w:val="superscript"/>
                <w:lang w:val="en-GB"/>
              </w:rPr>
              <m:t>entry</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=0.2×</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P</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i,t,c</m:t>
            </m:r>
          </m:sub>
          <m:sup>
            <m:r>
              <w:rPr>
                <w:rFonts w:ascii="Cambria Math" w:hAnsi="Cambria Math" w:cs="Times New Roman"/>
                <w:sz w:val="22"/>
                <w:szCs w:val="22"/>
                <w:vertAlign w:val="superscript"/>
                <w:lang w:val="en-GB"/>
              </w:rPr>
              <m:t>producer</m:t>
            </m:r>
            <m:ctrlPr>
              <w:rPr>
                <w:rFonts w:ascii="Cambria Math" w:hAnsi="Cambria Math" w:cs="Times New Roman"/>
                <w:i/>
                <w:sz w:val="22"/>
                <w:szCs w:val="22"/>
                <w:vertAlign w:val="superscript"/>
                <w:lang w:val="en-GB"/>
              </w:rPr>
            </m:ctrlPr>
          </m:sup>
        </m:sSubSup>
      </m:oMath>
      <w:r w:rsidR="00E8510C" w:rsidRPr="00501E2C">
        <w:rPr>
          <w:rFonts w:ascii="Times New Roman" w:eastAsiaTheme="minorEastAsia" w:hAnsi="Times New Roman" w:cs="Times New Roman"/>
          <w:sz w:val="22"/>
          <w:szCs w:val="22"/>
          <w:vertAlign w:val="subscript"/>
          <w:lang w:val="en-GB"/>
        </w:rPr>
        <w:t xml:space="preserve"> </w:t>
      </w:r>
    </w:p>
    <w:p w14:paraId="5CDE3A3F" w14:textId="77777777" w:rsidR="00E8510C" w:rsidRPr="00501E2C" w:rsidRDefault="00E8510C" w:rsidP="00E8510C">
      <w:pPr>
        <w:spacing w:after="0" w:line="276" w:lineRule="auto"/>
        <w:jc w:val="both"/>
        <w:rPr>
          <w:rFonts w:ascii="Times New Roman" w:hAnsi="Times New Roman" w:cs="Times New Roman"/>
          <w:lang w:val="en-GB"/>
        </w:rPr>
      </w:pPr>
    </w:p>
    <w:p w14:paraId="546D5F6C"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Trade between regions occurs when the sum of producer price and trade costs equals the consumer price in the destination region. </w:t>
      </w:r>
    </w:p>
    <w:p w14:paraId="02F29897" w14:textId="77777777" w:rsidR="00E8510C" w:rsidRPr="00501E2C" w:rsidRDefault="00E8510C" w:rsidP="00E8510C">
      <w:pPr>
        <w:spacing w:after="0" w:line="276" w:lineRule="auto"/>
        <w:jc w:val="both"/>
        <w:rPr>
          <w:rFonts w:ascii="Times New Roman" w:hAnsi="Times New Roman" w:cs="Times New Roman"/>
          <w:lang w:val="en-GB"/>
        </w:rPr>
      </w:pPr>
    </w:p>
    <w:p w14:paraId="2FD490FA" w14:textId="77777777" w:rsidR="00E8510C" w:rsidRPr="00501E2C" w:rsidRDefault="00E8510C" w:rsidP="00E8510C">
      <w:pPr>
        <w:spacing w:after="0" w:line="276" w:lineRule="auto"/>
        <w:jc w:val="both"/>
        <w:rPr>
          <w:rFonts w:ascii="Times New Roman" w:hAnsi="Times New Roman" w:cs="Times New Roman"/>
          <w:sz w:val="22"/>
          <w:szCs w:val="22"/>
          <w:lang w:val="en-GB"/>
        </w:rPr>
      </w:pPr>
      <w:r w:rsidRPr="00501E2C">
        <w:rPr>
          <w:rFonts w:ascii="Times New Roman" w:hAnsi="Times New Roman" w:cs="Times New Roman"/>
          <w:sz w:val="22"/>
          <w:szCs w:val="22"/>
          <w:lang w:val="en-GB"/>
        </w:rPr>
        <w:t xml:space="preserve">Intensive margin  </w:t>
      </w:r>
      <w:r w:rsidRPr="00501E2C">
        <w:rPr>
          <w:rFonts w:ascii="Cambria Math" w:hAnsi="Cambria Math" w:cs="Times New Roman"/>
          <w:i/>
          <w:sz w:val="22"/>
          <w:szCs w:val="22"/>
          <w:lang w:val="en-GB"/>
        </w:rPr>
        <w:t xml:space="preserve"> </w:t>
      </w:r>
      <m:oMath>
        <m:d>
          <m:dPr>
            <m:ctrlPr>
              <w:rPr>
                <w:rFonts w:ascii="Cambria Math" w:hAnsi="Cambria Math" w:cs="Times New Roman"/>
                <w:i/>
                <w:sz w:val="22"/>
                <w:szCs w:val="22"/>
                <w:lang w:val="en-GB"/>
              </w:rPr>
            </m:ctrlPr>
          </m:dPr>
          <m:e>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P</m:t>
                </m:r>
              </m:e>
              <m:sub>
                <m:r>
                  <w:rPr>
                    <w:rFonts w:ascii="Cambria Math" w:hAnsi="Cambria Math" w:cs="Times New Roman"/>
                    <w:sz w:val="22"/>
                    <w:szCs w:val="22"/>
                    <w:lang w:val="en-GB"/>
                  </w:rPr>
                  <m:t>i,t,c</m:t>
                </m:r>
              </m:sub>
              <m:sup>
                <m:r>
                  <w:rPr>
                    <w:rFonts w:ascii="Cambria Math" w:hAnsi="Cambria Math" w:cs="Times New Roman"/>
                    <w:sz w:val="22"/>
                    <w:szCs w:val="22"/>
                    <w:lang w:val="en-GB"/>
                  </w:rPr>
                  <m:t>producer</m:t>
                </m: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i,j,t,c</m:t>
                </m:r>
              </m:sub>
              <m:sup>
                <m:r>
                  <w:rPr>
                    <w:rFonts w:ascii="Cambria Math" w:hAnsi="Cambria Math" w:cs="Times New Roman"/>
                    <w:sz w:val="22"/>
                    <w:szCs w:val="22"/>
                    <w:vertAlign w:val="superscript"/>
                    <w:lang w:val="en-GB"/>
                  </w:rPr>
                  <m:t>tariff</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i,j,c</m:t>
                </m:r>
              </m:sub>
              <m:sup>
                <m:r>
                  <w:rPr>
                    <w:rFonts w:ascii="Cambria Math" w:hAnsi="Cambria Math" w:cs="Times New Roman"/>
                    <w:sz w:val="22"/>
                    <w:szCs w:val="22"/>
                    <w:vertAlign w:val="superscript"/>
                    <w:lang w:val="en-GB"/>
                  </w:rPr>
                  <m:t>calib</m:t>
                </m:r>
                <m:ctrlPr>
                  <w:rPr>
                    <w:rFonts w:ascii="Cambria Math" w:hAnsi="Cambria Math" w:cs="Times New Roman"/>
                    <w:i/>
                    <w:sz w:val="22"/>
                    <w:szCs w:val="22"/>
                    <w:vertAlign w:val="superscript"/>
                    <w:lang w:val="en-GB"/>
                  </w:rPr>
                </m:ctrlPr>
              </m:sup>
            </m:sSubSup>
          </m:e>
        </m:d>
        <m:r>
          <w:rPr>
            <w:rFonts w:ascii="Cambria Math" w:hAnsi="Cambria Math" w:cs="Times New Roman"/>
            <w:sz w:val="22"/>
            <w:szCs w:val="22"/>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C</m:t>
            </m:r>
          </m:e>
          <m:sub>
            <m:r>
              <w:rPr>
                <w:rFonts w:ascii="Cambria Math" w:hAnsi="Cambria Math" w:cs="Times New Roman"/>
                <w:sz w:val="22"/>
                <w:szCs w:val="22"/>
                <w:lang w:val="en-GB"/>
              </w:rPr>
              <m:t>i,j,c</m:t>
            </m:r>
          </m:sub>
          <m:sup>
            <m:r>
              <w:rPr>
                <w:rFonts w:ascii="Cambria Math" w:hAnsi="Cambria Math" w:cs="Times New Roman"/>
                <w:sz w:val="22"/>
                <w:szCs w:val="22"/>
                <w:vertAlign w:val="superscript"/>
                <w:lang w:val="en-GB"/>
              </w:rPr>
              <m:t>transport</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p>
          <m:sSupPr>
            <m:ctrlPr>
              <w:rPr>
                <w:rFonts w:ascii="Cambria Math" w:hAnsi="Cambria Math" w:cs="Times New Roman"/>
                <w:i/>
                <w:sz w:val="22"/>
                <w:szCs w:val="22"/>
                <w:lang w:val="en-GB"/>
              </w:rPr>
            </m:ctrlPr>
          </m:sSupPr>
          <m:e>
            <m:d>
              <m:dPr>
                <m:ctrlPr>
                  <w:rPr>
                    <w:rFonts w:ascii="Cambria Math" w:hAnsi="Cambria Math" w:cs="Times New Roman"/>
                    <w:i/>
                    <w:sz w:val="22"/>
                    <w:szCs w:val="22"/>
                    <w:lang w:val="en-GB"/>
                  </w:rPr>
                </m:ctrlPr>
              </m:dPr>
              <m:e>
                <m:f>
                  <m:fPr>
                    <m:ctrlPr>
                      <w:rPr>
                        <w:rFonts w:ascii="Cambria Math" w:hAnsi="Cambria Math" w:cs="Times New Roman"/>
                        <w:i/>
                        <w:sz w:val="22"/>
                        <w:szCs w:val="22"/>
                        <w:lang w:val="en-GB"/>
                      </w:rPr>
                    </m:ctrlPr>
                  </m:fPr>
                  <m:num>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i,j,t,c</m:t>
                        </m:r>
                      </m:sub>
                    </m:sSub>
                  </m:num>
                  <m:den>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i,j,t-1,c</m:t>
                        </m:r>
                      </m:sub>
                    </m:sSub>
                  </m:den>
                </m:f>
              </m:e>
            </m:d>
          </m:e>
          <m:sup>
            <m:f>
              <m:fPr>
                <m:ctrlPr>
                  <w:rPr>
                    <w:rFonts w:ascii="Cambria Math" w:hAnsi="Cambria Math" w:cs="Times New Roman"/>
                    <w:i/>
                    <w:sz w:val="22"/>
                    <w:szCs w:val="22"/>
                    <w:lang w:val="en-GB"/>
                  </w:rPr>
                </m:ctrlPr>
              </m:fPr>
              <m:num>
                <m:r>
                  <w:rPr>
                    <w:rFonts w:ascii="Cambria Math" w:hAnsi="Cambria Math" w:cs="Times New Roman"/>
                    <w:sz w:val="22"/>
                    <w:szCs w:val="22"/>
                    <w:lang w:val="en-GB"/>
                  </w:rPr>
                  <m:t>1</m:t>
                </m:r>
              </m:num>
              <m:den>
                <m:r>
                  <w:rPr>
                    <w:rFonts w:ascii="Cambria Math" w:hAnsi="Cambria Math" w:cs="Times New Roman"/>
                    <w:sz w:val="22"/>
                    <w:szCs w:val="22"/>
                    <w:vertAlign w:val="superscript"/>
                    <w:lang w:val="en-GB"/>
                  </w:rPr>
                  <m:t>ε</m:t>
                </m:r>
              </m:den>
            </m:f>
          </m:sup>
        </m:sSup>
        <m:r>
          <w:rPr>
            <w:rFonts w:ascii="Cambria Math" w:hAnsi="Cambria Math" w:cs="Times New Roman"/>
            <w:sz w:val="22"/>
            <w:szCs w:val="22"/>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P</m:t>
            </m:r>
          </m:e>
          <m:sub>
            <m:r>
              <w:rPr>
                <w:rFonts w:ascii="Cambria Math" w:hAnsi="Cambria Math" w:cs="Times New Roman"/>
                <w:sz w:val="22"/>
                <w:szCs w:val="22"/>
                <w:lang w:val="en-GB"/>
              </w:rPr>
              <m:t>j,t,c</m:t>
            </m:r>
          </m:sub>
          <m:sup>
            <m:r>
              <w:rPr>
                <w:rFonts w:ascii="Cambria Math" w:hAnsi="Cambria Math" w:cs="Times New Roman"/>
                <w:sz w:val="22"/>
                <w:szCs w:val="22"/>
                <w:lang w:val="en-GB"/>
              </w:rPr>
              <m:t>consumer</m:t>
            </m:r>
          </m:sup>
        </m:sSubSup>
      </m:oMath>
      <w:r w:rsidRPr="00501E2C">
        <w:rPr>
          <w:rFonts w:ascii="Times New Roman" w:eastAsiaTheme="minorEastAsia" w:hAnsi="Times New Roman" w:cs="Times New Roman"/>
          <w:sz w:val="22"/>
          <w:szCs w:val="22"/>
          <w:lang w:val="en-GB"/>
        </w:rPr>
        <w:t xml:space="preserve"> </w:t>
      </w:r>
    </w:p>
    <w:p w14:paraId="08CAA28A" w14:textId="77777777" w:rsidR="00E8510C" w:rsidRPr="00501E2C" w:rsidRDefault="00E8510C" w:rsidP="00E8510C">
      <w:pPr>
        <w:spacing w:after="0" w:line="276" w:lineRule="auto"/>
        <w:jc w:val="both"/>
        <w:rPr>
          <w:rFonts w:ascii="Times New Roman" w:hAnsi="Times New Roman" w:cs="Times New Roman"/>
          <w:sz w:val="22"/>
          <w:szCs w:val="22"/>
          <w:lang w:val="en-GB"/>
        </w:rPr>
      </w:pPr>
      <w:r w:rsidRPr="00501E2C">
        <w:rPr>
          <w:rFonts w:ascii="Times New Roman" w:hAnsi="Times New Roman" w:cs="Times New Roman"/>
          <w:sz w:val="22"/>
          <w:szCs w:val="22"/>
          <w:lang w:val="en-GB"/>
        </w:rPr>
        <w:t xml:space="preserve">Extensive margin  </w:t>
      </w:r>
      <m:oMath>
        <m:d>
          <m:dPr>
            <m:ctrlPr>
              <w:rPr>
                <w:rFonts w:ascii="Cambria Math" w:hAnsi="Cambria Math" w:cs="Times New Roman"/>
                <w:i/>
                <w:sz w:val="22"/>
                <w:szCs w:val="22"/>
                <w:lang w:val="en-GB"/>
              </w:rPr>
            </m:ctrlPr>
          </m:dPr>
          <m:e>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P</m:t>
                </m:r>
              </m:e>
              <m:sub>
                <m:r>
                  <w:rPr>
                    <w:rFonts w:ascii="Cambria Math" w:hAnsi="Cambria Math" w:cs="Times New Roman"/>
                    <w:sz w:val="22"/>
                    <w:szCs w:val="22"/>
                    <w:lang w:val="en-GB"/>
                  </w:rPr>
                  <m:t>i,t,c</m:t>
                </m:r>
              </m:sub>
              <m:sup>
                <m:r>
                  <w:rPr>
                    <w:rFonts w:ascii="Cambria Math" w:hAnsi="Cambria Math" w:cs="Times New Roman"/>
                    <w:sz w:val="22"/>
                    <w:szCs w:val="22"/>
                    <w:lang w:val="en-GB"/>
                  </w:rPr>
                  <m:t>producer</m:t>
                </m: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i,j,t,c</m:t>
                </m:r>
              </m:sub>
              <m:sup>
                <m:r>
                  <w:rPr>
                    <w:rFonts w:ascii="Cambria Math" w:hAnsi="Cambria Math" w:cs="Times New Roman"/>
                    <w:sz w:val="22"/>
                    <w:szCs w:val="22"/>
                    <w:vertAlign w:val="superscript"/>
                    <w:lang w:val="en-GB"/>
                  </w:rPr>
                  <m:t>tariff</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i,j,c</m:t>
                </m:r>
              </m:sub>
              <m:sup>
                <m:r>
                  <w:rPr>
                    <w:rFonts w:ascii="Cambria Math" w:hAnsi="Cambria Math" w:cs="Times New Roman"/>
                    <w:sz w:val="22"/>
                    <w:szCs w:val="22"/>
                    <w:vertAlign w:val="superscript"/>
                    <w:lang w:val="en-GB"/>
                  </w:rPr>
                  <m:t>calib</m:t>
                </m:r>
                <m:ctrlPr>
                  <w:rPr>
                    <w:rFonts w:ascii="Cambria Math" w:hAnsi="Cambria Math" w:cs="Times New Roman"/>
                    <w:i/>
                    <w:sz w:val="22"/>
                    <w:szCs w:val="22"/>
                    <w:vertAlign w:val="superscript"/>
                    <w:lang w:val="en-GB"/>
                  </w:rPr>
                </m:ctrlPr>
              </m:sup>
            </m:sSubSup>
            <m:r>
              <w:rPr>
                <w:rFonts w:ascii="Cambria Math" w:hAnsi="Cambria Math" w:cs="Times New Roman"/>
                <w:sz w:val="22"/>
                <w:szCs w:val="22"/>
                <w:vertAlign w:val="superscript"/>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C</m:t>
                </m:r>
              </m:e>
              <m:sub>
                <m:r>
                  <w:rPr>
                    <w:rFonts w:ascii="Cambria Math" w:hAnsi="Cambria Math" w:cs="Times New Roman"/>
                    <w:sz w:val="22"/>
                    <w:szCs w:val="22"/>
                    <w:lang w:val="en-GB"/>
                  </w:rPr>
                  <m:t>i,j,c</m:t>
                </m:r>
              </m:sub>
              <m:sup>
                <m:r>
                  <w:rPr>
                    <w:rFonts w:ascii="Cambria Math" w:hAnsi="Cambria Math" w:cs="Times New Roman"/>
                    <w:sz w:val="22"/>
                    <w:szCs w:val="22"/>
                    <w:vertAlign w:val="superscript"/>
                    <w:lang w:val="en-GB"/>
                  </w:rPr>
                  <m:t>transport</m:t>
                </m:r>
                <m:ctrlPr>
                  <w:rPr>
                    <w:rFonts w:ascii="Cambria Math" w:hAnsi="Cambria Math" w:cs="Times New Roman"/>
                    <w:i/>
                    <w:sz w:val="22"/>
                    <w:szCs w:val="22"/>
                    <w:vertAlign w:val="superscript"/>
                    <w:lang w:val="en-GB"/>
                  </w:rPr>
                </m:ctrlPr>
              </m:sup>
            </m:sSubSup>
            <m:r>
              <w:rPr>
                <w:rFonts w:ascii="Cambria Math" w:hAnsi="Cambria Math" w:cs="Times New Roman"/>
                <w:sz w:val="22"/>
                <w:szCs w:val="22"/>
                <w:vertAlign w:val="superscript"/>
                <w:lang w:val="en-GB"/>
              </w:rPr>
              <m:t>+</m:t>
            </m:r>
            <m:sSubSup>
              <m:sSubSupPr>
                <m:ctrlPr>
                  <w:rPr>
                    <w:rFonts w:ascii="Cambria Math" w:hAnsi="Cambria Math" w:cs="Times New Roman"/>
                    <w:i/>
                    <w:sz w:val="22"/>
                    <w:szCs w:val="22"/>
                    <w:vertAlign w:val="superscript"/>
                    <w:lang w:val="en-GB"/>
                  </w:rPr>
                </m:ctrlPr>
              </m:sSubSupPr>
              <m:e>
                <m:r>
                  <w:rPr>
                    <w:rFonts w:ascii="Cambria Math" w:hAnsi="Cambria Math" w:cs="Times New Roman"/>
                    <w:sz w:val="22"/>
                    <w:szCs w:val="22"/>
                    <w:vertAlign w:val="superscript"/>
                    <w:lang w:val="en-GB"/>
                  </w:rPr>
                  <m:t>C</m:t>
                </m:r>
              </m:e>
              <m:sub>
                <m:r>
                  <w:rPr>
                    <w:rFonts w:ascii="Cambria Math" w:hAnsi="Cambria Math" w:cs="Times New Roman"/>
                    <w:sz w:val="22"/>
                    <w:szCs w:val="22"/>
                    <w:vertAlign w:val="superscript"/>
                    <w:lang w:val="en-GB"/>
                  </w:rPr>
                  <m:t>i,j,t,c</m:t>
                </m:r>
              </m:sub>
              <m:sup>
                <m:r>
                  <w:rPr>
                    <w:rFonts w:ascii="Cambria Math" w:hAnsi="Cambria Math" w:cs="Times New Roman"/>
                    <w:sz w:val="22"/>
                    <w:szCs w:val="22"/>
                    <w:vertAlign w:val="superscript"/>
                    <w:lang w:val="en-GB"/>
                  </w:rPr>
                  <m:t>entry</m:t>
                </m:r>
              </m:sup>
            </m:sSubSup>
          </m:e>
        </m:d>
        <m:r>
          <w:rPr>
            <w:rFonts w:ascii="Cambria Math" w:hAnsi="Cambria Math" w:cs="Times New Roman"/>
            <w:sz w:val="22"/>
            <w:szCs w:val="22"/>
            <w:lang w:val="en-GB"/>
          </w:rPr>
          <m:t>+σ</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i,j,t,c</m:t>
            </m:r>
          </m:sub>
        </m:sSub>
        <m:r>
          <w:rPr>
            <w:rFonts w:ascii="Cambria Math" w:hAnsi="Cambria Math" w:cs="Times New Roman"/>
            <w:sz w:val="22"/>
            <w:szCs w:val="22"/>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P</m:t>
            </m:r>
          </m:e>
          <m:sub>
            <m:r>
              <w:rPr>
                <w:rFonts w:ascii="Cambria Math" w:hAnsi="Cambria Math" w:cs="Times New Roman"/>
                <w:sz w:val="22"/>
                <w:szCs w:val="22"/>
                <w:lang w:val="en-GB"/>
              </w:rPr>
              <m:t>j,t,c</m:t>
            </m:r>
          </m:sub>
          <m:sup>
            <m:r>
              <w:rPr>
                <w:rFonts w:ascii="Cambria Math" w:hAnsi="Cambria Math" w:cs="Times New Roman"/>
                <w:sz w:val="22"/>
                <w:szCs w:val="22"/>
                <w:lang w:val="en-GB"/>
              </w:rPr>
              <m:t>consumer</m:t>
            </m:r>
          </m:sup>
        </m:sSubSup>
      </m:oMath>
      <w:r w:rsidRPr="00501E2C">
        <w:rPr>
          <w:rFonts w:ascii="Times New Roman" w:eastAsiaTheme="minorEastAsia" w:hAnsi="Times New Roman" w:cs="Times New Roman"/>
          <w:sz w:val="22"/>
          <w:szCs w:val="22"/>
          <w:lang w:val="en-GB"/>
        </w:rPr>
        <w:t xml:space="preserve">  </w:t>
      </w:r>
    </w:p>
    <w:p w14:paraId="60CA38D6" w14:textId="77777777" w:rsidR="00E8510C" w:rsidRPr="00501E2C" w:rsidRDefault="00E8510C" w:rsidP="00E8510C">
      <w:pPr>
        <w:spacing w:after="0" w:line="276" w:lineRule="auto"/>
        <w:jc w:val="both"/>
        <w:rPr>
          <w:rFonts w:ascii="Times New Roman" w:hAnsi="Times New Roman" w:cs="Times New Roman"/>
          <w:lang w:val="en-GB"/>
        </w:rPr>
      </w:pPr>
    </w:p>
    <w:p w14:paraId="48F34621" w14:textId="6A2C8E77" w:rsidR="00E8510C" w:rsidRPr="00501E2C" w:rsidRDefault="00E8510C" w:rsidP="00E8510C">
      <w:pPr>
        <w:spacing w:after="0" w:line="276" w:lineRule="auto"/>
        <w:jc w:val="both"/>
        <w:rPr>
          <w:rFonts w:ascii="Times New Roman" w:hAnsi="Times New Roman" w:cs="Times New Roman"/>
          <w:b/>
          <w:bCs/>
          <w:lang w:val="en-GB"/>
        </w:rPr>
      </w:pPr>
      <w:r w:rsidRPr="00501E2C">
        <w:rPr>
          <w:rFonts w:ascii="Times New Roman" w:hAnsi="Times New Roman" w:cs="Times New Roman"/>
          <w:b/>
          <w:bCs/>
          <w:lang w:val="en-GB"/>
        </w:rPr>
        <w:t>S</w:t>
      </w:r>
      <w:r w:rsidR="007D09AF" w:rsidRPr="00501E2C">
        <w:rPr>
          <w:rFonts w:ascii="Times New Roman" w:hAnsi="Times New Roman" w:cs="Times New Roman"/>
          <w:b/>
          <w:bCs/>
          <w:lang w:val="en-GB"/>
        </w:rPr>
        <w:t>2</w:t>
      </w:r>
      <w:r w:rsidRPr="00501E2C">
        <w:rPr>
          <w:rFonts w:ascii="Times New Roman" w:hAnsi="Times New Roman" w:cs="Times New Roman"/>
          <w:b/>
          <w:bCs/>
          <w:lang w:val="en-GB"/>
        </w:rPr>
        <w:t>.2 Baseline calibration</w:t>
      </w:r>
    </w:p>
    <w:p w14:paraId="37D63868" w14:textId="77777777" w:rsidR="00E8510C" w:rsidRPr="00501E2C" w:rsidRDefault="00E8510C" w:rsidP="00E8510C">
      <w:pPr>
        <w:spacing w:after="0" w:line="276" w:lineRule="auto"/>
        <w:jc w:val="both"/>
        <w:rPr>
          <w:rFonts w:ascii="Times New Roman" w:hAnsi="Times New Roman" w:cs="Times New Roman"/>
          <w:lang w:val="en-GB"/>
        </w:rPr>
      </w:pPr>
    </w:p>
    <w:p w14:paraId="303EAE25" w14:textId="5123FB08" w:rsidR="00E8510C" w:rsidRPr="00501E2C" w:rsidRDefault="004C0F47"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lastRenderedPageBreak/>
        <w:t xml:space="preserve">Calibration follows the </w:t>
      </w:r>
      <w:r w:rsidR="00E8510C" w:rsidRPr="00501E2C">
        <w:rPr>
          <w:rFonts w:ascii="Times New Roman" w:hAnsi="Times New Roman" w:cs="Times New Roman"/>
          <w:lang w:val="en-GB"/>
        </w:rPr>
        <w:t xml:space="preserve">bi-level programming </w:t>
      </w:r>
      <w:r w:rsidRPr="00501E2C">
        <w:rPr>
          <w:rFonts w:ascii="Times New Roman" w:hAnsi="Times New Roman" w:cs="Times New Roman"/>
          <w:lang w:val="en-GB"/>
        </w:rPr>
        <w:t xml:space="preserve">approach of Verschuur et al. </w:t>
      </w:r>
      <w:r w:rsidR="00190DA2" w:rsidRPr="00501E2C">
        <w:rPr>
          <w:rFonts w:ascii="Times New Roman" w:hAnsi="Times New Roman" w:cs="Times New Roman"/>
          <w:lang w:val="en-GB"/>
        </w:rPr>
        <w:fldChar w:fldCharType="begin"/>
      </w:r>
      <w:r w:rsidR="00510E9F" w:rsidRPr="00501E2C">
        <w:rPr>
          <w:rFonts w:ascii="Times New Roman" w:hAnsi="Times New Roman" w:cs="Times New Roman"/>
          <w:lang w:val="en-GB"/>
        </w:rPr>
        <w:instrText xml:space="preserve"> ADDIN ZOTERO_ITEM CSL_CITATION {"citationID":"jEWDqpDV","properties":{"unsorted":false,"formattedCitation":"(2026)","plainCitation":"(2026)","noteIndex":0},"citationItems":[{"id":87,"uris":["http://zotero.org/users/local/bHlsdLlJ/items/KSPYXFLN"],"itemData":{"id":87,"type":"article-journal","abstract":"The convergence of recent extreme-weather events and international conflicts has heightened concerns about the vulnerability of the global food system to shocks. Yet, it remains unclear what shocks most affect a country’s food supply, and what role trade and other food system characteristics play in mitigating or amplifying negative impacts. Here, using a newly developed global bilateral trade model representing 177 countries and four major staple crops (maize, wheat, rice, soybean), we simulate the food supply, trade and price impacts resulting from climate-related yield variability, and shocks motivated by (i) the Ukraine war, (ii) the recent energy price shock, (iii) observed trade bans, as well as (iv) a compound shock (i-iii together). The energy price shock has the greatest effect of the first three shocks, and dominates the effect of the compound shock across most regions and crops. We find that in many instances trade adjustments can help cope with both supply and price shocks, but that this is shaped by a combination of factors that characterize a country’s coping capacity. If the compound shock occurs at a time of poor global weather for agriculture, the total drop in consumer surplus that year can be over USD 600 billion and affect most countries simultaneously. The modelling approach developed here can be a useful tool to identify vulnerabilities in food systems and to develop targeted strategies to enhance resilience, such as strategic stockpiling, schemes to support domestic production or new trade agreements.","container-title":"PLOS Climate","DOI":"10.1371/journal.pclm.0000825","ISSN":"2767-3200","issue":"5","journalAbbreviation":"PLOS Climate","language":"en","page":"e0000825","publisher":"Public Library of Science","source":"PLoS Journals","title":"Assessing the resilience of global grain supplies to compound climatic and non-climatic shocks","volume":"5","author":[{"family":"Verschuur","given":"Jasper"},{"family":"Murgatroyd","given":"Anna"},{"family":"Vittis","given":"Yiorgos"},{"family":"Mosnier","given":"Aline"},{"family":"Obersteiner","given":"Michael"},{"family":"Godfray","given":"Charles J."},{"family":"Hall","given":"Jim W."}],"issued":{"date-parts":[["2026",5,12]]}},"suppress-author":true}],"schema":"https://github.com/citation-style-language/schema/raw/master/csl-citation.json"} </w:instrText>
      </w:r>
      <w:r w:rsidR="00190DA2" w:rsidRPr="00501E2C">
        <w:rPr>
          <w:rFonts w:ascii="Times New Roman" w:hAnsi="Times New Roman" w:cs="Times New Roman"/>
          <w:lang w:val="en-GB"/>
        </w:rPr>
        <w:fldChar w:fldCharType="separate"/>
      </w:r>
      <w:r w:rsidR="002634E2" w:rsidRPr="00501E2C">
        <w:rPr>
          <w:rFonts w:ascii="Times New Roman" w:hAnsi="Times New Roman" w:cs="Times New Roman"/>
          <w:lang w:val="en-GB"/>
        </w:rPr>
        <w:t>(2026)</w:t>
      </w:r>
      <w:r w:rsidR="00190DA2" w:rsidRPr="00501E2C">
        <w:rPr>
          <w:rFonts w:ascii="Times New Roman" w:hAnsi="Times New Roman" w:cs="Times New Roman"/>
          <w:lang w:val="en-GB"/>
        </w:rPr>
        <w:fldChar w:fldCharType="end"/>
      </w:r>
      <w:r w:rsidRPr="00501E2C">
        <w:rPr>
          <w:rFonts w:ascii="Times New Roman" w:hAnsi="Times New Roman" w:cs="Times New Roman"/>
          <w:lang w:val="en-GB"/>
        </w:rPr>
        <w:t xml:space="preserve">, </w:t>
      </w:r>
      <w:r w:rsidR="003777E6" w:rsidRPr="00501E2C">
        <w:rPr>
          <w:rFonts w:ascii="Times New Roman" w:hAnsi="Times New Roman" w:cs="Times New Roman"/>
          <w:lang w:val="en-GB"/>
        </w:rPr>
        <w:t xml:space="preserve">which was introduced by </w:t>
      </w:r>
      <w:r w:rsidR="00510E9F" w:rsidRPr="00501E2C">
        <w:rPr>
          <w:rFonts w:ascii="Times New Roman" w:hAnsi="Times New Roman" w:cs="Times New Roman"/>
          <w:lang w:val="en-GB"/>
        </w:rPr>
        <w:t xml:space="preserve">Jansson and Heckelei </w:t>
      </w:r>
      <w:r w:rsidR="00AE7FAC" w:rsidRPr="00501E2C">
        <w:rPr>
          <w:rFonts w:ascii="Times New Roman" w:hAnsi="Times New Roman" w:cs="Times New Roman"/>
          <w:lang w:val="en-GB"/>
        </w:rPr>
        <w:fldChar w:fldCharType="begin"/>
      </w:r>
      <w:r w:rsidR="00510E9F" w:rsidRPr="00501E2C">
        <w:rPr>
          <w:rFonts w:ascii="Times New Roman" w:hAnsi="Times New Roman" w:cs="Times New Roman"/>
          <w:lang w:val="en-GB"/>
        </w:rPr>
        <w:instrText xml:space="preserve"> ADDIN ZOTERO_ITEM CSL_CITATION {"citationID":"NYYWcjFX","properties":{"unsorted":false,"formattedCitation":"(2009)","plainCitation":"(2009)","noteIndex":0},"citationItems":[{"id":88,"uris":["http://zotero.org/users/local/bHlsdLlJ/items/NXNTZI84"],"itemData":{"id":88,"type":"article-journal","abstract":"This paper discusses the estimation of parameters of a traditional transportation model, as it is typically present in so-called Takayama–Judge type spatial price equilibrium models. In contrast to previously used estimation methods, observations of regional prices as well as of trade costs are used in a direct estimation of the first order conditions. The proposed method uses bi-level programming techniques to minimize a weighted least squares criterion under the restriction that the estimated parameters satisfy the Kuhn–Tucker conditions for an optimal solution of the transport model. A penalty function and a smooth reformulation are used to iteratively approximate the complementary slackness conditions. Monte-Carlo simulations are used to trace out some properties of the estimator and compare it with a traditional calibration method. The analysis shows that the proposed technique estimates prices as well as trade costs more precisely than the traditional calibration method. It is suggested to apply the same method to a range of linear and quadratic models.","container-title":"Economic Modelling","DOI":"10.1016/j.econmod.2008.10.002","ISSN":"0264-9993","issue":"2","journalAbbreviation":"Economic Modelling","page":"489-498","source":"ScienceDirect","title":"A new estimator for trade costs and its small sample properties","volume":"26","author":[{"family":"Jansson","given":"Torbjörn"},{"family":"Heckelei","given":"Thomas"}],"issued":{"date-parts":[["2009",3,1]]}},"suppress-author":true}],"schema":"https://github.com/citation-style-language/schema/raw/master/csl-citation.json"} </w:instrText>
      </w:r>
      <w:r w:rsidR="00AE7FAC" w:rsidRPr="00501E2C">
        <w:rPr>
          <w:rFonts w:ascii="Times New Roman" w:hAnsi="Times New Roman" w:cs="Times New Roman"/>
          <w:lang w:val="en-GB"/>
        </w:rPr>
        <w:fldChar w:fldCharType="separate"/>
      </w:r>
      <w:r w:rsidR="00510E9F" w:rsidRPr="00501E2C">
        <w:rPr>
          <w:rFonts w:ascii="Times New Roman" w:hAnsi="Times New Roman" w:cs="Times New Roman"/>
          <w:lang w:val="en-GB"/>
        </w:rPr>
        <w:t>(2009)</w:t>
      </w:r>
      <w:r w:rsidR="00AE7FAC" w:rsidRPr="00501E2C">
        <w:rPr>
          <w:rFonts w:ascii="Times New Roman" w:hAnsi="Times New Roman" w:cs="Times New Roman"/>
          <w:lang w:val="en-GB"/>
        </w:rPr>
        <w:fldChar w:fldCharType="end"/>
      </w:r>
      <w:r w:rsidR="00E8510C" w:rsidRPr="00501E2C">
        <w:rPr>
          <w:rFonts w:ascii="Times New Roman" w:hAnsi="Times New Roman" w:cs="Times New Roman"/>
          <w:lang w:val="en-GB"/>
        </w:rPr>
        <w:t>. The calibration uses two time periods: 2013</w:t>
      </w:r>
      <w:r w:rsidR="004F5E7D" w:rsidRPr="00501E2C">
        <w:rPr>
          <w:rFonts w:ascii="Times New Roman" w:hAnsi="Times New Roman" w:cs="Times New Roman"/>
          <w:lang w:val="en-GB"/>
        </w:rPr>
        <w:t>-</w:t>
      </w:r>
      <w:r w:rsidR="00E8510C" w:rsidRPr="00501E2C">
        <w:rPr>
          <w:rFonts w:ascii="Times New Roman" w:hAnsi="Times New Roman" w:cs="Times New Roman"/>
          <w:lang w:val="en-GB"/>
        </w:rPr>
        <w:t xml:space="preserve">2017 </w:t>
      </w:r>
      <m:oMath>
        <m:r>
          <w:rPr>
            <w:rFonts w:ascii="Cambria Math" w:hAnsi="Cambria Math" w:cs="Times New Roman"/>
            <w:lang w:val="en-GB"/>
          </w:rPr>
          <m:t>(t-1)</m:t>
        </m:r>
      </m:oMath>
      <w:r w:rsidR="00E8510C" w:rsidRPr="00501E2C">
        <w:rPr>
          <w:rFonts w:ascii="Times New Roman" w:hAnsi="Times New Roman" w:cs="Times New Roman"/>
          <w:lang w:val="en-GB"/>
        </w:rPr>
        <w:t xml:space="preserve"> to initialize trade patterns and 2018</w:t>
      </w:r>
      <w:r w:rsidR="004F5E7D" w:rsidRPr="00501E2C">
        <w:rPr>
          <w:rFonts w:ascii="Times New Roman" w:hAnsi="Times New Roman" w:cs="Times New Roman"/>
          <w:lang w:val="en-GB"/>
        </w:rPr>
        <w:t>-</w:t>
      </w:r>
      <w:r w:rsidR="00E8510C" w:rsidRPr="00501E2C">
        <w:rPr>
          <w:rFonts w:ascii="Times New Roman" w:hAnsi="Times New Roman" w:cs="Times New Roman"/>
          <w:lang w:val="en-GB"/>
        </w:rPr>
        <w:t xml:space="preserve">2022 </w:t>
      </w:r>
      <m:oMath>
        <m:r>
          <w:rPr>
            <w:rFonts w:ascii="Cambria Math" w:hAnsi="Cambria Math" w:cs="Times New Roman"/>
            <w:lang w:val="en-GB"/>
          </w:rPr>
          <m:t>(t)</m:t>
        </m:r>
      </m:oMath>
      <w:r w:rsidR="00E8510C" w:rsidRPr="00501E2C">
        <w:rPr>
          <w:rFonts w:ascii="Times New Roman" w:hAnsi="Times New Roman" w:cs="Times New Roman"/>
          <w:lang w:val="en-GB"/>
        </w:rPr>
        <w:t xml:space="preserve"> as the calibration target.</w:t>
      </w:r>
    </w:p>
    <w:p w14:paraId="6FAB9C67" w14:textId="77777777" w:rsidR="00E8510C" w:rsidRPr="00501E2C" w:rsidRDefault="00E8510C" w:rsidP="00E8510C">
      <w:pPr>
        <w:spacing w:after="0" w:line="276" w:lineRule="auto"/>
        <w:jc w:val="both"/>
        <w:rPr>
          <w:rFonts w:ascii="Times New Roman" w:hAnsi="Times New Roman" w:cs="Times New Roman"/>
          <w:lang w:val="en-GB"/>
        </w:rPr>
      </w:pPr>
    </w:p>
    <w:p w14:paraId="259C08E4" w14:textId="1E372DA1"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The inner problem (first calibration) serves as the input to the outer problem (second calibration</w:t>
      </w:r>
      <w:r w:rsidR="003B5C73" w:rsidRPr="00501E2C">
        <w:rPr>
          <w:rFonts w:ascii="Times New Roman" w:hAnsi="Times New Roman" w:cs="Times New Roman"/>
          <w:lang w:val="en-GB"/>
        </w:rPr>
        <w:t>) and</w:t>
      </w:r>
      <w:r w:rsidRPr="00501E2C">
        <w:rPr>
          <w:rFonts w:ascii="Times New Roman" w:hAnsi="Times New Roman" w:cs="Times New Roman"/>
          <w:lang w:val="en-GB"/>
        </w:rPr>
        <w:t xml:space="preserve"> minimizes total trade costs across all bilateral flows.</w:t>
      </w:r>
    </w:p>
    <w:p w14:paraId="6E0DD4D6" w14:textId="77777777" w:rsidR="00E8510C" w:rsidRPr="00501E2C" w:rsidRDefault="00E8510C" w:rsidP="00E8510C">
      <w:pPr>
        <w:spacing w:after="0" w:line="276" w:lineRule="auto"/>
        <w:jc w:val="both"/>
        <w:rPr>
          <w:rFonts w:ascii="Times New Roman" w:eastAsiaTheme="minorEastAsia" w:hAnsi="Times New Roman" w:cs="Times New Roman"/>
          <w:lang w:val="en-GB"/>
        </w:rPr>
      </w:pPr>
    </w:p>
    <w:p w14:paraId="23AB16EC" w14:textId="77777777" w:rsidR="00E8510C" w:rsidRPr="00501E2C" w:rsidRDefault="00E8510C" w:rsidP="00E8510C">
      <w:pPr>
        <w:spacing w:after="0" w:line="276" w:lineRule="auto"/>
        <w:jc w:val="center"/>
        <w:rPr>
          <w:rFonts w:ascii="Times New Roman" w:hAnsi="Times New Roman" w:cs="Times New Roman"/>
          <w:sz w:val="22"/>
          <w:szCs w:val="22"/>
          <w:lang w:val="en-GB"/>
        </w:rPr>
      </w:pPr>
      <m:oMath>
        <m:r>
          <w:rPr>
            <w:rFonts w:ascii="Cambria Math" w:hAnsi="Cambria Math" w:cs="Times New Roman"/>
            <w:sz w:val="22"/>
            <w:szCs w:val="22"/>
            <w:lang w:val="en-GB"/>
          </w:rPr>
          <m:t xml:space="preserve">minimize </m:t>
        </m:r>
        <m:nary>
          <m:naryPr>
            <m:chr m:val="∑"/>
            <m:limLoc m:val="subSup"/>
            <m:supHide m:val="1"/>
            <m:ctrlPr>
              <w:rPr>
                <w:rFonts w:ascii="Cambria Math" w:hAnsi="Cambria Math" w:cs="Times New Roman"/>
                <w:i/>
                <w:sz w:val="22"/>
                <w:szCs w:val="22"/>
                <w:lang w:val="en-GB"/>
              </w:rPr>
            </m:ctrlPr>
          </m:naryPr>
          <m:sub>
            <m:r>
              <w:rPr>
                <w:rFonts w:ascii="Cambria Math" w:hAnsi="Cambria Math" w:cs="Times New Roman"/>
                <w:sz w:val="22"/>
                <w:szCs w:val="22"/>
                <w:lang w:val="en-GB"/>
              </w:rPr>
              <m:t>i,j</m:t>
            </m:r>
          </m:sub>
          <m:sup/>
          <m:e>
            <m:r>
              <w:rPr>
                <w:rFonts w:ascii="Cambria Math" w:hAnsi="Cambria Math" w:cs="Times New Roman"/>
                <w:sz w:val="22"/>
                <w:szCs w:val="22"/>
                <w:lang w:val="en-GB"/>
              </w:rPr>
              <m:t>TT</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C</m:t>
                </m:r>
              </m:e>
              <m:sub>
                <m:r>
                  <w:rPr>
                    <w:rFonts w:ascii="Cambria Math" w:hAnsi="Cambria Math" w:cs="Times New Roman"/>
                    <w:sz w:val="22"/>
                    <w:szCs w:val="22"/>
                    <w:lang w:val="en-GB"/>
                  </w:rPr>
                  <m:t>i,j,t,c</m:t>
                </m:r>
              </m:sub>
            </m:sSub>
          </m:e>
        </m:nary>
      </m:oMath>
      <w:r w:rsidRPr="00501E2C">
        <w:rPr>
          <w:rFonts w:ascii="Times New Roman" w:eastAsiaTheme="minorEastAsia" w:hAnsi="Times New Roman" w:cs="Times New Roman"/>
          <w:sz w:val="22"/>
          <w:szCs w:val="22"/>
          <w:lang w:val="en-GB"/>
        </w:rPr>
        <w:t xml:space="preserve"> </w:t>
      </w:r>
    </w:p>
    <w:p w14:paraId="759B14E7" w14:textId="77777777" w:rsidR="00E8510C" w:rsidRPr="00501E2C" w:rsidRDefault="00E8510C" w:rsidP="00E8510C">
      <w:pPr>
        <w:spacing w:after="0" w:line="276" w:lineRule="auto"/>
        <w:jc w:val="both"/>
        <w:rPr>
          <w:rFonts w:ascii="Times New Roman" w:hAnsi="Times New Roman" w:cs="Times New Roman"/>
          <w:lang w:val="en-GB"/>
        </w:rPr>
      </w:pPr>
    </w:p>
    <w:p w14:paraId="597DD276"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subject to market equilibrium and non-negativity constraints:</w:t>
      </w:r>
    </w:p>
    <w:p w14:paraId="4AFFCBF6" w14:textId="77777777" w:rsidR="00E8510C" w:rsidRPr="00501E2C" w:rsidRDefault="00E8510C" w:rsidP="00E8510C">
      <w:pPr>
        <w:spacing w:after="0" w:line="276" w:lineRule="auto"/>
        <w:jc w:val="both"/>
        <w:rPr>
          <w:rFonts w:ascii="Times New Roman" w:hAnsi="Times New Roman" w:cs="Times New Roman"/>
          <w:lang w:val="en-GB"/>
        </w:rPr>
      </w:pPr>
    </w:p>
    <w:p w14:paraId="52408710" w14:textId="77777777" w:rsidR="00E8510C" w:rsidRPr="00501E2C" w:rsidRDefault="001F57A2" w:rsidP="00E8510C">
      <w:pPr>
        <w:spacing w:after="0" w:line="276" w:lineRule="auto"/>
        <w:jc w:val="center"/>
        <w:rPr>
          <w:rFonts w:ascii="Times New Roman" w:eastAsiaTheme="minorEastAsia" w:hAnsi="Times New Roman" w:cs="Times New Roman"/>
          <w:sz w:val="22"/>
          <w:szCs w:val="22"/>
          <w:lang w:val="en-GB"/>
        </w:rPr>
      </w:pPr>
      <m:oMath>
        <m:sSub>
          <m:sSubPr>
            <m:ctrlPr>
              <w:rPr>
                <w:rFonts w:ascii="Cambria Math" w:hAnsi="Cambria Math" w:cs="Times New Roman"/>
                <w:i/>
                <w:sz w:val="22"/>
                <w:szCs w:val="22"/>
                <w:lang w:val="en-GB"/>
              </w:rPr>
            </m:ctrlPr>
          </m:sSubPr>
          <m:e>
            <m:r>
              <w:rPr>
                <w:rFonts w:ascii="Cambria Math" w:hAnsi="Cambria Math" w:cs="Times New Roman"/>
                <w:sz w:val="22"/>
                <w:szCs w:val="22"/>
                <w:lang w:val="en-GB"/>
              </w:rPr>
              <m:t>e</m:t>
            </m:r>
          </m:e>
          <m:sub>
            <m:r>
              <w:rPr>
                <w:rFonts w:ascii="Cambria Math" w:hAnsi="Cambria Math" w:cs="Times New Roman"/>
                <w:sz w:val="22"/>
                <w:szCs w:val="22"/>
                <w:lang w:val="en-GB"/>
              </w:rPr>
              <m:t>i,j,c</m:t>
            </m:r>
          </m:sub>
        </m:sSub>
        <m:r>
          <w:rPr>
            <w:rFonts w:ascii="Cambria Math" w:hAnsi="Cambria Math" w:cs="Times New Roman"/>
            <w:sz w:val="22"/>
            <w:szCs w:val="22"/>
            <w:lang w:val="en-GB"/>
          </w:rPr>
          <m:t>+</m:t>
        </m:r>
        <m:nary>
          <m:naryPr>
            <m:chr m:val="∑"/>
            <m:limLoc m:val="undOvr"/>
            <m:supHide m:val="1"/>
            <m:ctrlPr>
              <w:rPr>
                <w:rFonts w:ascii="Cambria Math" w:hAnsi="Cambria Math" w:cs="Times New Roman"/>
                <w:i/>
                <w:sz w:val="22"/>
                <w:szCs w:val="22"/>
                <w:lang w:val="en-GB"/>
              </w:rPr>
            </m:ctrlPr>
          </m:naryPr>
          <m:sub>
            <m:r>
              <w:rPr>
                <w:rFonts w:ascii="Cambria Math" w:hAnsi="Cambria Math" w:cs="Times New Roman"/>
                <w:sz w:val="22"/>
                <w:szCs w:val="22"/>
                <w:lang w:val="en-GB"/>
              </w:rPr>
              <m:t>j</m:t>
            </m:r>
          </m:sub>
          <m:sup/>
          <m:e>
            <m:d>
              <m:dPr>
                <m:ctrlPr>
                  <w:rPr>
                    <w:rFonts w:ascii="Cambria Math" w:hAnsi="Cambria Math" w:cs="Times New Roman"/>
                    <w:i/>
                    <w:sz w:val="22"/>
                    <w:szCs w:val="22"/>
                    <w:lang w:val="en-GB"/>
                  </w:rPr>
                </m:ctrlPr>
              </m:dPr>
              <m:e>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i,j,t,c</m:t>
                    </m:r>
                  </m:sub>
                </m:sSub>
                <m:r>
                  <w:rPr>
                    <w:rFonts w:ascii="Cambria Math" w:hAnsi="Cambria Math" w:cs="Times New Roman"/>
                    <w:sz w:val="22"/>
                    <w:szCs w:val="22"/>
                    <w:lang w:val="en-GB"/>
                  </w:rPr>
                  <m:t>-</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j,i,t,c</m:t>
                    </m:r>
                  </m:sub>
                </m:sSub>
              </m:e>
            </m:d>
            <m:r>
              <w:rPr>
                <w:rFonts w:ascii="Cambria Math" w:hAnsi="Cambria Math" w:cs="Times New Roman"/>
                <w:sz w:val="22"/>
                <w:szCs w:val="22"/>
                <w:lang w:val="en-GB"/>
              </w:rPr>
              <m:t>=0</m:t>
            </m:r>
          </m:e>
        </m:nary>
      </m:oMath>
      <w:r w:rsidR="00E8510C" w:rsidRPr="00501E2C">
        <w:rPr>
          <w:rFonts w:ascii="Times New Roman" w:eastAsiaTheme="minorEastAsia" w:hAnsi="Times New Roman" w:cs="Times New Roman"/>
          <w:sz w:val="22"/>
          <w:szCs w:val="22"/>
          <w:lang w:val="en-GB"/>
        </w:rPr>
        <w:t xml:space="preserve"> </w:t>
      </w:r>
    </w:p>
    <w:p w14:paraId="108A63D5" w14:textId="77777777" w:rsidR="00E8510C" w:rsidRPr="00501E2C" w:rsidRDefault="00E8510C" w:rsidP="00E8510C">
      <w:pPr>
        <w:spacing w:after="0" w:line="276" w:lineRule="auto"/>
        <w:jc w:val="center"/>
        <w:rPr>
          <w:rFonts w:ascii="Times New Roman" w:eastAsiaTheme="minorEastAsia" w:hAnsi="Times New Roman" w:cs="Times New Roman"/>
          <w:sz w:val="22"/>
          <w:szCs w:val="22"/>
          <w:lang w:val="en-GB"/>
        </w:rPr>
      </w:pPr>
    </w:p>
    <w:p w14:paraId="28248EE3" w14:textId="77777777" w:rsidR="00E8510C" w:rsidRPr="00501E2C" w:rsidRDefault="001F57A2" w:rsidP="00E8510C">
      <w:pPr>
        <w:spacing w:after="0" w:line="276" w:lineRule="auto"/>
        <w:jc w:val="center"/>
        <w:rPr>
          <w:rFonts w:ascii="Times New Roman" w:hAnsi="Times New Roman" w:cs="Times New Roman"/>
          <w:sz w:val="22"/>
          <w:szCs w:val="22"/>
          <w:lang w:val="en-GB"/>
        </w:rPr>
      </w:pPr>
      <m:oMath>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i,j,t,c</m:t>
            </m:r>
          </m:sub>
        </m:sSub>
        <m:r>
          <w:rPr>
            <w:rFonts w:ascii="Cambria Math" w:hAnsi="Cambria Math" w:cs="Times New Roman"/>
            <w:sz w:val="22"/>
            <w:szCs w:val="22"/>
            <w:lang w:val="en-GB"/>
          </w:rPr>
          <m:t>≥0</m:t>
        </m:r>
      </m:oMath>
      <w:r w:rsidR="00E8510C" w:rsidRPr="00501E2C">
        <w:rPr>
          <w:rFonts w:ascii="Times New Roman" w:eastAsiaTheme="minorEastAsia" w:hAnsi="Times New Roman" w:cs="Times New Roman"/>
          <w:sz w:val="22"/>
          <w:szCs w:val="22"/>
          <w:lang w:val="en-GB"/>
        </w:rPr>
        <w:t xml:space="preserve"> </w:t>
      </w:r>
    </w:p>
    <w:p w14:paraId="1D8A7043" w14:textId="77777777" w:rsidR="00E8510C" w:rsidRPr="00501E2C" w:rsidRDefault="00E8510C" w:rsidP="00E8510C">
      <w:pPr>
        <w:spacing w:after="0" w:line="276" w:lineRule="auto"/>
        <w:jc w:val="both"/>
        <w:rPr>
          <w:rFonts w:ascii="Times New Roman" w:hAnsi="Times New Roman" w:cs="Times New Roman"/>
          <w:lang w:val="en-GB"/>
        </w:rPr>
      </w:pPr>
    </w:p>
    <w:p w14:paraId="63016CFD"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where </w:t>
      </w:r>
      <m:oMath>
        <m:r>
          <w:rPr>
            <w:rFonts w:ascii="Cambria Math" w:hAnsi="Cambria Math" w:cs="Times New Roman"/>
            <w:lang w:val="en-GB"/>
          </w:rPr>
          <m:t>e</m:t>
        </m:r>
      </m:oMath>
      <w:r w:rsidRPr="00501E2C">
        <w:rPr>
          <w:rFonts w:ascii="Times New Roman" w:eastAsiaTheme="minorEastAsia" w:hAnsi="Times New Roman" w:cs="Times New Roman"/>
          <w:lang w:val="en-GB"/>
        </w:rPr>
        <w:t xml:space="preserve"> </w:t>
      </w:r>
      <w:r w:rsidRPr="00501E2C">
        <w:rPr>
          <w:rFonts w:ascii="Times New Roman" w:hAnsi="Times New Roman" w:cs="Times New Roman"/>
          <w:lang w:val="en-GB"/>
        </w:rPr>
        <w:t xml:space="preserve">is the excess demand (consumption </w:t>
      </w:r>
      <m:oMath>
        <m:r>
          <w:rPr>
            <w:rFonts w:ascii="Cambria Math" w:hAnsi="Cambria Math" w:cs="Times New Roman"/>
            <w:lang w:val="en-GB"/>
          </w:rPr>
          <m:t>-</m:t>
        </m:r>
      </m:oMath>
      <w:r w:rsidRPr="00501E2C">
        <w:rPr>
          <w:rFonts w:ascii="Times New Roman" w:hAnsi="Times New Roman" w:cs="Times New Roman"/>
          <w:lang w:val="en-GB"/>
        </w:rPr>
        <w:t xml:space="preserve"> domestic production). This results in trade flows based on minimum trade costs, assuming homogenous producer price across countries. These flows are then used as inputs to the outer problem.  </w:t>
      </w:r>
    </w:p>
    <w:p w14:paraId="48BF1E05" w14:textId="77777777" w:rsidR="00E8510C" w:rsidRPr="00501E2C" w:rsidRDefault="00E8510C" w:rsidP="00E8510C">
      <w:pPr>
        <w:spacing w:after="0" w:line="276" w:lineRule="auto"/>
        <w:jc w:val="both"/>
        <w:rPr>
          <w:rFonts w:ascii="Times New Roman" w:hAnsi="Times New Roman" w:cs="Times New Roman"/>
          <w:lang w:val="en-GB"/>
        </w:rPr>
      </w:pPr>
    </w:p>
    <w:p w14:paraId="66EF862C"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The outer problem then jointly minimizes the total deviations from observed trade flows, producer prices, and transport costs, plus a price chain residual penalty (</w:t>
      </w:r>
      <m:oMath>
        <m:r>
          <w:rPr>
            <w:rFonts w:ascii="Cambria Math" w:hAnsi="Cambria Math" w:cs="Times New Roman"/>
            <w:lang w:val="en-GB"/>
          </w:rPr>
          <m:t>pen</m:t>
        </m:r>
      </m:oMath>
      <w:r w:rsidRPr="00501E2C">
        <w:rPr>
          <w:rFonts w:ascii="Times New Roman" w:hAnsi="Times New Roman" w:cs="Times New Roman"/>
          <w:lang w:val="en-GB"/>
        </w:rPr>
        <w:t>).</w:t>
      </w:r>
    </w:p>
    <w:p w14:paraId="0DFB3675" w14:textId="77777777" w:rsidR="00E8510C" w:rsidRPr="00501E2C" w:rsidRDefault="00E8510C" w:rsidP="00E8510C">
      <w:pPr>
        <w:spacing w:after="0" w:line="276" w:lineRule="auto"/>
        <w:jc w:val="both"/>
        <w:rPr>
          <w:rFonts w:ascii="Times New Roman" w:hAnsi="Times New Roman" w:cs="Times New Roman"/>
          <w:lang w:val="en-GB"/>
        </w:rPr>
      </w:pPr>
    </w:p>
    <w:p w14:paraId="7964CC44" w14:textId="77777777" w:rsidR="00E8510C" w:rsidRPr="00501E2C" w:rsidRDefault="00E8510C" w:rsidP="00E8510C">
      <w:pPr>
        <w:spacing w:after="0" w:line="276" w:lineRule="auto"/>
        <w:jc w:val="both"/>
        <w:rPr>
          <w:rFonts w:ascii="Times New Roman" w:eastAsiaTheme="minorEastAsia" w:hAnsi="Times New Roman" w:cs="Times New Roman"/>
          <w:lang w:val="en-GB"/>
        </w:rPr>
      </w:pPr>
      <w:r w:rsidRPr="00501E2C">
        <w:rPr>
          <w:rFonts w:ascii="Times New Roman" w:hAnsi="Times New Roman" w:cs="Times New Roman"/>
          <w:lang w:val="en-GB"/>
        </w:rPr>
        <w:t xml:space="preserve">The total deviation is calculated as follows. Variables with hats denote observed values, and </w:t>
      </w:r>
      <m:oMath>
        <m:sSub>
          <m:sSubPr>
            <m:ctrlPr>
              <w:rPr>
                <w:rFonts w:ascii="Cambria Math" w:hAnsi="Cambria Math" w:cs="Times New Roman"/>
                <w:i/>
                <w:lang w:val="en-GB"/>
              </w:rPr>
            </m:ctrlPr>
          </m:sSubPr>
          <m:e>
            <m:r>
              <w:rPr>
                <w:rFonts w:ascii="Cambria Math" w:hAnsi="Cambria Math" w:cs="Times New Roman"/>
                <w:lang w:val="en-GB"/>
              </w:rPr>
              <m:t>w</m:t>
            </m:r>
          </m:e>
          <m:sub>
            <m:r>
              <w:rPr>
                <w:rFonts w:ascii="Cambria Math" w:hAnsi="Cambria Math" w:cs="Times New Roman"/>
                <w:lang w:val="en-GB"/>
              </w:rPr>
              <m:t>t</m:t>
            </m:r>
          </m:sub>
        </m:sSub>
      </m:oMath>
      <w:r w:rsidRPr="00501E2C">
        <w:rPr>
          <w:rFonts w:ascii="Times New Roman" w:eastAsiaTheme="minorEastAsia" w:hAnsi="Times New Roman" w:cs="Times New Roman"/>
          <w:lang w:val="en-GB"/>
        </w:rPr>
        <w:t xml:space="preserve">, </w:t>
      </w:r>
      <m:oMath>
        <m:sSub>
          <m:sSubPr>
            <m:ctrlPr>
              <w:rPr>
                <w:rFonts w:ascii="Cambria Math" w:hAnsi="Cambria Math" w:cs="Times New Roman"/>
                <w:i/>
                <w:lang w:val="en-GB"/>
              </w:rPr>
            </m:ctrlPr>
          </m:sSubPr>
          <m:e>
            <m:r>
              <w:rPr>
                <w:rFonts w:ascii="Cambria Math" w:hAnsi="Cambria Math" w:cs="Times New Roman"/>
                <w:lang w:val="en-GB"/>
              </w:rPr>
              <m:t>w</m:t>
            </m:r>
          </m:e>
          <m:sub>
            <m:r>
              <w:rPr>
                <w:rFonts w:ascii="Cambria Math" w:hAnsi="Cambria Math" w:cs="Times New Roman"/>
                <w:lang w:val="en-GB"/>
              </w:rPr>
              <m:t>p</m:t>
            </m:r>
          </m:sub>
        </m:sSub>
      </m:oMath>
      <w:r w:rsidRPr="00501E2C">
        <w:rPr>
          <w:rFonts w:ascii="Times New Roman" w:eastAsiaTheme="minorEastAsia" w:hAnsi="Times New Roman" w:cs="Times New Roman"/>
          <w:lang w:val="en-GB"/>
        </w:rPr>
        <w:t xml:space="preserve">, and </w:t>
      </w:r>
      <m:oMath>
        <m:sSub>
          <m:sSubPr>
            <m:ctrlPr>
              <w:rPr>
                <w:rFonts w:ascii="Cambria Math" w:hAnsi="Cambria Math" w:cs="Times New Roman"/>
                <w:i/>
                <w:lang w:val="en-GB"/>
              </w:rPr>
            </m:ctrlPr>
          </m:sSubPr>
          <m:e>
            <m:r>
              <w:rPr>
                <w:rFonts w:ascii="Cambria Math" w:hAnsi="Cambria Math" w:cs="Times New Roman"/>
                <w:lang w:val="en-GB"/>
              </w:rPr>
              <m:t>w</m:t>
            </m:r>
          </m:e>
          <m:sub>
            <m:r>
              <w:rPr>
                <w:rFonts w:ascii="Cambria Math" w:hAnsi="Cambria Math" w:cs="Times New Roman"/>
                <w:lang w:val="en-GB"/>
              </w:rPr>
              <m:t>tr</m:t>
            </m:r>
          </m:sub>
        </m:sSub>
      </m:oMath>
      <w:r w:rsidRPr="00501E2C">
        <w:rPr>
          <w:rFonts w:ascii="Times New Roman" w:eastAsiaTheme="minorEastAsia" w:hAnsi="Times New Roman" w:cs="Times New Roman"/>
          <w:lang w:val="en-GB"/>
        </w:rPr>
        <w:t xml:space="preserve"> are the weights associated with the errors from trade flows, producer prices, and transport costs, respectively. </w:t>
      </w:r>
    </w:p>
    <w:p w14:paraId="2AFD3B86" w14:textId="77777777" w:rsidR="00E8510C" w:rsidRPr="00501E2C" w:rsidRDefault="00E8510C" w:rsidP="00E8510C">
      <w:pPr>
        <w:spacing w:after="0" w:line="276" w:lineRule="auto"/>
        <w:jc w:val="both"/>
        <w:rPr>
          <w:rFonts w:ascii="Times New Roman" w:hAnsi="Times New Roman" w:cs="Times New Roman"/>
          <w:lang w:val="en-GB"/>
        </w:rPr>
      </w:pPr>
    </w:p>
    <w:p w14:paraId="4FE15008" w14:textId="77777777" w:rsidR="00E8510C" w:rsidRPr="00501E2C" w:rsidRDefault="00E8510C" w:rsidP="00E8510C">
      <w:pPr>
        <w:spacing w:after="0" w:line="276" w:lineRule="auto"/>
        <w:jc w:val="center"/>
        <w:rPr>
          <w:rFonts w:ascii="Times New Roman" w:eastAsiaTheme="minorEastAsia" w:hAnsi="Times New Roman" w:cs="Times New Roman"/>
          <w:sz w:val="22"/>
          <w:szCs w:val="22"/>
          <w:lang w:val="en-GB"/>
        </w:rPr>
      </w:pPr>
      <m:oMath>
        <m:r>
          <w:rPr>
            <w:rFonts w:ascii="Cambria Math" w:hAnsi="Cambria Math" w:cs="Times New Roman"/>
            <w:sz w:val="22"/>
            <w:szCs w:val="22"/>
            <w:lang w:val="en-GB"/>
          </w:rPr>
          <m:t>z=</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w</m:t>
            </m:r>
          </m:e>
          <m:sub>
            <m:r>
              <w:rPr>
                <w:rFonts w:ascii="Cambria Math" w:hAnsi="Cambria Math" w:cs="Times New Roman"/>
                <w:sz w:val="22"/>
                <w:szCs w:val="22"/>
                <w:lang w:val="en-GB"/>
              </w:rPr>
              <m:t>t</m:t>
            </m:r>
          </m:sub>
        </m:sSub>
        <m:nary>
          <m:naryPr>
            <m:chr m:val="∑"/>
            <m:limLoc m:val="undOvr"/>
            <m:supHide m:val="1"/>
            <m:ctrlPr>
              <w:rPr>
                <w:rFonts w:ascii="Cambria Math" w:hAnsi="Cambria Math" w:cs="Times New Roman"/>
                <w:i/>
                <w:sz w:val="22"/>
                <w:szCs w:val="22"/>
                <w:lang w:val="en-GB"/>
              </w:rPr>
            </m:ctrlPr>
          </m:naryPr>
          <m:sub>
            <m:r>
              <w:rPr>
                <w:rFonts w:ascii="Cambria Math" w:hAnsi="Cambria Math" w:cs="Times New Roman"/>
                <w:sz w:val="22"/>
                <w:szCs w:val="22"/>
                <w:lang w:val="en-GB"/>
              </w:rPr>
              <m:t>ij</m:t>
            </m:r>
          </m:sub>
          <m:sup/>
          <m:e>
            <m:sSup>
              <m:sSupPr>
                <m:ctrlPr>
                  <w:rPr>
                    <w:rFonts w:ascii="Cambria Math" w:hAnsi="Cambria Math" w:cs="Times New Roman"/>
                    <w:i/>
                    <w:sz w:val="22"/>
                    <w:szCs w:val="22"/>
                    <w:lang w:val="en-GB"/>
                  </w:rPr>
                </m:ctrlPr>
              </m:sSupPr>
              <m:e>
                <m:d>
                  <m:dPr>
                    <m:ctrlPr>
                      <w:rPr>
                        <w:rFonts w:ascii="Cambria Math" w:hAnsi="Cambria Math" w:cs="Times New Roman"/>
                        <w:i/>
                        <w:sz w:val="22"/>
                        <w:szCs w:val="22"/>
                        <w:lang w:val="en-GB"/>
                      </w:rPr>
                    </m:ctrlPr>
                  </m:dPr>
                  <m:e>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i,j,t,c</m:t>
                        </m:r>
                      </m:sub>
                    </m:sSub>
                    <m:r>
                      <w:rPr>
                        <w:rFonts w:ascii="Cambria Math" w:hAnsi="Cambria Math" w:cs="Times New Roman"/>
                        <w:sz w:val="22"/>
                        <w:szCs w:val="22"/>
                        <w:lang w:val="en-GB"/>
                      </w:rPr>
                      <m:t>-</m:t>
                    </m:r>
                    <m:sSub>
                      <m:sSubPr>
                        <m:ctrlPr>
                          <w:rPr>
                            <w:rFonts w:ascii="Cambria Math" w:hAnsi="Cambria Math" w:cs="Times New Roman"/>
                            <w:i/>
                            <w:sz w:val="22"/>
                            <w:szCs w:val="22"/>
                            <w:lang w:val="en-GB"/>
                          </w:rPr>
                        </m:ctrlPr>
                      </m:sSubPr>
                      <m:e>
                        <m:acc>
                          <m:accPr>
                            <m:ctrlPr>
                              <w:rPr>
                                <w:rFonts w:ascii="Cambria Math" w:hAnsi="Cambria Math" w:cs="Times New Roman"/>
                                <w:i/>
                                <w:sz w:val="22"/>
                                <w:szCs w:val="22"/>
                                <w:lang w:val="en-GB"/>
                              </w:rPr>
                            </m:ctrlPr>
                          </m:accPr>
                          <m:e>
                            <m:r>
                              <w:rPr>
                                <w:rFonts w:ascii="Cambria Math" w:hAnsi="Cambria Math" w:cs="Times New Roman"/>
                                <w:sz w:val="22"/>
                                <w:szCs w:val="22"/>
                                <w:lang w:val="en-GB"/>
                              </w:rPr>
                              <m:t>T</m:t>
                            </m:r>
                          </m:e>
                        </m:acc>
                      </m:e>
                      <m:sub>
                        <m:r>
                          <w:rPr>
                            <w:rFonts w:ascii="Cambria Math" w:hAnsi="Cambria Math" w:cs="Times New Roman"/>
                            <w:sz w:val="22"/>
                            <w:szCs w:val="22"/>
                            <w:lang w:val="en-GB"/>
                          </w:rPr>
                          <m:t>i,j,t,c</m:t>
                        </m:r>
                      </m:sub>
                    </m:sSub>
                  </m:e>
                </m:d>
              </m:e>
              <m:sup>
                <m:r>
                  <w:rPr>
                    <w:rFonts w:ascii="Cambria Math" w:hAnsi="Cambria Math" w:cs="Times New Roman"/>
                    <w:sz w:val="22"/>
                    <w:szCs w:val="22"/>
                    <w:lang w:val="en-GB"/>
                  </w:rPr>
                  <m:t>2</m:t>
                </m:r>
              </m:sup>
            </m:sSup>
            <m:r>
              <w:rPr>
                <w:rFonts w:ascii="Cambria Math" w:hAnsi="Cambria Math" w:cs="Times New Roman"/>
                <w:sz w:val="22"/>
                <w:szCs w:val="22"/>
                <w:lang w:val="en-GB"/>
              </w:rPr>
              <m:t>+</m:t>
            </m:r>
          </m:e>
        </m:nary>
        <m:sSub>
          <m:sSubPr>
            <m:ctrlPr>
              <w:rPr>
                <w:rFonts w:ascii="Cambria Math" w:hAnsi="Cambria Math" w:cs="Times New Roman"/>
                <w:i/>
                <w:sz w:val="22"/>
                <w:szCs w:val="22"/>
                <w:lang w:val="en-GB"/>
              </w:rPr>
            </m:ctrlPr>
          </m:sSubPr>
          <m:e>
            <m:r>
              <w:rPr>
                <w:rFonts w:ascii="Cambria Math" w:hAnsi="Cambria Math" w:cs="Times New Roman"/>
                <w:sz w:val="22"/>
                <w:szCs w:val="22"/>
                <w:lang w:val="en-GB"/>
              </w:rPr>
              <m:t>w</m:t>
            </m:r>
          </m:e>
          <m:sub>
            <m:r>
              <w:rPr>
                <w:rFonts w:ascii="Cambria Math" w:hAnsi="Cambria Math" w:cs="Times New Roman"/>
                <w:sz w:val="22"/>
                <w:szCs w:val="22"/>
                <w:lang w:val="en-GB"/>
              </w:rPr>
              <m:t>p</m:t>
            </m:r>
          </m:sub>
        </m:sSub>
        <m:nary>
          <m:naryPr>
            <m:chr m:val="∑"/>
            <m:limLoc m:val="undOvr"/>
            <m:supHide m:val="1"/>
            <m:ctrlPr>
              <w:rPr>
                <w:rFonts w:ascii="Cambria Math" w:hAnsi="Cambria Math" w:cs="Times New Roman"/>
                <w:i/>
                <w:sz w:val="22"/>
                <w:szCs w:val="22"/>
                <w:lang w:val="en-GB"/>
              </w:rPr>
            </m:ctrlPr>
          </m:naryPr>
          <m:sub>
            <m:r>
              <w:rPr>
                <w:rFonts w:ascii="Cambria Math" w:hAnsi="Cambria Math" w:cs="Times New Roman"/>
                <w:sz w:val="22"/>
                <w:szCs w:val="22"/>
                <w:lang w:val="en-GB"/>
              </w:rPr>
              <m:t>i</m:t>
            </m:r>
          </m:sub>
          <m:sup/>
          <m:e>
            <m:sSup>
              <m:sSupPr>
                <m:ctrlPr>
                  <w:rPr>
                    <w:rFonts w:ascii="Cambria Math" w:hAnsi="Cambria Math" w:cs="Times New Roman"/>
                    <w:i/>
                    <w:sz w:val="22"/>
                    <w:szCs w:val="22"/>
                    <w:lang w:val="en-GB"/>
                  </w:rPr>
                </m:ctrlPr>
              </m:sSupPr>
              <m:e>
                <m:d>
                  <m:dPr>
                    <m:ctrlPr>
                      <w:rPr>
                        <w:rFonts w:ascii="Cambria Math" w:hAnsi="Cambria Math" w:cs="Times New Roman"/>
                        <w:i/>
                        <w:sz w:val="22"/>
                        <w:szCs w:val="22"/>
                        <w:lang w:val="en-GB"/>
                      </w:rPr>
                    </m:ctrlPr>
                  </m:dPr>
                  <m:e>
                    <m:sSub>
                      <m:sSubPr>
                        <m:ctrlPr>
                          <w:rPr>
                            <w:rFonts w:ascii="Cambria Math" w:hAnsi="Cambria Math" w:cs="Times New Roman"/>
                            <w:i/>
                            <w:sz w:val="22"/>
                            <w:szCs w:val="22"/>
                            <w:lang w:val="en-GB"/>
                          </w:rPr>
                        </m:ctrlPr>
                      </m:sSubPr>
                      <m:e>
                        <m:r>
                          <w:rPr>
                            <w:rFonts w:ascii="Cambria Math" w:hAnsi="Cambria Math" w:cs="Times New Roman"/>
                            <w:sz w:val="22"/>
                            <w:szCs w:val="22"/>
                            <w:lang w:val="en-GB"/>
                          </w:rPr>
                          <m:t>P</m:t>
                        </m:r>
                      </m:e>
                      <m:sub>
                        <m:r>
                          <w:rPr>
                            <w:rFonts w:ascii="Cambria Math" w:hAnsi="Cambria Math" w:cs="Times New Roman"/>
                            <w:sz w:val="22"/>
                            <w:szCs w:val="22"/>
                            <w:lang w:val="en-GB"/>
                          </w:rPr>
                          <m:t>i,t,c</m:t>
                        </m:r>
                      </m:sub>
                    </m:sSub>
                    <m:r>
                      <w:rPr>
                        <w:rFonts w:ascii="Cambria Math" w:hAnsi="Cambria Math" w:cs="Times New Roman"/>
                        <w:sz w:val="22"/>
                        <w:szCs w:val="22"/>
                        <w:lang w:val="en-GB"/>
                      </w:rPr>
                      <m:t>-</m:t>
                    </m:r>
                    <m:sSub>
                      <m:sSubPr>
                        <m:ctrlPr>
                          <w:rPr>
                            <w:rFonts w:ascii="Cambria Math" w:hAnsi="Cambria Math" w:cs="Times New Roman"/>
                            <w:i/>
                            <w:sz w:val="22"/>
                            <w:szCs w:val="22"/>
                            <w:lang w:val="en-GB"/>
                          </w:rPr>
                        </m:ctrlPr>
                      </m:sSubPr>
                      <m:e>
                        <m:acc>
                          <m:accPr>
                            <m:ctrlPr>
                              <w:rPr>
                                <w:rFonts w:ascii="Cambria Math" w:hAnsi="Cambria Math" w:cs="Times New Roman"/>
                                <w:i/>
                                <w:sz w:val="22"/>
                                <w:szCs w:val="22"/>
                                <w:lang w:val="en-GB"/>
                              </w:rPr>
                            </m:ctrlPr>
                          </m:accPr>
                          <m:e>
                            <m:r>
                              <w:rPr>
                                <w:rFonts w:ascii="Cambria Math" w:hAnsi="Cambria Math" w:cs="Times New Roman"/>
                                <w:sz w:val="22"/>
                                <w:szCs w:val="22"/>
                                <w:lang w:val="en-GB"/>
                              </w:rPr>
                              <m:t>P</m:t>
                            </m:r>
                          </m:e>
                        </m:acc>
                      </m:e>
                      <m:sub>
                        <m:r>
                          <w:rPr>
                            <w:rFonts w:ascii="Cambria Math" w:hAnsi="Cambria Math" w:cs="Times New Roman"/>
                            <w:sz w:val="22"/>
                            <w:szCs w:val="22"/>
                            <w:lang w:val="en-GB"/>
                          </w:rPr>
                          <m:t>i,t,c</m:t>
                        </m:r>
                      </m:sub>
                    </m:sSub>
                  </m:e>
                </m:d>
              </m:e>
              <m:sup>
                <m:r>
                  <w:rPr>
                    <w:rFonts w:ascii="Cambria Math" w:hAnsi="Cambria Math" w:cs="Times New Roman"/>
                    <w:sz w:val="22"/>
                    <w:szCs w:val="22"/>
                    <w:lang w:val="en-GB"/>
                  </w:rPr>
                  <m:t>2</m:t>
                </m:r>
              </m:sup>
            </m:sSup>
            <m:r>
              <w:rPr>
                <w:rFonts w:ascii="Cambria Math" w:hAnsi="Cambria Math" w:cs="Times New Roman"/>
                <w:sz w:val="22"/>
                <w:szCs w:val="22"/>
                <w:lang w:val="en-GB"/>
              </w:rPr>
              <m:t>+</m:t>
            </m:r>
          </m:e>
        </m:nary>
        <m:sSub>
          <m:sSubPr>
            <m:ctrlPr>
              <w:rPr>
                <w:rFonts w:ascii="Cambria Math" w:hAnsi="Cambria Math" w:cs="Times New Roman"/>
                <w:i/>
                <w:sz w:val="22"/>
                <w:szCs w:val="22"/>
                <w:lang w:val="en-GB"/>
              </w:rPr>
            </m:ctrlPr>
          </m:sSubPr>
          <m:e>
            <m:r>
              <w:rPr>
                <w:rFonts w:ascii="Cambria Math" w:hAnsi="Cambria Math" w:cs="Times New Roman"/>
                <w:sz w:val="22"/>
                <w:szCs w:val="22"/>
                <w:lang w:val="en-GB"/>
              </w:rPr>
              <m:t>w</m:t>
            </m:r>
          </m:e>
          <m:sub>
            <m:r>
              <w:rPr>
                <w:rFonts w:ascii="Cambria Math" w:hAnsi="Cambria Math" w:cs="Times New Roman"/>
                <w:sz w:val="22"/>
                <w:szCs w:val="22"/>
                <w:lang w:val="en-GB"/>
              </w:rPr>
              <m:t>tr</m:t>
            </m:r>
          </m:sub>
        </m:sSub>
        <m:nary>
          <m:naryPr>
            <m:chr m:val="∑"/>
            <m:limLoc m:val="undOvr"/>
            <m:supHide m:val="1"/>
            <m:ctrlPr>
              <w:rPr>
                <w:rFonts w:ascii="Cambria Math" w:hAnsi="Cambria Math" w:cs="Times New Roman"/>
                <w:i/>
                <w:sz w:val="22"/>
                <w:szCs w:val="22"/>
                <w:lang w:val="en-GB"/>
              </w:rPr>
            </m:ctrlPr>
          </m:naryPr>
          <m:sub>
            <m:r>
              <w:rPr>
                <w:rFonts w:ascii="Cambria Math" w:hAnsi="Cambria Math" w:cs="Times New Roman"/>
                <w:sz w:val="22"/>
                <w:szCs w:val="22"/>
                <w:lang w:val="en-GB"/>
              </w:rPr>
              <m:t>ij</m:t>
            </m:r>
          </m:sub>
          <m:sup/>
          <m:e>
            <m:sSup>
              <m:sSupPr>
                <m:ctrlPr>
                  <w:rPr>
                    <w:rFonts w:ascii="Cambria Math" w:hAnsi="Cambria Math" w:cs="Times New Roman"/>
                    <w:i/>
                    <w:sz w:val="22"/>
                    <w:szCs w:val="22"/>
                    <w:lang w:val="en-GB"/>
                  </w:rPr>
                </m:ctrlPr>
              </m:sSupPr>
              <m:e>
                <m:d>
                  <m:dPr>
                    <m:ctrlPr>
                      <w:rPr>
                        <w:rFonts w:ascii="Cambria Math" w:hAnsi="Cambria Math" w:cs="Times New Roman"/>
                        <w:i/>
                        <w:sz w:val="22"/>
                        <w:szCs w:val="22"/>
                        <w:lang w:val="en-GB"/>
                      </w:rPr>
                    </m:ctrlPr>
                  </m:dPr>
                  <m:e>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C</m:t>
                        </m:r>
                      </m:e>
                      <m:sub>
                        <m:r>
                          <w:rPr>
                            <w:rFonts w:ascii="Cambria Math" w:hAnsi="Cambria Math" w:cs="Times New Roman"/>
                            <w:sz w:val="22"/>
                            <w:szCs w:val="22"/>
                            <w:lang w:val="en-GB"/>
                          </w:rPr>
                          <m:t>i,j,t,c</m:t>
                        </m:r>
                      </m:sub>
                      <m:sup>
                        <m:r>
                          <w:rPr>
                            <w:rFonts w:ascii="Cambria Math" w:hAnsi="Cambria Math" w:cs="Times New Roman"/>
                            <w:sz w:val="22"/>
                            <w:szCs w:val="22"/>
                            <w:lang w:val="en-GB"/>
                          </w:rPr>
                          <m:t>transport</m:t>
                        </m:r>
                      </m:sup>
                    </m:sSubSup>
                    <m:r>
                      <w:rPr>
                        <w:rFonts w:ascii="Cambria Math" w:hAnsi="Cambria Math" w:cs="Times New Roman"/>
                        <w:sz w:val="22"/>
                        <w:szCs w:val="22"/>
                        <w:lang w:val="en-GB"/>
                      </w:rPr>
                      <m:t>-</m:t>
                    </m:r>
                    <m:sSub>
                      <m:sSubPr>
                        <m:ctrlPr>
                          <w:rPr>
                            <w:rFonts w:ascii="Cambria Math" w:hAnsi="Cambria Math" w:cs="Times New Roman"/>
                            <w:i/>
                            <w:sz w:val="22"/>
                            <w:szCs w:val="22"/>
                            <w:lang w:val="en-GB"/>
                          </w:rPr>
                        </m:ctrlPr>
                      </m:sSubPr>
                      <m:e>
                        <m:sSup>
                          <m:sSupPr>
                            <m:ctrlPr>
                              <w:rPr>
                                <w:rFonts w:ascii="Cambria Math" w:hAnsi="Cambria Math" w:cs="Times New Roman"/>
                                <w:i/>
                                <w:sz w:val="22"/>
                                <w:szCs w:val="22"/>
                                <w:lang w:val="en-GB"/>
                              </w:rPr>
                            </m:ctrlPr>
                          </m:sSupPr>
                          <m:e>
                            <m:acc>
                              <m:accPr>
                                <m:ctrlPr>
                                  <w:rPr>
                                    <w:rFonts w:ascii="Cambria Math" w:hAnsi="Cambria Math" w:cs="Times New Roman"/>
                                    <w:i/>
                                    <w:sz w:val="22"/>
                                    <w:szCs w:val="22"/>
                                    <w:lang w:val="en-GB"/>
                                  </w:rPr>
                                </m:ctrlPr>
                              </m:accPr>
                              <m:e>
                                <m:r>
                                  <w:rPr>
                                    <w:rFonts w:ascii="Cambria Math" w:hAnsi="Cambria Math" w:cs="Times New Roman"/>
                                    <w:sz w:val="22"/>
                                    <w:szCs w:val="22"/>
                                    <w:lang w:val="en-GB"/>
                                  </w:rPr>
                                  <m:t>C</m:t>
                                </m:r>
                              </m:e>
                            </m:acc>
                          </m:e>
                          <m:sup>
                            <m:r>
                              <w:rPr>
                                <w:rFonts w:ascii="Cambria Math" w:hAnsi="Cambria Math" w:cs="Times New Roman"/>
                                <w:sz w:val="22"/>
                                <w:szCs w:val="22"/>
                                <w:lang w:val="en-GB"/>
                              </w:rPr>
                              <m:t>transport</m:t>
                            </m:r>
                          </m:sup>
                        </m:sSup>
                      </m:e>
                      <m:sub>
                        <m:r>
                          <w:rPr>
                            <w:rFonts w:ascii="Cambria Math" w:hAnsi="Cambria Math" w:cs="Times New Roman"/>
                            <w:sz w:val="22"/>
                            <w:szCs w:val="22"/>
                            <w:lang w:val="en-GB"/>
                          </w:rPr>
                          <m:t>i,j,t,c</m:t>
                        </m:r>
                      </m:sub>
                    </m:sSub>
                  </m:e>
                </m:d>
              </m:e>
              <m:sup>
                <m:r>
                  <w:rPr>
                    <w:rFonts w:ascii="Cambria Math" w:hAnsi="Cambria Math" w:cs="Times New Roman"/>
                    <w:sz w:val="22"/>
                    <w:szCs w:val="22"/>
                    <w:lang w:val="en-GB"/>
                  </w:rPr>
                  <m:t>2</m:t>
                </m:r>
              </m:sup>
            </m:sSup>
          </m:e>
        </m:nary>
      </m:oMath>
      <w:r w:rsidRPr="00501E2C">
        <w:rPr>
          <w:rFonts w:ascii="Times New Roman" w:eastAsiaTheme="minorEastAsia" w:hAnsi="Times New Roman" w:cs="Times New Roman"/>
          <w:sz w:val="22"/>
          <w:szCs w:val="22"/>
          <w:lang w:val="en-GB"/>
        </w:rPr>
        <w:t xml:space="preserve"> </w:t>
      </w:r>
    </w:p>
    <w:p w14:paraId="11C82045" w14:textId="77777777" w:rsidR="00E8510C" w:rsidRPr="00501E2C" w:rsidRDefault="00E8510C" w:rsidP="00E8510C">
      <w:pPr>
        <w:spacing w:after="0" w:line="276" w:lineRule="auto"/>
        <w:jc w:val="center"/>
        <w:rPr>
          <w:rFonts w:ascii="Times New Roman" w:eastAsiaTheme="minorEastAsia" w:hAnsi="Times New Roman" w:cs="Times New Roman"/>
          <w:lang w:val="en-GB"/>
        </w:rPr>
      </w:pPr>
    </w:p>
    <w:p w14:paraId="458AB6FB" w14:textId="77777777" w:rsidR="00E8510C" w:rsidRPr="00501E2C" w:rsidRDefault="00E8510C" w:rsidP="00E8510C">
      <w:pPr>
        <w:spacing w:after="0" w:line="276" w:lineRule="auto"/>
        <w:rPr>
          <w:rFonts w:ascii="Times New Roman" w:eastAsiaTheme="minorEastAsia" w:hAnsi="Times New Roman" w:cs="Times New Roman"/>
          <w:lang w:val="en-GB"/>
        </w:rPr>
      </w:pPr>
      <w:r w:rsidRPr="00501E2C">
        <w:rPr>
          <w:rFonts w:ascii="Times New Roman" w:eastAsiaTheme="minorEastAsia" w:hAnsi="Times New Roman" w:cs="Times New Roman"/>
          <w:lang w:val="en-GB"/>
        </w:rPr>
        <w:t>The price chain residual (</w:t>
      </w:r>
      <m:oMath>
        <m:r>
          <w:rPr>
            <w:rFonts w:ascii="Cambria Math" w:eastAsiaTheme="minorEastAsia" w:hAnsi="Cambria Math" w:cs="Times New Roman"/>
            <w:lang w:val="en-GB"/>
          </w:rPr>
          <m:t>π</m:t>
        </m:r>
      </m:oMath>
      <w:r w:rsidRPr="00501E2C">
        <w:rPr>
          <w:rFonts w:ascii="Times New Roman" w:eastAsiaTheme="minorEastAsia" w:hAnsi="Times New Roman" w:cs="Times New Roman"/>
          <w:lang w:val="en-GB"/>
        </w:rPr>
        <w:t>) is added to the price chain formula at the intensive and extensive margin as follows.</w:t>
      </w:r>
    </w:p>
    <w:p w14:paraId="759A92B2" w14:textId="77777777" w:rsidR="00E8510C" w:rsidRPr="00501E2C" w:rsidRDefault="00E8510C" w:rsidP="00E8510C">
      <w:pPr>
        <w:spacing w:after="0" w:line="276" w:lineRule="auto"/>
        <w:jc w:val="both"/>
        <w:rPr>
          <w:rFonts w:ascii="Times New Roman" w:hAnsi="Times New Roman" w:cs="Times New Roman"/>
          <w:sz w:val="22"/>
          <w:szCs w:val="22"/>
          <w:lang w:val="en-GB"/>
        </w:rPr>
      </w:pPr>
      <w:r w:rsidRPr="00501E2C">
        <w:rPr>
          <w:rFonts w:ascii="Times New Roman" w:hAnsi="Times New Roman" w:cs="Times New Roman"/>
          <w:sz w:val="22"/>
          <w:szCs w:val="22"/>
          <w:lang w:val="en-GB"/>
        </w:rPr>
        <w:t xml:space="preserve">Intensive margin  </w:t>
      </w:r>
      <w:r w:rsidRPr="00501E2C">
        <w:rPr>
          <w:rFonts w:ascii="Cambria Math" w:hAnsi="Cambria Math" w:cs="Times New Roman"/>
          <w:i/>
          <w:sz w:val="22"/>
          <w:szCs w:val="22"/>
          <w:lang w:val="en-GB"/>
        </w:rPr>
        <w:t xml:space="preserve"> </w:t>
      </w:r>
      <m:oMath>
        <m:d>
          <m:dPr>
            <m:ctrlPr>
              <w:rPr>
                <w:rFonts w:ascii="Cambria Math" w:hAnsi="Cambria Math" w:cs="Times New Roman"/>
                <w:i/>
                <w:sz w:val="22"/>
                <w:szCs w:val="22"/>
                <w:lang w:val="en-GB"/>
              </w:rPr>
            </m:ctrlPr>
          </m:dPr>
          <m:e>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P</m:t>
                </m:r>
              </m:e>
              <m:sub>
                <m:r>
                  <w:rPr>
                    <w:rFonts w:ascii="Cambria Math" w:hAnsi="Cambria Math" w:cs="Times New Roman"/>
                    <w:sz w:val="22"/>
                    <w:szCs w:val="22"/>
                    <w:lang w:val="en-GB"/>
                  </w:rPr>
                  <m:t>i,t,c</m:t>
                </m:r>
              </m:sub>
              <m:sup>
                <m:r>
                  <w:rPr>
                    <w:rFonts w:ascii="Cambria Math" w:hAnsi="Cambria Math" w:cs="Times New Roman"/>
                    <w:sz w:val="22"/>
                    <w:szCs w:val="22"/>
                    <w:lang w:val="en-GB"/>
                  </w:rPr>
                  <m:t>producer</m:t>
                </m: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i,j,t,c</m:t>
                </m:r>
              </m:sub>
              <m:sup>
                <m:r>
                  <w:rPr>
                    <w:rFonts w:ascii="Cambria Math" w:hAnsi="Cambria Math" w:cs="Times New Roman"/>
                    <w:sz w:val="22"/>
                    <w:szCs w:val="22"/>
                    <w:vertAlign w:val="superscript"/>
                    <w:lang w:val="en-GB"/>
                  </w:rPr>
                  <m:t>tariff</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i,j,c</m:t>
                </m:r>
              </m:sub>
              <m:sup>
                <m:r>
                  <w:rPr>
                    <w:rFonts w:ascii="Cambria Math" w:hAnsi="Cambria Math" w:cs="Times New Roman"/>
                    <w:sz w:val="22"/>
                    <w:szCs w:val="22"/>
                    <w:vertAlign w:val="superscript"/>
                    <w:lang w:val="en-GB"/>
                  </w:rPr>
                  <m:t>calib</m:t>
                </m:r>
                <m:ctrlPr>
                  <w:rPr>
                    <w:rFonts w:ascii="Cambria Math" w:hAnsi="Cambria Math" w:cs="Times New Roman"/>
                    <w:i/>
                    <w:sz w:val="22"/>
                    <w:szCs w:val="22"/>
                    <w:vertAlign w:val="superscript"/>
                    <w:lang w:val="en-GB"/>
                  </w:rPr>
                </m:ctrlPr>
              </m:sup>
            </m:sSubSup>
          </m:e>
        </m:d>
        <m:r>
          <w:rPr>
            <w:rFonts w:ascii="Cambria Math" w:hAnsi="Cambria Math" w:cs="Times New Roman"/>
            <w:sz w:val="22"/>
            <w:szCs w:val="22"/>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C</m:t>
            </m:r>
          </m:e>
          <m:sub>
            <m:r>
              <w:rPr>
                <w:rFonts w:ascii="Cambria Math" w:hAnsi="Cambria Math" w:cs="Times New Roman"/>
                <w:sz w:val="22"/>
                <w:szCs w:val="22"/>
                <w:lang w:val="en-GB"/>
              </w:rPr>
              <m:t>i,j,c</m:t>
            </m:r>
          </m:sub>
          <m:sup>
            <m:r>
              <w:rPr>
                <w:rFonts w:ascii="Cambria Math" w:hAnsi="Cambria Math" w:cs="Times New Roman"/>
                <w:sz w:val="22"/>
                <w:szCs w:val="22"/>
                <w:vertAlign w:val="superscript"/>
                <w:lang w:val="en-GB"/>
              </w:rPr>
              <m:t>transport</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p>
          <m:sSupPr>
            <m:ctrlPr>
              <w:rPr>
                <w:rFonts w:ascii="Cambria Math" w:hAnsi="Cambria Math" w:cs="Times New Roman"/>
                <w:i/>
                <w:sz w:val="22"/>
                <w:szCs w:val="22"/>
                <w:lang w:val="en-GB"/>
              </w:rPr>
            </m:ctrlPr>
          </m:sSupPr>
          <m:e>
            <m:d>
              <m:dPr>
                <m:ctrlPr>
                  <w:rPr>
                    <w:rFonts w:ascii="Cambria Math" w:hAnsi="Cambria Math" w:cs="Times New Roman"/>
                    <w:i/>
                    <w:sz w:val="22"/>
                    <w:szCs w:val="22"/>
                    <w:lang w:val="en-GB"/>
                  </w:rPr>
                </m:ctrlPr>
              </m:dPr>
              <m:e>
                <m:f>
                  <m:fPr>
                    <m:ctrlPr>
                      <w:rPr>
                        <w:rFonts w:ascii="Cambria Math" w:hAnsi="Cambria Math" w:cs="Times New Roman"/>
                        <w:i/>
                        <w:sz w:val="22"/>
                        <w:szCs w:val="22"/>
                        <w:lang w:val="en-GB"/>
                      </w:rPr>
                    </m:ctrlPr>
                  </m:fPr>
                  <m:num>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i,j,t,c</m:t>
                        </m:r>
                      </m:sub>
                    </m:sSub>
                  </m:num>
                  <m:den>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i,j,t-1,c</m:t>
                        </m:r>
                      </m:sub>
                    </m:sSub>
                  </m:den>
                </m:f>
              </m:e>
            </m:d>
          </m:e>
          <m:sup>
            <m:f>
              <m:fPr>
                <m:ctrlPr>
                  <w:rPr>
                    <w:rFonts w:ascii="Cambria Math" w:hAnsi="Cambria Math" w:cs="Times New Roman"/>
                    <w:i/>
                    <w:sz w:val="22"/>
                    <w:szCs w:val="22"/>
                    <w:lang w:val="en-GB"/>
                  </w:rPr>
                </m:ctrlPr>
              </m:fPr>
              <m:num>
                <m:r>
                  <w:rPr>
                    <w:rFonts w:ascii="Cambria Math" w:hAnsi="Cambria Math" w:cs="Times New Roman"/>
                    <w:sz w:val="22"/>
                    <w:szCs w:val="22"/>
                    <w:lang w:val="en-GB"/>
                  </w:rPr>
                  <m:t>1</m:t>
                </m:r>
              </m:num>
              <m:den>
                <m:r>
                  <w:rPr>
                    <w:rFonts w:ascii="Cambria Math" w:hAnsi="Cambria Math" w:cs="Times New Roman"/>
                    <w:sz w:val="22"/>
                    <w:szCs w:val="22"/>
                    <w:vertAlign w:val="superscript"/>
                    <w:lang w:val="en-GB"/>
                  </w:rPr>
                  <m:t>ε</m:t>
                </m:r>
              </m:den>
            </m:f>
          </m:sup>
        </m:sSup>
        <m:r>
          <w:rPr>
            <w:rFonts w:ascii="Cambria Math" w:hAnsi="Cambria Math" w:cs="Times New Roman"/>
            <w:sz w:val="22"/>
            <w:szCs w:val="22"/>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P</m:t>
            </m:r>
          </m:e>
          <m:sub>
            <m:r>
              <w:rPr>
                <w:rFonts w:ascii="Cambria Math" w:hAnsi="Cambria Math" w:cs="Times New Roman"/>
                <w:sz w:val="22"/>
                <w:szCs w:val="22"/>
                <w:lang w:val="en-GB"/>
              </w:rPr>
              <m:t>j,t,c</m:t>
            </m:r>
          </m:sub>
          <m:sup>
            <m:r>
              <w:rPr>
                <w:rFonts w:ascii="Cambria Math" w:hAnsi="Cambria Math" w:cs="Times New Roman"/>
                <w:sz w:val="22"/>
                <w:szCs w:val="22"/>
                <w:lang w:val="en-GB"/>
              </w:rPr>
              <m:t>consumer</m:t>
            </m:r>
          </m:sup>
        </m:sSubSup>
        <m:r>
          <w:rPr>
            <w:rFonts w:ascii="Cambria Math" w:hAnsi="Cambria Math" w:cs="Times New Roman"/>
            <w:sz w:val="22"/>
            <w:szCs w:val="22"/>
            <w:lang w:val="en-GB"/>
          </w:rPr>
          <m:t>+</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π</m:t>
            </m:r>
          </m:e>
          <m:sub>
            <m:r>
              <w:rPr>
                <w:rFonts w:ascii="Cambria Math" w:hAnsi="Cambria Math" w:cs="Times New Roman"/>
                <w:sz w:val="22"/>
                <w:szCs w:val="22"/>
                <w:lang w:val="en-GB"/>
              </w:rPr>
              <m:t>i,j,t,c</m:t>
            </m:r>
          </m:sub>
        </m:sSub>
      </m:oMath>
      <w:r w:rsidRPr="00501E2C">
        <w:rPr>
          <w:rFonts w:ascii="Times New Roman" w:eastAsiaTheme="minorEastAsia" w:hAnsi="Times New Roman" w:cs="Times New Roman"/>
          <w:sz w:val="22"/>
          <w:szCs w:val="22"/>
          <w:lang w:val="en-GB"/>
        </w:rPr>
        <w:t xml:space="preserve"> </w:t>
      </w:r>
    </w:p>
    <w:p w14:paraId="45FABCDC" w14:textId="77777777" w:rsidR="00E8510C" w:rsidRPr="00501E2C" w:rsidRDefault="00E8510C" w:rsidP="00E8510C">
      <w:pPr>
        <w:spacing w:after="0" w:line="276" w:lineRule="auto"/>
        <w:ind w:right="-180"/>
        <w:rPr>
          <w:rFonts w:ascii="Times New Roman" w:hAnsi="Times New Roman" w:cs="Times New Roman"/>
          <w:sz w:val="22"/>
          <w:szCs w:val="22"/>
          <w:lang w:val="en-GB"/>
        </w:rPr>
      </w:pPr>
      <w:r w:rsidRPr="00501E2C">
        <w:rPr>
          <w:rFonts w:ascii="Times New Roman" w:hAnsi="Times New Roman" w:cs="Times New Roman"/>
          <w:sz w:val="22"/>
          <w:szCs w:val="22"/>
          <w:lang w:val="en-GB"/>
        </w:rPr>
        <w:t xml:space="preserve">Extensive margin  </w:t>
      </w:r>
      <m:oMath>
        <m:d>
          <m:dPr>
            <m:ctrlPr>
              <w:rPr>
                <w:rFonts w:ascii="Cambria Math" w:hAnsi="Cambria Math" w:cs="Times New Roman"/>
                <w:i/>
                <w:sz w:val="22"/>
                <w:szCs w:val="22"/>
                <w:lang w:val="en-GB"/>
              </w:rPr>
            </m:ctrlPr>
          </m:dPr>
          <m:e>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P</m:t>
                </m:r>
              </m:e>
              <m:sub>
                <m:r>
                  <w:rPr>
                    <w:rFonts w:ascii="Cambria Math" w:hAnsi="Cambria Math" w:cs="Times New Roman"/>
                    <w:sz w:val="22"/>
                    <w:szCs w:val="22"/>
                    <w:lang w:val="en-GB"/>
                  </w:rPr>
                  <m:t>i,t,c</m:t>
                </m:r>
              </m:sub>
              <m:sup>
                <m:r>
                  <w:rPr>
                    <w:rFonts w:ascii="Cambria Math" w:hAnsi="Cambria Math" w:cs="Times New Roman"/>
                    <w:sz w:val="22"/>
                    <w:szCs w:val="22"/>
                    <w:lang w:val="en-GB"/>
                  </w:rPr>
                  <m:t>producer</m:t>
                </m: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i,j,t,c</m:t>
                </m:r>
              </m:sub>
              <m:sup>
                <m:r>
                  <w:rPr>
                    <w:rFonts w:ascii="Cambria Math" w:hAnsi="Cambria Math" w:cs="Times New Roman"/>
                    <w:sz w:val="22"/>
                    <w:szCs w:val="22"/>
                    <w:vertAlign w:val="superscript"/>
                    <w:lang w:val="en-GB"/>
                  </w:rPr>
                  <m:t>tariff</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i,j,c</m:t>
                </m:r>
              </m:sub>
              <m:sup>
                <m:r>
                  <w:rPr>
                    <w:rFonts w:ascii="Cambria Math" w:hAnsi="Cambria Math" w:cs="Times New Roman"/>
                    <w:sz w:val="22"/>
                    <w:szCs w:val="22"/>
                    <w:vertAlign w:val="superscript"/>
                    <w:lang w:val="en-GB"/>
                  </w:rPr>
                  <m:t>calib</m:t>
                </m:r>
                <m:ctrlPr>
                  <w:rPr>
                    <w:rFonts w:ascii="Cambria Math" w:hAnsi="Cambria Math" w:cs="Times New Roman"/>
                    <w:i/>
                    <w:sz w:val="22"/>
                    <w:szCs w:val="22"/>
                    <w:vertAlign w:val="superscript"/>
                    <w:lang w:val="en-GB"/>
                  </w:rPr>
                </m:ctrlPr>
              </m:sup>
            </m:sSubSup>
            <m:r>
              <w:rPr>
                <w:rFonts w:ascii="Cambria Math" w:hAnsi="Cambria Math" w:cs="Times New Roman"/>
                <w:sz w:val="22"/>
                <w:szCs w:val="22"/>
                <w:vertAlign w:val="superscript"/>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C</m:t>
                </m:r>
              </m:e>
              <m:sub>
                <m:r>
                  <w:rPr>
                    <w:rFonts w:ascii="Cambria Math" w:hAnsi="Cambria Math" w:cs="Times New Roman"/>
                    <w:sz w:val="22"/>
                    <w:szCs w:val="22"/>
                    <w:lang w:val="en-GB"/>
                  </w:rPr>
                  <m:t>i,j,c</m:t>
                </m:r>
              </m:sub>
              <m:sup>
                <m:r>
                  <w:rPr>
                    <w:rFonts w:ascii="Cambria Math" w:hAnsi="Cambria Math" w:cs="Times New Roman"/>
                    <w:sz w:val="22"/>
                    <w:szCs w:val="22"/>
                    <w:vertAlign w:val="superscript"/>
                    <w:lang w:val="en-GB"/>
                  </w:rPr>
                  <m:t>transport</m:t>
                </m:r>
                <m:ctrlPr>
                  <w:rPr>
                    <w:rFonts w:ascii="Cambria Math" w:hAnsi="Cambria Math" w:cs="Times New Roman"/>
                    <w:i/>
                    <w:sz w:val="22"/>
                    <w:szCs w:val="22"/>
                    <w:vertAlign w:val="superscript"/>
                    <w:lang w:val="en-GB"/>
                  </w:rPr>
                </m:ctrlPr>
              </m:sup>
            </m:sSubSup>
            <m:r>
              <w:rPr>
                <w:rFonts w:ascii="Cambria Math" w:hAnsi="Cambria Math" w:cs="Times New Roman"/>
                <w:sz w:val="22"/>
                <w:szCs w:val="22"/>
                <w:vertAlign w:val="superscript"/>
                <w:lang w:val="en-GB"/>
              </w:rPr>
              <m:t>+</m:t>
            </m:r>
            <m:sSubSup>
              <m:sSubSupPr>
                <m:ctrlPr>
                  <w:rPr>
                    <w:rFonts w:ascii="Cambria Math" w:hAnsi="Cambria Math" w:cs="Times New Roman"/>
                    <w:i/>
                    <w:sz w:val="22"/>
                    <w:szCs w:val="22"/>
                    <w:vertAlign w:val="superscript"/>
                    <w:lang w:val="en-GB"/>
                  </w:rPr>
                </m:ctrlPr>
              </m:sSubSupPr>
              <m:e>
                <m:r>
                  <w:rPr>
                    <w:rFonts w:ascii="Cambria Math" w:hAnsi="Cambria Math" w:cs="Times New Roman"/>
                    <w:sz w:val="22"/>
                    <w:szCs w:val="22"/>
                    <w:vertAlign w:val="superscript"/>
                    <w:lang w:val="en-GB"/>
                  </w:rPr>
                  <m:t>C</m:t>
                </m:r>
              </m:e>
              <m:sub>
                <m:r>
                  <w:rPr>
                    <w:rFonts w:ascii="Cambria Math" w:hAnsi="Cambria Math" w:cs="Times New Roman"/>
                    <w:sz w:val="22"/>
                    <w:szCs w:val="22"/>
                    <w:vertAlign w:val="superscript"/>
                    <w:lang w:val="en-GB"/>
                  </w:rPr>
                  <m:t>i,j,t,c</m:t>
                </m:r>
              </m:sub>
              <m:sup>
                <m:r>
                  <w:rPr>
                    <w:rFonts w:ascii="Cambria Math" w:hAnsi="Cambria Math" w:cs="Times New Roman"/>
                    <w:sz w:val="22"/>
                    <w:szCs w:val="22"/>
                    <w:vertAlign w:val="superscript"/>
                    <w:lang w:val="en-GB"/>
                  </w:rPr>
                  <m:t>entry</m:t>
                </m:r>
              </m:sup>
            </m:sSubSup>
          </m:e>
        </m:d>
        <m:r>
          <w:rPr>
            <w:rFonts w:ascii="Cambria Math" w:hAnsi="Cambria Math" w:cs="Times New Roman"/>
            <w:sz w:val="22"/>
            <w:szCs w:val="22"/>
            <w:lang w:val="en-GB"/>
          </w:rPr>
          <m:t>+σ</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i,j,t,c</m:t>
            </m:r>
          </m:sub>
        </m:sSub>
        <m:r>
          <w:rPr>
            <w:rFonts w:ascii="Cambria Math" w:hAnsi="Cambria Math" w:cs="Times New Roman"/>
            <w:sz w:val="22"/>
            <w:szCs w:val="22"/>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P</m:t>
            </m:r>
          </m:e>
          <m:sub>
            <m:r>
              <w:rPr>
                <w:rFonts w:ascii="Cambria Math" w:hAnsi="Cambria Math" w:cs="Times New Roman"/>
                <w:sz w:val="22"/>
                <w:szCs w:val="22"/>
                <w:lang w:val="en-GB"/>
              </w:rPr>
              <m:t>j,t,c</m:t>
            </m:r>
          </m:sub>
          <m:sup>
            <m:r>
              <w:rPr>
                <w:rFonts w:ascii="Cambria Math" w:hAnsi="Cambria Math" w:cs="Times New Roman"/>
                <w:sz w:val="22"/>
                <w:szCs w:val="22"/>
                <w:lang w:val="en-GB"/>
              </w:rPr>
              <m:t>consumer</m:t>
            </m:r>
          </m:sup>
        </m:sSubSup>
        <m:r>
          <w:rPr>
            <w:rFonts w:ascii="Cambria Math" w:hAnsi="Cambria Math" w:cs="Times New Roman"/>
            <w:sz w:val="22"/>
            <w:szCs w:val="22"/>
            <w:lang w:val="en-GB"/>
          </w:rPr>
          <m:t>+</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π</m:t>
            </m:r>
          </m:e>
          <m:sub>
            <m:r>
              <w:rPr>
                <w:rFonts w:ascii="Cambria Math" w:hAnsi="Cambria Math" w:cs="Times New Roman"/>
                <w:sz w:val="22"/>
                <w:szCs w:val="22"/>
                <w:lang w:val="en-GB"/>
              </w:rPr>
              <m:t>i,j,t,c</m:t>
            </m:r>
          </m:sub>
        </m:sSub>
      </m:oMath>
      <w:r w:rsidRPr="00501E2C">
        <w:rPr>
          <w:rFonts w:ascii="Times New Roman" w:eastAsiaTheme="minorEastAsia" w:hAnsi="Times New Roman" w:cs="Times New Roman"/>
          <w:sz w:val="22"/>
          <w:szCs w:val="22"/>
          <w:lang w:val="en-GB"/>
        </w:rPr>
        <w:t xml:space="preserve">  </w:t>
      </w:r>
    </w:p>
    <w:p w14:paraId="3F2C2A0D" w14:textId="77777777" w:rsidR="00E8510C" w:rsidRPr="00501E2C" w:rsidRDefault="00E8510C" w:rsidP="00E8510C">
      <w:pPr>
        <w:spacing w:after="0" w:line="276" w:lineRule="auto"/>
        <w:jc w:val="center"/>
        <w:rPr>
          <w:rFonts w:ascii="Times New Roman" w:eastAsiaTheme="minorEastAsia" w:hAnsi="Times New Roman" w:cs="Times New Roman"/>
          <w:lang w:val="en-GB"/>
        </w:rPr>
      </w:pPr>
    </w:p>
    <w:p w14:paraId="1C55FE4E" w14:textId="77777777" w:rsidR="00E8510C" w:rsidRPr="00501E2C" w:rsidRDefault="00E8510C" w:rsidP="00E8510C">
      <w:pPr>
        <w:spacing w:after="0" w:line="276" w:lineRule="auto"/>
        <w:rPr>
          <w:rFonts w:ascii="Times New Roman" w:eastAsiaTheme="minorEastAsia" w:hAnsi="Times New Roman" w:cs="Times New Roman"/>
          <w:lang w:val="en-GB"/>
        </w:rPr>
      </w:pPr>
      <w:r w:rsidRPr="00501E2C">
        <w:rPr>
          <w:rFonts w:ascii="Times New Roman" w:eastAsiaTheme="minorEastAsia" w:hAnsi="Times New Roman" w:cs="Times New Roman"/>
          <w:lang w:val="en-GB"/>
        </w:rPr>
        <w:t>The total penalty is calculated as:</w:t>
      </w:r>
    </w:p>
    <w:p w14:paraId="2A09B80D" w14:textId="77777777" w:rsidR="00E8510C" w:rsidRPr="00501E2C" w:rsidRDefault="00E8510C" w:rsidP="00E8510C">
      <w:pPr>
        <w:spacing w:after="0" w:line="276" w:lineRule="auto"/>
        <w:jc w:val="center"/>
        <w:rPr>
          <w:rFonts w:ascii="Times New Roman" w:eastAsiaTheme="minorEastAsia" w:hAnsi="Times New Roman" w:cs="Times New Roman"/>
          <w:sz w:val="22"/>
          <w:szCs w:val="22"/>
          <w:lang w:val="en-GB"/>
        </w:rPr>
      </w:pPr>
      <m:oMath>
        <m:r>
          <w:rPr>
            <w:rFonts w:ascii="Cambria Math" w:eastAsiaTheme="minorEastAsia" w:hAnsi="Cambria Math" w:cs="Times New Roman"/>
            <w:sz w:val="22"/>
            <w:szCs w:val="22"/>
            <w:lang w:val="en-GB"/>
          </w:rPr>
          <m:t>pen=μ</m:t>
        </m:r>
        <m:nary>
          <m:naryPr>
            <m:chr m:val="∑"/>
            <m:limLoc m:val="undOvr"/>
            <m:supHide m:val="1"/>
            <m:ctrlPr>
              <w:rPr>
                <w:rFonts w:ascii="Cambria Math" w:eastAsiaTheme="minorEastAsia" w:hAnsi="Cambria Math" w:cs="Times New Roman"/>
                <w:i/>
                <w:sz w:val="22"/>
                <w:szCs w:val="22"/>
                <w:lang w:val="en-GB"/>
              </w:rPr>
            </m:ctrlPr>
          </m:naryPr>
          <m:sub>
            <m:r>
              <w:rPr>
                <w:rFonts w:ascii="Cambria Math" w:eastAsiaTheme="minorEastAsia" w:hAnsi="Cambria Math" w:cs="Times New Roman"/>
                <w:sz w:val="22"/>
                <w:szCs w:val="22"/>
                <w:lang w:val="en-GB"/>
              </w:rPr>
              <m:t>ij</m:t>
            </m:r>
          </m:sub>
          <m:sup/>
          <m:e>
            <m:d>
              <m:dPr>
                <m:ctrlPr>
                  <w:rPr>
                    <w:rFonts w:ascii="Cambria Math" w:eastAsiaTheme="minorEastAsia" w:hAnsi="Cambria Math" w:cs="Times New Roman"/>
                    <w:i/>
                    <w:sz w:val="22"/>
                    <w:szCs w:val="22"/>
                    <w:lang w:val="en-GB"/>
                  </w:rPr>
                </m:ctrlPr>
              </m:dPr>
              <m:e>
                <m:sSub>
                  <m:sSubPr>
                    <m:ctrlPr>
                      <w:rPr>
                        <w:rFonts w:ascii="Cambria Math" w:eastAsiaTheme="minorEastAsia" w:hAnsi="Cambria Math" w:cs="Times New Roman"/>
                        <w:i/>
                        <w:sz w:val="22"/>
                        <w:szCs w:val="22"/>
                        <w:lang w:val="en-GB"/>
                      </w:rPr>
                    </m:ctrlPr>
                  </m:sSubPr>
                  <m:e>
                    <m:r>
                      <w:rPr>
                        <w:rFonts w:ascii="Cambria Math" w:eastAsiaTheme="minorEastAsia" w:hAnsi="Cambria Math" w:cs="Times New Roman"/>
                        <w:sz w:val="22"/>
                        <w:szCs w:val="22"/>
                        <w:lang w:val="en-GB"/>
                      </w:rPr>
                      <m:t>π</m:t>
                    </m:r>
                  </m:e>
                  <m:sub>
                    <m:r>
                      <w:rPr>
                        <w:rFonts w:ascii="Cambria Math" w:eastAsiaTheme="minorEastAsia" w:hAnsi="Cambria Math" w:cs="Times New Roman"/>
                        <w:sz w:val="22"/>
                        <w:szCs w:val="22"/>
                        <w:lang w:val="en-GB"/>
                      </w:rPr>
                      <m:t>i,j,t,c</m:t>
                    </m:r>
                  </m:sub>
                </m:sSub>
                <m:r>
                  <w:rPr>
                    <w:rFonts w:ascii="Cambria Math" w:eastAsiaTheme="minorEastAsia" w:hAnsi="Cambria Math" w:cs="Times New Roman"/>
                    <w:sz w:val="22"/>
                    <w:szCs w:val="22"/>
                    <w:lang w:val="en-GB"/>
                  </w:rPr>
                  <m:t>×</m:t>
                </m:r>
                <m:sSub>
                  <m:sSubPr>
                    <m:ctrlPr>
                      <w:rPr>
                        <w:rFonts w:ascii="Cambria Math" w:eastAsiaTheme="minorEastAsia" w:hAnsi="Cambria Math" w:cs="Times New Roman"/>
                        <w:i/>
                        <w:sz w:val="22"/>
                        <w:szCs w:val="22"/>
                        <w:lang w:val="en-GB"/>
                      </w:rPr>
                    </m:ctrlPr>
                  </m:sSubPr>
                  <m:e>
                    <m:r>
                      <w:rPr>
                        <w:rFonts w:ascii="Cambria Math" w:eastAsiaTheme="minorEastAsia" w:hAnsi="Cambria Math" w:cs="Times New Roman"/>
                        <w:sz w:val="22"/>
                        <w:szCs w:val="22"/>
                        <w:lang w:val="en-GB"/>
                      </w:rPr>
                      <m:t>T</m:t>
                    </m:r>
                  </m:e>
                  <m:sub>
                    <m:r>
                      <w:rPr>
                        <w:rFonts w:ascii="Cambria Math" w:eastAsiaTheme="minorEastAsia" w:hAnsi="Cambria Math" w:cs="Times New Roman"/>
                        <w:sz w:val="22"/>
                        <w:szCs w:val="22"/>
                        <w:lang w:val="en-GB"/>
                      </w:rPr>
                      <m:t>i,j,t,c</m:t>
                    </m:r>
                  </m:sub>
                </m:sSub>
              </m:e>
            </m:d>
          </m:e>
        </m:nary>
      </m:oMath>
      <w:r w:rsidRPr="00501E2C">
        <w:rPr>
          <w:rFonts w:ascii="Times New Roman" w:eastAsiaTheme="minorEastAsia" w:hAnsi="Times New Roman" w:cs="Times New Roman"/>
          <w:sz w:val="22"/>
          <w:szCs w:val="22"/>
          <w:lang w:val="en-GB"/>
        </w:rPr>
        <w:t xml:space="preserve">   </w:t>
      </w:r>
    </w:p>
    <w:p w14:paraId="51E689A9" w14:textId="77777777" w:rsidR="00E8510C" w:rsidRPr="00501E2C" w:rsidRDefault="00E8510C" w:rsidP="00E8510C">
      <w:pPr>
        <w:spacing w:after="0" w:line="276" w:lineRule="auto"/>
        <w:jc w:val="both"/>
        <w:rPr>
          <w:rFonts w:ascii="Times New Roman" w:hAnsi="Times New Roman" w:cs="Times New Roman"/>
          <w:lang w:val="en-GB"/>
        </w:rPr>
      </w:pPr>
    </w:p>
    <w:p w14:paraId="143C086A"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eastAsiaTheme="minorEastAsia" w:hAnsi="Times New Roman" w:cs="Times New Roman"/>
          <w:lang w:val="en-GB"/>
        </w:rPr>
        <w:t xml:space="preserve">where </w:t>
      </w:r>
      <m:oMath>
        <m:r>
          <w:rPr>
            <w:rFonts w:ascii="Cambria Math" w:hAnsi="Cambria Math" w:cs="Times New Roman"/>
            <w:lang w:val="en-GB"/>
          </w:rPr>
          <m:t>μ</m:t>
        </m:r>
      </m:oMath>
      <w:r w:rsidRPr="00501E2C">
        <w:rPr>
          <w:rFonts w:ascii="Times New Roman" w:eastAsiaTheme="minorEastAsia" w:hAnsi="Times New Roman" w:cs="Times New Roman"/>
          <w:lang w:val="en-GB"/>
        </w:rPr>
        <w:t xml:space="preserve"> is the weight associated with the price chain residual penalty. Finally, the objective function that the outer problem minimizes becomes:</w:t>
      </w:r>
    </w:p>
    <w:p w14:paraId="5E1B9330" w14:textId="77777777" w:rsidR="00E8510C" w:rsidRPr="00501E2C" w:rsidRDefault="00E8510C" w:rsidP="00E8510C">
      <w:pPr>
        <w:spacing w:after="0" w:line="276" w:lineRule="auto"/>
        <w:jc w:val="both"/>
        <w:rPr>
          <w:rFonts w:ascii="Times New Roman" w:hAnsi="Times New Roman" w:cs="Times New Roman"/>
          <w:lang w:val="en-GB"/>
        </w:rPr>
      </w:pPr>
    </w:p>
    <w:p w14:paraId="62EA799E" w14:textId="77777777" w:rsidR="00E8510C" w:rsidRPr="00501E2C" w:rsidRDefault="00E8510C" w:rsidP="00E8510C">
      <w:pPr>
        <w:spacing w:after="0" w:line="276" w:lineRule="auto"/>
        <w:jc w:val="center"/>
        <w:rPr>
          <w:rFonts w:ascii="Times New Roman" w:eastAsiaTheme="minorEastAsia" w:hAnsi="Times New Roman" w:cs="Times New Roman"/>
          <w:sz w:val="22"/>
          <w:szCs w:val="22"/>
          <w:lang w:val="en-GB"/>
        </w:rPr>
      </w:pPr>
      <m:oMath>
        <m:r>
          <w:rPr>
            <w:rFonts w:ascii="Cambria Math" w:hAnsi="Cambria Math" w:cs="Times New Roman"/>
            <w:sz w:val="22"/>
            <w:szCs w:val="22"/>
            <w:lang w:val="en-GB"/>
          </w:rPr>
          <m:t>minimize zz=z+pen</m:t>
        </m:r>
      </m:oMath>
      <w:r w:rsidRPr="00501E2C">
        <w:rPr>
          <w:rFonts w:ascii="Times New Roman" w:eastAsiaTheme="minorEastAsia" w:hAnsi="Times New Roman" w:cs="Times New Roman"/>
          <w:sz w:val="22"/>
          <w:szCs w:val="22"/>
          <w:lang w:val="en-GB"/>
        </w:rPr>
        <w:t xml:space="preserve"> </w:t>
      </w:r>
    </w:p>
    <w:p w14:paraId="584892CA" w14:textId="77777777" w:rsidR="00E8510C" w:rsidRPr="00501E2C" w:rsidRDefault="00E8510C" w:rsidP="00E8510C">
      <w:pPr>
        <w:spacing w:after="0" w:line="276" w:lineRule="auto"/>
        <w:rPr>
          <w:rFonts w:ascii="Times New Roman" w:hAnsi="Times New Roman" w:cs="Times New Roman"/>
          <w:sz w:val="22"/>
          <w:szCs w:val="22"/>
          <w:lang w:val="en-GB"/>
        </w:rPr>
      </w:pPr>
      <w:r w:rsidRPr="00501E2C">
        <w:rPr>
          <w:rFonts w:ascii="Times New Roman" w:eastAsiaTheme="minorEastAsia" w:hAnsi="Times New Roman" w:cs="Times New Roman"/>
          <w:sz w:val="22"/>
          <w:szCs w:val="22"/>
          <w:lang w:val="en-GB"/>
        </w:rPr>
        <w:t xml:space="preserve">with </w:t>
      </w:r>
      <w:r w:rsidRPr="00501E2C">
        <w:rPr>
          <w:rFonts w:ascii="Times New Roman" w:eastAsiaTheme="minorEastAsia" w:hAnsi="Times New Roman" w:cs="Times New Roman"/>
          <w:sz w:val="22"/>
          <w:szCs w:val="22"/>
          <w:lang w:val="en-GB"/>
        </w:rPr>
        <w:tab/>
      </w:r>
      <w:r w:rsidRPr="00501E2C">
        <w:rPr>
          <w:rFonts w:ascii="Times New Roman" w:eastAsiaTheme="minorEastAsia" w:hAnsi="Times New Roman" w:cs="Times New Roman"/>
          <w:sz w:val="22"/>
          <w:szCs w:val="22"/>
          <w:lang w:val="en-GB"/>
        </w:rPr>
        <w:tab/>
      </w:r>
      <w:r w:rsidRPr="00501E2C">
        <w:rPr>
          <w:rFonts w:ascii="Times New Roman" w:eastAsiaTheme="minorEastAsia" w:hAnsi="Times New Roman" w:cs="Times New Roman"/>
          <w:sz w:val="22"/>
          <w:szCs w:val="22"/>
          <w:lang w:val="en-GB"/>
        </w:rPr>
        <w:tab/>
      </w:r>
      <w:r w:rsidRPr="00501E2C">
        <w:rPr>
          <w:rFonts w:ascii="Times New Roman" w:eastAsiaTheme="minorEastAsia" w:hAnsi="Times New Roman" w:cs="Times New Roman"/>
          <w:sz w:val="22"/>
          <w:szCs w:val="22"/>
          <w:lang w:val="en-GB"/>
        </w:rPr>
        <w:tab/>
      </w:r>
      <w:r w:rsidRPr="00501E2C">
        <w:rPr>
          <w:rFonts w:ascii="Times New Roman" w:eastAsiaTheme="minorEastAsia" w:hAnsi="Times New Roman" w:cs="Times New Roman"/>
          <w:sz w:val="22"/>
          <w:szCs w:val="22"/>
          <w:lang w:val="en-GB"/>
        </w:rPr>
        <w:tab/>
      </w:r>
      <w:r w:rsidRPr="00501E2C">
        <w:rPr>
          <w:rFonts w:ascii="Times New Roman" w:eastAsiaTheme="minorEastAsia" w:hAnsi="Times New Roman" w:cs="Times New Roman"/>
          <w:sz w:val="22"/>
          <w:szCs w:val="22"/>
          <w:lang w:val="en-GB"/>
        </w:rPr>
        <w:tab/>
      </w:r>
      <m:oMath>
        <m:sSub>
          <m:sSubPr>
            <m:ctrlPr>
              <w:rPr>
                <w:rFonts w:ascii="Cambria Math" w:eastAsiaTheme="minorEastAsia" w:hAnsi="Cambria Math" w:cs="Times New Roman"/>
                <w:i/>
                <w:sz w:val="22"/>
                <w:szCs w:val="22"/>
                <w:lang w:val="en-GB"/>
              </w:rPr>
            </m:ctrlPr>
          </m:sSubPr>
          <m:e>
            <m:r>
              <w:rPr>
                <w:rFonts w:ascii="Cambria Math" w:eastAsiaTheme="minorEastAsia" w:hAnsi="Cambria Math" w:cs="Times New Roman"/>
                <w:sz w:val="22"/>
                <w:szCs w:val="22"/>
                <w:lang w:val="en-GB"/>
              </w:rPr>
              <m:t>π</m:t>
            </m:r>
          </m:e>
          <m:sub>
            <m:r>
              <w:rPr>
                <w:rFonts w:ascii="Cambria Math" w:eastAsiaTheme="minorEastAsia" w:hAnsi="Cambria Math" w:cs="Times New Roman"/>
                <w:sz w:val="22"/>
                <w:szCs w:val="22"/>
                <w:lang w:val="en-GB"/>
              </w:rPr>
              <m:t>i,j,t,c</m:t>
            </m:r>
          </m:sub>
        </m:sSub>
        <m:r>
          <w:rPr>
            <w:rFonts w:ascii="Cambria Math" w:eastAsiaTheme="minorEastAsia" w:hAnsi="Cambria Math" w:cs="Times New Roman"/>
            <w:sz w:val="22"/>
            <w:szCs w:val="22"/>
            <w:lang w:val="en-GB"/>
          </w:rPr>
          <m:t>≥0</m:t>
        </m:r>
      </m:oMath>
    </w:p>
    <w:p w14:paraId="73343AE7" w14:textId="77777777" w:rsidR="00E8510C" w:rsidRPr="00501E2C" w:rsidRDefault="00E8510C" w:rsidP="00E8510C">
      <w:pPr>
        <w:spacing w:after="0" w:line="276" w:lineRule="auto"/>
        <w:jc w:val="both"/>
        <w:rPr>
          <w:rFonts w:ascii="Times New Roman" w:hAnsi="Times New Roman" w:cs="Times New Roman"/>
          <w:lang w:val="en-GB"/>
        </w:rPr>
      </w:pPr>
    </w:p>
    <w:p w14:paraId="35C4A2DC"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The outer problem is solved iteratively, with the penalty weight μ increasing to force </w:t>
      </w:r>
      <m:oMath>
        <m:r>
          <w:rPr>
            <w:rFonts w:ascii="Cambria Math" w:hAnsi="Cambria Math" w:cs="Times New Roman"/>
            <w:lang w:val="en-GB"/>
          </w:rPr>
          <m:t>pen</m:t>
        </m:r>
      </m:oMath>
      <w:r w:rsidRPr="00501E2C">
        <w:rPr>
          <w:rFonts w:ascii="Times New Roman" w:eastAsiaTheme="minorEastAsia" w:hAnsi="Times New Roman" w:cs="Times New Roman"/>
          <w:lang w:val="en-GB"/>
        </w:rPr>
        <w:t xml:space="preserve"> to go towards zero. Calibration is achieved once </w:t>
      </w:r>
      <m:oMath>
        <m:r>
          <w:rPr>
            <w:rFonts w:ascii="Cambria Math" w:eastAsiaTheme="minorEastAsia" w:hAnsi="Cambria Math" w:cs="Times New Roman"/>
            <w:lang w:val="en-GB"/>
          </w:rPr>
          <m:t>zz</m:t>
        </m:r>
      </m:oMath>
      <w:r w:rsidRPr="00501E2C">
        <w:rPr>
          <w:rFonts w:ascii="Times New Roman" w:eastAsiaTheme="minorEastAsia" w:hAnsi="Times New Roman" w:cs="Times New Roman"/>
          <w:lang w:val="en-GB"/>
        </w:rPr>
        <w:t xml:space="preserve"> converges</w:t>
      </w:r>
      <w:r w:rsidRPr="00501E2C">
        <w:rPr>
          <w:rFonts w:ascii="Times New Roman" w:hAnsi="Times New Roman" w:cs="Times New Roman"/>
          <w:lang w:val="en-GB"/>
        </w:rPr>
        <w:t xml:space="preserve">, yielding calibrated values of producer prices, consumer prices, trade flows, transport costs, and the calibration constant </w:t>
      </w:r>
      <m:oMath>
        <m:sSup>
          <m:sSupPr>
            <m:ctrlPr>
              <w:rPr>
                <w:rFonts w:ascii="Cambria Math" w:hAnsi="Cambria Math" w:cs="Times New Roman"/>
                <w:i/>
                <w:lang w:val="en-GB"/>
              </w:rPr>
            </m:ctrlPr>
          </m:sSupPr>
          <m:e>
            <m:r>
              <w:rPr>
                <w:rFonts w:ascii="Cambria Math" w:hAnsi="Cambria Math" w:cs="Times New Roman"/>
                <w:lang w:val="en-GB"/>
              </w:rPr>
              <m:t>C</m:t>
            </m:r>
          </m:e>
          <m:sup>
            <m:r>
              <w:rPr>
                <w:rFonts w:ascii="Cambria Math" w:hAnsi="Cambria Math" w:cs="Times New Roman"/>
                <w:vertAlign w:val="superscript"/>
                <w:lang w:val="en-GB"/>
              </w:rPr>
              <m:t>calib</m:t>
            </m:r>
          </m:sup>
        </m:sSup>
      </m:oMath>
      <w:r w:rsidRPr="00501E2C">
        <w:rPr>
          <w:rFonts w:ascii="Times New Roman" w:hAnsi="Times New Roman" w:cs="Times New Roman"/>
          <w:lang w:val="en-GB"/>
        </w:rPr>
        <w:t>.</w:t>
      </w:r>
    </w:p>
    <w:p w14:paraId="53A89DD3" w14:textId="77777777" w:rsidR="00E8510C" w:rsidRPr="00501E2C" w:rsidRDefault="00E8510C" w:rsidP="00E8510C">
      <w:pPr>
        <w:spacing w:after="0" w:line="276" w:lineRule="auto"/>
        <w:jc w:val="both"/>
        <w:rPr>
          <w:rFonts w:ascii="Times New Roman" w:hAnsi="Times New Roman" w:cs="Times New Roman"/>
          <w:lang w:val="en-GB"/>
        </w:rPr>
      </w:pPr>
    </w:p>
    <w:p w14:paraId="06BB8192" w14:textId="053F15CA"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color w:val="000000" w:themeColor="text1"/>
          <w:lang w:val="en-GB"/>
        </w:rPr>
        <w:t xml:space="preserve">Supplementary Table </w:t>
      </w:r>
      <w:r w:rsidR="00B71034">
        <w:rPr>
          <w:rFonts w:ascii="Times New Roman" w:hAnsi="Times New Roman" w:cs="Times New Roman"/>
          <w:color w:val="000000" w:themeColor="text1"/>
          <w:lang w:val="en-GB"/>
        </w:rPr>
        <w:t>7</w:t>
      </w:r>
      <w:r w:rsidRPr="00501E2C">
        <w:rPr>
          <w:rFonts w:ascii="Times New Roman" w:hAnsi="Times New Roman" w:cs="Times New Roman"/>
          <w:color w:val="000000" w:themeColor="text1"/>
          <w:lang w:val="en-GB"/>
        </w:rPr>
        <w:t xml:space="preserve"> reports calibration performance </w:t>
      </w:r>
      <w:r w:rsidRPr="00501E2C">
        <w:rPr>
          <w:rFonts w:ascii="Times New Roman" w:hAnsi="Times New Roman" w:cs="Times New Roman"/>
          <w:lang w:val="en-GB"/>
        </w:rPr>
        <w:t>for all 32 crop categories.</w:t>
      </w:r>
    </w:p>
    <w:p w14:paraId="62667050" w14:textId="77777777" w:rsidR="00E8510C" w:rsidRPr="00501E2C" w:rsidRDefault="00E8510C" w:rsidP="00E8510C">
      <w:pPr>
        <w:spacing w:after="0" w:line="276" w:lineRule="auto"/>
        <w:jc w:val="both"/>
        <w:rPr>
          <w:rFonts w:ascii="Times New Roman" w:hAnsi="Times New Roman" w:cs="Times New Roman"/>
          <w:lang w:val="en-GB"/>
        </w:rPr>
      </w:pPr>
    </w:p>
    <w:p w14:paraId="0EEFA8B3" w14:textId="3C81237B" w:rsidR="00E8510C" w:rsidRPr="00501E2C" w:rsidRDefault="00E8510C" w:rsidP="00E8510C">
      <w:pPr>
        <w:spacing w:after="0" w:line="276" w:lineRule="auto"/>
        <w:jc w:val="both"/>
        <w:rPr>
          <w:rFonts w:ascii="Times New Roman" w:hAnsi="Times New Roman" w:cs="Times New Roman"/>
          <w:b/>
          <w:bCs/>
          <w:lang w:val="en-GB"/>
        </w:rPr>
      </w:pPr>
      <w:r w:rsidRPr="00501E2C">
        <w:rPr>
          <w:rFonts w:ascii="Times New Roman" w:hAnsi="Times New Roman" w:cs="Times New Roman"/>
          <w:b/>
          <w:bCs/>
          <w:lang w:val="en-GB"/>
        </w:rPr>
        <w:t>S</w:t>
      </w:r>
      <w:r w:rsidR="007D09AF" w:rsidRPr="00501E2C">
        <w:rPr>
          <w:rFonts w:ascii="Times New Roman" w:hAnsi="Times New Roman" w:cs="Times New Roman"/>
          <w:b/>
          <w:bCs/>
          <w:lang w:val="en-GB"/>
        </w:rPr>
        <w:t>2</w:t>
      </w:r>
      <w:r w:rsidRPr="00501E2C">
        <w:rPr>
          <w:rFonts w:ascii="Times New Roman" w:hAnsi="Times New Roman" w:cs="Times New Roman"/>
          <w:b/>
          <w:bCs/>
          <w:lang w:val="en-GB"/>
        </w:rPr>
        <w:t>.3 Projection framework</w:t>
      </w:r>
    </w:p>
    <w:p w14:paraId="1B278344" w14:textId="77777777" w:rsidR="00E8510C" w:rsidRPr="00501E2C" w:rsidRDefault="00E8510C" w:rsidP="00E8510C">
      <w:pPr>
        <w:spacing w:after="0" w:line="276" w:lineRule="auto"/>
        <w:jc w:val="both"/>
        <w:rPr>
          <w:rFonts w:ascii="Times New Roman" w:hAnsi="Times New Roman" w:cs="Times New Roman"/>
          <w:lang w:val="en-GB"/>
        </w:rPr>
      </w:pPr>
    </w:p>
    <w:p w14:paraId="55E38FEF" w14:textId="22D17B79"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To project future trade patterns, we shift country-level demand and supply curves to reflect scenario-specific changes in food demand and agricultural production. Our long-term framework assumes markets fully adjust to structural changes over decadal timescales. Stocks are not modelled, and each year (2025, 2030, 2035, 2040, 2045, 2050) is solved sequentially, with each period initiali</w:t>
      </w:r>
      <w:r w:rsidR="00FD19D2">
        <w:rPr>
          <w:rFonts w:ascii="Times New Roman" w:hAnsi="Times New Roman" w:cs="Times New Roman"/>
          <w:lang w:val="en-GB"/>
        </w:rPr>
        <w:t>s</w:t>
      </w:r>
      <w:r w:rsidRPr="00501E2C">
        <w:rPr>
          <w:rFonts w:ascii="Times New Roman" w:hAnsi="Times New Roman" w:cs="Times New Roman"/>
          <w:lang w:val="en-GB"/>
        </w:rPr>
        <w:t>ed from the previous period's solution.</w:t>
      </w:r>
    </w:p>
    <w:p w14:paraId="1615A190" w14:textId="77777777" w:rsidR="00E8510C" w:rsidRPr="00501E2C" w:rsidRDefault="00E8510C" w:rsidP="00E8510C">
      <w:pPr>
        <w:spacing w:after="0" w:line="276" w:lineRule="auto"/>
        <w:jc w:val="both"/>
        <w:rPr>
          <w:rFonts w:ascii="Times New Roman" w:hAnsi="Times New Roman" w:cs="Times New Roman"/>
          <w:lang w:val="en-GB"/>
        </w:rPr>
      </w:pPr>
    </w:p>
    <w:p w14:paraId="56E3CDB4"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For projection years </w:t>
      </w:r>
      <m:oMath>
        <m:r>
          <w:rPr>
            <w:rFonts w:ascii="Cambria Math" w:hAnsi="Cambria Math" w:cs="Times New Roman"/>
            <w:lang w:val="en-GB"/>
          </w:rPr>
          <m:t>t&gt;2020</m:t>
        </m:r>
      </m:oMath>
      <w:r w:rsidRPr="00501E2C">
        <w:rPr>
          <w:rFonts w:ascii="Times New Roman" w:hAnsi="Times New Roman" w:cs="Times New Roman"/>
          <w:lang w:val="en-GB"/>
        </w:rPr>
        <w:t xml:space="preserve">, we initialize quantities and prices from the previous period's equilibrium solution </w:t>
      </w:r>
      <m:oMath>
        <m:r>
          <w:rPr>
            <w:rFonts w:ascii="Cambria Math" w:hAnsi="Cambria Math" w:cs="Times New Roman"/>
            <w:lang w:val="en-GB"/>
          </w:rPr>
          <m:t>(t-5)</m:t>
        </m:r>
      </m:oMath>
      <w:r w:rsidRPr="00501E2C">
        <w:rPr>
          <w:rFonts w:ascii="Times New Roman" w:hAnsi="Times New Roman" w:cs="Times New Roman"/>
          <w:lang w:val="en-GB"/>
        </w:rPr>
        <w:t>, adjusted by scenario-specific scaling factors.</w:t>
      </w:r>
    </w:p>
    <w:p w14:paraId="7C575BA9" w14:textId="77777777" w:rsidR="00E8510C" w:rsidRPr="00501E2C" w:rsidRDefault="00E8510C" w:rsidP="00E8510C">
      <w:pPr>
        <w:spacing w:after="0" w:line="276" w:lineRule="auto"/>
        <w:jc w:val="both"/>
        <w:rPr>
          <w:rFonts w:ascii="Times New Roman" w:hAnsi="Times New Roman" w:cs="Times New Roman"/>
          <w:lang w:val="en-GB"/>
        </w:rPr>
      </w:pPr>
    </w:p>
    <w:p w14:paraId="3E646A77"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i/>
          <w:iCs/>
          <w:lang w:val="en-GB"/>
        </w:rPr>
        <w:t>Quantity demanded</w:t>
      </w:r>
      <w:r w:rsidRPr="00501E2C">
        <w:rPr>
          <w:rFonts w:ascii="Times New Roman" w:hAnsi="Times New Roman" w:cs="Times New Roman"/>
          <w:lang w:val="en-GB"/>
        </w:rPr>
        <w:t xml:space="preserve"> </w:t>
      </w:r>
      <m:oMath>
        <m:r>
          <w:rPr>
            <w:rFonts w:ascii="Cambria Math" w:hAnsi="Cambria Math" w:cs="Times New Roman"/>
            <w:lang w:val="en-GB"/>
          </w:rPr>
          <m:t>D</m:t>
        </m:r>
      </m:oMath>
      <w:r w:rsidRPr="00501E2C">
        <w:rPr>
          <w:rFonts w:ascii="Times New Roman" w:eastAsiaTheme="minorEastAsia" w:hAnsi="Times New Roman" w:cs="Times New Roman"/>
          <w:lang w:val="en-GB"/>
        </w:rPr>
        <w:t xml:space="preserve"> is scaled using demand change ratios: </w:t>
      </w:r>
    </w:p>
    <w:p w14:paraId="2D552BAD" w14:textId="77777777" w:rsidR="00E8510C" w:rsidRPr="00501E2C" w:rsidRDefault="00E8510C" w:rsidP="00E8510C">
      <w:pPr>
        <w:spacing w:after="0" w:line="276" w:lineRule="auto"/>
        <w:jc w:val="both"/>
        <w:rPr>
          <w:rFonts w:ascii="Times New Roman" w:hAnsi="Times New Roman" w:cs="Times New Roman"/>
          <w:lang w:val="en-GB"/>
        </w:rPr>
      </w:pPr>
    </w:p>
    <w:p w14:paraId="37795A86" w14:textId="77777777" w:rsidR="00E8510C" w:rsidRPr="00501E2C" w:rsidRDefault="001F57A2" w:rsidP="00E8510C">
      <w:pPr>
        <w:spacing w:after="0" w:line="276" w:lineRule="auto"/>
        <w:jc w:val="center"/>
        <w:rPr>
          <w:rFonts w:ascii="Times New Roman" w:hAnsi="Times New Roman" w:cs="Times New Roman"/>
          <w:lang w:val="en-GB"/>
        </w:rPr>
      </w:pPr>
      <m:oMathPara>
        <m:oMath>
          <m:sSub>
            <m:sSubPr>
              <m:ctrlPr>
                <w:rPr>
                  <w:rFonts w:ascii="Cambria Math" w:eastAsiaTheme="minorEastAsia" w:hAnsi="Cambria Math" w:cs="Times New Roman"/>
                  <w:i/>
                  <w:lang w:val="en-GB"/>
                </w:rPr>
              </m:ctrlPr>
            </m:sSubPr>
            <m:e>
              <m:r>
                <w:rPr>
                  <w:rFonts w:ascii="Cambria Math" w:hAnsi="Cambria Math" w:cs="Times New Roman"/>
                  <w:lang w:val="en-GB"/>
                </w:rPr>
                <m:t>D</m:t>
              </m:r>
              <m:ctrlPr>
                <w:rPr>
                  <w:rFonts w:ascii="Cambria Math" w:hAnsi="Cambria Math" w:cs="Times New Roman"/>
                  <w:i/>
                  <w:lang w:val="en-GB"/>
                </w:rPr>
              </m:ctrlPr>
            </m:e>
            <m:sub>
              <m:r>
                <w:rPr>
                  <w:rFonts w:ascii="Cambria Math" w:eastAsiaTheme="minorEastAsia" w:hAnsi="Cambria Math" w:cs="Times New Roman"/>
                  <w:lang w:val="en-GB"/>
                </w:rPr>
                <m:t>i,t,c</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hAnsi="Cambria Math" w:cs="Times New Roman"/>
                  <w:lang w:val="en-GB"/>
                </w:rPr>
                <m:t>D</m:t>
              </m:r>
              <m:ctrlPr>
                <w:rPr>
                  <w:rFonts w:ascii="Cambria Math" w:hAnsi="Cambria Math" w:cs="Times New Roman"/>
                  <w:i/>
                  <w:lang w:val="en-GB"/>
                </w:rPr>
              </m:ctrlPr>
            </m:e>
            <m:sub>
              <m:r>
                <w:rPr>
                  <w:rFonts w:ascii="Cambria Math" w:eastAsiaTheme="minorEastAsia" w:hAnsi="Cambria Math" w:cs="Times New Roman"/>
                  <w:lang w:val="en-GB"/>
                </w:rPr>
                <m:t>i,t-5,c</m:t>
              </m:r>
            </m:sub>
          </m:sSub>
          <m:r>
            <w:rPr>
              <w:rFonts w:ascii="Cambria Math" w:eastAsiaTheme="minorEastAsia" w:hAnsi="Cambria Math" w:cs="Times New Roman"/>
              <w:lang w:val="en-GB"/>
            </w:rPr>
            <m:t>×</m:t>
          </m:r>
          <m:d>
            <m:dPr>
              <m:ctrlPr>
                <w:rPr>
                  <w:rFonts w:ascii="Cambria Math" w:eastAsiaTheme="minorEastAsia" w:hAnsi="Cambria Math" w:cs="Times New Roman"/>
                  <w:i/>
                  <w:lang w:val="en-GB"/>
                </w:rPr>
              </m:ctrlPr>
            </m:dPr>
            <m:e>
              <m:f>
                <m:fPr>
                  <m:ctrlPr>
                    <w:rPr>
                      <w:rFonts w:ascii="Cambria Math" w:eastAsiaTheme="minorEastAsia" w:hAnsi="Cambria Math" w:cs="Times New Roman"/>
                      <w:i/>
                      <w:lang w:val="en-GB"/>
                    </w:rPr>
                  </m:ctrlPr>
                </m:fPr>
                <m:num>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r</m:t>
                      </m:r>
                    </m:e>
                    <m:sub>
                      <m:r>
                        <w:rPr>
                          <w:rFonts w:ascii="Cambria Math" w:eastAsiaTheme="minorEastAsia" w:hAnsi="Cambria Math" w:cs="Times New Roman"/>
                          <w:lang w:val="en-GB"/>
                        </w:rPr>
                        <m:t>i,t,c</m:t>
                      </m:r>
                    </m:sub>
                    <m:sup>
                      <m:r>
                        <w:rPr>
                          <w:rFonts w:ascii="Cambria Math" w:eastAsiaTheme="minorEastAsia" w:hAnsi="Cambria Math" w:cs="Times New Roman"/>
                          <w:lang w:val="en-GB"/>
                        </w:rPr>
                        <m:t>demand</m:t>
                      </m:r>
                    </m:sup>
                  </m:sSubSup>
                </m:num>
                <m:den>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r</m:t>
                      </m:r>
                    </m:e>
                    <m:sub>
                      <m:r>
                        <w:rPr>
                          <w:rFonts w:ascii="Cambria Math" w:eastAsiaTheme="minorEastAsia" w:hAnsi="Cambria Math" w:cs="Times New Roman"/>
                          <w:lang w:val="en-GB"/>
                        </w:rPr>
                        <m:t>i,t-5,c</m:t>
                      </m:r>
                    </m:sub>
                    <m:sup>
                      <m:r>
                        <w:rPr>
                          <w:rFonts w:ascii="Cambria Math" w:eastAsiaTheme="minorEastAsia" w:hAnsi="Cambria Math" w:cs="Times New Roman"/>
                          <w:lang w:val="en-GB"/>
                        </w:rPr>
                        <m:t>demand</m:t>
                      </m:r>
                    </m:sup>
                  </m:sSubSup>
                </m:den>
              </m:f>
            </m:e>
          </m:d>
        </m:oMath>
      </m:oMathPara>
    </w:p>
    <w:p w14:paraId="459295E1" w14:textId="77777777" w:rsidR="00E8510C" w:rsidRPr="00501E2C" w:rsidRDefault="00E8510C" w:rsidP="00E8510C">
      <w:pPr>
        <w:spacing w:after="0" w:line="276" w:lineRule="auto"/>
        <w:jc w:val="both"/>
        <w:rPr>
          <w:rFonts w:ascii="Times New Roman" w:hAnsi="Times New Roman" w:cs="Times New Roman"/>
          <w:lang w:val="en-GB"/>
        </w:rPr>
      </w:pPr>
    </w:p>
    <w:p w14:paraId="238CB25B"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where </w:t>
      </w:r>
      <m:oMath>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r</m:t>
            </m:r>
          </m:e>
          <m:sub>
            <m:r>
              <w:rPr>
                <w:rFonts w:ascii="Cambria Math" w:eastAsiaTheme="minorEastAsia" w:hAnsi="Cambria Math" w:cs="Times New Roman"/>
                <w:lang w:val="en-GB"/>
              </w:rPr>
              <m:t>i,t,c</m:t>
            </m:r>
          </m:sub>
          <m:sup>
            <m:r>
              <w:rPr>
                <w:rFonts w:ascii="Cambria Math" w:eastAsiaTheme="minorEastAsia" w:hAnsi="Cambria Math" w:cs="Times New Roman"/>
                <w:lang w:val="en-GB"/>
              </w:rPr>
              <m:t>demand</m:t>
            </m:r>
          </m:sup>
        </m:sSubSup>
      </m:oMath>
      <w:r w:rsidRPr="00501E2C">
        <w:rPr>
          <w:rFonts w:ascii="Times New Roman" w:eastAsiaTheme="minorEastAsia" w:hAnsi="Times New Roman" w:cs="Times New Roman"/>
          <w:lang w:val="en-GB"/>
        </w:rPr>
        <w:t xml:space="preserve"> is the demand scaling factor for region </w:t>
      </w:r>
      <m:oMath>
        <m:r>
          <w:rPr>
            <w:rFonts w:ascii="Cambria Math" w:eastAsiaTheme="minorEastAsia" w:hAnsi="Cambria Math" w:cs="Times New Roman"/>
            <w:lang w:val="en-GB"/>
          </w:rPr>
          <m:t>i</m:t>
        </m:r>
      </m:oMath>
      <w:r w:rsidRPr="00501E2C">
        <w:rPr>
          <w:rFonts w:ascii="Times New Roman" w:eastAsiaTheme="minorEastAsia" w:hAnsi="Times New Roman" w:cs="Times New Roman"/>
          <w:lang w:val="en-GB"/>
        </w:rPr>
        <w:t xml:space="preserve">, crop </w:t>
      </w:r>
      <m:oMath>
        <m:r>
          <w:rPr>
            <w:rFonts w:ascii="Cambria Math" w:eastAsiaTheme="minorEastAsia" w:hAnsi="Cambria Math" w:cs="Times New Roman"/>
            <w:lang w:val="en-GB"/>
          </w:rPr>
          <m:t>c</m:t>
        </m:r>
      </m:oMath>
      <w:r w:rsidRPr="00501E2C">
        <w:rPr>
          <w:rFonts w:ascii="Times New Roman" w:eastAsiaTheme="minorEastAsia" w:hAnsi="Times New Roman" w:cs="Times New Roman"/>
          <w:lang w:val="en-GB"/>
        </w:rPr>
        <w:t xml:space="preserve">, in year </w:t>
      </w:r>
      <m:oMath>
        <m:r>
          <w:rPr>
            <w:rFonts w:ascii="Cambria Math" w:eastAsiaTheme="minorEastAsia" w:hAnsi="Cambria Math" w:cs="Times New Roman"/>
            <w:lang w:val="en-GB"/>
          </w:rPr>
          <m:t>t</m:t>
        </m:r>
      </m:oMath>
      <w:r w:rsidRPr="00501E2C">
        <w:rPr>
          <w:rFonts w:ascii="Times New Roman" w:eastAsiaTheme="minorEastAsia" w:hAnsi="Times New Roman" w:cs="Times New Roman"/>
          <w:lang w:val="en-GB"/>
        </w:rPr>
        <w:t xml:space="preserve"> relative to 2020. </w:t>
      </w:r>
    </w:p>
    <w:p w14:paraId="67A309D3" w14:textId="77777777" w:rsidR="00E8510C" w:rsidRPr="00501E2C" w:rsidRDefault="00E8510C" w:rsidP="00E8510C">
      <w:pPr>
        <w:spacing w:after="0" w:line="276" w:lineRule="auto"/>
        <w:jc w:val="both"/>
        <w:rPr>
          <w:rFonts w:ascii="Times New Roman" w:hAnsi="Times New Roman" w:cs="Times New Roman"/>
          <w:lang w:val="en-GB"/>
        </w:rPr>
      </w:pPr>
    </w:p>
    <w:p w14:paraId="74BCC967"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i/>
          <w:iCs/>
          <w:lang w:val="en-GB"/>
        </w:rPr>
        <w:t>Quantity supplied</w:t>
      </w:r>
      <w:r w:rsidRPr="00501E2C">
        <w:rPr>
          <w:rFonts w:ascii="Times New Roman" w:hAnsi="Times New Roman" w:cs="Times New Roman"/>
          <w:lang w:val="en-GB"/>
        </w:rPr>
        <w:t xml:space="preserve"> </w:t>
      </w:r>
      <m:oMath>
        <m:r>
          <w:rPr>
            <w:rFonts w:ascii="Cambria Math" w:hAnsi="Cambria Math" w:cs="Times New Roman"/>
            <w:lang w:val="en-GB"/>
          </w:rPr>
          <m:t>S</m:t>
        </m:r>
      </m:oMath>
      <w:r w:rsidRPr="00501E2C">
        <w:rPr>
          <w:rFonts w:ascii="Times New Roman" w:eastAsiaTheme="minorEastAsia" w:hAnsi="Times New Roman" w:cs="Times New Roman"/>
          <w:lang w:val="en-GB"/>
        </w:rPr>
        <w:t xml:space="preserve"> is scaled using supply change ratios: </w:t>
      </w:r>
    </w:p>
    <w:p w14:paraId="098767E3" w14:textId="77777777" w:rsidR="00E8510C" w:rsidRPr="00501E2C" w:rsidRDefault="00E8510C" w:rsidP="00E8510C">
      <w:pPr>
        <w:spacing w:after="0" w:line="276" w:lineRule="auto"/>
        <w:jc w:val="both"/>
        <w:rPr>
          <w:rFonts w:ascii="Times New Roman" w:hAnsi="Times New Roman" w:cs="Times New Roman"/>
          <w:lang w:val="en-GB"/>
        </w:rPr>
      </w:pPr>
    </w:p>
    <w:p w14:paraId="2AA91F7F" w14:textId="77777777" w:rsidR="00E8510C" w:rsidRPr="00501E2C" w:rsidRDefault="001F57A2" w:rsidP="00E8510C">
      <w:pPr>
        <w:spacing w:after="0" w:line="276" w:lineRule="auto"/>
        <w:jc w:val="center"/>
        <w:rPr>
          <w:rFonts w:ascii="Times New Roman" w:hAnsi="Times New Roman" w:cs="Times New Roman"/>
          <w:lang w:val="en-GB"/>
        </w:rPr>
      </w:pPr>
      <m:oMathPara>
        <m:oMath>
          <m:sSub>
            <m:sSubPr>
              <m:ctrlPr>
                <w:rPr>
                  <w:rFonts w:ascii="Cambria Math" w:eastAsiaTheme="minorEastAsia" w:hAnsi="Cambria Math" w:cs="Times New Roman"/>
                  <w:i/>
                  <w:lang w:val="en-GB"/>
                </w:rPr>
              </m:ctrlPr>
            </m:sSubPr>
            <m:e>
              <m:r>
                <w:rPr>
                  <w:rFonts w:ascii="Cambria Math" w:hAnsi="Cambria Math" w:cs="Times New Roman"/>
                  <w:lang w:val="en-GB"/>
                </w:rPr>
                <m:t>S</m:t>
              </m:r>
              <m:ctrlPr>
                <w:rPr>
                  <w:rFonts w:ascii="Cambria Math" w:hAnsi="Cambria Math" w:cs="Times New Roman"/>
                  <w:i/>
                  <w:lang w:val="en-GB"/>
                </w:rPr>
              </m:ctrlPr>
            </m:e>
            <m:sub>
              <m:r>
                <w:rPr>
                  <w:rFonts w:ascii="Cambria Math" w:eastAsiaTheme="minorEastAsia" w:hAnsi="Cambria Math" w:cs="Times New Roman"/>
                  <w:lang w:val="en-GB"/>
                </w:rPr>
                <m:t>i,t,c</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hAnsi="Cambria Math" w:cs="Times New Roman"/>
                  <w:lang w:val="en-GB"/>
                </w:rPr>
                <m:t>S</m:t>
              </m:r>
              <m:ctrlPr>
                <w:rPr>
                  <w:rFonts w:ascii="Cambria Math" w:hAnsi="Cambria Math" w:cs="Times New Roman"/>
                  <w:i/>
                  <w:lang w:val="en-GB"/>
                </w:rPr>
              </m:ctrlPr>
            </m:e>
            <m:sub>
              <m:r>
                <w:rPr>
                  <w:rFonts w:ascii="Cambria Math" w:eastAsiaTheme="minorEastAsia" w:hAnsi="Cambria Math" w:cs="Times New Roman"/>
                  <w:lang w:val="en-GB"/>
                </w:rPr>
                <m:t>i,t-5,c</m:t>
              </m:r>
            </m:sub>
          </m:sSub>
          <m:r>
            <w:rPr>
              <w:rFonts w:ascii="Cambria Math" w:eastAsiaTheme="minorEastAsia" w:hAnsi="Cambria Math" w:cs="Times New Roman"/>
              <w:lang w:val="en-GB"/>
            </w:rPr>
            <m:t>×</m:t>
          </m:r>
          <m:d>
            <m:dPr>
              <m:ctrlPr>
                <w:rPr>
                  <w:rFonts w:ascii="Cambria Math" w:eastAsiaTheme="minorEastAsia" w:hAnsi="Cambria Math" w:cs="Times New Roman"/>
                  <w:i/>
                  <w:lang w:val="en-GB"/>
                </w:rPr>
              </m:ctrlPr>
            </m:dPr>
            <m:e>
              <m:f>
                <m:fPr>
                  <m:ctrlPr>
                    <w:rPr>
                      <w:rFonts w:ascii="Cambria Math" w:eastAsiaTheme="minorEastAsia" w:hAnsi="Cambria Math" w:cs="Times New Roman"/>
                      <w:i/>
                      <w:lang w:val="en-GB"/>
                    </w:rPr>
                  </m:ctrlPr>
                </m:fPr>
                <m:num>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r</m:t>
                      </m:r>
                    </m:e>
                    <m:sub>
                      <m:r>
                        <w:rPr>
                          <w:rFonts w:ascii="Cambria Math" w:eastAsiaTheme="minorEastAsia" w:hAnsi="Cambria Math" w:cs="Times New Roman"/>
                          <w:lang w:val="en-GB"/>
                        </w:rPr>
                        <m:t>i,t,c</m:t>
                      </m:r>
                    </m:sub>
                    <m:sup>
                      <m:r>
                        <w:rPr>
                          <w:rFonts w:ascii="Cambria Math" w:eastAsiaTheme="minorEastAsia" w:hAnsi="Cambria Math" w:cs="Times New Roman"/>
                          <w:lang w:val="en-GB"/>
                        </w:rPr>
                        <m:t>supply</m:t>
                      </m:r>
                    </m:sup>
                  </m:sSubSup>
                </m:num>
                <m:den>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r</m:t>
                      </m:r>
                    </m:e>
                    <m:sub>
                      <m:r>
                        <w:rPr>
                          <w:rFonts w:ascii="Cambria Math" w:eastAsiaTheme="minorEastAsia" w:hAnsi="Cambria Math" w:cs="Times New Roman"/>
                          <w:lang w:val="en-GB"/>
                        </w:rPr>
                        <m:t>i,t-5,c</m:t>
                      </m:r>
                    </m:sub>
                    <m:sup>
                      <m:r>
                        <w:rPr>
                          <w:rFonts w:ascii="Cambria Math" w:eastAsiaTheme="minorEastAsia" w:hAnsi="Cambria Math" w:cs="Times New Roman"/>
                          <w:lang w:val="en-GB"/>
                        </w:rPr>
                        <m:t>supply</m:t>
                      </m:r>
                    </m:sup>
                  </m:sSubSup>
                </m:den>
              </m:f>
            </m:e>
          </m:d>
        </m:oMath>
      </m:oMathPara>
    </w:p>
    <w:p w14:paraId="352A0F2C" w14:textId="77777777" w:rsidR="00E8510C" w:rsidRPr="00501E2C" w:rsidRDefault="00E8510C" w:rsidP="00E8510C">
      <w:pPr>
        <w:spacing w:after="0" w:line="276" w:lineRule="auto"/>
        <w:jc w:val="both"/>
        <w:rPr>
          <w:rFonts w:ascii="Times New Roman" w:hAnsi="Times New Roman" w:cs="Times New Roman"/>
          <w:lang w:val="en-GB"/>
        </w:rPr>
      </w:pPr>
    </w:p>
    <w:p w14:paraId="2994E221"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where </w:t>
      </w:r>
      <m:oMath>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r</m:t>
            </m:r>
          </m:e>
          <m:sub>
            <m:r>
              <w:rPr>
                <w:rFonts w:ascii="Cambria Math" w:eastAsiaTheme="minorEastAsia" w:hAnsi="Cambria Math" w:cs="Times New Roman"/>
                <w:lang w:val="en-GB"/>
              </w:rPr>
              <m:t>i,t,c</m:t>
            </m:r>
          </m:sub>
          <m:sup>
            <m:r>
              <w:rPr>
                <w:rFonts w:ascii="Cambria Math" w:eastAsiaTheme="minorEastAsia" w:hAnsi="Cambria Math" w:cs="Times New Roman"/>
                <w:lang w:val="en-GB"/>
              </w:rPr>
              <m:t>supply</m:t>
            </m:r>
          </m:sup>
        </m:sSubSup>
      </m:oMath>
      <w:r w:rsidRPr="00501E2C">
        <w:rPr>
          <w:rFonts w:ascii="Times New Roman" w:eastAsiaTheme="minorEastAsia" w:hAnsi="Times New Roman" w:cs="Times New Roman"/>
          <w:lang w:val="en-GB"/>
        </w:rPr>
        <w:t xml:space="preserve"> is the supply scaling factor for region </w:t>
      </w:r>
      <m:oMath>
        <m:r>
          <w:rPr>
            <w:rFonts w:ascii="Cambria Math" w:eastAsiaTheme="minorEastAsia" w:hAnsi="Cambria Math" w:cs="Times New Roman"/>
            <w:lang w:val="en-GB"/>
          </w:rPr>
          <m:t>i</m:t>
        </m:r>
      </m:oMath>
      <w:r w:rsidRPr="00501E2C">
        <w:rPr>
          <w:rFonts w:ascii="Times New Roman" w:eastAsiaTheme="minorEastAsia" w:hAnsi="Times New Roman" w:cs="Times New Roman"/>
          <w:lang w:val="en-GB"/>
        </w:rPr>
        <w:t xml:space="preserve">, crop </w:t>
      </w:r>
      <m:oMath>
        <m:r>
          <w:rPr>
            <w:rFonts w:ascii="Cambria Math" w:eastAsiaTheme="minorEastAsia" w:hAnsi="Cambria Math" w:cs="Times New Roman"/>
            <w:lang w:val="en-GB"/>
          </w:rPr>
          <m:t>c</m:t>
        </m:r>
      </m:oMath>
      <w:r w:rsidRPr="00501E2C">
        <w:rPr>
          <w:rFonts w:ascii="Times New Roman" w:eastAsiaTheme="minorEastAsia" w:hAnsi="Times New Roman" w:cs="Times New Roman"/>
          <w:lang w:val="en-GB"/>
        </w:rPr>
        <w:t xml:space="preserve">, in year </w:t>
      </w:r>
      <m:oMath>
        <m:r>
          <w:rPr>
            <w:rFonts w:ascii="Cambria Math" w:eastAsiaTheme="minorEastAsia" w:hAnsi="Cambria Math" w:cs="Times New Roman"/>
            <w:lang w:val="en-GB"/>
          </w:rPr>
          <m:t>t</m:t>
        </m:r>
      </m:oMath>
      <w:r w:rsidRPr="00501E2C">
        <w:rPr>
          <w:rFonts w:ascii="Times New Roman" w:eastAsiaTheme="minorEastAsia" w:hAnsi="Times New Roman" w:cs="Times New Roman"/>
          <w:lang w:val="en-GB"/>
        </w:rPr>
        <w:t xml:space="preserve"> relative to 2020. </w:t>
      </w:r>
    </w:p>
    <w:p w14:paraId="4FB3C8FB" w14:textId="77777777" w:rsidR="00E8510C" w:rsidRPr="00501E2C" w:rsidRDefault="00E8510C" w:rsidP="00E8510C">
      <w:pPr>
        <w:spacing w:after="0" w:line="276" w:lineRule="auto"/>
        <w:jc w:val="both"/>
        <w:rPr>
          <w:rFonts w:ascii="Times New Roman" w:hAnsi="Times New Roman" w:cs="Times New Roman"/>
          <w:lang w:val="en-GB"/>
        </w:rPr>
      </w:pPr>
    </w:p>
    <w:p w14:paraId="3F32197A"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i/>
          <w:iCs/>
          <w:lang w:val="en-GB"/>
        </w:rPr>
        <w:t>Producer prices</w:t>
      </w:r>
      <w:r w:rsidRPr="00501E2C">
        <w:rPr>
          <w:rFonts w:ascii="Times New Roman" w:hAnsi="Times New Roman" w:cs="Times New Roman"/>
          <w:lang w:val="en-GB"/>
        </w:rPr>
        <w:t xml:space="preserve"> are adjusted to reflect both supply expansion (movement along the supply curve) and yield changes (shift of the supply curve):</w:t>
      </w:r>
    </w:p>
    <w:p w14:paraId="0008446D" w14:textId="77777777" w:rsidR="00E8510C" w:rsidRPr="00501E2C" w:rsidRDefault="00E8510C" w:rsidP="00E8510C">
      <w:pPr>
        <w:spacing w:after="0" w:line="276" w:lineRule="auto"/>
        <w:jc w:val="both"/>
        <w:rPr>
          <w:rFonts w:ascii="Times New Roman" w:hAnsi="Times New Roman" w:cs="Times New Roman"/>
          <w:lang w:val="en-GB"/>
        </w:rPr>
      </w:pPr>
    </w:p>
    <w:p w14:paraId="5835BAAD" w14:textId="77777777" w:rsidR="00E8510C" w:rsidRPr="00501E2C" w:rsidRDefault="001F57A2" w:rsidP="00E8510C">
      <w:pPr>
        <w:spacing w:after="0" w:line="276" w:lineRule="auto"/>
        <w:jc w:val="center"/>
        <w:rPr>
          <w:rFonts w:ascii="Times New Roman" w:hAnsi="Times New Roman" w:cs="Times New Roman"/>
          <w:lang w:val="en-GB"/>
        </w:rPr>
      </w:pPr>
      <m:oMathPara>
        <m:oMath>
          <m:sSubSup>
            <m:sSubSupPr>
              <m:ctrlPr>
                <w:rPr>
                  <w:rFonts w:ascii="Cambria Math" w:hAnsi="Cambria Math" w:cs="Times New Roman"/>
                  <w:i/>
                  <w:lang w:val="en-GB"/>
                </w:rPr>
              </m:ctrlPr>
            </m:sSubSupPr>
            <m:e>
              <m:r>
                <w:rPr>
                  <w:rFonts w:ascii="Cambria Math" w:hAnsi="Cambria Math" w:cs="Times New Roman"/>
                  <w:lang w:val="en-GB"/>
                </w:rPr>
                <m:t>P</m:t>
              </m:r>
            </m:e>
            <m:sub>
              <m:r>
                <w:rPr>
                  <w:rFonts w:ascii="Cambria Math" w:hAnsi="Cambria Math" w:cs="Times New Roman"/>
                  <w:lang w:val="en-GB"/>
                </w:rPr>
                <m:t>i,t,c</m:t>
              </m:r>
            </m:sub>
            <m:sup>
              <m:r>
                <w:rPr>
                  <w:rFonts w:ascii="Cambria Math" w:hAnsi="Cambria Math" w:cs="Times New Roman"/>
                  <w:lang w:val="en-GB"/>
                </w:rPr>
                <m:t>producer</m:t>
              </m:r>
            </m:sup>
          </m:sSubSup>
          <m:r>
            <w:rPr>
              <w:rFonts w:ascii="Cambria Math" w:hAnsi="Cambria Math" w:cs="Times New Roman"/>
              <w:lang w:val="en-GB"/>
            </w:rPr>
            <m:t>=</m:t>
          </m:r>
          <m:sSubSup>
            <m:sSubSupPr>
              <m:ctrlPr>
                <w:rPr>
                  <w:rFonts w:ascii="Cambria Math" w:hAnsi="Cambria Math" w:cs="Times New Roman"/>
                  <w:i/>
                  <w:lang w:val="en-GB"/>
                </w:rPr>
              </m:ctrlPr>
            </m:sSubSupPr>
            <m:e>
              <m:r>
                <w:rPr>
                  <w:rFonts w:ascii="Cambria Math" w:hAnsi="Cambria Math" w:cs="Times New Roman"/>
                  <w:lang w:val="en-GB"/>
                </w:rPr>
                <m:t>P</m:t>
              </m:r>
            </m:e>
            <m:sub>
              <m:r>
                <w:rPr>
                  <w:rFonts w:ascii="Cambria Math" w:hAnsi="Cambria Math" w:cs="Times New Roman"/>
                  <w:lang w:val="en-GB"/>
                </w:rPr>
                <m:t>i,t-5,c</m:t>
              </m:r>
            </m:sub>
            <m:sup>
              <m:r>
                <w:rPr>
                  <w:rFonts w:ascii="Cambria Math" w:hAnsi="Cambria Math" w:cs="Times New Roman"/>
                  <w:lang w:val="en-GB"/>
                </w:rPr>
                <m:t>producer</m:t>
              </m:r>
            </m:sup>
          </m:sSubSup>
          <m:r>
            <w:rPr>
              <w:rFonts w:ascii="Cambria Math" w:hAnsi="Cambria Math" w:cs="Times New Roman"/>
              <w:lang w:val="en-GB"/>
            </w:rPr>
            <m:t>×</m:t>
          </m:r>
          <m:f>
            <m:fPr>
              <m:type m:val="lin"/>
              <m:ctrlPr>
                <w:rPr>
                  <w:rFonts w:ascii="Cambria Math" w:eastAsiaTheme="minorEastAsia" w:hAnsi="Cambria Math" w:cs="Times New Roman"/>
                  <w:i/>
                  <w:lang w:val="en-GB"/>
                </w:rPr>
              </m:ctrlPr>
            </m:fPr>
            <m:num>
              <m:d>
                <m:dPr>
                  <m:begChr m:val="["/>
                  <m:endChr m:val="]"/>
                  <m:ctrlPr>
                    <w:rPr>
                      <w:rFonts w:ascii="Cambria Math" w:eastAsiaTheme="minorEastAsia" w:hAnsi="Cambria Math" w:cs="Times New Roman"/>
                      <w:i/>
                      <w:lang w:val="en-GB"/>
                    </w:rPr>
                  </m:ctrlPr>
                </m:dPr>
                <m:e>
                  <m:r>
                    <w:rPr>
                      <w:rFonts w:ascii="Cambria Math" w:eastAsiaTheme="minorEastAsia" w:hAnsi="Cambria Math" w:cs="Times New Roman"/>
                      <w:lang w:val="en-GB"/>
                    </w:rPr>
                    <m:t>1+</m:t>
                  </m:r>
                  <m:f>
                    <m:fPr>
                      <m:ctrlPr>
                        <w:rPr>
                          <w:rFonts w:ascii="Cambria Math" w:eastAsiaTheme="minorEastAsia" w:hAnsi="Cambria Math" w:cs="Times New Roman"/>
                          <w:i/>
                          <w:lang w:val="en-GB"/>
                        </w:rPr>
                      </m:ctrlPr>
                    </m:fPr>
                    <m:num>
                      <m:r>
                        <w:rPr>
                          <w:rFonts w:ascii="Cambria Math" w:eastAsiaTheme="minorEastAsia" w:hAnsi="Cambria Math" w:cs="Times New Roman"/>
                          <w:lang w:val="en-GB"/>
                        </w:rPr>
                        <m:t>1</m:t>
                      </m:r>
                    </m:num>
                    <m:den>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ζ</m:t>
                          </m:r>
                        </m:e>
                        <m:sub>
                          <m:r>
                            <w:rPr>
                              <w:rFonts w:ascii="Cambria Math" w:eastAsiaTheme="minorEastAsia" w:hAnsi="Cambria Math" w:cs="Times New Roman"/>
                              <w:lang w:val="en-GB"/>
                            </w:rPr>
                            <m:t>i,c</m:t>
                          </m:r>
                        </m:sub>
                      </m:sSub>
                    </m:den>
                  </m:f>
                  <m:r>
                    <w:rPr>
                      <w:rFonts w:ascii="Cambria Math" w:eastAsiaTheme="minorEastAsia" w:hAnsi="Cambria Math" w:cs="Times New Roman"/>
                      <w:lang w:val="en-GB"/>
                    </w:rPr>
                    <m:t>×</m:t>
                  </m:r>
                  <m:d>
                    <m:dPr>
                      <m:ctrlPr>
                        <w:rPr>
                          <w:rFonts w:ascii="Cambria Math" w:eastAsiaTheme="minorEastAsia" w:hAnsi="Cambria Math" w:cs="Times New Roman"/>
                          <w:i/>
                          <w:lang w:val="en-GB"/>
                        </w:rPr>
                      </m:ctrlPr>
                    </m:dPr>
                    <m:e>
                      <m:f>
                        <m:fPr>
                          <m:ctrlPr>
                            <w:rPr>
                              <w:rFonts w:ascii="Cambria Math" w:eastAsiaTheme="minorEastAsia" w:hAnsi="Cambria Math" w:cs="Times New Roman"/>
                              <w:i/>
                              <w:lang w:val="en-GB"/>
                            </w:rPr>
                          </m:ctrlPr>
                        </m:fPr>
                        <m:num>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r</m:t>
                              </m:r>
                            </m:e>
                            <m:sub>
                              <m:r>
                                <w:rPr>
                                  <w:rFonts w:ascii="Cambria Math" w:eastAsiaTheme="minorEastAsia" w:hAnsi="Cambria Math" w:cs="Times New Roman"/>
                                  <w:lang w:val="en-GB"/>
                                </w:rPr>
                                <m:t>i,t,c</m:t>
                              </m:r>
                            </m:sub>
                            <m:sup>
                              <m:r>
                                <w:rPr>
                                  <w:rFonts w:ascii="Cambria Math" w:eastAsiaTheme="minorEastAsia" w:hAnsi="Cambria Math" w:cs="Times New Roman"/>
                                  <w:lang w:val="en-GB"/>
                                </w:rPr>
                                <m:t>supply</m:t>
                              </m:r>
                            </m:sup>
                          </m:sSubSup>
                        </m:num>
                        <m:den>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r</m:t>
                              </m:r>
                            </m:e>
                            <m:sub>
                              <m:r>
                                <w:rPr>
                                  <w:rFonts w:ascii="Cambria Math" w:eastAsiaTheme="minorEastAsia" w:hAnsi="Cambria Math" w:cs="Times New Roman"/>
                                  <w:lang w:val="en-GB"/>
                                </w:rPr>
                                <m:t>i,t-5,c</m:t>
                              </m:r>
                            </m:sub>
                            <m:sup>
                              <m:r>
                                <w:rPr>
                                  <w:rFonts w:ascii="Cambria Math" w:eastAsiaTheme="minorEastAsia" w:hAnsi="Cambria Math" w:cs="Times New Roman"/>
                                  <w:lang w:val="en-GB"/>
                                </w:rPr>
                                <m:t>supply</m:t>
                              </m:r>
                            </m:sup>
                          </m:sSubSup>
                        </m:den>
                      </m:f>
                      <m:r>
                        <w:rPr>
                          <w:rFonts w:ascii="Cambria Math" w:eastAsiaTheme="minorEastAsia" w:hAnsi="Cambria Math" w:cs="Times New Roman"/>
                          <w:lang w:val="en-GB"/>
                        </w:rPr>
                        <m:t>-1</m:t>
                      </m:r>
                    </m:e>
                  </m:d>
                </m:e>
              </m:d>
            </m:num>
            <m:den>
              <m:d>
                <m:dPr>
                  <m:ctrlPr>
                    <w:rPr>
                      <w:rFonts w:ascii="Cambria Math" w:eastAsiaTheme="minorEastAsia" w:hAnsi="Cambria Math" w:cs="Times New Roman"/>
                      <w:i/>
                      <w:lang w:val="en-GB"/>
                    </w:rPr>
                  </m:ctrlPr>
                </m:dPr>
                <m:e>
                  <m:f>
                    <m:fPr>
                      <m:ctrlPr>
                        <w:rPr>
                          <w:rFonts w:ascii="Cambria Math" w:eastAsiaTheme="minorEastAsia" w:hAnsi="Cambria Math" w:cs="Times New Roman"/>
                          <w:i/>
                          <w:lang w:val="en-GB"/>
                        </w:rPr>
                      </m:ctrlPr>
                    </m:fPr>
                    <m:num>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r</m:t>
                          </m:r>
                        </m:e>
                        <m:sub>
                          <m:r>
                            <w:rPr>
                              <w:rFonts w:ascii="Cambria Math" w:eastAsiaTheme="minorEastAsia" w:hAnsi="Cambria Math" w:cs="Times New Roman"/>
                              <w:lang w:val="en-GB"/>
                            </w:rPr>
                            <m:t>i,t,c</m:t>
                          </m:r>
                        </m:sub>
                        <m:sup>
                          <m:r>
                            <w:rPr>
                              <w:rFonts w:ascii="Cambria Math" w:eastAsiaTheme="minorEastAsia" w:hAnsi="Cambria Math" w:cs="Times New Roman"/>
                              <w:lang w:val="en-GB"/>
                            </w:rPr>
                            <m:t>yield</m:t>
                          </m:r>
                        </m:sup>
                      </m:sSubSup>
                    </m:num>
                    <m:den>
                      <m:sSubSup>
                        <m:sSubSupPr>
                          <m:ctrlPr>
                            <w:rPr>
                              <w:rFonts w:ascii="Cambria Math" w:eastAsiaTheme="minorEastAsia" w:hAnsi="Cambria Math" w:cs="Times New Roman"/>
                              <w:i/>
                              <w:lang w:val="en-GB"/>
                            </w:rPr>
                          </m:ctrlPr>
                        </m:sSubSupPr>
                        <m:e>
                          <m:r>
                            <w:rPr>
                              <w:rFonts w:ascii="Cambria Math" w:eastAsiaTheme="minorEastAsia" w:hAnsi="Cambria Math" w:cs="Times New Roman"/>
                              <w:lang w:val="en-GB"/>
                            </w:rPr>
                            <m:t>r</m:t>
                          </m:r>
                        </m:e>
                        <m:sub>
                          <m:r>
                            <w:rPr>
                              <w:rFonts w:ascii="Cambria Math" w:eastAsiaTheme="minorEastAsia" w:hAnsi="Cambria Math" w:cs="Times New Roman"/>
                              <w:lang w:val="en-GB"/>
                            </w:rPr>
                            <m:t>i,t-5,c</m:t>
                          </m:r>
                        </m:sub>
                        <m:sup>
                          <m:r>
                            <w:rPr>
                              <w:rFonts w:ascii="Cambria Math" w:eastAsiaTheme="minorEastAsia" w:hAnsi="Cambria Math" w:cs="Times New Roman"/>
                              <w:lang w:val="en-GB"/>
                            </w:rPr>
                            <m:t>yield</m:t>
                          </m:r>
                        </m:sup>
                      </m:sSubSup>
                    </m:den>
                  </m:f>
                </m:e>
              </m:d>
            </m:den>
          </m:f>
          <m:r>
            <w:rPr>
              <w:rFonts w:ascii="Cambria Math" w:eastAsiaTheme="minorEastAsia" w:hAnsi="Cambria Math" w:cs="Times New Roman"/>
              <w:lang w:val="en-GB"/>
            </w:rPr>
            <m:t xml:space="preserve"> </m:t>
          </m:r>
        </m:oMath>
      </m:oMathPara>
    </w:p>
    <w:p w14:paraId="204757B7" w14:textId="77777777" w:rsidR="00E8510C" w:rsidRPr="00501E2C" w:rsidRDefault="00E8510C" w:rsidP="00E8510C">
      <w:pPr>
        <w:spacing w:after="0" w:line="276" w:lineRule="auto"/>
        <w:jc w:val="both"/>
        <w:rPr>
          <w:rFonts w:ascii="Times New Roman" w:hAnsi="Times New Roman" w:cs="Times New Roman"/>
          <w:lang w:val="en-GB"/>
        </w:rPr>
      </w:pPr>
    </w:p>
    <w:p w14:paraId="6BFCD8ED"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where </w:t>
      </w: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ζ</m:t>
            </m:r>
          </m:e>
          <m:sub>
            <m:r>
              <w:rPr>
                <w:rFonts w:ascii="Cambria Math" w:eastAsiaTheme="minorEastAsia" w:hAnsi="Cambria Math" w:cs="Times New Roman"/>
                <w:lang w:val="en-GB"/>
              </w:rPr>
              <m:t>i,c</m:t>
            </m:r>
          </m:sub>
        </m:sSub>
      </m:oMath>
      <w:r w:rsidRPr="00501E2C">
        <w:rPr>
          <w:rFonts w:ascii="Times New Roman" w:hAnsi="Times New Roman" w:cs="Times New Roman"/>
          <w:lang w:val="en-GB"/>
        </w:rPr>
        <w:t xml:space="preserve"> is the (time-invariant) supply elasticity. The numerator captures the price change associated with movements along the supply curve as quantities expand or contract. The denominator captures the price change resulting from shifts of the supply curve driven by yield improvements or declines.</w:t>
      </w:r>
    </w:p>
    <w:p w14:paraId="5E1AE6F2" w14:textId="77777777" w:rsidR="00E8510C" w:rsidRPr="00501E2C" w:rsidRDefault="00E8510C" w:rsidP="00E8510C">
      <w:pPr>
        <w:spacing w:after="0" w:line="276" w:lineRule="auto"/>
        <w:jc w:val="both"/>
        <w:rPr>
          <w:rFonts w:ascii="Times New Roman" w:hAnsi="Times New Roman" w:cs="Times New Roman"/>
          <w:lang w:val="en-GB"/>
        </w:rPr>
      </w:pPr>
    </w:p>
    <w:p w14:paraId="491AAC81" w14:textId="6BF83E78"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i/>
          <w:iCs/>
          <w:lang w:val="en-GB"/>
        </w:rPr>
        <w:t>Consumer prices</w:t>
      </w:r>
      <w:r w:rsidRPr="00501E2C">
        <w:rPr>
          <w:rFonts w:ascii="Times New Roman" w:hAnsi="Times New Roman" w:cs="Times New Roman"/>
          <w:lang w:val="en-GB"/>
        </w:rPr>
        <w:t xml:space="preserve"> are initiali</w:t>
      </w:r>
      <w:r w:rsidR="00040CA2">
        <w:rPr>
          <w:rFonts w:ascii="Times New Roman" w:hAnsi="Times New Roman" w:cs="Times New Roman"/>
          <w:lang w:val="en-GB"/>
        </w:rPr>
        <w:t>s</w:t>
      </w:r>
      <w:r w:rsidRPr="00501E2C">
        <w:rPr>
          <w:rFonts w:ascii="Times New Roman" w:hAnsi="Times New Roman" w:cs="Times New Roman"/>
          <w:lang w:val="en-GB"/>
        </w:rPr>
        <w:t xml:space="preserve">ed from the previous period’s equilibrium values. </w:t>
      </w:r>
    </w:p>
    <w:p w14:paraId="1F589B7F" w14:textId="77777777" w:rsidR="00E8510C" w:rsidRPr="00501E2C" w:rsidRDefault="00E8510C" w:rsidP="00E8510C">
      <w:pPr>
        <w:spacing w:after="0" w:line="276" w:lineRule="auto"/>
        <w:jc w:val="both"/>
        <w:rPr>
          <w:rFonts w:ascii="Times New Roman" w:hAnsi="Times New Roman" w:cs="Times New Roman"/>
          <w:lang w:val="en-GB"/>
        </w:rPr>
      </w:pPr>
    </w:p>
    <w:p w14:paraId="25520751"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i/>
          <w:iCs/>
          <w:lang w:val="en-GB"/>
        </w:rPr>
        <w:t>Demand elasticities</w:t>
      </w:r>
      <w:r w:rsidRPr="00501E2C">
        <w:rPr>
          <w:rFonts w:ascii="Times New Roman" w:hAnsi="Times New Roman" w:cs="Times New Roman"/>
          <w:lang w:val="en-GB"/>
        </w:rPr>
        <w:t xml:space="preserve"> are updated for time period </w:t>
      </w:r>
      <m:oMath>
        <m:r>
          <w:rPr>
            <w:rFonts w:ascii="Cambria Math" w:hAnsi="Cambria Math" w:cs="Times New Roman"/>
            <w:lang w:val="en-GB"/>
          </w:rPr>
          <m:t>t</m:t>
        </m:r>
      </m:oMath>
      <w:r w:rsidRPr="00501E2C">
        <w:rPr>
          <w:rFonts w:ascii="Times New Roman" w:eastAsiaTheme="minorEastAsia" w:hAnsi="Times New Roman" w:cs="Times New Roman"/>
          <w:lang w:val="en-GB"/>
        </w:rPr>
        <w:t>, based on</w:t>
      </w:r>
      <w:r w:rsidRPr="00501E2C">
        <w:rPr>
          <w:rFonts w:ascii="Times New Roman" w:hAnsi="Times New Roman" w:cs="Times New Roman"/>
          <w:lang w:val="en-GB"/>
        </w:rPr>
        <w:t xml:space="preserve"> IMPACT.</w:t>
      </w:r>
    </w:p>
    <w:p w14:paraId="56EF8065" w14:textId="77777777" w:rsidR="00E8510C" w:rsidRPr="00501E2C" w:rsidRDefault="00E8510C" w:rsidP="00E8510C">
      <w:pPr>
        <w:spacing w:after="0" w:line="276" w:lineRule="auto"/>
        <w:jc w:val="both"/>
        <w:rPr>
          <w:rFonts w:ascii="Times New Roman" w:hAnsi="Times New Roman" w:cs="Times New Roman"/>
          <w:lang w:val="en-GB"/>
        </w:rPr>
      </w:pPr>
    </w:p>
    <w:p w14:paraId="3D1D97F4" w14:textId="58B42B04"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Using the initiali</w:t>
      </w:r>
      <w:r w:rsidR="00040CA2">
        <w:rPr>
          <w:rFonts w:ascii="Times New Roman" w:hAnsi="Times New Roman" w:cs="Times New Roman"/>
          <w:lang w:val="en-GB"/>
        </w:rPr>
        <w:t>s</w:t>
      </w:r>
      <w:r w:rsidRPr="00501E2C">
        <w:rPr>
          <w:rFonts w:ascii="Times New Roman" w:hAnsi="Times New Roman" w:cs="Times New Roman"/>
          <w:lang w:val="en-GB"/>
        </w:rPr>
        <w:t xml:space="preserve">ed values, we compute demand and supply curves for the new </w:t>
      </w:r>
      <w:proofErr w:type="gramStart"/>
      <w:r w:rsidRPr="00501E2C">
        <w:rPr>
          <w:rFonts w:ascii="Times New Roman" w:hAnsi="Times New Roman" w:cs="Times New Roman"/>
          <w:lang w:val="en-GB"/>
        </w:rPr>
        <w:t>time period</w:t>
      </w:r>
      <w:proofErr w:type="gramEnd"/>
      <w:r w:rsidRPr="00501E2C">
        <w:rPr>
          <w:rFonts w:ascii="Times New Roman" w:hAnsi="Times New Roman" w:cs="Times New Roman"/>
          <w:lang w:val="en-GB"/>
        </w:rPr>
        <w:t xml:space="preserve">. Consumer prices follow the demand curve. </w:t>
      </w:r>
    </w:p>
    <w:p w14:paraId="335B4FBF" w14:textId="77777777" w:rsidR="00E8510C" w:rsidRPr="00501E2C" w:rsidRDefault="001F57A2" w:rsidP="00E8510C">
      <w:pPr>
        <w:spacing w:after="0" w:line="276" w:lineRule="auto"/>
        <w:jc w:val="center"/>
        <w:rPr>
          <w:rFonts w:ascii="Times New Roman" w:hAnsi="Times New Roman" w:cs="Times New Roman"/>
          <w:lang w:val="en-GB"/>
        </w:rPr>
      </w:pPr>
      <m:oMathPara>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α</m:t>
              </m:r>
            </m:e>
            <m:sub>
              <m:r>
                <w:rPr>
                  <w:rFonts w:ascii="Cambria Math" w:eastAsiaTheme="minorEastAsia" w:hAnsi="Cambria Math" w:cs="Times New Roman"/>
                  <w:lang w:val="en-GB"/>
                </w:rPr>
                <m:t>i,t,c</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β</m:t>
              </m:r>
            </m:e>
            <m:sub>
              <m:r>
                <w:rPr>
                  <w:rFonts w:ascii="Cambria Math" w:eastAsiaTheme="minorEastAsia" w:hAnsi="Cambria Math" w:cs="Times New Roman"/>
                  <w:lang w:val="en-GB"/>
                </w:rPr>
                <m:t>i,t,c</m:t>
              </m:r>
            </m:sub>
          </m:sSub>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×D</m:t>
              </m:r>
            </m:e>
            <m:sub>
              <m:r>
                <w:rPr>
                  <w:rFonts w:ascii="Cambria Math" w:eastAsiaTheme="minorEastAsia" w:hAnsi="Cambria Math" w:cs="Times New Roman"/>
                  <w:lang w:val="en-GB"/>
                </w:rPr>
                <m:t>i,t,c</m:t>
              </m:r>
            </m:sub>
          </m:sSub>
          <m:r>
            <w:rPr>
              <w:rFonts w:ascii="Cambria Math" w:eastAsiaTheme="minorEastAsia" w:hAnsi="Cambria Math" w:cs="Times New Roman"/>
              <w:lang w:val="en-GB"/>
            </w:rPr>
            <m:t>≤</m:t>
          </m:r>
          <m:sSubSup>
            <m:sSubSupPr>
              <m:ctrlPr>
                <w:rPr>
                  <w:rFonts w:ascii="Cambria Math" w:eastAsiaTheme="minorEastAsia" w:hAnsi="Cambria Math" w:cs="Times New Roman"/>
                  <w:i/>
                  <w:lang w:val="en-GB"/>
                </w:rPr>
              </m:ctrlPr>
            </m:sSubSupPr>
            <m:e>
              <m:r>
                <w:rPr>
                  <w:rFonts w:ascii="Cambria Math" w:hAnsi="Cambria Math" w:cs="Times New Roman"/>
                  <w:lang w:val="en-GB"/>
                </w:rPr>
                <m:t>P</m:t>
              </m:r>
              <m:ctrlPr>
                <w:rPr>
                  <w:rFonts w:ascii="Cambria Math" w:hAnsi="Cambria Math" w:cs="Times New Roman"/>
                  <w:i/>
                  <w:lang w:val="en-GB"/>
                </w:rPr>
              </m:ctrlPr>
            </m:e>
            <m:sub>
              <m:r>
                <w:rPr>
                  <w:rFonts w:ascii="Cambria Math" w:eastAsiaTheme="minorEastAsia" w:hAnsi="Cambria Math" w:cs="Times New Roman"/>
                  <w:lang w:val="en-GB"/>
                </w:rPr>
                <m:t>i,t,c</m:t>
              </m:r>
            </m:sub>
            <m:sup>
              <m:r>
                <w:rPr>
                  <w:rFonts w:ascii="Cambria Math" w:hAnsi="Cambria Math" w:cs="Times New Roman"/>
                  <w:lang w:val="en-GB"/>
                </w:rPr>
                <m:t>consumer</m:t>
              </m:r>
              <m:ctrlPr>
                <w:rPr>
                  <w:rFonts w:ascii="Cambria Math" w:hAnsi="Cambria Math" w:cs="Times New Roman"/>
                  <w:i/>
                  <w:lang w:val="en-GB"/>
                </w:rPr>
              </m:ctrlPr>
            </m:sup>
          </m:sSubSup>
          <m:r>
            <w:rPr>
              <w:rFonts w:ascii="Cambria Math" w:eastAsiaTheme="minorEastAsia" w:hAnsi="Cambria Math" w:cs="Times New Roman"/>
              <w:lang w:val="en-GB"/>
            </w:rPr>
            <m:t xml:space="preserve"> </m:t>
          </m:r>
        </m:oMath>
      </m:oMathPara>
    </w:p>
    <w:p w14:paraId="510F1FA3" w14:textId="77777777" w:rsidR="00E8510C" w:rsidRPr="00501E2C" w:rsidRDefault="00E8510C" w:rsidP="00E8510C">
      <w:pPr>
        <w:spacing w:after="0" w:line="276" w:lineRule="auto"/>
        <w:jc w:val="both"/>
        <w:rPr>
          <w:rFonts w:ascii="Times New Roman" w:hAnsi="Times New Roman" w:cs="Times New Roman"/>
          <w:lang w:val="en-GB"/>
        </w:rPr>
      </w:pPr>
    </w:p>
    <w:p w14:paraId="4C3D9478" w14:textId="2D586C60"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where the slope and intercept are derived from the initiali</w:t>
      </w:r>
      <w:r w:rsidR="00040CA2">
        <w:rPr>
          <w:rFonts w:ascii="Times New Roman" w:hAnsi="Times New Roman" w:cs="Times New Roman"/>
          <w:lang w:val="en-GB"/>
        </w:rPr>
        <w:t>s</w:t>
      </w:r>
      <w:r w:rsidRPr="00501E2C">
        <w:rPr>
          <w:rFonts w:ascii="Times New Roman" w:hAnsi="Times New Roman" w:cs="Times New Roman"/>
          <w:lang w:val="en-GB"/>
        </w:rPr>
        <w:t>ed values:</w:t>
      </w:r>
    </w:p>
    <w:p w14:paraId="71759AC7" w14:textId="77777777" w:rsidR="00E8510C" w:rsidRPr="00501E2C" w:rsidRDefault="001F57A2" w:rsidP="00E8510C">
      <w:pPr>
        <w:spacing w:after="0" w:line="276" w:lineRule="auto"/>
        <w:jc w:val="center"/>
        <w:rPr>
          <w:rFonts w:ascii="Times New Roman" w:eastAsiaTheme="minorEastAsia" w:hAnsi="Times New Roman" w:cs="Times New Roman"/>
          <w:lang w:val="en-GB"/>
        </w:rPr>
      </w:pPr>
      <m:oMath>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i,t,c</m:t>
            </m:r>
          </m:sub>
        </m:sSub>
        <m:r>
          <w:rPr>
            <w:rFonts w:ascii="Cambria Math" w:hAnsi="Cambria Math" w:cs="Times New Roman"/>
            <w:lang w:val="en-GB"/>
          </w:rPr>
          <m:t>=</m:t>
        </m:r>
        <m:f>
          <m:fPr>
            <m:ctrlPr>
              <w:rPr>
                <w:rFonts w:ascii="Cambria Math" w:hAnsi="Cambria Math" w:cs="Times New Roman"/>
                <w:i/>
                <w:lang w:val="en-GB"/>
              </w:rPr>
            </m:ctrlPr>
          </m:fPr>
          <m:num>
            <m:sSubSup>
              <m:sSubSupPr>
                <m:ctrlPr>
                  <w:rPr>
                    <w:rFonts w:ascii="Cambria Math" w:hAnsi="Cambria Math" w:cs="Times New Roman"/>
                    <w:i/>
                    <w:lang w:val="en-GB"/>
                  </w:rPr>
                </m:ctrlPr>
              </m:sSubSupPr>
              <m:e>
                <m:r>
                  <w:rPr>
                    <w:rFonts w:ascii="Cambria Math" w:hAnsi="Cambria Math" w:cs="Times New Roman"/>
                    <w:lang w:val="en-GB"/>
                  </w:rPr>
                  <m:t>P</m:t>
                </m:r>
              </m:e>
              <m:sub>
                <m:r>
                  <w:rPr>
                    <w:rFonts w:ascii="Cambria Math" w:hAnsi="Cambria Math" w:cs="Times New Roman"/>
                    <w:lang w:val="en-GB"/>
                  </w:rPr>
                  <m:t>i,t,c</m:t>
                </m:r>
              </m:sub>
              <m:sup>
                <m:r>
                  <w:rPr>
                    <w:rFonts w:ascii="Cambria Math" w:hAnsi="Cambria Math" w:cs="Times New Roman"/>
                    <w:lang w:val="en-GB"/>
                  </w:rPr>
                  <m:t>consumer</m:t>
                </m:r>
              </m:sup>
            </m:sSubSup>
          </m:num>
          <m:den>
            <m:sSub>
              <m:sSubPr>
                <m:ctrlPr>
                  <w:rPr>
                    <w:rFonts w:ascii="Cambria Math" w:hAnsi="Cambria Math" w:cs="Times New Roman"/>
                    <w:i/>
                    <w:lang w:val="en-GB"/>
                  </w:rPr>
                </m:ctrlPr>
              </m:sSubPr>
              <m:e>
                <m:r>
                  <w:rPr>
                    <w:rFonts w:ascii="Cambria Math" w:hAnsi="Cambria Math" w:cs="Times New Roman"/>
                    <w:lang w:val="en-GB"/>
                  </w:rPr>
                  <m:t>D</m:t>
                </m:r>
              </m:e>
              <m:sub>
                <m:r>
                  <w:rPr>
                    <w:rFonts w:ascii="Cambria Math" w:hAnsi="Cambria Math" w:cs="Times New Roman"/>
                    <w:lang w:val="en-GB"/>
                  </w:rPr>
                  <m:t>i,t,c</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η</m:t>
                </m:r>
              </m:e>
              <m:sub>
                <m:r>
                  <w:rPr>
                    <w:rFonts w:ascii="Cambria Math" w:hAnsi="Cambria Math" w:cs="Times New Roman"/>
                    <w:lang w:val="en-GB"/>
                  </w:rPr>
                  <m:t>i,t,c</m:t>
                </m:r>
              </m:sub>
            </m:sSub>
          </m:den>
        </m:f>
      </m:oMath>
      <w:r w:rsidR="00E8510C" w:rsidRPr="00501E2C">
        <w:rPr>
          <w:rFonts w:ascii="Times New Roman" w:eastAsiaTheme="minorEastAsia" w:hAnsi="Times New Roman" w:cs="Times New Roman"/>
          <w:lang w:val="en-GB"/>
        </w:rPr>
        <w:t xml:space="preserve"> </w:t>
      </w:r>
    </w:p>
    <w:p w14:paraId="47BFC6AB" w14:textId="77777777" w:rsidR="00E8510C" w:rsidRPr="00501E2C" w:rsidRDefault="001F57A2" w:rsidP="00E8510C">
      <w:pPr>
        <w:spacing w:after="0" w:line="276" w:lineRule="auto"/>
        <w:jc w:val="center"/>
        <w:rPr>
          <w:rFonts w:ascii="Times New Roman" w:hAnsi="Times New Roman" w:cs="Times New Roman"/>
          <w:lang w:val="en-GB"/>
        </w:rPr>
      </w:pP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α</m:t>
            </m:r>
          </m:e>
          <m:sub>
            <m:r>
              <w:rPr>
                <w:rFonts w:ascii="Cambria Math" w:eastAsiaTheme="minorEastAsia" w:hAnsi="Cambria Math" w:cs="Times New Roman"/>
                <w:lang w:val="en-GB"/>
              </w:rPr>
              <m:t>i,t,c</m:t>
            </m:r>
          </m:sub>
        </m:sSub>
        <m:r>
          <w:rPr>
            <w:rFonts w:ascii="Cambria Math" w:eastAsiaTheme="minorEastAsia" w:hAnsi="Cambria Math" w:cs="Times New Roman"/>
            <w:lang w:val="en-GB"/>
          </w:rPr>
          <m:t>=</m:t>
        </m:r>
        <m:sSubSup>
          <m:sSubSupPr>
            <m:ctrlPr>
              <w:rPr>
                <w:rFonts w:ascii="Cambria Math" w:hAnsi="Cambria Math" w:cs="Times New Roman"/>
                <w:i/>
                <w:lang w:val="en-GB"/>
              </w:rPr>
            </m:ctrlPr>
          </m:sSubSupPr>
          <m:e>
            <m:r>
              <w:rPr>
                <w:rFonts w:ascii="Cambria Math" w:hAnsi="Cambria Math" w:cs="Times New Roman"/>
                <w:lang w:val="en-GB"/>
              </w:rPr>
              <m:t>P</m:t>
            </m:r>
          </m:e>
          <m:sub>
            <m:r>
              <w:rPr>
                <w:rFonts w:ascii="Cambria Math" w:hAnsi="Cambria Math" w:cs="Times New Roman"/>
                <w:lang w:val="en-GB"/>
              </w:rPr>
              <m:t>i,t,c</m:t>
            </m:r>
          </m:sub>
          <m:sup>
            <m:r>
              <w:rPr>
                <w:rFonts w:ascii="Cambria Math" w:hAnsi="Cambria Math" w:cs="Times New Roman"/>
                <w:lang w:val="en-GB"/>
              </w:rPr>
              <m:t>consumer</m:t>
            </m:r>
          </m:sup>
        </m:sSubSup>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β</m:t>
            </m:r>
          </m:e>
          <m:sub>
            <m:r>
              <w:rPr>
                <w:rFonts w:ascii="Cambria Math" w:hAnsi="Cambria Math" w:cs="Times New Roman"/>
                <w:lang w:val="en-GB"/>
              </w:rPr>
              <m:t>i,t,c</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D</m:t>
            </m:r>
          </m:e>
          <m:sub>
            <m:r>
              <w:rPr>
                <w:rFonts w:ascii="Cambria Math" w:hAnsi="Cambria Math" w:cs="Times New Roman"/>
                <w:lang w:val="en-GB"/>
              </w:rPr>
              <m:t>i,t,c</m:t>
            </m:r>
          </m:sub>
        </m:sSub>
      </m:oMath>
      <w:r w:rsidR="00E8510C" w:rsidRPr="00501E2C">
        <w:rPr>
          <w:rFonts w:ascii="Times New Roman" w:eastAsiaTheme="minorEastAsia" w:hAnsi="Times New Roman" w:cs="Times New Roman"/>
          <w:lang w:val="en-GB"/>
        </w:rPr>
        <w:t xml:space="preserve">  </w:t>
      </w:r>
    </w:p>
    <w:p w14:paraId="23356A0F" w14:textId="77777777" w:rsidR="00E8510C" w:rsidRPr="00501E2C" w:rsidRDefault="00E8510C" w:rsidP="00E8510C">
      <w:pPr>
        <w:spacing w:after="0" w:line="276" w:lineRule="auto"/>
        <w:jc w:val="both"/>
        <w:rPr>
          <w:rFonts w:ascii="Times New Roman" w:hAnsi="Times New Roman" w:cs="Times New Roman"/>
          <w:lang w:val="en-GB"/>
        </w:rPr>
      </w:pPr>
    </w:p>
    <w:p w14:paraId="5332966B" w14:textId="0BC01B5E" w:rsidR="00E8510C" w:rsidRPr="00501E2C" w:rsidRDefault="00E8510C" w:rsidP="00E8510C">
      <w:pPr>
        <w:spacing w:after="0" w:line="276" w:lineRule="auto"/>
        <w:rPr>
          <w:rFonts w:ascii="Times New Roman" w:hAnsi="Times New Roman" w:cs="Times New Roman"/>
          <w:lang w:val="en-GB"/>
        </w:rPr>
      </w:pPr>
      <w:r w:rsidRPr="00501E2C">
        <w:rPr>
          <w:rFonts w:ascii="Times New Roman" w:hAnsi="Times New Roman" w:cs="Times New Roman"/>
          <w:lang w:val="en-GB"/>
        </w:rPr>
        <w:t xml:space="preserve">Producer prices follow the supply curve:  </w:t>
      </w:r>
      <w:r w:rsidRPr="00501E2C">
        <w:rPr>
          <w:rFonts w:ascii="Cambria Math" w:eastAsiaTheme="minorEastAsia" w:hAnsi="Cambria Math" w:cs="Times New Roman"/>
          <w:i/>
          <w:lang w:val="en-GB"/>
        </w:rPr>
        <w:br/>
      </w:r>
      <m:oMathPara>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γ</m:t>
              </m:r>
            </m:e>
            <m:sub>
              <m:r>
                <w:rPr>
                  <w:rFonts w:ascii="Cambria Math" w:eastAsiaTheme="minorEastAsia" w:hAnsi="Cambria Math" w:cs="Times New Roman"/>
                  <w:lang w:val="en-GB"/>
                </w:rPr>
                <m:t>i,t,c</m:t>
              </m:r>
            </m:sub>
          </m:sSub>
          <m:r>
            <w:rPr>
              <w:rFonts w:ascii="Cambria Math" w:eastAsiaTheme="minorEastAsia"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δ</m:t>
              </m:r>
            </m:e>
            <m:sub>
              <m:r>
                <w:rPr>
                  <w:rFonts w:ascii="Cambria Math" w:eastAsiaTheme="minorEastAsia" w:hAnsi="Cambria Math" w:cs="Times New Roman"/>
                  <w:lang w:val="en-GB"/>
                </w:rPr>
                <m:t>i,t,c</m:t>
              </m:r>
            </m:sub>
          </m:sSub>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×S</m:t>
              </m:r>
            </m:e>
            <m:sub>
              <m:r>
                <w:rPr>
                  <w:rFonts w:ascii="Cambria Math" w:eastAsiaTheme="minorEastAsia" w:hAnsi="Cambria Math" w:cs="Times New Roman"/>
                  <w:lang w:val="en-GB"/>
                </w:rPr>
                <m:t>i,t,c</m:t>
              </m:r>
            </m:sub>
          </m:sSub>
          <m:r>
            <w:rPr>
              <w:rFonts w:ascii="Cambria Math" w:eastAsiaTheme="minorEastAsia" w:hAnsi="Cambria Math" w:cs="Times New Roman"/>
              <w:lang w:val="en-GB"/>
            </w:rPr>
            <m:t>≥</m:t>
          </m:r>
          <m:sSubSup>
            <m:sSubSupPr>
              <m:ctrlPr>
                <w:rPr>
                  <w:rFonts w:ascii="Cambria Math" w:eastAsiaTheme="minorEastAsia" w:hAnsi="Cambria Math" w:cs="Times New Roman"/>
                  <w:i/>
                  <w:lang w:val="en-GB"/>
                </w:rPr>
              </m:ctrlPr>
            </m:sSubSupPr>
            <m:e>
              <m:r>
                <w:rPr>
                  <w:rFonts w:ascii="Cambria Math" w:hAnsi="Cambria Math" w:cs="Times New Roman"/>
                  <w:lang w:val="en-GB"/>
                </w:rPr>
                <m:t>P</m:t>
              </m:r>
              <m:ctrlPr>
                <w:rPr>
                  <w:rFonts w:ascii="Cambria Math" w:hAnsi="Cambria Math" w:cs="Times New Roman"/>
                  <w:i/>
                  <w:lang w:val="en-GB"/>
                </w:rPr>
              </m:ctrlPr>
            </m:e>
            <m:sub>
              <m:r>
                <w:rPr>
                  <w:rFonts w:ascii="Cambria Math" w:eastAsiaTheme="minorEastAsia" w:hAnsi="Cambria Math" w:cs="Times New Roman"/>
                  <w:lang w:val="en-GB"/>
                </w:rPr>
                <m:t>i,t,c</m:t>
              </m:r>
            </m:sub>
            <m:sup>
              <m:r>
                <w:rPr>
                  <w:rFonts w:ascii="Cambria Math" w:hAnsi="Cambria Math" w:cs="Times New Roman"/>
                  <w:lang w:val="en-GB"/>
                </w:rPr>
                <m:t>producer</m:t>
              </m:r>
              <m:ctrlPr>
                <w:rPr>
                  <w:rFonts w:ascii="Cambria Math" w:hAnsi="Cambria Math" w:cs="Times New Roman"/>
                  <w:i/>
                  <w:lang w:val="en-GB"/>
                </w:rPr>
              </m:ctrlPr>
            </m:sup>
          </m:sSubSup>
        </m:oMath>
      </m:oMathPara>
    </w:p>
    <w:p w14:paraId="56C15FF6" w14:textId="77777777" w:rsidR="00E8510C" w:rsidRPr="00501E2C" w:rsidRDefault="00E8510C" w:rsidP="00E8510C">
      <w:pPr>
        <w:spacing w:after="0" w:line="276" w:lineRule="auto"/>
        <w:jc w:val="both"/>
        <w:rPr>
          <w:rFonts w:ascii="Times New Roman" w:hAnsi="Times New Roman" w:cs="Times New Roman"/>
          <w:lang w:val="en-GB"/>
        </w:rPr>
      </w:pPr>
    </w:p>
    <w:p w14:paraId="538B3915" w14:textId="72A292BB"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where the slope and intercept are derived from the initiali</w:t>
      </w:r>
      <w:r w:rsidR="00040CA2">
        <w:rPr>
          <w:rFonts w:ascii="Times New Roman" w:hAnsi="Times New Roman" w:cs="Times New Roman"/>
          <w:lang w:val="en-GB"/>
        </w:rPr>
        <w:t>s</w:t>
      </w:r>
      <w:r w:rsidRPr="00501E2C">
        <w:rPr>
          <w:rFonts w:ascii="Times New Roman" w:hAnsi="Times New Roman" w:cs="Times New Roman"/>
          <w:lang w:val="en-GB"/>
        </w:rPr>
        <w:t>ed values:</w:t>
      </w:r>
    </w:p>
    <w:p w14:paraId="1F19B6DE" w14:textId="7D22F9EE" w:rsidR="00E8510C" w:rsidRPr="00501E2C" w:rsidRDefault="00E45FE5" w:rsidP="00E8510C">
      <w:pPr>
        <w:spacing w:after="0" w:line="276" w:lineRule="auto"/>
        <w:jc w:val="center"/>
        <w:rPr>
          <w:rFonts w:ascii="Times New Roman" w:eastAsiaTheme="minorEastAsia" w:hAnsi="Times New Roman" w:cs="Times New Roman"/>
          <w:lang w:val="en-GB"/>
        </w:rPr>
      </w:pPr>
      <m:oMath>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δ</m:t>
            </m:r>
          </m:e>
          <m:sub>
            <m:r>
              <w:rPr>
                <w:rFonts w:ascii="Cambria Math" w:eastAsiaTheme="minorEastAsia" w:hAnsi="Cambria Math" w:cs="Times New Roman"/>
                <w:lang w:val="en-GB"/>
              </w:rPr>
              <m:t>i,t,c</m:t>
            </m:r>
          </m:sub>
        </m:sSub>
        <m:r>
          <w:rPr>
            <w:rFonts w:ascii="Cambria Math" w:hAnsi="Cambria Math" w:cs="Times New Roman"/>
            <w:lang w:val="en-GB"/>
          </w:rPr>
          <m:t>=</m:t>
        </m:r>
        <m:f>
          <m:fPr>
            <m:ctrlPr>
              <w:rPr>
                <w:rFonts w:ascii="Cambria Math" w:hAnsi="Cambria Math" w:cs="Times New Roman"/>
                <w:i/>
                <w:lang w:val="en-GB"/>
              </w:rPr>
            </m:ctrlPr>
          </m:fPr>
          <m:num>
            <m:sSubSup>
              <m:sSubSupPr>
                <m:ctrlPr>
                  <w:rPr>
                    <w:rFonts w:ascii="Cambria Math" w:hAnsi="Cambria Math" w:cs="Times New Roman"/>
                    <w:i/>
                    <w:lang w:val="en-GB"/>
                  </w:rPr>
                </m:ctrlPr>
              </m:sSubSupPr>
              <m:e>
                <m:r>
                  <w:rPr>
                    <w:rFonts w:ascii="Cambria Math" w:hAnsi="Cambria Math" w:cs="Times New Roman"/>
                    <w:lang w:val="en-GB"/>
                  </w:rPr>
                  <m:t>P</m:t>
                </m:r>
              </m:e>
              <m:sub>
                <m:r>
                  <w:rPr>
                    <w:rFonts w:ascii="Cambria Math" w:hAnsi="Cambria Math" w:cs="Times New Roman"/>
                    <w:lang w:val="en-GB"/>
                  </w:rPr>
                  <m:t>i,t,c</m:t>
                </m:r>
              </m:sub>
              <m:sup>
                <m:r>
                  <w:rPr>
                    <w:rFonts w:ascii="Cambria Math" w:hAnsi="Cambria Math" w:cs="Times New Roman"/>
                    <w:lang w:val="en-GB"/>
                  </w:rPr>
                  <m:t>producer</m:t>
                </m:r>
              </m:sup>
            </m:sSubSup>
          </m:num>
          <m:den>
            <m:sSub>
              <m:sSubPr>
                <m:ctrlPr>
                  <w:rPr>
                    <w:rFonts w:ascii="Cambria Math" w:hAnsi="Cambria Math" w:cs="Times New Roman"/>
                    <w:i/>
                    <w:lang w:val="en-GB"/>
                  </w:rPr>
                </m:ctrlPr>
              </m:sSubPr>
              <m:e>
                <m:r>
                  <w:rPr>
                    <w:rFonts w:ascii="Cambria Math" w:hAnsi="Cambria Math" w:cs="Times New Roman"/>
                    <w:lang w:val="en-GB"/>
                  </w:rPr>
                  <m:t>S</m:t>
                </m:r>
              </m:e>
              <m:sub>
                <m:r>
                  <w:rPr>
                    <w:rFonts w:ascii="Cambria Math" w:hAnsi="Cambria Math" w:cs="Times New Roman"/>
                    <w:lang w:val="en-GB"/>
                  </w:rPr>
                  <m:t>i,t,c</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eastAsiaTheme="minorEastAsia" w:hAnsi="Cambria Math" w:cs="Times New Roman"/>
                    <w:lang w:val="en-GB"/>
                  </w:rPr>
                  <m:t>ζ</m:t>
                </m:r>
              </m:e>
              <m:sub>
                <m:r>
                  <w:rPr>
                    <w:rFonts w:ascii="Cambria Math" w:hAnsi="Cambria Math" w:cs="Times New Roman"/>
                    <w:lang w:val="en-GB"/>
                  </w:rPr>
                  <m:t>i,c</m:t>
                </m:r>
              </m:sub>
            </m:sSub>
          </m:den>
        </m:f>
      </m:oMath>
      <w:r w:rsidR="00E8510C" w:rsidRPr="00501E2C">
        <w:rPr>
          <w:rFonts w:ascii="Times New Roman" w:eastAsiaTheme="minorEastAsia" w:hAnsi="Times New Roman" w:cs="Times New Roman"/>
          <w:lang w:val="en-GB"/>
        </w:rPr>
        <w:t xml:space="preserve"> </w:t>
      </w:r>
    </w:p>
    <w:p w14:paraId="38892D21" w14:textId="6FAD84A7" w:rsidR="00E8510C" w:rsidRPr="00501E2C" w:rsidRDefault="00E45FE5" w:rsidP="00E8510C">
      <w:pPr>
        <w:spacing w:after="0" w:line="276" w:lineRule="auto"/>
        <w:jc w:val="center"/>
        <w:rPr>
          <w:rFonts w:ascii="Times New Roman" w:hAnsi="Times New Roman" w:cs="Times New Roman"/>
          <w:lang w:val="en-GB"/>
        </w:rPr>
      </w:pPr>
      <m:oMathPara>
        <m:oMath>
          <m:sSub>
            <m:sSubPr>
              <m:ctrlPr>
                <w:rPr>
                  <w:rFonts w:ascii="Cambria Math" w:hAnsi="Cambria Math" w:cs="Times New Roman"/>
                  <w:i/>
                  <w:lang w:val="en-GB"/>
                </w:rPr>
              </m:ctrlPr>
            </m:sSubPr>
            <m:e>
              <m:r>
                <w:rPr>
                  <w:rFonts w:ascii="Cambria Math" w:hAnsi="Cambria Math" w:cs="Times New Roman"/>
                  <w:lang w:val="en-GB"/>
                </w:rPr>
                <m:t>γ</m:t>
              </m:r>
            </m:e>
            <m:sub>
              <m:r>
                <w:rPr>
                  <w:rFonts w:ascii="Cambria Math" w:hAnsi="Cambria Math" w:cs="Times New Roman"/>
                  <w:lang w:val="en-GB"/>
                </w:rPr>
                <m:t>i,t,c</m:t>
              </m:r>
            </m:sub>
          </m:sSub>
          <m:r>
            <w:rPr>
              <w:rFonts w:ascii="Cambria Math" w:eastAsiaTheme="minorEastAsia" w:hAnsi="Cambria Math" w:cs="Times New Roman"/>
              <w:lang w:val="en-GB"/>
            </w:rPr>
            <m:t>=</m:t>
          </m:r>
          <m:sSubSup>
            <m:sSubSupPr>
              <m:ctrlPr>
                <w:rPr>
                  <w:rFonts w:ascii="Cambria Math" w:hAnsi="Cambria Math" w:cs="Times New Roman"/>
                  <w:i/>
                  <w:lang w:val="en-GB"/>
                </w:rPr>
              </m:ctrlPr>
            </m:sSubSupPr>
            <m:e>
              <m:r>
                <w:rPr>
                  <w:rFonts w:ascii="Cambria Math" w:hAnsi="Cambria Math" w:cs="Times New Roman"/>
                  <w:lang w:val="en-GB"/>
                </w:rPr>
                <m:t>P</m:t>
              </m:r>
            </m:e>
            <m:sub>
              <m:r>
                <w:rPr>
                  <w:rFonts w:ascii="Cambria Math" w:hAnsi="Cambria Math" w:cs="Times New Roman"/>
                  <w:lang w:val="en-GB"/>
                </w:rPr>
                <m:t>i,t,c</m:t>
              </m:r>
            </m:sub>
            <m:sup>
              <m:r>
                <w:rPr>
                  <w:rFonts w:ascii="Cambria Math" w:hAnsi="Cambria Math" w:cs="Times New Roman"/>
                  <w:lang w:val="en-GB"/>
                </w:rPr>
                <m:t>producer</m:t>
              </m:r>
            </m:sup>
          </m:sSubSup>
          <m:r>
            <w:rPr>
              <w:rFonts w:ascii="Cambria Math" w:hAnsi="Cambria Math" w:cs="Times New Roman"/>
              <w:lang w:val="en-GB"/>
            </w:rPr>
            <m:t>-</m:t>
          </m:r>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δ</m:t>
              </m:r>
            </m:e>
            <m:sub>
              <m:r>
                <w:rPr>
                  <w:rFonts w:ascii="Cambria Math" w:eastAsiaTheme="minorEastAsia" w:hAnsi="Cambria Math" w:cs="Times New Roman"/>
                  <w:lang w:val="en-GB"/>
                </w:rPr>
                <m:t>i,t,c</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S</m:t>
              </m:r>
            </m:e>
            <m:sub>
              <m:r>
                <w:rPr>
                  <w:rFonts w:ascii="Cambria Math" w:hAnsi="Cambria Math" w:cs="Times New Roman"/>
                  <w:lang w:val="en-GB"/>
                </w:rPr>
                <m:t>i,t,c</m:t>
              </m:r>
            </m:sub>
          </m:sSub>
        </m:oMath>
      </m:oMathPara>
    </w:p>
    <w:p w14:paraId="01951399" w14:textId="77777777" w:rsidR="00E8510C" w:rsidRPr="00501E2C" w:rsidRDefault="00E8510C" w:rsidP="00E8510C">
      <w:pPr>
        <w:spacing w:after="0" w:line="276" w:lineRule="auto"/>
        <w:jc w:val="both"/>
        <w:rPr>
          <w:rFonts w:ascii="Times New Roman" w:hAnsi="Times New Roman" w:cs="Times New Roman"/>
          <w:lang w:val="en-GB"/>
        </w:rPr>
      </w:pPr>
    </w:p>
    <w:p w14:paraId="3B07D87A" w14:textId="7C31F8CA" w:rsidR="00E8510C" w:rsidRPr="00501E2C" w:rsidRDefault="00E8510C" w:rsidP="2ECFBF54">
      <w:pPr>
        <w:spacing w:after="0" w:line="276" w:lineRule="auto"/>
        <w:jc w:val="both"/>
        <w:rPr>
          <w:rFonts w:ascii="Times New Roman" w:hAnsi="Times New Roman" w:cs="Times New Roman"/>
          <w:b/>
          <w:bCs/>
          <w:lang w:val="en-GB"/>
        </w:rPr>
      </w:pPr>
      <w:r w:rsidRPr="00501E2C">
        <w:rPr>
          <w:rFonts w:ascii="Times New Roman" w:hAnsi="Times New Roman" w:cs="Times New Roman"/>
          <w:b/>
          <w:bCs/>
          <w:lang w:val="en-GB"/>
        </w:rPr>
        <w:t>S</w:t>
      </w:r>
      <w:r w:rsidR="007D09AF" w:rsidRPr="00501E2C">
        <w:rPr>
          <w:rFonts w:ascii="Times New Roman" w:hAnsi="Times New Roman" w:cs="Times New Roman"/>
          <w:b/>
          <w:bCs/>
          <w:lang w:val="en-GB"/>
        </w:rPr>
        <w:t>2</w:t>
      </w:r>
      <w:r w:rsidRPr="00501E2C">
        <w:rPr>
          <w:rFonts w:ascii="Times New Roman" w:hAnsi="Times New Roman" w:cs="Times New Roman"/>
          <w:b/>
          <w:bCs/>
          <w:lang w:val="en-GB"/>
        </w:rPr>
        <w:t>.4 Trade constraints</w:t>
      </w:r>
    </w:p>
    <w:p w14:paraId="37089092" w14:textId="6C2EB95E" w:rsidR="00E8510C" w:rsidRPr="00501E2C" w:rsidRDefault="009A589B"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Without </w:t>
      </w:r>
      <w:r w:rsidR="007714CB" w:rsidRPr="00501E2C">
        <w:rPr>
          <w:rFonts w:ascii="Times New Roman" w:hAnsi="Times New Roman" w:cs="Times New Roman"/>
          <w:lang w:val="en-GB"/>
        </w:rPr>
        <w:t xml:space="preserve">trade </w:t>
      </w:r>
      <w:r w:rsidRPr="00501E2C">
        <w:rPr>
          <w:rFonts w:ascii="Times New Roman" w:hAnsi="Times New Roman" w:cs="Times New Roman"/>
          <w:lang w:val="en-GB"/>
        </w:rPr>
        <w:t>constraints, the most efficient trade solution typically concentrate</w:t>
      </w:r>
      <w:r w:rsidR="007714CB" w:rsidRPr="00501E2C">
        <w:rPr>
          <w:rFonts w:ascii="Times New Roman" w:hAnsi="Times New Roman" w:cs="Times New Roman"/>
          <w:lang w:val="en-GB"/>
        </w:rPr>
        <w:t>s</w:t>
      </w:r>
      <w:r w:rsidRPr="00501E2C">
        <w:rPr>
          <w:rFonts w:ascii="Times New Roman" w:hAnsi="Times New Roman" w:cs="Times New Roman"/>
          <w:lang w:val="en-GB"/>
        </w:rPr>
        <w:t xml:space="preserve"> imports on the lowest-cost producers. Trade constraints</w:t>
      </w:r>
      <w:r w:rsidR="007714CB" w:rsidRPr="00501E2C">
        <w:rPr>
          <w:rFonts w:ascii="Times New Roman" w:hAnsi="Times New Roman" w:cs="Times New Roman"/>
          <w:lang w:val="en-GB"/>
        </w:rPr>
        <w:t xml:space="preserve"> are hence </w:t>
      </w:r>
      <w:r w:rsidR="00B245DE" w:rsidRPr="00501E2C">
        <w:rPr>
          <w:rFonts w:ascii="Times New Roman" w:hAnsi="Times New Roman" w:cs="Times New Roman"/>
          <w:lang w:val="en-GB"/>
        </w:rPr>
        <w:t>used to impose floors on self-sufficiency and ceilings on dependence on any single supplier</w:t>
      </w:r>
      <w:r w:rsidRPr="00501E2C">
        <w:rPr>
          <w:rFonts w:ascii="Times New Roman" w:hAnsi="Times New Roman" w:cs="Times New Roman"/>
          <w:lang w:val="en-GB"/>
        </w:rPr>
        <w:t xml:space="preserve">. </w:t>
      </w:r>
      <w:r w:rsidR="00E8510C" w:rsidRPr="00501E2C">
        <w:rPr>
          <w:rFonts w:ascii="Times New Roman" w:hAnsi="Times New Roman" w:cs="Times New Roman"/>
          <w:lang w:val="en-GB"/>
        </w:rPr>
        <w:t>For each projection year t &gt; 2020, minimum domestic supply must satisfy:</w:t>
      </w:r>
    </w:p>
    <w:p w14:paraId="5E9EF91E" w14:textId="77777777" w:rsidR="00E8510C" w:rsidRPr="00501E2C" w:rsidRDefault="00E8510C" w:rsidP="00E8510C">
      <w:pPr>
        <w:spacing w:after="0" w:line="276" w:lineRule="auto"/>
        <w:jc w:val="both"/>
        <w:rPr>
          <w:rFonts w:ascii="Times New Roman" w:hAnsi="Times New Roman" w:cs="Times New Roman"/>
          <w:lang w:val="en-GB"/>
        </w:rPr>
      </w:pPr>
    </w:p>
    <w:p w14:paraId="13C7EA10" w14:textId="77777777" w:rsidR="00E8510C" w:rsidRPr="00501E2C" w:rsidRDefault="001F57A2" w:rsidP="00E8510C">
      <w:pPr>
        <w:spacing w:after="0" w:line="276" w:lineRule="auto"/>
        <w:jc w:val="center"/>
        <w:rPr>
          <w:rFonts w:ascii="Times New Roman" w:hAnsi="Times New Roman" w:cs="Times New Roman"/>
          <w:lang w:val="en-GB"/>
        </w:rPr>
      </w:pPr>
      <m:oMathPara>
        <m:oMath>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i,i,t,c</m:t>
              </m:r>
            </m:sub>
          </m:sSub>
          <m:r>
            <w:rPr>
              <w:rFonts w:ascii="Cambria Math" w:hAnsi="Cambria Math" w:cs="Times New Roman"/>
              <w:lang w:val="en-GB"/>
            </w:rPr>
            <m:t>≥</m:t>
          </m:r>
          <m:sSup>
            <m:sSupPr>
              <m:ctrlPr>
                <w:rPr>
                  <w:rFonts w:ascii="Cambria Math" w:hAnsi="Cambria Math" w:cs="Times New Roman"/>
                  <w:i/>
                  <w:lang w:val="en-GB"/>
                </w:rPr>
              </m:ctrlPr>
            </m:sSupPr>
            <m:e>
              <m:r>
                <w:rPr>
                  <w:rFonts w:ascii="Cambria Math" w:hAnsi="Cambria Math" w:cs="Times New Roman"/>
                  <w:lang w:val="en-GB"/>
                </w:rPr>
                <m:t>λ</m:t>
              </m:r>
            </m:e>
            <m:sup>
              <m:r>
                <w:rPr>
                  <w:rFonts w:ascii="Cambria Math" w:hAnsi="Cambria Math" w:cs="Times New Roman"/>
                  <w:lang w:val="en-GB"/>
                </w:rPr>
                <m:t>SS</m:t>
              </m:r>
            </m:sup>
          </m:sSup>
          <m:r>
            <w:rPr>
              <w:rFonts w:ascii="Cambria Math" w:hAnsi="Cambria Math" w:cs="Times New Roman"/>
              <w:lang w:val="en-GB"/>
            </w:rPr>
            <m:t>×</m:t>
          </m:r>
          <m:d>
            <m:dPr>
              <m:ctrlPr>
                <w:rPr>
                  <w:rFonts w:ascii="Cambria Math" w:hAnsi="Cambria Math" w:cs="Times New Roman"/>
                  <w:i/>
                  <w:lang w:val="en-GB"/>
                </w:rPr>
              </m:ctrlPr>
            </m:dPr>
            <m:e>
              <m:f>
                <m:fPr>
                  <m:ctrlPr>
                    <w:rPr>
                      <w:rFonts w:ascii="Cambria Math" w:hAnsi="Cambria Math" w:cs="Times New Roman"/>
                      <w:i/>
                      <w:lang w:val="en-GB"/>
                    </w:rPr>
                  </m:ctrlPr>
                </m:fPr>
                <m:num>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i,i,2020,c</m:t>
                      </m:r>
                    </m:sub>
                  </m:sSub>
                </m:num>
                <m:den>
                  <m:sSub>
                    <m:sSubPr>
                      <m:ctrlPr>
                        <w:rPr>
                          <w:rFonts w:ascii="Cambria Math" w:hAnsi="Cambria Math" w:cs="Times New Roman"/>
                          <w:i/>
                          <w:lang w:val="en-GB"/>
                        </w:rPr>
                      </m:ctrlPr>
                    </m:sSubPr>
                    <m:e>
                      <m:r>
                        <w:rPr>
                          <w:rFonts w:ascii="Cambria Math" w:hAnsi="Cambria Math" w:cs="Times New Roman"/>
                          <w:lang w:val="en-GB"/>
                        </w:rPr>
                        <m:t>D</m:t>
                      </m:r>
                    </m:e>
                    <m:sub>
                      <m:r>
                        <w:rPr>
                          <w:rFonts w:ascii="Cambria Math" w:hAnsi="Cambria Math" w:cs="Times New Roman"/>
                          <w:lang w:val="en-GB"/>
                        </w:rPr>
                        <m:t>i,2020,c</m:t>
                      </m:r>
                    </m:sub>
                  </m:sSub>
                </m:den>
              </m:f>
            </m:e>
          </m:d>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D</m:t>
              </m:r>
            </m:e>
            <m:sub>
              <m:r>
                <w:rPr>
                  <w:rFonts w:ascii="Cambria Math" w:hAnsi="Cambria Math" w:cs="Times New Roman"/>
                  <w:lang w:val="en-GB"/>
                </w:rPr>
                <m:t>i,t,c</m:t>
              </m:r>
            </m:sub>
          </m:sSub>
        </m:oMath>
      </m:oMathPara>
    </w:p>
    <w:p w14:paraId="776B2C72" w14:textId="77777777" w:rsidR="00E8510C" w:rsidRPr="00501E2C" w:rsidRDefault="00E8510C" w:rsidP="00E8510C">
      <w:pPr>
        <w:spacing w:after="0" w:line="276" w:lineRule="auto"/>
        <w:jc w:val="both"/>
        <w:rPr>
          <w:rFonts w:ascii="Times New Roman" w:hAnsi="Times New Roman" w:cs="Times New Roman"/>
          <w:lang w:val="en-GB"/>
        </w:rPr>
      </w:pPr>
    </w:p>
    <w:p w14:paraId="6594F9F0"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lastRenderedPageBreak/>
        <w:t xml:space="preserve">where </w:t>
      </w:r>
      <m:oMath>
        <m:sSup>
          <m:sSupPr>
            <m:ctrlPr>
              <w:rPr>
                <w:rFonts w:ascii="Cambria Math" w:hAnsi="Cambria Math" w:cs="Times New Roman"/>
                <w:i/>
                <w:lang w:val="en-GB"/>
              </w:rPr>
            </m:ctrlPr>
          </m:sSupPr>
          <m:e>
            <m:r>
              <w:rPr>
                <w:rFonts w:ascii="Cambria Math" w:hAnsi="Cambria Math" w:cs="Times New Roman"/>
                <w:lang w:val="en-GB"/>
              </w:rPr>
              <m:t>λ</m:t>
            </m:r>
          </m:e>
          <m:sup>
            <m:r>
              <w:rPr>
                <w:rFonts w:ascii="Cambria Math" w:hAnsi="Cambria Math" w:cs="Times New Roman"/>
                <w:lang w:val="en-GB"/>
              </w:rPr>
              <m:t>SS</m:t>
            </m:r>
          </m:sup>
        </m:sSup>
      </m:oMath>
      <w:r w:rsidRPr="00501E2C">
        <w:rPr>
          <w:rFonts w:ascii="Times New Roman" w:hAnsi="Times New Roman" w:cs="Times New Roman"/>
          <w:lang w:val="en-GB"/>
        </w:rPr>
        <w:t xml:space="preserve"> is the self-sufficiency preservation parameter. This ensures domestic supply maintains at least </w:t>
      </w:r>
      <m:oMath>
        <m:sSup>
          <m:sSupPr>
            <m:ctrlPr>
              <w:rPr>
                <w:rFonts w:ascii="Cambria Math" w:hAnsi="Cambria Math" w:cs="Times New Roman"/>
                <w:i/>
                <w:lang w:val="en-GB"/>
              </w:rPr>
            </m:ctrlPr>
          </m:sSupPr>
          <m:e>
            <m:r>
              <w:rPr>
                <w:rFonts w:ascii="Cambria Math" w:hAnsi="Cambria Math" w:cs="Times New Roman"/>
                <w:lang w:val="en-GB"/>
              </w:rPr>
              <m:t>λ</m:t>
            </m:r>
          </m:e>
          <m:sup>
            <m:r>
              <w:rPr>
                <w:rFonts w:ascii="Cambria Math" w:hAnsi="Cambria Math" w:cs="Times New Roman"/>
                <w:lang w:val="en-GB"/>
              </w:rPr>
              <m:t>SS</m:t>
            </m:r>
          </m:sup>
        </m:sSup>
      </m:oMath>
      <w:r w:rsidRPr="00501E2C">
        <w:rPr>
          <w:rFonts w:ascii="Times New Roman" w:hAnsi="Times New Roman" w:cs="Times New Roman"/>
          <w:lang w:val="en-GB"/>
        </w:rPr>
        <w:t xml:space="preserve"> of its 2020 share of demand.</w:t>
      </w:r>
    </w:p>
    <w:p w14:paraId="1F455504" w14:textId="77777777" w:rsidR="00E8510C" w:rsidRPr="00501E2C" w:rsidRDefault="00E8510C" w:rsidP="00E8510C">
      <w:pPr>
        <w:spacing w:after="0" w:line="276" w:lineRule="auto"/>
        <w:jc w:val="both"/>
        <w:rPr>
          <w:rFonts w:ascii="Times New Roman" w:hAnsi="Times New Roman" w:cs="Times New Roman"/>
          <w:lang w:val="en-GB"/>
        </w:rPr>
      </w:pPr>
    </w:p>
    <w:p w14:paraId="41DB325A" w14:textId="28E60738"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Maximum imports from any single trading partner are constrained by</w:t>
      </w:r>
      <w:r w:rsidR="00C5015C" w:rsidRPr="00501E2C">
        <w:rPr>
          <w:rFonts w:ascii="Times New Roman" w:hAnsi="Times New Roman" w:cs="Times New Roman"/>
          <w:lang w:val="en-GB"/>
        </w:rPr>
        <w:t xml:space="preserve"> the tighter of two ceilings</w:t>
      </w:r>
      <w:r w:rsidR="00A06376" w:rsidRPr="00501E2C">
        <w:rPr>
          <w:rFonts w:ascii="Times New Roman" w:hAnsi="Times New Roman" w:cs="Times New Roman"/>
          <w:lang w:val="en-GB"/>
        </w:rPr>
        <w:t>. The first limits a partner’s share of the importer’s demand</w:t>
      </w:r>
      <w:r w:rsidR="00AE666C" w:rsidRPr="00501E2C">
        <w:rPr>
          <w:rFonts w:ascii="Times New Roman" w:hAnsi="Times New Roman" w:cs="Times New Roman"/>
          <w:lang w:val="en-GB"/>
        </w:rPr>
        <w:t>:</w:t>
      </w:r>
    </w:p>
    <w:p w14:paraId="11276D81" w14:textId="77777777" w:rsidR="00E8510C" w:rsidRPr="00501E2C" w:rsidRDefault="00E8510C" w:rsidP="00E8510C">
      <w:pPr>
        <w:spacing w:after="0" w:line="276" w:lineRule="auto"/>
        <w:jc w:val="both"/>
        <w:rPr>
          <w:rFonts w:ascii="Times New Roman" w:hAnsi="Times New Roman" w:cs="Times New Roman"/>
          <w:lang w:val="en-GB"/>
        </w:rPr>
      </w:pPr>
    </w:p>
    <w:p w14:paraId="30A0BA4B" w14:textId="77777777" w:rsidR="00E8510C" w:rsidRPr="00501E2C" w:rsidRDefault="001F57A2" w:rsidP="00E8510C">
      <w:pPr>
        <w:spacing w:after="0" w:line="276" w:lineRule="auto"/>
        <w:jc w:val="center"/>
        <w:rPr>
          <w:rFonts w:ascii="Times New Roman" w:hAnsi="Times New Roman" w:cs="Times New Roman"/>
          <w:lang w:val="en-GB"/>
        </w:rPr>
      </w:pPr>
      <m:oMathPara>
        <m:oMath>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j,i,t,c</m:t>
              </m:r>
            </m:sub>
          </m:sSub>
          <m:r>
            <w:rPr>
              <w:rFonts w:ascii="Cambria Math" w:hAnsi="Cambria Math" w:cs="Times New Roman"/>
              <w:lang w:val="en-GB"/>
            </w:rPr>
            <m:t xml:space="preserve"> ≤ max</m:t>
          </m:r>
          <m:d>
            <m:dPr>
              <m:ctrlPr>
                <w:rPr>
                  <w:rFonts w:ascii="Cambria Math" w:hAnsi="Cambria Math" w:cs="Times New Roman"/>
                  <w:i/>
                  <w:lang w:val="en-GB"/>
                </w:rPr>
              </m:ctrlPr>
            </m:dPr>
            <m:e>
              <m:sSup>
                <m:sSupPr>
                  <m:ctrlPr>
                    <w:rPr>
                      <w:rFonts w:ascii="Cambria Math" w:hAnsi="Cambria Math" w:cs="Times New Roman"/>
                      <w:i/>
                      <w:lang w:val="en-GB"/>
                    </w:rPr>
                  </m:ctrlPr>
                </m:sSupPr>
                <m:e>
                  <m:r>
                    <w:rPr>
                      <w:rFonts w:ascii="Cambria Math" w:hAnsi="Cambria Math" w:cs="Times New Roman"/>
                      <w:lang w:val="en-GB"/>
                    </w:rPr>
                    <m:t>λ</m:t>
                  </m:r>
                </m:e>
                <m:sup>
                  <m:r>
                    <w:rPr>
                      <w:rFonts w:ascii="Cambria Math" w:hAnsi="Cambria Math" w:cs="Times New Roman"/>
                      <w:lang w:val="en-GB"/>
                    </w:rPr>
                    <m:t>SD</m:t>
                  </m:r>
                </m:sup>
              </m:sSup>
              <m:r>
                <w:rPr>
                  <w:rFonts w:ascii="Cambria Math" w:hAnsi="Cambria Math" w:cs="Times New Roman"/>
                  <w:lang w:val="en-GB"/>
                </w:rPr>
                <m:t>,</m:t>
              </m:r>
              <m:f>
                <m:fPr>
                  <m:ctrlPr>
                    <w:rPr>
                      <w:rFonts w:ascii="Cambria Math" w:hAnsi="Cambria Math" w:cs="Times New Roman"/>
                      <w:i/>
                      <w:lang w:val="en-GB"/>
                    </w:rPr>
                  </m:ctrlPr>
                </m:fPr>
                <m:num>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j,i,2020,c</m:t>
                      </m:r>
                    </m:sub>
                  </m:sSub>
                </m:num>
                <m:den>
                  <m:sSub>
                    <m:sSubPr>
                      <m:ctrlPr>
                        <w:rPr>
                          <w:rFonts w:ascii="Cambria Math" w:hAnsi="Cambria Math" w:cs="Times New Roman"/>
                          <w:i/>
                          <w:lang w:val="en-GB"/>
                        </w:rPr>
                      </m:ctrlPr>
                    </m:sSubPr>
                    <m:e>
                      <m:r>
                        <w:rPr>
                          <w:rFonts w:ascii="Cambria Math" w:hAnsi="Cambria Math" w:cs="Times New Roman"/>
                          <w:lang w:val="en-GB"/>
                        </w:rPr>
                        <m:t>D</m:t>
                      </m:r>
                    </m:e>
                    <m:sub>
                      <m:r>
                        <w:rPr>
                          <w:rFonts w:ascii="Cambria Math" w:hAnsi="Cambria Math" w:cs="Times New Roman"/>
                          <w:lang w:val="en-GB"/>
                        </w:rPr>
                        <m:t>i,2020,c</m:t>
                      </m:r>
                    </m:sub>
                  </m:sSub>
                </m:den>
              </m:f>
            </m:e>
          </m:d>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D</m:t>
              </m:r>
            </m:e>
            <m:sub>
              <m:r>
                <w:rPr>
                  <w:rFonts w:ascii="Cambria Math" w:hAnsi="Cambria Math" w:cs="Times New Roman"/>
                  <w:lang w:val="en-GB"/>
                </w:rPr>
                <m:t>i,t,c</m:t>
              </m:r>
            </m:sub>
          </m:sSub>
        </m:oMath>
      </m:oMathPara>
    </w:p>
    <w:p w14:paraId="21178D37" w14:textId="77777777" w:rsidR="00E8510C" w:rsidRPr="00501E2C" w:rsidRDefault="00E8510C" w:rsidP="00E8510C">
      <w:pPr>
        <w:spacing w:after="0" w:line="276" w:lineRule="auto"/>
        <w:jc w:val="both"/>
        <w:rPr>
          <w:rFonts w:ascii="Times New Roman" w:hAnsi="Times New Roman" w:cs="Times New Roman"/>
          <w:lang w:val="en-GB"/>
        </w:rPr>
      </w:pPr>
    </w:p>
    <w:p w14:paraId="1F9132C7"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where </w:t>
      </w:r>
      <m:oMath>
        <m:sSup>
          <m:sSupPr>
            <m:ctrlPr>
              <w:rPr>
                <w:rFonts w:ascii="Cambria Math" w:hAnsi="Cambria Math" w:cs="Times New Roman"/>
                <w:i/>
                <w:lang w:val="en-GB"/>
              </w:rPr>
            </m:ctrlPr>
          </m:sSupPr>
          <m:e>
            <m:r>
              <w:rPr>
                <w:rFonts w:ascii="Cambria Math" w:hAnsi="Cambria Math" w:cs="Times New Roman"/>
                <w:lang w:val="en-GB"/>
              </w:rPr>
              <m:t>λ</m:t>
            </m:r>
          </m:e>
          <m:sup>
            <m:r>
              <w:rPr>
                <w:rFonts w:ascii="Cambria Math" w:hAnsi="Cambria Math" w:cs="Times New Roman"/>
                <w:lang w:val="en-GB"/>
              </w:rPr>
              <m:t>SD</m:t>
            </m:r>
          </m:sup>
        </m:sSup>
      </m:oMath>
      <w:r w:rsidRPr="00501E2C">
        <w:rPr>
          <w:rFonts w:ascii="Times New Roman" w:hAnsi="Times New Roman" w:cs="Times New Roman"/>
          <w:lang w:val="en-GB"/>
        </w:rPr>
        <w:t xml:space="preserve"> is the supplier diversification parameter. This limits dependence on any single foreign supplier to either </w:t>
      </w:r>
      <m:oMath>
        <m:sSup>
          <m:sSupPr>
            <m:ctrlPr>
              <w:rPr>
                <w:rFonts w:ascii="Cambria Math" w:hAnsi="Cambria Math" w:cs="Times New Roman"/>
                <w:i/>
                <w:lang w:val="en-GB"/>
              </w:rPr>
            </m:ctrlPr>
          </m:sSupPr>
          <m:e>
            <m:r>
              <w:rPr>
                <w:rFonts w:ascii="Cambria Math" w:hAnsi="Cambria Math" w:cs="Times New Roman"/>
                <w:lang w:val="en-GB"/>
              </w:rPr>
              <m:t>λ</m:t>
            </m:r>
          </m:e>
          <m:sup>
            <m:r>
              <w:rPr>
                <w:rFonts w:ascii="Cambria Math" w:hAnsi="Cambria Math" w:cs="Times New Roman"/>
                <w:lang w:val="en-GB"/>
              </w:rPr>
              <m:t>SD</m:t>
            </m:r>
          </m:sup>
        </m:sSup>
      </m:oMath>
      <w:r w:rsidRPr="00501E2C">
        <w:rPr>
          <w:rFonts w:ascii="Times New Roman" w:hAnsi="Times New Roman" w:cs="Times New Roman"/>
          <w:lang w:val="en-GB"/>
        </w:rPr>
        <w:t xml:space="preserve"> of demand or the 2020 share, whichever is larger.</w:t>
      </w:r>
    </w:p>
    <w:p w14:paraId="0F5B6008" w14:textId="77777777" w:rsidR="00A06376" w:rsidRPr="00501E2C" w:rsidRDefault="00A06376" w:rsidP="00E8510C">
      <w:pPr>
        <w:spacing w:after="0" w:line="276" w:lineRule="auto"/>
        <w:jc w:val="both"/>
        <w:rPr>
          <w:rFonts w:ascii="Times New Roman" w:hAnsi="Times New Roman" w:cs="Times New Roman"/>
          <w:lang w:val="en-GB"/>
        </w:rPr>
      </w:pPr>
    </w:p>
    <w:p w14:paraId="7AFCAB7B" w14:textId="40FF8AAB" w:rsidR="00A7517F" w:rsidRPr="00501E2C" w:rsidRDefault="00A06376"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The second limits </w:t>
      </w:r>
      <w:r w:rsidR="00A7517F" w:rsidRPr="00501E2C">
        <w:rPr>
          <w:rFonts w:ascii="Times New Roman" w:hAnsi="Times New Roman" w:cs="Times New Roman"/>
          <w:lang w:val="en-GB"/>
        </w:rPr>
        <w:t>a partner’s share of the importer’s imports</w:t>
      </w:r>
      <w:r w:rsidR="00AE666C" w:rsidRPr="00501E2C">
        <w:rPr>
          <w:rFonts w:ascii="Times New Roman" w:hAnsi="Times New Roman" w:cs="Times New Roman"/>
          <w:lang w:val="en-GB"/>
        </w:rPr>
        <w:t>:</w:t>
      </w:r>
      <w:r w:rsidR="00A7517F" w:rsidRPr="00501E2C">
        <w:rPr>
          <w:rFonts w:ascii="Times New Roman" w:hAnsi="Times New Roman" w:cs="Times New Roman"/>
          <w:lang w:val="en-GB"/>
        </w:rPr>
        <w:t xml:space="preserve"> </w:t>
      </w:r>
    </w:p>
    <w:p w14:paraId="4CA12DE2" w14:textId="77777777" w:rsidR="00A7517F" w:rsidRPr="00501E2C" w:rsidRDefault="00A7517F" w:rsidP="00E8510C">
      <w:pPr>
        <w:spacing w:after="0" w:line="276" w:lineRule="auto"/>
        <w:jc w:val="both"/>
        <w:rPr>
          <w:rFonts w:ascii="Times New Roman" w:hAnsi="Times New Roman" w:cs="Times New Roman"/>
          <w:lang w:val="en-GB"/>
        </w:rPr>
      </w:pPr>
    </w:p>
    <w:p w14:paraId="452DA27B" w14:textId="2EE8C124" w:rsidR="00A7517F" w:rsidRPr="00501E2C" w:rsidRDefault="001F57A2" w:rsidP="00A7517F">
      <w:pPr>
        <w:spacing w:after="0" w:line="276" w:lineRule="auto"/>
        <w:jc w:val="center"/>
        <w:rPr>
          <w:rFonts w:ascii="Times New Roman" w:hAnsi="Times New Roman" w:cs="Times New Roman"/>
          <w:lang w:val="en-GB"/>
        </w:rPr>
      </w:pPr>
      <m:oMathPara>
        <m:oMath>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j,i,t,c</m:t>
              </m:r>
            </m:sub>
          </m:sSub>
          <m:r>
            <w:rPr>
              <w:rFonts w:ascii="Cambria Math" w:hAnsi="Cambria Math" w:cs="Times New Roman"/>
              <w:lang w:val="en-GB"/>
            </w:rPr>
            <m:t xml:space="preserve"> ≤ max</m:t>
          </m:r>
          <m:d>
            <m:dPr>
              <m:ctrlPr>
                <w:rPr>
                  <w:rFonts w:ascii="Cambria Math" w:hAnsi="Cambria Math" w:cs="Times New Roman"/>
                  <w:i/>
                  <w:lang w:val="en-GB"/>
                </w:rPr>
              </m:ctrlPr>
            </m:dPr>
            <m:e>
              <m:sSup>
                <m:sSupPr>
                  <m:ctrlPr>
                    <w:rPr>
                      <w:rFonts w:ascii="Cambria Math" w:hAnsi="Cambria Math" w:cs="Times New Roman"/>
                      <w:i/>
                      <w:lang w:val="en-GB"/>
                    </w:rPr>
                  </m:ctrlPr>
                </m:sSupPr>
                <m:e>
                  <m:r>
                    <w:rPr>
                      <w:rFonts w:ascii="Cambria Math" w:hAnsi="Cambria Math" w:cs="Times New Roman"/>
                      <w:lang w:val="en-GB"/>
                    </w:rPr>
                    <m:t>λ</m:t>
                  </m:r>
                </m:e>
                <m:sup>
                  <m:r>
                    <w:rPr>
                      <w:rFonts w:ascii="Cambria Math" w:hAnsi="Cambria Math" w:cs="Times New Roman"/>
                      <w:lang w:val="en-GB"/>
                    </w:rPr>
                    <m:t>ID</m:t>
                  </m:r>
                </m:sup>
              </m:sSup>
              <m:r>
                <w:rPr>
                  <w:rFonts w:ascii="Cambria Math" w:hAnsi="Cambria Math" w:cs="Times New Roman"/>
                  <w:lang w:val="en-GB"/>
                </w:rPr>
                <m:t>,</m:t>
              </m:r>
              <m:f>
                <m:fPr>
                  <m:ctrlPr>
                    <w:rPr>
                      <w:rFonts w:ascii="Cambria Math" w:hAnsi="Cambria Math" w:cs="Times New Roman"/>
                      <w:i/>
                      <w:lang w:val="en-GB"/>
                    </w:rPr>
                  </m:ctrlPr>
                </m:fPr>
                <m:num>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j,i,2020,c</m:t>
                      </m:r>
                    </m:sub>
                  </m:sSub>
                </m:num>
                <m:den>
                  <m:sSub>
                    <m:sSubPr>
                      <m:ctrlPr>
                        <w:rPr>
                          <w:rFonts w:ascii="Cambria Math" w:hAnsi="Cambria Math" w:cs="Times New Roman"/>
                          <w:i/>
                          <w:lang w:val="en-GB"/>
                        </w:rPr>
                      </m:ctrlPr>
                    </m:sSubPr>
                    <m:e>
                      <m:r>
                        <w:rPr>
                          <w:rFonts w:ascii="Cambria Math" w:hAnsi="Cambria Math" w:cs="Times New Roman"/>
                          <w:lang w:val="en-GB"/>
                        </w:rPr>
                        <m:t>M</m:t>
                      </m:r>
                    </m:e>
                    <m:sub>
                      <m:r>
                        <w:rPr>
                          <w:rFonts w:ascii="Cambria Math" w:hAnsi="Cambria Math" w:cs="Times New Roman"/>
                          <w:lang w:val="en-GB"/>
                        </w:rPr>
                        <m:t>i,2020,c</m:t>
                      </m:r>
                    </m:sub>
                  </m:sSub>
                </m:den>
              </m:f>
            </m:e>
          </m:d>
          <m:r>
            <w:rPr>
              <w:rFonts w:ascii="Cambria Math" w:hAnsi="Cambria Math" w:cs="Times New Roman"/>
              <w:lang w:val="en-GB"/>
            </w:rPr>
            <m:t>×</m:t>
          </m:r>
          <m:acc>
            <m:accPr>
              <m:ctrlPr>
                <w:rPr>
                  <w:rFonts w:ascii="Cambria Math" w:hAnsi="Cambria Math" w:cs="Times New Roman"/>
                  <w:i/>
                  <w:lang w:val="en-GB"/>
                </w:rPr>
              </m:ctrlPr>
            </m:accPr>
            <m:e>
              <m:sSub>
                <m:sSubPr>
                  <m:ctrlPr>
                    <w:rPr>
                      <w:rFonts w:ascii="Cambria Math" w:hAnsi="Cambria Math" w:cs="Times New Roman"/>
                      <w:i/>
                      <w:lang w:val="en-GB"/>
                    </w:rPr>
                  </m:ctrlPr>
                </m:sSubPr>
                <m:e>
                  <m:r>
                    <w:rPr>
                      <w:rFonts w:ascii="Cambria Math" w:hAnsi="Cambria Math" w:cs="Times New Roman"/>
                      <w:lang w:val="en-GB"/>
                    </w:rPr>
                    <m:t>M</m:t>
                  </m:r>
                </m:e>
                <m:sub>
                  <m:r>
                    <w:rPr>
                      <w:rFonts w:ascii="Cambria Math" w:hAnsi="Cambria Math" w:cs="Times New Roman"/>
                      <w:lang w:val="en-GB"/>
                    </w:rPr>
                    <m:t>i,t,c</m:t>
                  </m:r>
                </m:sub>
              </m:sSub>
            </m:e>
          </m:acc>
        </m:oMath>
      </m:oMathPara>
    </w:p>
    <w:p w14:paraId="4DC323E7" w14:textId="77777777" w:rsidR="00A7517F" w:rsidRPr="00501E2C" w:rsidRDefault="00A7517F" w:rsidP="00E8510C">
      <w:pPr>
        <w:spacing w:after="0" w:line="276" w:lineRule="auto"/>
        <w:jc w:val="both"/>
        <w:rPr>
          <w:rFonts w:ascii="Times New Roman" w:hAnsi="Times New Roman" w:cs="Times New Roman"/>
          <w:lang w:val="en-GB"/>
        </w:rPr>
      </w:pPr>
    </w:p>
    <w:p w14:paraId="7A30A687" w14:textId="5E026CA8" w:rsidR="004B1080" w:rsidRPr="00501E2C" w:rsidRDefault="00A7517F" w:rsidP="00E8510C">
      <w:pPr>
        <w:spacing w:after="0" w:line="276" w:lineRule="auto"/>
        <w:jc w:val="both"/>
        <w:rPr>
          <w:rFonts w:ascii="Times New Roman" w:eastAsiaTheme="minorEastAsia" w:hAnsi="Times New Roman" w:cs="Times New Roman"/>
          <w:lang w:val="en-GB"/>
        </w:rPr>
      </w:pPr>
      <w:r w:rsidRPr="00501E2C">
        <w:rPr>
          <w:rFonts w:ascii="Times New Roman" w:hAnsi="Times New Roman" w:cs="Times New Roman"/>
          <w:lang w:val="en-GB"/>
        </w:rPr>
        <w:t>where</w:t>
      </w:r>
      <w:r w:rsidR="000F3997" w:rsidRPr="00501E2C">
        <w:rPr>
          <w:rFonts w:ascii="Times New Roman" w:hAnsi="Times New Roman" w:cs="Times New Roman"/>
          <w:lang w:val="en-GB"/>
        </w:rPr>
        <w:t xml:space="preserve"> </w:t>
      </w:r>
      <m:oMath>
        <m:sSup>
          <m:sSupPr>
            <m:ctrlPr>
              <w:rPr>
                <w:rFonts w:ascii="Cambria Math" w:hAnsi="Cambria Math" w:cs="Times New Roman"/>
                <w:i/>
                <w:lang w:val="en-GB"/>
              </w:rPr>
            </m:ctrlPr>
          </m:sSupPr>
          <m:e>
            <m:r>
              <w:rPr>
                <w:rFonts w:ascii="Cambria Math" w:hAnsi="Cambria Math" w:cs="Times New Roman"/>
                <w:lang w:val="en-GB"/>
              </w:rPr>
              <m:t>λ</m:t>
            </m:r>
          </m:e>
          <m:sup>
            <m:r>
              <w:rPr>
                <w:rFonts w:ascii="Cambria Math" w:hAnsi="Cambria Math" w:cs="Times New Roman"/>
                <w:lang w:val="en-GB"/>
              </w:rPr>
              <m:t>ID</m:t>
            </m:r>
          </m:sup>
        </m:sSup>
      </m:oMath>
      <w:r w:rsidR="000F3997" w:rsidRPr="00501E2C">
        <w:rPr>
          <w:rFonts w:ascii="Times New Roman" w:eastAsiaTheme="minorEastAsia" w:hAnsi="Times New Roman" w:cs="Times New Roman"/>
          <w:lang w:val="en-GB"/>
        </w:rPr>
        <w:t xml:space="preserve"> </w:t>
      </w:r>
      <w:r w:rsidR="00A41492" w:rsidRPr="00501E2C">
        <w:rPr>
          <w:rFonts w:ascii="Times New Roman" w:eastAsiaTheme="minorEastAsia" w:hAnsi="Times New Roman" w:cs="Times New Roman"/>
          <w:lang w:val="en-GB"/>
        </w:rPr>
        <w:t>is the import diversification parameter</w:t>
      </w:r>
      <w:r w:rsidR="003E58FC" w:rsidRPr="00501E2C">
        <w:rPr>
          <w:rFonts w:ascii="Times New Roman" w:eastAsiaTheme="minorEastAsia" w:hAnsi="Times New Roman" w:cs="Times New Roman"/>
          <w:lang w:val="en-GB"/>
        </w:rPr>
        <w:t>,</w:t>
      </w:r>
      <w:r w:rsidR="00A41492" w:rsidRPr="00501E2C">
        <w:rPr>
          <w:rFonts w:ascii="Times New Roman" w:eastAsiaTheme="minorEastAsia" w:hAnsi="Times New Roman" w:cs="Times New Roman"/>
          <w:lang w:val="en-GB"/>
        </w:rPr>
        <w:t xml:space="preserve"> </w:t>
      </w:r>
      <m:oMath>
        <m:sSub>
          <m:sSubPr>
            <m:ctrlPr>
              <w:rPr>
                <w:rFonts w:ascii="Cambria Math" w:hAnsi="Cambria Math" w:cs="Times New Roman"/>
                <w:i/>
                <w:lang w:val="en-GB"/>
              </w:rPr>
            </m:ctrlPr>
          </m:sSubPr>
          <m:e>
            <m:r>
              <w:rPr>
                <w:rFonts w:ascii="Cambria Math" w:hAnsi="Cambria Math" w:cs="Times New Roman"/>
                <w:lang w:val="en-GB"/>
              </w:rPr>
              <m:t>M</m:t>
            </m:r>
          </m:e>
          <m:sub>
            <m:r>
              <w:rPr>
                <w:rFonts w:ascii="Cambria Math" w:hAnsi="Cambria Math" w:cs="Times New Roman"/>
                <w:lang w:val="en-GB"/>
              </w:rPr>
              <m:t>i,2020,c</m:t>
            </m:r>
          </m:sub>
        </m:sSub>
      </m:oMath>
      <w:r w:rsidR="003E58FC" w:rsidRPr="00501E2C">
        <w:rPr>
          <w:rFonts w:ascii="Times New Roman" w:eastAsiaTheme="minorEastAsia" w:hAnsi="Times New Roman" w:cs="Times New Roman"/>
          <w:lang w:val="en-GB"/>
        </w:rPr>
        <w:t xml:space="preserve"> </w:t>
      </w:r>
      <w:r w:rsidR="00CF0D7F" w:rsidRPr="00501E2C">
        <w:rPr>
          <w:rFonts w:ascii="Times New Roman" w:eastAsiaTheme="minorEastAsia" w:hAnsi="Times New Roman" w:cs="Times New Roman"/>
          <w:lang w:val="en-GB"/>
        </w:rPr>
        <w:t>is a country’s total imports in 2020</w:t>
      </w:r>
      <w:r w:rsidR="008332E3" w:rsidRPr="00501E2C">
        <w:rPr>
          <w:rFonts w:ascii="Times New Roman" w:eastAsiaTheme="minorEastAsia" w:hAnsi="Times New Roman" w:cs="Times New Roman"/>
          <w:lang w:val="en-GB"/>
        </w:rPr>
        <w:t xml:space="preserve">, and </w:t>
      </w:r>
      <m:oMath>
        <m:acc>
          <m:accPr>
            <m:ctrlPr>
              <w:rPr>
                <w:rFonts w:ascii="Cambria Math" w:hAnsi="Cambria Math" w:cs="Times New Roman"/>
                <w:i/>
                <w:lang w:val="en-GB"/>
              </w:rPr>
            </m:ctrlPr>
          </m:accPr>
          <m:e>
            <m:sSub>
              <m:sSubPr>
                <m:ctrlPr>
                  <w:rPr>
                    <w:rFonts w:ascii="Cambria Math" w:hAnsi="Cambria Math" w:cs="Times New Roman"/>
                    <w:i/>
                    <w:lang w:val="en-GB"/>
                  </w:rPr>
                </m:ctrlPr>
              </m:sSubPr>
              <m:e>
                <m:r>
                  <w:rPr>
                    <w:rFonts w:ascii="Cambria Math" w:hAnsi="Cambria Math" w:cs="Times New Roman"/>
                    <w:lang w:val="en-GB"/>
                  </w:rPr>
                  <m:t>M</m:t>
                </m:r>
              </m:e>
              <m:sub>
                <m:r>
                  <w:rPr>
                    <w:rFonts w:ascii="Cambria Math" w:hAnsi="Cambria Math" w:cs="Times New Roman"/>
                    <w:lang w:val="en-GB"/>
                  </w:rPr>
                  <m:t>i,t,c</m:t>
                </m:r>
              </m:sub>
            </m:sSub>
          </m:e>
        </m:acc>
      </m:oMath>
      <w:r w:rsidR="008332E3" w:rsidRPr="00501E2C">
        <w:rPr>
          <w:rFonts w:ascii="Times New Roman" w:eastAsiaTheme="minorEastAsia" w:hAnsi="Times New Roman" w:cs="Times New Roman"/>
          <w:lang w:val="en-GB"/>
        </w:rPr>
        <w:t xml:space="preserve"> is a reference import volume for year </w:t>
      </w:r>
      <m:oMath>
        <m:r>
          <w:rPr>
            <w:rFonts w:ascii="Cambria Math" w:eastAsiaTheme="minorEastAsia" w:hAnsi="Cambria Math" w:cs="Times New Roman"/>
            <w:lang w:val="en-GB"/>
          </w:rPr>
          <m:t>t</m:t>
        </m:r>
      </m:oMath>
      <w:r w:rsidR="008332E3" w:rsidRPr="00501E2C">
        <w:rPr>
          <w:rFonts w:ascii="Times New Roman" w:eastAsiaTheme="minorEastAsia" w:hAnsi="Times New Roman" w:cs="Times New Roman"/>
          <w:lang w:val="en-GB"/>
        </w:rPr>
        <w:t>.</w:t>
      </w:r>
      <w:r w:rsidR="004B1080" w:rsidRPr="00501E2C">
        <w:rPr>
          <w:rFonts w:ascii="Times New Roman" w:eastAsiaTheme="minorEastAsia" w:hAnsi="Times New Roman" w:cs="Times New Roman"/>
          <w:lang w:val="en-GB"/>
        </w:rPr>
        <w:t xml:space="preserve"> This limits dependence on any single foreign supplier to either </w:t>
      </w:r>
      <m:oMath>
        <m:sSup>
          <m:sSupPr>
            <m:ctrlPr>
              <w:rPr>
                <w:rFonts w:ascii="Cambria Math" w:eastAsiaTheme="minorEastAsia" w:hAnsi="Cambria Math" w:cs="Times New Roman"/>
                <w:i/>
                <w:lang w:val="en-GB"/>
              </w:rPr>
            </m:ctrlPr>
          </m:sSupPr>
          <m:e>
            <m:r>
              <w:rPr>
                <w:rFonts w:ascii="Cambria Math" w:eastAsiaTheme="minorEastAsia" w:hAnsi="Cambria Math" w:cs="Times New Roman"/>
                <w:lang w:val="en-GB"/>
              </w:rPr>
              <m:t>λ</m:t>
            </m:r>
          </m:e>
          <m:sup>
            <m:r>
              <w:rPr>
                <w:rFonts w:ascii="Cambria Math" w:eastAsiaTheme="minorEastAsia" w:hAnsi="Cambria Math" w:cs="Times New Roman"/>
                <w:lang w:val="en-GB"/>
              </w:rPr>
              <m:t>ID</m:t>
            </m:r>
          </m:sup>
        </m:sSup>
      </m:oMath>
      <w:r w:rsidR="004B1080" w:rsidRPr="00501E2C">
        <w:rPr>
          <w:rFonts w:ascii="Times New Roman" w:eastAsiaTheme="minorEastAsia" w:hAnsi="Times New Roman" w:cs="Times New Roman"/>
          <w:lang w:val="en-GB"/>
        </w:rPr>
        <w:t xml:space="preserve"> of total imports or the 2020 share, whichever is larger.</w:t>
      </w:r>
      <w:r w:rsidR="008332E3" w:rsidRPr="00501E2C">
        <w:rPr>
          <w:rFonts w:ascii="Times New Roman" w:eastAsiaTheme="minorEastAsia" w:hAnsi="Times New Roman" w:cs="Times New Roman"/>
          <w:lang w:val="en-GB"/>
        </w:rPr>
        <w:t xml:space="preserve"> </w:t>
      </w:r>
      <m:oMath>
        <m:acc>
          <m:accPr>
            <m:ctrlPr>
              <w:rPr>
                <w:rFonts w:ascii="Cambria Math" w:hAnsi="Cambria Math" w:cs="Times New Roman"/>
                <w:i/>
                <w:lang w:val="en-GB"/>
              </w:rPr>
            </m:ctrlPr>
          </m:accPr>
          <m:e>
            <m:sSub>
              <m:sSubPr>
                <m:ctrlPr>
                  <w:rPr>
                    <w:rFonts w:ascii="Cambria Math" w:hAnsi="Cambria Math" w:cs="Times New Roman"/>
                    <w:i/>
                    <w:lang w:val="en-GB"/>
                  </w:rPr>
                </m:ctrlPr>
              </m:sSubPr>
              <m:e>
                <m:r>
                  <w:rPr>
                    <w:rFonts w:ascii="Cambria Math" w:hAnsi="Cambria Math" w:cs="Times New Roman"/>
                    <w:lang w:val="en-GB"/>
                  </w:rPr>
                  <m:t>M</m:t>
                </m:r>
              </m:e>
              <m:sub>
                <m:r>
                  <w:rPr>
                    <w:rFonts w:ascii="Cambria Math" w:hAnsi="Cambria Math" w:cs="Times New Roman"/>
                    <w:lang w:val="en-GB"/>
                  </w:rPr>
                  <m:t>i,t,c</m:t>
                </m:r>
              </m:sub>
            </m:sSub>
          </m:e>
        </m:acc>
      </m:oMath>
      <w:r w:rsidR="008E1296" w:rsidRPr="00501E2C">
        <w:rPr>
          <w:rFonts w:ascii="Times New Roman" w:eastAsiaTheme="minorEastAsia" w:hAnsi="Times New Roman" w:cs="Times New Roman"/>
          <w:lang w:val="en-GB"/>
        </w:rPr>
        <w:t xml:space="preserve"> </w:t>
      </w:r>
      <w:r w:rsidR="00757EE7" w:rsidRPr="00501E2C">
        <w:rPr>
          <w:rFonts w:ascii="Times New Roman" w:eastAsiaTheme="minorEastAsia" w:hAnsi="Times New Roman" w:cs="Times New Roman"/>
          <w:lang w:val="en-GB"/>
        </w:rPr>
        <w:t xml:space="preserve">is taken as the largest of imports </w:t>
      </w:r>
      <w:r w:rsidR="0015348C" w:rsidRPr="00501E2C">
        <w:rPr>
          <w:rFonts w:ascii="Times New Roman" w:eastAsiaTheme="minorEastAsia" w:hAnsi="Times New Roman" w:cs="Times New Roman"/>
          <w:lang w:val="en-GB"/>
        </w:rPr>
        <w:t xml:space="preserve">from time step </w:t>
      </w:r>
      <m:oMath>
        <m:r>
          <w:rPr>
            <w:rFonts w:ascii="Cambria Math" w:eastAsiaTheme="minorEastAsia" w:hAnsi="Cambria Math" w:cs="Times New Roman"/>
            <w:lang w:val="en-GB"/>
          </w:rPr>
          <m:t>t-1</m:t>
        </m:r>
      </m:oMath>
      <w:r w:rsidR="0015348C" w:rsidRPr="00501E2C">
        <w:rPr>
          <w:rFonts w:ascii="Times New Roman" w:eastAsiaTheme="minorEastAsia" w:hAnsi="Times New Roman" w:cs="Times New Roman"/>
          <w:lang w:val="en-GB"/>
        </w:rPr>
        <w:t xml:space="preserve"> scaled by the demand scaling factor</w:t>
      </w:r>
      <w:r w:rsidR="00757EE7" w:rsidRPr="00501E2C">
        <w:rPr>
          <w:rFonts w:ascii="Times New Roman" w:eastAsiaTheme="minorEastAsia" w:hAnsi="Times New Roman" w:cs="Times New Roman"/>
          <w:lang w:val="en-GB"/>
        </w:rPr>
        <w:t xml:space="preserve">, </w:t>
      </w:r>
      <w:r w:rsidR="0015348C" w:rsidRPr="00501E2C">
        <w:rPr>
          <w:rFonts w:ascii="Times New Roman" w:eastAsiaTheme="minorEastAsia" w:hAnsi="Times New Roman" w:cs="Times New Roman"/>
          <w:lang w:val="en-GB"/>
        </w:rPr>
        <w:t>the demand-supply gap in time</w:t>
      </w:r>
      <w:r w:rsidR="00757EE7" w:rsidRPr="00501E2C">
        <w:rPr>
          <w:rFonts w:ascii="Times New Roman" w:eastAsiaTheme="minorEastAsia" w:hAnsi="Times New Roman" w:cs="Times New Roman"/>
          <w:lang w:val="en-GB"/>
        </w:rPr>
        <w:t xml:space="preserve"> step </w:t>
      </w:r>
      <m:oMath>
        <m:r>
          <w:rPr>
            <w:rFonts w:ascii="Cambria Math" w:eastAsiaTheme="minorEastAsia" w:hAnsi="Cambria Math" w:cs="Times New Roman"/>
            <w:lang w:val="en-GB"/>
          </w:rPr>
          <m:t>t</m:t>
        </m:r>
      </m:oMath>
      <w:r w:rsidR="0015348C" w:rsidRPr="00501E2C">
        <w:rPr>
          <w:rFonts w:ascii="Times New Roman" w:eastAsiaTheme="minorEastAsia" w:hAnsi="Times New Roman" w:cs="Times New Roman"/>
          <w:lang w:val="en-GB"/>
        </w:rPr>
        <w:t xml:space="preserve">, </w:t>
      </w:r>
      <w:r w:rsidR="006B7D96" w:rsidRPr="00501E2C">
        <w:rPr>
          <w:rFonts w:ascii="Times New Roman" w:eastAsiaTheme="minorEastAsia" w:hAnsi="Times New Roman" w:cs="Times New Roman"/>
          <w:lang w:val="en-GB"/>
        </w:rPr>
        <w:t>a</w:t>
      </w:r>
      <w:r w:rsidR="00634637" w:rsidRPr="00501E2C">
        <w:rPr>
          <w:rFonts w:ascii="Times New Roman" w:eastAsiaTheme="minorEastAsia" w:hAnsi="Times New Roman" w:cs="Times New Roman"/>
          <w:lang w:val="en-GB"/>
        </w:rPr>
        <w:t>n</w:t>
      </w:r>
      <w:r w:rsidR="0015348C" w:rsidRPr="00501E2C">
        <w:rPr>
          <w:rFonts w:ascii="Times New Roman" w:eastAsiaTheme="minorEastAsia" w:hAnsi="Times New Roman" w:cs="Times New Roman"/>
          <w:lang w:val="en-GB"/>
        </w:rPr>
        <w:t xml:space="preserve">d 2% of </w:t>
      </w:r>
      <w:r w:rsidR="00F93B02" w:rsidRPr="00501E2C">
        <w:rPr>
          <w:rFonts w:ascii="Times New Roman" w:eastAsiaTheme="minorEastAsia" w:hAnsi="Times New Roman" w:cs="Times New Roman"/>
          <w:lang w:val="en-GB"/>
        </w:rPr>
        <w:t>demand</w:t>
      </w:r>
      <w:r w:rsidR="00F93B02" w:rsidRPr="00501E2C">
        <w:rPr>
          <w:lang w:val="en-GB"/>
        </w:rPr>
        <w:t>,</w:t>
      </w:r>
      <w:r w:rsidR="00AF693F" w:rsidRPr="00501E2C">
        <w:rPr>
          <w:rFonts w:ascii="Times New Roman" w:eastAsiaTheme="minorEastAsia" w:hAnsi="Times New Roman" w:cs="Times New Roman"/>
          <w:lang w:val="en-GB"/>
        </w:rPr>
        <w:t xml:space="preserve"> the last acting as a floor so that near-self-sufficient countries are not blocked from importing</w:t>
      </w:r>
      <w:r w:rsidR="0015348C" w:rsidRPr="00501E2C">
        <w:rPr>
          <w:rFonts w:ascii="Times New Roman" w:eastAsiaTheme="minorEastAsia" w:hAnsi="Times New Roman" w:cs="Times New Roman"/>
          <w:lang w:val="en-GB"/>
        </w:rPr>
        <w:t xml:space="preserve">. </w:t>
      </w:r>
    </w:p>
    <w:p w14:paraId="163E4F01" w14:textId="77777777" w:rsidR="004B1080" w:rsidRPr="00501E2C" w:rsidRDefault="004B1080" w:rsidP="00E8510C">
      <w:pPr>
        <w:spacing w:after="0" w:line="276" w:lineRule="auto"/>
        <w:jc w:val="both"/>
        <w:rPr>
          <w:rFonts w:ascii="Times New Roman" w:eastAsiaTheme="minorEastAsia" w:hAnsi="Times New Roman" w:cs="Times New Roman"/>
          <w:lang w:val="en-GB"/>
        </w:rPr>
      </w:pPr>
    </w:p>
    <w:p w14:paraId="2055ADD3" w14:textId="1A667940" w:rsidR="00E8510C" w:rsidRPr="00501E2C" w:rsidRDefault="00634637" w:rsidP="00E8510C">
      <w:pPr>
        <w:spacing w:after="0" w:line="276" w:lineRule="auto"/>
        <w:jc w:val="both"/>
        <w:rPr>
          <w:rFonts w:ascii="Times New Roman" w:hAnsi="Times New Roman" w:cs="Times New Roman"/>
          <w:lang w:val="en-GB"/>
        </w:rPr>
      </w:pPr>
      <w:r w:rsidRPr="00501E2C">
        <w:rPr>
          <w:rFonts w:ascii="Times New Roman" w:eastAsiaTheme="minorEastAsia" w:hAnsi="Times New Roman" w:cs="Times New Roman"/>
          <w:lang w:val="en-GB"/>
        </w:rPr>
        <w:t>Th</w:t>
      </w:r>
      <w:r w:rsidR="004B1080" w:rsidRPr="00501E2C">
        <w:rPr>
          <w:rFonts w:ascii="Times New Roman" w:eastAsiaTheme="minorEastAsia" w:hAnsi="Times New Roman" w:cs="Times New Roman"/>
          <w:lang w:val="en-GB"/>
        </w:rPr>
        <w:t>e second ceiling</w:t>
      </w:r>
      <w:r w:rsidR="005D17AE" w:rsidRPr="00501E2C">
        <w:rPr>
          <w:rFonts w:ascii="Times New Roman" w:eastAsiaTheme="minorEastAsia" w:hAnsi="Times New Roman" w:cs="Times New Roman"/>
          <w:lang w:val="en-GB"/>
        </w:rPr>
        <w:t xml:space="preserve"> prevents</w:t>
      </w:r>
      <w:r w:rsidRPr="00501E2C">
        <w:rPr>
          <w:rFonts w:ascii="Times New Roman" w:eastAsiaTheme="minorEastAsia" w:hAnsi="Times New Roman" w:cs="Times New Roman"/>
          <w:lang w:val="en-GB"/>
        </w:rPr>
        <w:t xml:space="preserve"> concentration of a country’s imports on a single partner </w:t>
      </w:r>
      <w:r w:rsidR="008B5550" w:rsidRPr="00501E2C">
        <w:rPr>
          <w:rFonts w:ascii="Times New Roman" w:eastAsiaTheme="minorEastAsia" w:hAnsi="Times New Roman" w:cs="Times New Roman"/>
          <w:lang w:val="en-GB"/>
        </w:rPr>
        <w:t xml:space="preserve">in cases </w:t>
      </w:r>
      <w:r w:rsidRPr="00501E2C">
        <w:rPr>
          <w:rFonts w:ascii="Times New Roman" w:eastAsiaTheme="minorEastAsia" w:hAnsi="Times New Roman" w:cs="Times New Roman"/>
          <w:lang w:val="en-GB"/>
        </w:rPr>
        <w:t xml:space="preserve">where the </w:t>
      </w:r>
      <w:r w:rsidR="00B42091" w:rsidRPr="00501E2C">
        <w:rPr>
          <w:rFonts w:ascii="Times New Roman" w:eastAsiaTheme="minorEastAsia" w:hAnsi="Times New Roman" w:cs="Times New Roman"/>
          <w:lang w:val="en-GB"/>
        </w:rPr>
        <w:t xml:space="preserve">demand-share ceiling </w:t>
      </w:r>
      <w:r w:rsidRPr="00501E2C">
        <w:rPr>
          <w:rFonts w:ascii="Times New Roman" w:eastAsiaTheme="minorEastAsia" w:hAnsi="Times New Roman" w:cs="Times New Roman"/>
          <w:lang w:val="en-GB"/>
        </w:rPr>
        <w:t>is slack.</w:t>
      </w:r>
    </w:p>
    <w:p w14:paraId="74FDFF79" w14:textId="77777777" w:rsidR="00A7517F" w:rsidRPr="00501E2C" w:rsidRDefault="00A7517F" w:rsidP="00E8510C">
      <w:pPr>
        <w:spacing w:after="0" w:line="276" w:lineRule="auto"/>
        <w:jc w:val="both"/>
        <w:rPr>
          <w:rFonts w:ascii="Times New Roman" w:hAnsi="Times New Roman" w:cs="Times New Roman"/>
          <w:lang w:val="en-GB"/>
        </w:rPr>
      </w:pPr>
    </w:p>
    <w:p w14:paraId="11FA2D9B" w14:textId="70ABB945" w:rsidR="00E8510C" w:rsidRPr="00501E2C" w:rsidRDefault="00E620D8"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In this analysis, w</w:t>
      </w:r>
      <w:r w:rsidR="00305140" w:rsidRPr="00501E2C">
        <w:rPr>
          <w:rFonts w:ascii="Times New Roman" w:hAnsi="Times New Roman" w:cs="Times New Roman"/>
          <w:lang w:val="en-GB"/>
        </w:rPr>
        <w:t>e use</w:t>
      </w:r>
      <w:r w:rsidR="00E8510C" w:rsidRPr="00501E2C">
        <w:rPr>
          <w:rFonts w:ascii="Times New Roman" w:hAnsi="Times New Roman" w:cs="Times New Roman"/>
          <w:lang w:val="en-GB"/>
        </w:rPr>
        <w:t xml:space="preserve"> </w:t>
      </w:r>
      <m:oMath>
        <m:sSup>
          <m:sSupPr>
            <m:ctrlPr>
              <w:rPr>
                <w:rFonts w:ascii="Cambria Math" w:hAnsi="Cambria Math" w:cs="Times New Roman"/>
                <w:i/>
                <w:lang w:val="en-GB"/>
              </w:rPr>
            </m:ctrlPr>
          </m:sSupPr>
          <m:e>
            <m:r>
              <w:rPr>
                <w:rFonts w:ascii="Cambria Math" w:hAnsi="Cambria Math" w:cs="Times New Roman"/>
                <w:lang w:val="en-GB"/>
              </w:rPr>
              <m:t>λ</m:t>
            </m:r>
          </m:e>
          <m:sup>
            <m:r>
              <w:rPr>
                <w:rFonts w:ascii="Cambria Math" w:hAnsi="Cambria Math" w:cs="Times New Roman"/>
                <w:lang w:val="en-GB"/>
              </w:rPr>
              <m:t>SS</m:t>
            </m:r>
          </m:sup>
        </m:sSup>
      </m:oMath>
      <w:r w:rsidR="00E8510C" w:rsidRPr="00501E2C">
        <w:rPr>
          <w:rFonts w:ascii="Times New Roman" w:hAnsi="Times New Roman" w:cs="Times New Roman"/>
          <w:lang w:val="en-GB"/>
        </w:rPr>
        <w:t xml:space="preserve"> = 0.7, </w:t>
      </w:r>
      <m:oMath>
        <m:sSup>
          <m:sSupPr>
            <m:ctrlPr>
              <w:rPr>
                <w:rFonts w:ascii="Cambria Math" w:hAnsi="Cambria Math" w:cs="Times New Roman"/>
                <w:i/>
                <w:lang w:val="en-GB"/>
              </w:rPr>
            </m:ctrlPr>
          </m:sSupPr>
          <m:e>
            <m:r>
              <w:rPr>
                <w:rFonts w:ascii="Cambria Math" w:hAnsi="Cambria Math" w:cs="Times New Roman"/>
                <w:lang w:val="en-GB"/>
              </w:rPr>
              <m:t>λ</m:t>
            </m:r>
          </m:e>
          <m:sup>
            <m:r>
              <w:rPr>
                <w:rFonts w:ascii="Cambria Math" w:hAnsi="Cambria Math" w:cs="Times New Roman"/>
                <w:lang w:val="en-GB"/>
              </w:rPr>
              <m:t>SD</m:t>
            </m:r>
          </m:sup>
        </m:sSup>
      </m:oMath>
      <w:r w:rsidR="00E8510C" w:rsidRPr="00501E2C">
        <w:rPr>
          <w:rFonts w:ascii="Times New Roman" w:hAnsi="Times New Roman" w:cs="Times New Roman"/>
          <w:lang w:val="en-GB"/>
        </w:rPr>
        <w:t xml:space="preserve"> = 0.3</w:t>
      </w:r>
      <w:r w:rsidR="003369C0" w:rsidRPr="00501E2C">
        <w:rPr>
          <w:rFonts w:ascii="Times New Roman" w:hAnsi="Times New Roman" w:cs="Times New Roman"/>
          <w:lang w:val="en-GB"/>
        </w:rPr>
        <w:t xml:space="preserve">, and </w:t>
      </w:r>
      <m:oMath>
        <m:sSup>
          <m:sSupPr>
            <m:ctrlPr>
              <w:rPr>
                <w:rFonts w:ascii="Cambria Math" w:hAnsi="Cambria Math" w:cs="Times New Roman"/>
                <w:i/>
                <w:lang w:val="en-GB"/>
              </w:rPr>
            </m:ctrlPr>
          </m:sSupPr>
          <m:e>
            <m:r>
              <w:rPr>
                <w:rFonts w:ascii="Cambria Math" w:hAnsi="Cambria Math" w:cs="Times New Roman"/>
                <w:lang w:val="en-GB"/>
              </w:rPr>
              <m:t>λ</m:t>
            </m:r>
          </m:e>
          <m:sup>
            <m:r>
              <w:rPr>
                <w:rFonts w:ascii="Cambria Math" w:hAnsi="Cambria Math" w:cs="Times New Roman"/>
                <w:lang w:val="en-GB"/>
              </w:rPr>
              <m:t>ID</m:t>
            </m:r>
          </m:sup>
        </m:sSup>
      </m:oMath>
      <w:r w:rsidR="003369C0" w:rsidRPr="00501E2C">
        <w:rPr>
          <w:rFonts w:ascii="Times New Roman" w:hAnsi="Times New Roman" w:cs="Times New Roman"/>
          <w:lang w:val="en-GB"/>
        </w:rPr>
        <w:t xml:space="preserve"> = 0.5</w:t>
      </w:r>
      <w:r w:rsidRPr="00501E2C">
        <w:rPr>
          <w:rFonts w:ascii="Times New Roman" w:hAnsi="Times New Roman" w:cs="Times New Roman"/>
          <w:lang w:val="en-GB"/>
        </w:rPr>
        <w:t>.</w:t>
      </w:r>
    </w:p>
    <w:p w14:paraId="2ECA6D2D" w14:textId="77777777" w:rsidR="00E8510C" w:rsidRPr="00501E2C" w:rsidRDefault="00E8510C" w:rsidP="00E8510C">
      <w:pPr>
        <w:spacing w:after="0" w:line="276" w:lineRule="auto"/>
        <w:jc w:val="both"/>
        <w:rPr>
          <w:rFonts w:ascii="Times New Roman" w:hAnsi="Times New Roman" w:cs="Times New Roman"/>
          <w:color w:val="EE0000"/>
          <w:lang w:val="en-GB"/>
        </w:rPr>
      </w:pPr>
    </w:p>
    <w:p w14:paraId="26CB31F0" w14:textId="33604BFC" w:rsidR="00E8510C" w:rsidRPr="00501E2C" w:rsidRDefault="00E8510C" w:rsidP="00E8510C">
      <w:pPr>
        <w:spacing w:after="0" w:line="276" w:lineRule="auto"/>
        <w:jc w:val="both"/>
        <w:rPr>
          <w:rFonts w:ascii="Times New Roman" w:hAnsi="Times New Roman" w:cs="Times New Roman"/>
          <w:b/>
          <w:bCs/>
          <w:color w:val="000000" w:themeColor="text1"/>
          <w:lang w:val="en-GB"/>
        </w:rPr>
      </w:pPr>
      <w:r w:rsidRPr="00501E2C">
        <w:rPr>
          <w:rFonts w:ascii="Times New Roman" w:hAnsi="Times New Roman" w:cs="Times New Roman"/>
          <w:b/>
          <w:bCs/>
          <w:color w:val="000000" w:themeColor="text1"/>
          <w:lang w:val="en-GB"/>
        </w:rPr>
        <w:t>S</w:t>
      </w:r>
      <w:r w:rsidR="007D09AF" w:rsidRPr="00501E2C">
        <w:rPr>
          <w:rFonts w:ascii="Times New Roman" w:hAnsi="Times New Roman" w:cs="Times New Roman"/>
          <w:b/>
          <w:bCs/>
          <w:color w:val="000000" w:themeColor="text1"/>
          <w:lang w:val="en-GB"/>
        </w:rPr>
        <w:t>2</w:t>
      </w:r>
      <w:r w:rsidRPr="00501E2C">
        <w:rPr>
          <w:rFonts w:ascii="Times New Roman" w:hAnsi="Times New Roman" w:cs="Times New Roman"/>
          <w:b/>
          <w:bCs/>
          <w:color w:val="000000" w:themeColor="text1"/>
          <w:lang w:val="en-GB"/>
        </w:rPr>
        <w:t>.5 Model solution</w:t>
      </w:r>
    </w:p>
    <w:p w14:paraId="5C478ED1" w14:textId="77777777" w:rsidR="00E8510C" w:rsidRPr="00501E2C" w:rsidRDefault="00E8510C" w:rsidP="00E8510C">
      <w:pPr>
        <w:spacing w:after="0" w:line="276" w:lineRule="auto"/>
        <w:jc w:val="both"/>
        <w:rPr>
          <w:rFonts w:ascii="Times New Roman" w:hAnsi="Times New Roman" w:cs="Times New Roman"/>
          <w:b/>
          <w:bCs/>
          <w:color w:val="000000" w:themeColor="text1"/>
          <w:lang w:val="en-GB"/>
        </w:rPr>
      </w:pPr>
    </w:p>
    <w:p w14:paraId="403EBE78"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 xml:space="preserve">The model solves for equilibrium by finding bilateral trade flows, prices, and quantities that satisfy the following conditions. </w:t>
      </w:r>
    </w:p>
    <w:p w14:paraId="421DD391" w14:textId="77777777" w:rsidR="00E8510C" w:rsidRPr="00501E2C" w:rsidRDefault="00E8510C" w:rsidP="00E8510C">
      <w:pPr>
        <w:spacing w:after="0" w:line="276" w:lineRule="auto"/>
        <w:jc w:val="both"/>
        <w:rPr>
          <w:rFonts w:ascii="Times New Roman" w:hAnsi="Times New Roman" w:cs="Times New Roman"/>
          <w:lang w:val="en-GB"/>
        </w:rPr>
      </w:pPr>
    </w:p>
    <w:p w14:paraId="0D4A3094"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Interregional trade must be constrained by supply and demand.</w:t>
      </w:r>
    </w:p>
    <w:p w14:paraId="72365B81" w14:textId="77777777" w:rsidR="00E8510C" w:rsidRPr="00501E2C" w:rsidRDefault="00E8510C" w:rsidP="00E8510C">
      <w:pPr>
        <w:spacing w:after="0" w:line="276" w:lineRule="auto"/>
        <w:jc w:val="both"/>
        <w:rPr>
          <w:rFonts w:ascii="Times New Roman" w:hAnsi="Times New Roman" w:cs="Times New Roman"/>
          <w:lang w:val="en-GB"/>
        </w:rPr>
      </w:pPr>
    </w:p>
    <w:p w14:paraId="2A61577B" w14:textId="77777777" w:rsidR="00E8510C" w:rsidRPr="00501E2C" w:rsidRDefault="001F57A2" w:rsidP="00E8510C">
      <w:pPr>
        <w:spacing w:after="0" w:line="276" w:lineRule="auto"/>
        <w:jc w:val="center"/>
        <w:rPr>
          <w:rFonts w:ascii="Cambria Math" w:eastAsiaTheme="minorEastAsia" w:hAnsi="Cambria Math" w:cs="Cambria Math"/>
          <w:lang w:val="en-GB"/>
        </w:rPr>
      </w:pPr>
      <m:oMathPara>
        <m:oMath>
          <m:sSub>
            <m:sSubPr>
              <m:ctrlPr>
                <w:rPr>
                  <w:rFonts w:ascii="Cambria Math" w:hAnsi="Cambria Math" w:cs="Times New Roman"/>
                  <w:i/>
                  <w:lang w:val="en-GB"/>
                </w:rPr>
              </m:ctrlPr>
            </m:sSubPr>
            <m:e>
              <m:r>
                <w:rPr>
                  <w:rFonts w:ascii="Cambria Math" w:hAnsi="Cambria Math" w:cs="Times New Roman"/>
                  <w:lang w:val="en-GB"/>
                </w:rPr>
                <m:t>S</m:t>
              </m:r>
            </m:e>
            <m:sub>
              <m:r>
                <w:rPr>
                  <w:rFonts w:ascii="Cambria Math" w:hAnsi="Cambria Math" w:cs="Times New Roman"/>
                  <w:lang w:val="en-GB"/>
                </w:rPr>
                <m:t>i,t,c</m:t>
              </m:r>
            </m:sub>
          </m:sSub>
          <m:r>
            <w:rPr>
              <w:rFonts w:ascii="Cambria Math" w:hAnsi="Cambria Math" w:cs="Times New Roman"/>
              <w:lang w:val="en-GB"/>
            </w:rPr>
            <m:t>=</m:t>
          </m:r>
          <m:nary>
            <m:naryPr>
              <m:chr m:val="∑"/>
              <m:limLoc m:val="subSup"/>
              <m:supHide m:val="1"/>
              <m:ctrlPr>
                <w:rPr>
                  <w:rFonts w:ascii="Cambria Math" w:hAnsi="Cambria Math" w:cs="Times New Roman"/>
                  <w:i/>
                  <w:lang w:val="en-GB"/>
                </w:rPr>
              </m:ctrlPr>
            </m:naryPr>
            <m:sub>
              <m:r>
                <w:rPr>
                  <w:rFonts w:ascii="Cambria Math" w:hAnsi="Cambria Math" w:cs="Times New Roman"/>
                  <w:lang w:val="en-GB"/>
                </w:rPr>
                <m:t>j</m:t>
              </m:r>
            </m:sub>
            <m:sup/>
            <m:e>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i,j,t,c</m:t>
                  </m:r>
                </m:sub>
              </m:sSub>
            </m:e>
          </m:nary>
        </m:oMath>
      </m:oMathPara>
    </w:p>
    <w:p w14:paraId="7365C7A5" w14:textId="77777777" w:rsidR="00E8510C" w:rsidRPr="00501E2C" w:rsidRDefault="001F57A2" w:rsidP="00E8510C">
      <w:pPr>
        <w:spacing w:after="0" w:line="276" w:lineRule="auto"/>
        <w:jc w:val="center"/>
        <w:rPr>
          <w:rFonts w:ascii="Cambria Math" w:eastAsiaTheme="minorEastAsia" w:hAnsi="Cambria Math" w:cs="Cambria Math"/>
          <w:lang w:val="en-GB"/>
        </w:rPr>
      </w:pPr>
      <m:oMathPara>
        <m:oMath>
          <m:sSub>
            <m:sSubPr>
              <m:ctrlPr>
                <w:rPr>
                  <w:rFonts w:ascii="Cambria Math" w:hAnsi="Cambria Math" w:cs="Times New Roman"/>
                  <w:i/>
                  <w:lang w:val="en-GB"/>
                </w:rPr>
              </m:ctrlPr>
            </m:sSubPr>
            <m:e>
              <m:r>
                <w:rPr>
                  <w:rFonts w:ascii="Cambria Math" w:hAnsi="Cambria Math" w:cs="Times New Roman"/>
                  <w:lang w:val="en-GB"/>
                </w:rPr>
                <m:t>D</m:t>
              </m:r>
            </m:e>
            <m:sub>
              <m:r>
                <w:rPr>
                  <w:rFonts w:ascii="Cambria Math" w:hAnsi="Cambria Math" w:cs="Times New Roman"/>
                  <w:lang w:val="en-GB"/>
                </w:rPr>
                <m:t>i,t,c</m:t>
              </m:r>
            </m:sub>
          </m:sSub>
          <m:r>
            <w:rPr>
              <w:rFonts w:ascii="Cambria Math" w:hAnsi="Cambria Math" w:cs="Times New Roman"/>
              <w:lang w:val="en-GB"/>
            </w:rPr>
            <m:t>=</m:t>
          </m:r>
          <m:nary>
            <m:naryPr>
              <m:chr m:val="∑"/>
              <m:limLoc m:val="subSup"/>
              <m:supHide m:val="1"/>
              <m:ctrlPr>
                <w:rPr>
                  <w:rFonts w:ascii="Cambria Math" w:hAnsi="Cambria Math" w:cs="Times New Roman"/>
                  <w:i/>
                  <w:lang w:val="en-GB"/>
                </w:rPr>
              </m:ctrlPr>
            </m:naryPr>
            <m:sub>
              <m:r>
                <w:rPr>
                  <w:rFonts w:ascii="Cambria Math" w:hAnsi="Cambria Math" w:cs="Times New Roman"/>
                  <w:lang w:val="en-GB"/>
                </w:rPr>
                <m:t>j</m:t>
              </m:r>
            </m:sub>
            <m:sup/>
            <m:e>
              <m:sSub>
                <m:sSubPr>
                  <m:ctrlPr>
                    <w:rPr>
                      <w:rFonts w:ascii="Cambria Math" w:hAnsi="Cambria Math" w:cs="Times New Roman"/>
                      <w:i/>
                      <w:lang w:val="en-GB"/>
                    </w:rPr>
                  </m:ctrlPr>
                </m:sSubPr>
                <m:e>
                  <m:r>
                    <w:rPr>
                      <w:rFonts w:ascii="Cambria Math" w:hAnsi="Cambria Math" w:cs="Times New Roman"/>
                      <w:lang w:val="en-GB"/>
                    </w:rPr>
                    <m:t>T</m:t>
                  </m:r>
                </m:e>
                <m:sub>
                  <m:r>
                    <w:rPr>
                      <w:rFonts w:ascii="Cambria Math" w:hAnsi="Cambria Math" w:cs="Times New Roman"/>
                      <w:lang w:val="en-GB"/>
                    </w:rPr>
                    <m:t>j,i,t,c</m:t>
                  </m:r>
                </m:sub>
              </m:sSub>
            </m:e>
          </m:nary>
        </m:oMath>
      </m:oMathPara>
    </w:p>
    <w:p w14:paraId="22A90D76" w14:textId="77777777" w:rsidR="00E8510C" w:rsidRPr="00501E2C" w:rsidRDefault="00E8510C" w:rsidP="00E8510C">
      <w:pPr>
        <w:spacing w:after="0" w:line="276" w:lineRule="auto"/>
        <w:jc w:val="both"/>
        <w:rPr>
          <w:rFonts w:ascii="Times New Roman" w:hAnsi="Times New Roman" w:cs="Times New Roman"/>
          <w:lang w:val="en-GB"/>
        </w:rPr>
      </w:pPr>
    </w:p>
    <w:p w14:paraId="4A763FC2" w14:textId="77777777" w:rsidR="00E8510C" w:rsidRPr="00501E2C" w:rsidRDefault="00E8510C" w:rsidP="00E8510C">
      <w:pPr>
        <w:spacing w:after="0" w:line="276" w:lineRule="auto"/>
        <w:jc w:val="both"/>
        <w:rPr>
          <w:rFonts w:ascii="Times New Roman" w:hAnsi="Times New Roman" w:cs="Times New Roman"/>
          <w:lang w:val="en-GB"/>
        </w:rPr>
      </w:pPr>
      <w:r w:rsidRPr="00501E2C">
        <w:rPr>
          <w:rFonts w:ascii="Times New Roman" w:hAnsi="Times New Roman" w:cs="Times New Roman"/>
          <w:lang w:val="en-GB"/>
        </w:rPr>
        <w:t>In addition, the price chain relationship at the intensive and extensive margin must hold.</w:t>
      </w:r>
    </w:p>
    <w:p w14:paraId="3578D1CA" w14:textId="77777777" w:rsidR="00E8510C" w:rsidRPr="00501E2C" w:rsidRDefault="00E8510C" w:rsidP="00E8510C">
      <w:pPr>
        <w:spacing w:after="0" w:line="276" w:lineRule="auto"/>
        <w:jc w:val="both"/>
        <w:rPr>
          <w:rFonts w:ascii="Times New Roman" w:hAnsi="Times New Roman" w:cs="Times New Roman"/>
          <w:lang w:val="en-GB"/>
        </w:rPr>
      </w:pPr>
    </w:p>
    <w:p w14:paraId="771503D4" w14:textId="77777777" w:rsidR="00E8510C" w:rsidRPr="00501E2C" w:rsidRDefault="00E8510C" w:rsidP="00E8510C">
      <w:pPr>
        <w:spacing w:after="0" w:line="276" w:lineRule="auto"/>
        <w:jc w:val="both"/>
        <w:rPr>
          <w:rFonts w:ascii="Times New Roman" w:hAnsi="Times New Roman" w:cs="Times New Roman"/>
          <w:sz w:val="22"/>
          <w:szCs w:val="22"/>
          <w:lang w:val="en-GB"/>
        </w:rPr>
      </w:pPr>
      <w:r w:rsidRPr="00501E2C">
        <w:rPr>
          <w:rFonts w:ascii="Times New Roman" w:hAnsi="Times New Roman" w:cs="Times New Roman"/>
          <w:sz w:val="22"/>
          <w:szCs w:val="22"/>
          <w:lang w:val="en-GB"/>
        </w:rPr>
        <w:t xml:space="preserve">Intensive margin  </w:t>
      </w:r>
      <w:r w:rsidRPr="00501E2C">
        <w:rPr>
          <w:rFonts w:ascii="Cambria Math" w:hAnsi="Cambria Math" w:cs="Times New Roman"/>
          <w:i/>
          <w:sz w:val="22"/>
          <w:szCs w:val="22"/>
          <w:lang w:val="en-GB"/>
        </w:rPr>
        <w:t xml:space="preserve"> </w:t>
      </w:r>
      <m:oMath>
        <m:d>
          <m:dPr>
            <m:ctrlPr>
              <w:rPr>
                <w:rFonts w:ascii="Cambria Math" w:hAnsi="Cambria Math" w:cs="Times New Roman"/>
                <w:i/>
                <w:sz w:val="22"/>
                <w:szCs w:val="22"/>
                <w:lang w:val="en-GB"/>
              </w:rPr>
            </m:ctrlPr>
          </m:dPr>
          <m:e>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P</m:t>
                </m:r>
              </m:e>
              <m:sub>
                <m:r>
                  <w:rPr>
                    <w:rFonts w:ascii="Cambria Math" w:hAnsi="Cambria Math" w:cs="Times New Roman"/>
                    <w:sz w:val="22"/>
                    <w:szCs w:val="22"/>
                    <w:lang w:val="en-GB"/>
                  </w:rPr>
                  <m:t>i,t,c</m:t>
                </m:r>
              </m:sub>
              <m:sup>
                <m:r>
                  <w:rPr>
                    <w:rFonts w:ascii="Cambria Math" w:hAnsi="Cambria Math" w:cs="Times New Roman"/>
                    <w:sz w:val="22"/>
                    <w:szCs w:val="22"/>
                    <w:lang w:val="en-GB"/>
                  </w:rPr>
                  <m:t>producer</m:t>
                </m: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i,j,t,c</m:t>
                </m:r>
              </m:sub>
              <m:sup>
                <m:r>
                  <w:rPr>
                    <w:rFonts w:ascii="Cambria Math" w:hAnsi="Cambria Math" w:cs="Times New Roman"/>
                    <w:sz w:val="22"/>
                    <w:szCs w:val="22"/>
                    <w:vertAlign w:val="superscript"/>
                    <w:lang w:val="en-GB"/>
                  </w:rPr>
                  <m:t>tariff</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i,j,c</m:t>
                </m:r>
              </m:sub>
              <m:sup>
                <m:r>
                  <w:rPr>
                    <w:rFonts w:ascii="Cambria Math" w:hAnsi="Cambria Math" w:cs="Times New Roman"/>
                    <w:sz w:val="22"/>
                    <w:szCs w:val="22"/>
                    <w:vertAlign w:val="superscript"/>
                    <w:lang w:val="en-GB"/>
                  </w:rPr>
                  <m:t>calib</m:t>
                </m:r>
                <m:ctrlPr>
                  <w:rPr>
                    <w:rFonts w:ascii="Cambria Math" w:hAnsi="Cambria Math" w:cs="Times New Roman"/>
                    <w:i/>
                    <w:sz w:val="22"/>
                    <w:szCs w:val="22"/>
                    <w:vertAlign w:val="superscript"/>
                    <w:lang w:val="en-GB"/>
                  </w:rPr>
                </m:ctrlPr>
              </m:sup>
            </m:sSubSup>
          </m:e>
        </m:d>
        <m:r>
          <w:rPr>
            <w:rFonts w:ascii="Cambria Math" w:hAnsi="Cambria Math" w:cs="Times New Roman"/>
            <w:sz w:val="22"/>
            <w:szCs w:val="22"/>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C</m:t>
            </m:r>
          </m:e>
          <m:sub>
            <m:r>
              <w:rPr>
                <w:rFonts w:ascii="Cambria Math" w:hAnsi="Cambria Math" w:cs="Times New Roman"/>
                <w:sz w:val="22"/>
                <w:szCs w:val="22"/>
                <w:lang w:val="en-GB"/>
              </w:rPr>
              <m:t>i,j,c</m:t>
            </m:r>
          </m:sub>
          <m:sup>
            <m:r>
              <w:rPr>
                <w:rFonts w:ascii="Cambria Math" w:hAnsi="Cambria Math" w:cs="Times New Roman"/>
                <w:sz w:val="22"/>
                <w:szCs w:val="22"/>
                <w:vertAlign w:val="superscript"/>
                <w:lang w:val="en-GB"/>
              </w:rPr>
              <m:t>transport</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p>
          <m:sSupPr>
            <m:ctrlPr>
              <w:rPr>
                <w:rFonts w:ascii="Cambria Math" w:hAnsi="Cambria Math" w:cs="Times New Roman"/>
                <w:i/>
                <w:sz w:val="22"/>
                <w:szCs w:val="22"/>
                <w:lang w:val="en-GB"/>
              </w:rPr>
            </m:ctrlPr>
          </m:sSupPr>
          <m:e>
            <m:d>
              <m:dPr>
                <m:ctrlPr>
                  <w:rPr>
                    <w:rFonts w:ascii="Cambria Math" w:hAnsi="Cambria Math" w:cs="Times New Roman"/>
                    <w:i/>
                    <w:sz w:val="22"/>
                    <w:szCs w:val="22"/>
                    <w:lang w:val="en-GB"/>
                  </w:rPr>
                </m:ctrlPr>
              </m:dPr>
              <m:e>
                <m:f>
                  <m:fPr>
                    <m:ctrlPr>
                      <w:rPr>
                        <w:rFonts w:ascii="Cambria Math" w:hAnsi="Cambria Math" w:cs="Times New Roman"/>
                        <w:i/>
                        <w:sz w:val="22"/>
                        <w:szCs w:val="22"/>
                        <w:lang w:val="en-GB"/>
                      </w:rPr>
                    </m:ctrlPr>
                  </m:fPr>
                  <m:num>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i,j,t,c</m:t>
                        </m:r>
                      </m:sub>
                    </m:sSub>
                  </m:num>
                  <m:den>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i,j,t-1,c</m:t>
                        </m:r>
                      </m:sub>
                    </m:sSub>
                  </m:den>
                </m:f>
              </m:e>
            </m:d>
          </m:e>
          <m:sup>
            <m:f>
              <m:fPr>
                <m:ctrlPr>
                  <w:rPr>
                    <w:rFonts w:ascii="Cambria Math" w:hAnsi="Cambria Math" w:cs="Times New Roman"/>
                    <w:i/>
                    <w:sz w:val="22"/>
                    <w:szCs w:val="22"/>
                    <w:lang w:val="en-GB"/>
                  </w:rPr>
                </m:ctrlPr>
              </m:fPr>
              <m:num>
                <m:r>
                  <w:rPr>
                    <w:rFonts w:ascii="Cambria Math" w:hAnsi="Cambria Math" w:cs="Times New Roman"/>
                    <w:sz w:val="22"/>
                    <w:szCs w:val="22"/>
                    <w:lang w:val="en-GB"/>
                  </w:rPr>
                  <m:t>1</m:t>
                </m:r>
              </m:num>
              <m:den>
                <m:r>
                  <w:rPr>
                    <w:rFonts w:ascii="Cambria Math" w:hAnsi="Cambria Math" w:cs="Times New Roman"/>
                    <w:sz w:val="22"/>
                    <w:szCs w:val="22"/>
                    <w:vertAlign w:val="superscript"/>
                    <w:lang w:val="en-GB"/>
                  </w:rPr>
                  <m:t>ε</m:t>
                </m:r>
              </m:den>
            </m:f>
          </m:sup>
        </m:sSup>
        <m:r>
          <w:rPr>
            <w:rFonts w:ascii="Cambria Math" w:hAnsi="Cambria Math" w:cs="Times New Roman"/>
            <w:sz w:val="22"/>
            <w:szCs w:val="22"/>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P</m:t>
            </m:r>
          </m:e>
          <m:sub>
            <m:r>
              <w:rPr>
                <w:rFonts w:ascii="Cambria Math" w:hAnsi="Cambria Math" w:cs="Times New Roman"/>
                <w:sz w:val="22"/>
                <w:szCs w:val="22"/>
                <w:lang w:val="en-GB"/>
              </w:rPr>
              <m:t>j,t,c</m:t>
            </m:r>
          </m:sub>
          <m:sup>
            <m:r>
              <w:rPr>
                <w:rFonts w:ascii="Cambria Math" w:hAnsi="Cambria Math" w:cs="Times New Roman"/>
                <w:sz w:val="22"/>
                <w:szCs w:val="22"/>
                <w:lang w:val="en-GB"/>
              </w:rPr>
              <m:t>consumer</m:t>
            </m:r>
          </m:sup>
        </m:sSubSup>
      </m:oMath>
      <w:r w:rsidRPr="00501E2C">
        <w:rPr>
          <w:rFonts w:ascii="Times New Roman" w:eastAsiaTheme="minorEastAsia" w:hAnsi="Times New Roman" w:cs="Times New Roman"/>
          <w:sz w:val="22"/>
          <w:szCs w:val="22"/>
          <w:lang w:val="en-GB"/>
        </w:rPr>
        <w:t xml:space="preserve"> </w:t>
      </w:r>
    </w:p>
    <w:p w14:paraId="7C40C6DC" w14:textId="77777777" w:rsidR="00E8510C" w:rsidRPr="00501E2C" w:rsidRDefault="00E8510C" w:rsidP="00E8510C">
      <w:pPr>
        <w:spacing w:after="0" w:line="276" w:lineRule="auto"/>
        <w:ind w:right="-180"/>
        <w:rPr>
          <w:rFonts w:ascii="Times New Roman" w:eastAsiaTheme="minorEastAsia" w:hAnsi="Times New Roman" w:cs="Times New Roman"/>
          <w:sz w:val="22"/>
          <w:szCs w:val="22"/>
          <w:lang w:val="en-GB"/>
        </w:rPr>
      </w:pPr>
      <w:r w:rsidRPr="00501E2C">
        <w:rPr>
          <w:rFonts w:ascii="Times New Roman" w:hAnsi="Times New Roman" w:cs="Times New Roman"/>
          <w:sz w:val="22"/>
          <w:szCs w:val="22"/>
          <w:lang w:val="en-GB"/>
        </w:rPr>
        <w:t xml:space="preserve">Extensive margin  </w:t>
      </w:r>
      <m:oMath>
        <m:d>
          <m:dPr>
            <m:ctrlPr>
              <w:rPr>
                <w:rFonts w:ascii="Cambria Math" w:hAnsi="Cambria Math" w:cs="Times New Roman"/>
                <w:i/>
                <w:sz w:val="22"/>
                <w:szCs w:val="22"/>
                <w:lang w:val="en-GB"/>
              </w:rPr>
            </m:ctrlPr>
          </m:dPr>
          <m:e>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P</m:t>
                </m:r>
              </m:e>
              <m:sub>
                <m:r>
                  <w:rPr>
                    <w:rFonts w:ascii="Cambria Math" w:hAnsi="Cambria Math" w:cs="Times New Roman"/>
                    <w:sz w:val="22"/>
                    <w:szCs w:val="22"/>
                    <w:lang w:val="en-GB"/>
                  </w:rPr>
                  <m:t>i,t,c</m:t>
                </m:r>
              </m:sub>
              <m:sup>
                <m:r>
                  <w:rPr>
                    <w:rFonts w:ascii="Cambria Math" w:hAnsi="Cambria Math" w:cs="Times New Roman"/>
                    <w:sz w:val="22"/>
                    <w:szCs w:val="22"/>
                    <w:lang w:val="en-GB"/>
                  </w:rPr>
                  <m:t>producer</m:t>
                </m: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i,j,t,c</m:t>
                </m:r>
              </m:sub>
              <m:sup>
                <m:r>
                  <w:rPr>
                    <w:rFonts w:ascii="Cambria Math" w:hAnsi="Cambria Math" w:cs="Times New Roman"/>
                    <w:sz w:val="22"/>
                    <w:szCs w:val="22"/>
                    <w:vertAlign w:val="superscript"/>
                    <w:lang w:val="en-GB"/>
                  </w:rPr>
                  <m:t>tariff</m:t>
                </m:r>
                <m:ctrlPr>
                  <w:rPr>
                    <w:rFonts w:ascii="Cambria Math" w:hAnsi="Cambria Math" w:cs="Times New Roman"/>
                    <w:i/>
                    <w:sz w:val="22"/>
                    <w:szCs w:val="22"/>
                    <w:vertAlign w:val="superscript"/>
                    <w:lang w:val="en-GB"/>
                  </w:rPr>
                </m:ctrlPr>
              </m:sup>
            </m:sSubSup>
            <m:r>
              <w:rPr>
                <w:rFonts w:ascii="Cambria Math" w:hAnsi="Cambria Math" w:cs="Times New Roman"/>
                <w:sz w:val="22"/>
                <w:szCs w:val="22"/>
                <w:lang w:val="en-GB"/>
              </w:rPr>
              <m:t>+</m:t>
            </m:r>
            <m:sSubSup>
              <m:sSubSupPr>
                <m:ctrlPr>
                  <w:rPr>
                    <w:rFonts w:ascii="Cambria Math" w:hAnsi="Cambria Math" w:cs="Times New Roman"/>
                    <w:i/>
                    <w:sz w:val="22"/>
                    <w:szCs w:val="22"/>
                    <w:vertAlign w:val="subscript"/>
                    <w:lang w:val="en-GB"/>
                  </w:rPr>
                </m:ctrlPr>
              </m:sSubSupPr>
              <m:e>
                <m:r>
                  <w:rPr>
                    <w:rFonts w:ascii="Cambria Math" w:hAnsi="Cambria Math" w:cs="Times New Roman"/>
                    <w:sz w:val="22"/>
                    <w:szCs w:val="22"/>
                    <w:lang w:val="en-GB"/>
                  </w:rPr>
                  <m:t>C</m:t>
                </m:r>
                <m:ctrlPr>
                  <w:rPr>
                    <w:rFonts w:ascii="Cambria Math" w:hAnsi="Cambria Math" w:cs="Times New Roman"/>
                    <w:i/>
                    <w:sz w:val="22"/>
                    <w:szCs w:val="22"/>
                    <w:lang w:val="en-GB"/>
                  </w:rPr>
                </m:ctrlPr>
              </m:e>
              <m:sub>
                <m:r>
                  <w:rPr>
                    <w:rFonts w:ascii="Cambria Math" w:hAnsi="Cambria Math" w:cs="Times New Roman"/>
                    <w:sz w:val="22"/>
                    <w:szCs w:val="22"/>
                    <w:vertAlign w:val="subscript"/>
                    <w:lang w:val="en-GB"/>
                  </w:rPr>
                  <m:t>i,j,c</m:t>
                </m:r>
              </m:sub>
              <m:sup>
                <m:r>
                  <w:rPr>
                    <w:rFonts w:ascii="Cambria Math" w:hAnsi="Cambria Math" w:cs="Times New Roman"/>
                    <w:sz w:val="22"/>
                    <w:szCs w:val="22"/>
                    <w:vertAlign w:val="superscript"/>
                    <w:lang w:val="en-GB"/>
                  </w:rPr>
                  <m:t>calib</m:t>
                </m:r>
                <m:ctrlPr>
                  <w:rPr>
                    <w:rFonts w:ascii="Cambria Math" w:hAnsi="Cambria Math" w:cs="Times New Roman"/>
                    <w:i/>
                    <w:sz w:val="22"/>
                    <w:szCs w:val="22"/>
                    <w:vertAlign w:val="superscript"/>
                    <w:lang w:val="en-GB"/>
                  </w:rPr>
                </m:ctrlPr>
              </m:sup>
            </m:sSubSup>
            <m:r>
              <w:rPr>
                <w:rFonts w:ascii="Cambria Math" w:hAnsi="Cambria Math" w:cs="Times New Roman"/>
                <w:sz w:val="22"/>
                <w:szCs w:val="22"/>
                <w:vertAlign w:val="superscript"/>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C</m:t>
                </m:r>
              </m:e>
              <m:sub>
                <m:r>
                  <w:rPr>
                    <w:rFonts w:ascii="Cambria Math" w:hAnsi="Cambria Math" w:cs="Times New Roman"/>
                    <w:sz w:val="22"/>
                    <w:szCs w:val="22"/>
                    <w:lang w:val="en-GB"/>
                  </w:rPr>
                  <m:t>i,j,c</m:t>
                </m:r>
              </m:sub>
              <m:sup>
                <m:r>
                  <w:rPr>
                    <w:rFonts w:ascii="Cambria Math" w:hAnsi="Cambria Math" w:cs="Times New Roman"/>
                    <w:sz w:val="22"/>
                    <w:szCs w:val="22"/>
                    <w:vertAlign w:val="superscript"/>
                    <w:lang w:val="en-GB"/>
                  </w:rPr>
                  <m:t>transport</m:t>
                </m:r>
                <m:ctrlPr>
                  <w:rPr>
                    <w:rFonts w:ascii="Cambria Math" w:hAnsi="Cambria Math" w:cs="Times New Roman"/>
                    <w:i/>
                    <w:sz w:val="22"/>
                    <w:szCs w:val="22"/>
                    <w:vertAlign w:val="superscript"/>
                    <w:lang w:val="en-GB"/>
                  </w:rPr>
                </m:ctrlPr>
              </m:sup>
            </m:sSubSup>
            <m:r>
              <w:rPr>
                <w:rFonts w:ascii="Cambria Math" w:hAnsi="Cambria Math" w:cs="Times New Roman"/>
                <w:sz w:val="22"/>
                <w:szCs w:val="22"/>
                <w:vertAlign w:val="superscript"/>
                <w:lang w:val="en-GB"/>
              </w:rPr>
              <m:t>+</m:t>
            </m:r>
            <m:sSubSup>
              <m:sSubSupPr>
                <m:ctrlPr>
                  <w:rPr>
                    <w:rFonts w:ascii="Cambria Math" w:hAnsi="Cambria Math" w:cs="Times New Roman"/>
                    <w:i/>
                    <w:sz w:val="22"/>
                    <w:szCs w:val="22"/>
                    <w:vertAlign w:val="superscript"/>
                    <w:lang w:val="en-GB"/>
                  </w:rPr>
                </m:ctrlPr>
              </m:sSubSupPr>
              <m:e>
                <m:r>
                  <w:rPr>
                    <w:rFonts w:ascii="Cambria Math" w:hAnsi="Cambria Math" w:cs="Times New Roman"/>
                    <w:sz w:val="22"/>
                    <w:szCs w:val="22"/>
                    <w:vertAlign w:val="superscript"/>
                    <w:lang w:val="en-GB"/>
                  </w:rPr>
                  <m:t>C</m:t>
                </m:r>
              </m:e>
              <m:sub>
                <m:r>
                  <w:rPr>
                    <w:rFonts w:ascii="Cambria Math" w:hAnsi="Cambria Math" w:cs="Times New Roman"/>
                    <w:sz w:val="22"/>
                    <w:szCs w:val="22"/>
                    <w:vertAlign w:val="superscript"/>
                    <w:lang w:val="en-GB"/>
                  </w:rPr>
                  <m:t>i,j,t,c</m:t>
                </m:r>
              </m:sub>
              <m:sup>
                <m:r>
                  <w:rPr>
                    <w:rFonts w:ascii="Cambria Math" w:hAnsi="Cambria Math" w:cs="Times New Roman"/>
                    <w:sz w:val="22"/>
                    <w:szCs w:val="22"/>
                    <w:vertAlign w:val="superscript"/>
                    <w:lang w:val="en-GB"/>
                  </w:rPr>
                  <m:t>entry</m:t>
                </m:r>
              </m:sup>
            </m:sSubSup>
          </m:e>
        </m:d>
        <m:r>
          <w:rPr>
            <w:rFonts w:ascii="Cambria Math" w:hAnsi="Cambria Math" w:cs="Times New Roman"/>
            <w:sz w:val="22"/>
            <w:szCs w:val="22"/>
            <w:lang w:val="en-GB"/>
          </w:rPr>
          <m:t>+σ</m:t>
        </m:r>
        <m:sSub>
          <m:sSubPr>
            <m:ctrlPr>
              <w:rPr>
                <w:rFonts w:ascii="Cambria Math" w:hAnsi="Cambria Math" w:cs="Times New Roman"/>
                <w:i/>
                <w:sz w:val="22"/>
                <w:szCs w:val="22"/>
                <w:lang w:val="en-GB"/>
              </w:rPr>
            </m:ctrlPr>
          </m:sSubPr>
          <m:e>
            <m:r>
              <w:rPr>
                <w:rFonts w:ascii="Cambria Math" w:hAnsi="Cambria Math" w:cs="Times New Roman"/>
                <w:sz w:val="22"/>
                <w:szCs w:val="22"/>
                <w:lang w:val="en-GB"/>
              </w:rPr>
              <m:t>T</m:t>
            </m:r>
          </m:e>
          <m:sub>
            <m:r>
              <w:rPr>
                <w:rFonts w:ascii="Cambria Math" w:hAnsi="Cambria Math" w:cs="Times New Roman"/>
                <w:sz w:val="22"/>
                <w:szCs w:val="22"/>
                <w:lang w:val="en-GB"/>
              </w:rPr>
              <m:t>i,j,t,c</m:t>
            </m:r>
          </m:sub>
        </m:sSub>
        <m:r>
          <w:rPr>
            <w:rFonts w:ascii="Cambria Math" w:hAnsi="Cambria Math" w:cs="Times New Roman"/>
            <w:sz w:val="22"/>
            <w:szCs w:val="22"/>
            <w:lang w:val="en-GB"/>
          </w:rPr>
          <m:t>≥</m:t>
        </m:r>
        <m:sSubSup>
          <m:sSubSupPr>
            <m:ctrlPr>
              <w:rPr>
                <w:rFonts w:ascii="Cambria Math" w:hAnsi="Cambria Math" w:cs="Times New Roman"/>
                <w:i/>
                <w:sz w:val="22"/>
                <w:szCs w:val="22"/>
                <w:lang w:val="en-GB"/>
              </w:rPr>
            </m:ctrlPr>
          </m:sSubSupPr>
          <m:e>
            <m:r>
              <w:rPr>
                <w:rFonts w:ascii="Cambria Math" w:hAnsi="Cambria Math" w:cs="Times New Roman"/>
                <w:sz w:val="22"/>
                <w:szCs w:val="22"/>
                <w:lang w:val="en-GB"/>
              </w:rPr>
              <m:t>P</m:t>
            </m:r>
          </m:e>
          <m:sub>
            <m:r>
              <w:rPr>
                <w:rFonts w:ascii="Cambria Math" w:hAnsi="Cambria Math" w:cs="Times New Roman"/>
                <w:sz w:val="22"/>
                <w:szCs w:val="22"/>
                <w:lang w:val="en-GB"/>
              </w:rPr>
              <m:t>j,t,c</m:t>
            </m:r>
          </m:sub>
          <m:sup>
            <m:r>
              <w:rPr>
                <w:rFonts w:ascii="Cambria Math" w:hAnsi="Cambria Math" w:cs="Times New Roman"/>
                <w:sz w:val="22"/>
                <w:szCs w:val="22"/>
                <w:lang w:val="en-GB"/>
              </w:rPr>
              <m:t>consumer</m:t>
            </m:r>
          </m:sup>
        </m:sSubSup>
      </m:oMath>
    </w:p>
    <w:p w14:paraId="5C19E6DF" w14:textId="77777777" w:rsidR="00E8510C" w:rsidRPr="00501E2C" w:rsidRDefault="00E8510C" w:rsidP="00E8510C">
      <w:pPr>
        <w:spacing w:after="0" w:line="276" w:lineRule="auto"/>
        <w:jc w:val="both"/>
        <w:rPr>
          <w:rFonts w:ascii="Times New Roman" w:hAnsi="Times New Roman" w:cs="Times New Roman"/>
          <w:lang w:val="en-GB"/>
        </w:rPr>
      </w:pPr>
    </w:p>
    <w:p w14:paraId="45F832BD" w14:textId="08CFB09B" w:rsidR="006468CE" w:rsidRPr="00501E2C" w:rsidRDefault="006468CE" w:rsidP="006468CE">
      <w:pPr>
        <w:spacing w:after="0" w:line="276" w:lineRule="auto"/>
        <w:jc w:val="both"/>
        <w:rPr>
          <w:rFonts w:ascii="Times New Roman" w:hAnsi="Times New Roman" w:cs="Times New Roman"/>
          <w:lang w:val="en-GB"/>
        </w:rPr>
      </w:pPr>
      <w:r w:rsidRPr="00501E2C">
        <w:rPr>
          <w:rFonts w:ascii="Times New Roman" w:hAnsi="Times New Roman" w:cs="Times New Roman"/>
          <w:lang w:val="en-GB"/>
        </w:rPr>
        <w:t>The model is implemented in Python using the Pyomo optimization framework and solved using the IPOPT nonlinear solver.</w:t>
      </w:r>
      <w:r w:rsidRPr="00501E2C">
        <w:rPr>
          <w:lang w:val="en-GB"/>
        </w:rPr>
        <w:t xml:space="preserve"> </w:t>
      </w:r>
    </w:p>
    <w:p w14:paraId="4982451B" w14:textId="77777777" w:rsidR="00444DF7" w:rsidRPr="00501E2C" w:rsidRDefault="00444DF7" w:rsidP="00F86F9C">
      <w:pPr>
        <w:spacing w:after="0"/>
        <w:jc w:val="both"/>
        <w:rPr>
          <w:rFonts w:ascii="Times New Roman" w:hAnsi="Times New Roman" w:cs="Times New Roman"/>
          <w:color w:val="000000" w:themeColor="text1"/>
          <w:lang w:val="en-GB"/>
        </w:rPr>
      </w:pPr>
    </w:p>
    <w:p w14:paraId="5271851D" w14:textId="77777777" w:rsidR="00444DF7" w:rsidRPr="00501E2C" w:rsidRDefault="00444DF7" w:rsidP="00F86F9C">
      <w:pPr>
        <w:spacing w:after="0"/>
        <w:jc w:val="both"/>
        <w:rPr>
          <w:rFonts w:ascii="Times New Roman" w:hAnsi="Times New Roman" w:cs="Times New Roman"/>
          <w:color w:val="000000" w:themeColor="text1"/>
          <w:lang w:val="en-GB"/>
        </w:rPr>
      </w:pPr>
    </w:p>
    <w:p w14:paraId="09805A93" w14:textId="7962C053" w:rsidR="00444DF7" w:rsidRPr="00501E2C" w:rsidRDefault="00444DF7" w:rsidP="00F86F9C">
      <w:pPr>
        <w:spacing w:after="0"/>
        <w:jc w:val="both"/>
        <w:rPr>
          <w:lang w:val="en-GB"/>
        </w:rPr>
      </w:pPr>
    </w:p>
    <w:p w14:paraId="7B23415C" w14:textId="1B2DD9D9" w:rsidR="00F75383" w:rsidRPr="00501E2C" w:rsidRDefault="00F75383" w:rsidP="2ECFBF54">
      <w:pPr>
        <w:spacing w:after="0"/>
        <w:jc w:val="both"/>
        <w:rPr>
          <w:lang w:val="en-GB"/>
        </w:rPr>
      </w:pPr>
      <w:r w:rsidRPr="00501E2C">
        <w:rPr>
          <w:lang w:val="en-GB"/>
        </w:rPr>
        <w:br w:type="page"/>
      </w:r>
      <w:r w:rsidR="662AE8AE" w:rsidRPr="00501E2C">
        <w:rPr>
          <w:rFonts w:ascii="Times New Roman" w:hAnsi="Times New Roman" w:cs="Times New Roman"/>
          <w:b/>
          <w:bCs/>
          <w:lang w:val="en-GB"/>
        </w:rPr>
        <w:lastRenderedPageBreak/>
        <w:t>Supplementary Figures</w:t>
      </w:r>
    </w:p>
    <w:p w14:paraId="6A7CA94D" w14:textId="20A34DD8" w:rsidR="00BC4D5C" w:rsidRPr="00501E2C" w:rsidRDefault="116748E1" w:rsidP="00BC4D5C">
      <w:pPr>
        <w:spacing w:after="0"/>
        <w:rPr>
          <w:rFonts w:ascii="Times New Roman" w:hAnsi="Times New Roman" w:cs="Times New Roman"/>
          <w:lang w:val="en-GB"/>
        </w:rPr>
      </w:pPr>
      <w:r w:rsidRPr="00501E2C">
        <w:rPr>
          <w:rFonts w:ascii="Times New Roman" w:hAnsi="Times New Roman" w:cs="Times New Roman"/>
          <w:lang w:val="en-GB"/>
        </w:rPr>
        <w:t xml:space="preserve">Supplementary Figure </w:t>
      </w:r>
      <w:r w:rsidR="00F75383" w:rsidRPr="00501E2C">
        <w:rPr>
          <w:rFonts w:ascii="Times New Roman" w:hAnsi="Times New Roman" w:cs="Times New Roman"/>
          <w:lang w:val="en-GB"/>
        </w:rPr>
        <w:t>1</w:t>
      </w:r>
      <w:r w:rsidR="00850A22" w:rsidRPr="00501E2C">
        <w:rPr>
          <w:rFonts w:ascii="Times New Roman" w:hAnsi="Times New Roman" w:cs="Times New Roman"/>
          <w:lang w:val="en-GB"/>
        </w:rPr>
        <w:t xml:space="preserve">. </w:t>
      </w:r>
      <w:r w:rsidR="00BC4D5C" w:rsidRPr="00501E2C">
        <w:rPr>
          <w:rFonts w:ascii="Times New Roman" w:hAnsi="Times New Roman" w:cs="Times New Roman"/>
          <w:lang w:val="en-GB"/>
        </w:rPr>
        <w:t xml:space="preserve">2020 baseline volume and small-farm </w:t>
      </w:r>
      <w:r w:rsidR="33FF5B4B" w:rsidRPr="00501E2C">
        <w:rPr>
          <w:rFonts w:ascii="Times New Roman" w:hAnsi="Times New Roman" w:cs="Times New Roman"/>
          <w:lang w:val="en-GB"/>
        </w:rPr>
        <w:t xml:space="preserve">production and consumption </w:t>
      </w:r>
      <w:r w:rsidR="00BC4D5C" w:rsidRPr="00501E2C">
        <w:rPr>
          <w:rFonts w:ascii="Times New Roman" w:hAnsi="Times New Roman" w:cs="Times New Roman"/>
          <w:lang w:val="en-GB"/>
        </w:rPr>
        <w:t xml:space="preserve">shares, by region and </w:t>
      </w:r>
      <w:r w:rsidR="002B44C8" w:rsidRPr="00501E2C">
        <w:rPr>
          <w:rFonts w:ascii="Times New Roman" w:hAnsi="Times New Roman" w:cs="Times New Roman"/>
          <w:lang w:val="en-GB"/>
        </w:rPr>
        <w:t>crop</w:t>
      </w:r>
      <w:r w:rsidR="00BC4D5C" w:rsidRPr="00501E2C">
        <w:rPr>
          <w:rFonts w:ascii="Times New Roman" w:hAnsi="Times New Roman" w:cs="Times New Roman"/>
          <w:lang w:val="en-GB"/>
        </w:rPr>
        <w:t xml:space="preserve"> group.</w:t>
      </w:r>
      <w:r w:rsidR="00187F4B" w:rsidRPr="00501E2C">
        <w:rPr>
          <w:rFonts w:ascii="Times New Roman" w:hAnsi="Times New Roman" w:cs="Times New Roman"/>
          <w:lang w:val="en-GB"/>
        </w:rPr>
        <w:t xml:space="preserve"> </w:t>
      </w:r>
      <w:r w:rsidR="00BC4D5C" w:rsidRPr="00501E2C">
        <w:rPr>
          <w:rFonts w:ascii="Times New Roman" w:hAnsi="Times New Roman" w:cs="Times New Roman"/>
          <w:lang w:val="en-GB"/>
        </w:rPr>
        <w:t>a) Production volume (million tonnes). b) Consumption volume (million tonnes). c) Small-farm share of production (% of total production from farms &lt;5 ha). d) Small-farm share of consumption (% of total consumption from farms &lt;5 ha).</w:t>
      </w:r>
    </w:p>
    <w:p w14:paraId="7C4100DA" w14:textId="77777777" w:rsidR="00421837" w:rsidRPr="00501E2C" w:rsidRDefault="00BC4D5C" w:rsidP="00BC4D5C">
      <w:pPr>
        <w:rPr>
          <w:rFonts w:ascii="Times New Roman" w:hAnsi="Times New Roman" w:cs="Times New Roman"/>
          <w:lang w:val="en-GB"/>
        </w:rPr>
      </w:pPr>
      <w:r w:rsidRPr="00501E2C">
        <w:rPr>
          <w:rFonts w:ascii="Times New Roman" w:hAnsi="Times New Roman" w:cs="Times New Roman"/>
          <w:lang w:val="en-GB"/>
        </w:rPr>
        <w:t>Region abbreviations: CNE Central-Northern Eurasia, EAP East Asia Pacific, EUR Europe, LAC Latin America and Caribbean, MEN Middle East-North Africa, NAM North America, SAS South Asia, SSA Sub-Saharan Africa.</w:t>
      </w:r>
    </w:p>
    <w:p w14:paraId="57094181" w14:textId="7332BB1B" w:rsidR="00EB2537" w:rsidRPr="00501E2C" w:rsidRDefault="00421837" w:rsidP="00BC4D5C">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769FABA4" wp14:editId="64CAA9BF">
            <wp:extent cx="5943600" cy="3962400"/>
            <wp:effectExtent l="0" t="0" r="0" b="0"/>
            <wp:docPr id="7674167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416755" name="Picture 76741675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6E6E020" w14:textId="0DEA59EE" w:rsidR="009C24FD" w:rsidRPr="00501E2C" w:rsidRDefault="009C24FD" w:rsidP="00761EC0">
      <w:pPr>
        <w:rPr>
          <w:rFonts w:ascii="Times New Roman" w:hAnsi="Times New Roman" w:cs="Times New Roman"/>
          <w:lang w:val="en-GB"/>
        </w:rPr>
      </w:pPr>
    </w:p>
    <w:p w14:paraId="381490A1" w14:textId="469DC93D" w:rsidR="00C24483" w:rsidRPr="00501E2C" w:rsidRDefault="00C24483" w:rsidP="13339BA2">
      <w:pPr>
        <w:rPr>
          <w:rFonts w:ascii="Times New Roman" w:hAnsi="Times New Roman" w:cs="Times New Roman"/>
          <w:lang w:val="en-GB"/>
        </w:rPr>
      </w:pPr>
    </w:p>
    <w:p w14:paraId="26A8C030" w14:textId="1F1FD2F6" w:rsidR="00C24483" w:rsidRPr="00501E2C" w:rsidRDefault="00C24483" w:rsidP="12C13A40">
      <w:pPr>
        <w:rPr>
          <w:lang w:val="en-GB"/>
        </w:rPr>
      </w:pPr>
      <w:r w:rsidRPr="00501E2C">
        <w:rPr>
          <w:lang w:val="en-GB"/>
        </w:rPr>
        <w:br w:type="page"/>
      </w:r>
    </w:p>
    <w:p w14:paraId="7AC10ECA" w14:textId="7843EC0D" w:rsidR="00A93451" w:rsidRPr="00501E2C" w:rsidRDefault="00A93451" w:rsidP="00A93451">
      <w:pPr>
        <w:rPr>
          <w:rFonts w:ascii="Times New Roman" w:hAnsi="Times New Roman" w:cs="Times New Roman"/>
          <w:lang w:val="en-GB"/>
        </w:rPr>
      </w:pPr>
      <w:r w:rsidRPr="00501E2C">
        <w:rPr>
          <w:rFonts w:ascii="Times New Roman" w:hAnsi="Times New Roman" w:cs="Times New Roman"/>
          <w:lang w:val="en-GB"/>
        </w:rPr>
        <w:lastRenderedPageBreak/>
        <w:t>Supplementary Figure 2. Distribution of country-level percent change in production volume from 2020 to 2035 by farm-size class (assuming evolving farm-size distributions). Boxes show the median and interquartile range (25th-75th percentile) of country-level percent change (n = 146 countries). The y-axis is truncated for visibility; some outliers fall outside this range.</w:t>
      </w:r>
    </w:p>
    <w:p w14:paraId="44888814" w14:textId="4E7996F8" w:rsidR="00FF10E7" w:rsidRPr="00501E2C" w:rsidRDefault="004400E4" w:rsidP="00A93451">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29A19185" wp14:editId="55D51FCE">
            <wp:extent cx="5943600" cy="3566160"/>
            <wp:effectExtent l="0" t="0" r="0" b="2540"/>
            <wp:docPr id="13676167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16785" name="Picture 136761678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566160"/>
                    </a:xfrm>
                    <a:prstGeom prst="rect">
                      <a:avLst/>
                    </a:prstGeom>
                  </pic:spPr>
                </pic:pic>
              </a:graphicData>
            </a:graphic>
          </wp:inline>
        </w:drawing>
      </w:r>
    </w:p>
    <w:p w14:paraId="59833785" w14:textId="34791A74" w:rsidR="00310120" w:rsidRPr="00501E2C" w:rsidRDefault="00310120" w:rsidP="00A93451">
      <w:pPr>
        <w:rPr>
          <w:lang w:val="en-GB"/>
        </w:rPr>
      </w:pPr>
    </w:p>
    <w:p w14:paraId="5B615092" w14:textId="77757485" w:rsidR="00A93451" w:rsidRPr="00501E2C" w:rsidRDefault="00A93451" w:rsidP="00A93451">
      <w:pPr>
        <w:rPr>
          <w:rFonts w:ascii="Times New Roman" w:hAnsi="Times New Roman" w:cs="Times New Roman"/>
          <w:lang w:val="en-GB"/>
        </w:rPr>
      </w:pPr>
    </w:p>
    <w:p w14:paraId="3F5CCE2D" w14:textId="77777777" w:rsidR="00A93451" w:rsidRPr="00501E2C" w:rsidRDefault="00A93451" w:rsidP="00A93451">
      <w:pPr>
        <w:rPr>
          <w:lang w:val="en-GB"/>
        </w:rPr>
      </w:pPr>
    </w:p>
    <w:p w14:paraId="665E65B8" w14:textId="77777777" w:rsidR="00A93451" w:rsidRPr="00501E2C" w:rsidRDefault="00A93451" w:rsidP="00A93451">
      <w:pPr>
        <w:rPr>
          <w:lang w:val="en-GB"/>
        </w:rPr>
      </w:pPr>
      <w:r w:rsidRPr="00501E2C">
        <w:rPr>
          <w:lang w:val="en-GB"/>
        </w:rPr>
        <w:br w:type="page"/>
      </w:r>
    </w:p>
    <w:p w14:paraId="4E7127B9" w14:textId="4D6573EB" w:rsidR="00A93451" w:rsidRPr="00501E2C" w:rsidRDefault="00A93451" w:rsidP="00A93451">
      <w:pPr>
        <w:rPr>
          <w:rFonts w:ascii="Times New Roman" w:hAnsi="Times New Roman" w:cs="Times New Roman"/>
          <w:lang w:val="en-GB"/>
        </w:rPr>
      </w:pPr>
      <w:r w:rsidRPr="00501E2C">
        <w:rPr>
          <w:rFonts w:ascii="Times New Roman" w:hAnsi="Times New Roman" w:cs="Times New Roman"/>
          <w:lang w:val="en-GB"/>
        </w:rPr>
        <w:lastRenderedPageBreak/>
        <w:t>Supplementary Figure 3. Distribution of country-level percent change in production volume from 2020 to 2050 by farm-size class (assuming static farm-size distributions). Boxes show the median and interquartile range (25th-75th percentile) of country-level percent change (n = 146 countries). The y-axis is truncated for visibility; some outliers fall outside this range.</w:t>
      </w:r>
    </w:p>
    <w:p w14:paraId="4BCDB2F9" w14:textId="64A43945" w:rsidR="00E830CD" w:rsidRPr="00501E2C" w:rsidRDefault="00C05379" w:rsidP="00A93451">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0B35FEEF" wp14:editId="74337789">
            <wp:extent cx="5943600" cy="3566160"/>
            <wp:effectExtent l="0" t="0" r="0" b="2540"/>
            <wp:docPr id="10818526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852679" name="Picture 108185267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566160"/>
                    </a:xfrm>
                    <a:prstGeom prst="rect">
                      <a:avLst/>
                    </a:prstGeom>
                  </pic:spPr>
                </pic:pic>
              </a:graphicData>
            </a:graphic>
          </wp:inline>
        </w:drawing>
      </w:r>
    </w:p>
    <w:p w14:paraId="2B467AA4" w14:textId="106D2EF7" w:rsidR="00AE2CB9" w:rsidRPr="00501E2C" w:rsidRDefault="00AE2CB9" w:rsidP="00A93451">
      <w:pPr>
        <w:rPr>
          <w:rFonts w:ascii="Times New Roman" w:hAnsi="Times New Roman" w:cs="Times New Roman"/>
          <w:lang w:val="en-GB"/>
        </w:rPr>
      </w:pPr>
    </w:p>
    <w:p w14:paraId="660DC2EA" w14:textId="5C6F5B58" w:rsidR="00A93451" w:rsidRPr="00501E2C" w:rsidRDefault="00A93451" w:rsidP="00A93451">
      <w:pPr>
        <w:rPr>
          <w:rFonts w:ascii="Times New Roman" w:hAnsi="Times New Roman" w:cs="Times New Roman"/>
          <w:b/>
          <w:bCs/>
          <w:lang w:val="en-GB"/>
        </w:rPr>
      </w:pPr>
    </w:p>
    <w:p w14:paraId="38FB7BA0" w14:textId="77777777" w:rsidR="00A93451" w:rsidRPr="00501E2C" w:rsidRDefault="00A93451" w:rsidP="00A93451">
      <w:pPr>
        <w:rPr>
          <w:lang w:val="en-GB"/>
        </w:rPr>
      </w:pPr>
    </w:p>
    <w:p w14:paraId="22C28331" w14:textId="77777777" w:rsidR="00A93451" w:rsidRPr="00501E2C" w:rsidRDefault="00A93451" w:rsidP="00A93451">
      <w:pPr>
        <w:rPr>
          <w:lang w:val="en-GB"/>
        </w:rPr>
      </w:pPr>
    </w:p>
    <w:p w14:paraId="1B2FAF04" w14:textId="77777777" w:rsidR="00A93451" w:rsidRPr="00501E2C" w:rsidRDefault="00A93451" w:rsidP="00A93451">
      <w:pPr>
        <w:rPr>
          <w:lang w:val="en-GB"/>
        </w:rPr>
      </w:pPr>
    </w:p>
    <w:p w14:paraId="0F59F97C" w14:textId="77777777" w:rsidR="00A93451" w:rsidRPr="00501E2C" w:rsidRDefault="00A93451" w:rsidP="00A93451">
      <w:pPr>
        <w:rPr>
          <w:rFonts w:ascii="Times New Roman" w:hAnsi="Times New Roman" w:cs="Times New Roman"/>
          <w:lang w:val="en-GB"/>
        </w:rPr>
      </w:pPr>
    </w:p>
    <w:p w14:paraId="09C4B309" w14:textId="77777777" w:rsidR="00A93451" w:rsidRPr="00501E2C" w:rsidRDefault="00A93451" w:rsidP="00A93451">
      <w:pPr>
        <w:rPr>
          <w:lang w:val="en-GB"/>
        </w:rPr>
      </w:pPr>
      <w:r w:rsidRPr="00501E2C">
        <w:rPr>
          <w:lang w:val="en-GB"/>
        </w:rPr>
        <w:br w:type="page"/>
      </w:r>
    </w:p>
    <w:p w14:paraId="10DCE602" w14:textId="648C9DF8" w:rsidR="007711DF" w:rsidRPr="00501E2C" w:rsidRDefault="007711DF" w:rsidP="007711DF">
      <w:pPr>
        <w:rPr>
          <w:rFonts w:ascii="Times New Roman" w:hAnsi="Times New Roman" w:cs="Times New Roman"/>
          <w:lang w:val="en-GB"/>
        </w:rPr>
      </w:pPr>
      <w:r w:rsidRPr="00501E2C">
        <w:rPr>
          <w:rFonts w:ascii="Times New Roman" w:hAnsi="Times New Roman" w:cs="Times New Roman"/>
          <w:lang w:val="en-GB"/>
        </w:rPr>
        <w:lastRenderedPageBreak/>
        <w:t xml:space="preserve">Supplementary Figure 4. Share of total production by farm-size class (11 bins) in 2020 and under each 2050 dietary scenario, assuming a) evolving, and b) static farm-size distributions. Note that the 20-50 ha class accounts for &lt;1% of production and is not visible. </w:t>
      </w:r>
    </w:p>
    <w:p w14:paraId="05709C84" w14:textId="596B9592" w:rsidR="007711DF" w:rsidRPr="00501E2C" w:rsidRDefault="00336A19" w:rsidP="007711DF">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0F55D609" wp14:editId="0F723154">
            <wp:extent cx="3830108" cy="6858000"/>
            <wp:effectExtent l="0" t="0" r="5715" b="0"/>
            <wp:docPr id="8429611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61140" name="Picture 84296114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51895" cy="6897011"/>
                    </a:xfrm>
                    <a:prstGeom prst="rect">
                      <a:avLst/>
                    </a:prstGeom>
                  </pic:spPr>
                </pic:pic>
              </a:graphicData>
            </a:graphic>
          </wp:inline>
        </w:drawing>
      </w:r>
    </w:p>
    <w:p w14:paraId="4C3139DC" w14:textId="77777777" w:rsidR="007711DF" w:rsidRPr="00501E2C" w:rsidRDefault="007711DF" w:rsidP="007711DF">
      <w:pPr>
        <w:rPr>
          <w:rFonts w:ascii="Times New Roman" w:hAnsi="Times New Roman" w:cs="Times New Roman"/>
          <w:lang w:val="en-GB"/>
        </w:rPr>
      </w:pPr>
    </w:p>
    <w:p w14:paraId="178598D2" w14:textId="77777777" w:rsidR="007711DF" w:rsidRPr="00501E2C" w:rsidRDefault="007711DF" w:rsidP="007711DF">
      <w:pPr>
        <w:rPr>
          <w:rFonts w:ascii="Times New Roman" w:hAnsi="Times New Roman" w:cs="Times New Roman"/>
          <w:lang w:val="en-GB"/>
        </w:rPr>
      </w:pPr>
      <w:r w:rsidRPr="00501E2C">
        <w:rPr>
          <w:rFonts w:ascii="Times New Roman" w:hAnsi="Times New Roman" w:cs="Times New Roman"/>
          <w:lang w:val="en-GB"/>
        </w:rPr>
        <w:br w:type="page"/>
      </w:r>
    </w:p>
    <w:p w14:paraId="6F2AADAC" w14:textId="742E5DF5" w:rsidR="00267833" w:rsidRPr="00501E2C" w:rsidRDefault="0001ACEA" w:rsidP="00267833">
      <w:pPr>
        <w:spacing w:after="0"/>
        <w:rPr>
          <w:rFonts w:ascii="Times New Roman" w:hAnsi="Times New Roman" w:cs="Times New Roman"/>
          <w:lang w:val="en-GB"/>
        </w:rPr>
      </w:pPr>
      <w:r w:rsidRPr="00501E2C">
        <w:rPr>
          <w:rFonts w:ascii="Times New Roman" w:hAnsi="Times New Roman" w:cs="Times New Roman"/>
          <w:lang w:val="en-GB"/>
        </w:rPr>
        <w:lastRenderedPageBreak/>
        <w:t>S</w:t>
      </w:r>
      <w:r w:rsidR="0F6A055D" w:rsidRPr="00501E2C">
        <w:rPr>
          <w:rFonts w:ascii="Times New Roman" w:hAnsi="Times New Roman" w:cs="Times New Roman"/>
          <w:lang w:val="en-GB"/>
        </w:rPr>
        <w:t xml:space="preserve">upplementary Figure </w:t>
      </w:r>
      <w:r w:rsidR="002A6FA6" w:rsidRPr="00501E2C">
        <w:rPr>
          <w:rFonts w:ascii="Times New Roman" w:hAnsi="Times New Roman" w:cs="Times New Roman"/>
          <w:lang w:val="en-GB"/>
        </w:rPr>
        <w:t>5</w:t>
      </w:r>
      <w:r w:rsidR="00EE775C" w:rsidRPr="00501E2C">
        <w:rPr>
          <w:rFonts w:ascii="Times New Roman" w:hAnsi="Times New Roman" w:cs="Times New Roman"/>
          <w:lang w:val="en-GB"/>
        </w:rPr>
        <w:t xml:space="preserve">. </w:t>
      </w:r>
      <w:r w:rsidR="00267833" w:rsidRPr="00501E2C">
        <w:rPr>
          <w:rFonts w:ascii="Times New Roman" w:hAnsi="Times New Roman" w:cs="Times New Roman"/>
          <w:lang w:val="en-GB"/>
        </w:rPr>
        <w:t xml:space="preserve">Share of global production by farm size and </w:t>
      </w:r>
      <w:r w:rsidR="002B44C8" w:rsidRPr="00501E2C">
        <w:rPr>
          <w:rFonts w:ascii="Times New Roman" w:hAnsi="Times New Roman" w:cs="Times New Roman"/>
          <w:lang w:val="en-GB"/>
        </w:rPr>
        <w:t>crop</w:t>
      </w:r>
      <w:r w:rsidR="00267833" w:rsidRPr="00501E2C">
        <w:rPr>
          <w:rFonts w:ascii="Times New Roman" w:hAnsi="Times New Roman" w:cs="Times New Roman"/>
          <w:lang w:val="en-GB"/>
        </w:rPr>
        <w:t xml:space="preserve"> group, comparing 2020 with five 2050 dietary scenarios</w:t>
      </w:r>
      <w:r w:rsidR="00D642F8" w:rsidRPr="00501E2C">
        <w:rPr>
          <w:rFonts w:ascii="Times New Roman" w:hAnsi="Times New Roman" w:cs="Times New Roman"/>
          <w:lang w:val="en-GB"/>
        </w:rPr>
        <w:t xml:space="preserve"> </w:t>
      </w:r>
      <w:r w:rsidR="00226804" w:rsidRPr="00501E2C">
        <w:rPr>
          <w:rFonts w:ascii="Times New Roman" w:hAnsi="Times New Roman" w:cs="Times New Roman"/>
          <w:lang w:val="en-GB"/>
        </w:rPr>
        <w:t>(</w:t>
      </w:r>
      <w:r w:rsidR="00D642F8" w:rsidRPr="00501E2C">
        <w:rPr>
          <w:rFonts w:ascii="Times New Roman" w:hAnsi="Times New Roman" w:cs="Times New Roman"/>
          <w:lang w:val="en-GB"/>
        </w:rPr>
        <w:t>assuming evolving farm-size distributions</w:t>
      </w:r>
      <w:r w:rsidR="00226804" w:rsidRPr="00501E2C">
        <w:rPr>
          <w:rFonts w:ascii="Times New Roman" w:hAnsi="Times New Roman" w:cs="Times New Roman"/>
          <w:lang w:val="en-GB"/>
        </w:rPr>
        <w:t>)</w:t>
      </w:r>
      <w:r w:rsidR="00267833" w:rsidRPr="00501E2C">
        <w:rPr>
          <w:rFonts w:ascii="Times New Roman" w:hAnsi="Times New Roman" w:cs="Times New Roman"/>
          <w:lang w:val="en-GB"/>
        </w:rPr>
        <w:t>.</w:t>
      </w:r>
    </w:p>
    <w:p w14:paraId="5A44B0A6" w14:textId="52562A4C" w:rsidR="00C24483" w:rsidRPr="00501E2C" w:rsidRDefault="00267833" w:rsidP="00267833">
      <w:pPr>
        <w:rPr>
          <w:rFonts w:ascii="Times New Roman" w:hAnsi="Times New Roman" w:cs="Times New Roman"/>
          <w:lang w:val="en-GB"/>
        </w:rPr>
      </w:pPr>
      <w:r w:rsidRPr="00501E2C">
        <w:rPr>
          <w:rFonts w:ascii="Times New Roman" w:hAnsi="Times New Roman" w:cs="Times New Roman"/>
          <w:lang w:val="en-GB"/>
        </w:rPr>
        <w:t>Dietary scenarios: BMK benchmark (business-as-usual), FLX flexitarian, PSC pescatarian, VEG vegetarian, VGN vegan.</w:t>
      </w:r>
      <w:r w:rsidR="00EE775C" w:rsidRPr="00501E2C">
        <w:rPr>
          <w:rFonts w:ascii="Times New Roman" w:hAnsi="Times New Roman" w:cs="Times New Roman"/>
          <w:lang w:val="en-GB"/>
        </w:rPr>
        <w:t xml:space="preserve"> </w:t>
      </w:r>
      <w:r w:rsidR="0001ACEA" w:rsidRPr="00501E2C">
        <w:rPr>
          <w:rFonts w:ascii="Times New Roman" w:hAnsi="Times New Roman" w:cs="Times New Roman"/>
          <w:lang w:val="en-GB"/>
        </w:rPr>
        <w:t xml:space="preserve"> </w:t>
      </w:r>
    </w:p>
    <w:p w14:paraId="436D9881" w14:textId="44120D86" w:rsidR="005F5AAE" w:rsidRPr="00501E2C" w:rsidRDefault="00FC7A6C" w:rsidP="00267833">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039DA5B9" wp14:editId="55257161">
            <wp:extent cx="5943600" cy="4160520"/>
            <wp:effectExtent l="0" t="0" r="0" b="5080"/>
            <wp:docPr id="8664589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458955" name="Picture 86645895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1189AD57" w14:textId="6EE5D3F7" w:rsidR="00C24483" w:rsidRPr="00501E2C" w:rsidRDefault="00C24483" w:rsidP="5614348E">
      <w:pPr>
        <w:rPr>
          <w:lang w:val="en-GB"/>
        </w:rPr>
      </w:pPr>
    </w:p>
    <w:p w14:paraId="5A4F691D" w14:textId="07BCDD63" w:rsidR="00C24483" w:rsidRPr="00501E2C" w:rsidRDefault="00C24483" w:rsidP="13339BA2">
      <w:pPr>
        <w:rPr>
          <w:rFonts w:ascii="Times New Roman" w:hAnsi="Times New Roman" w:cs="Times New Roman"/>
          <w:lang w:val="en-GB"/>
        </w:rPr>
      </w:pPr>
    </w:p>
    <w:p w14:paraId="611FA04A" w14:textId="441CAE4E" w:rsidR="00C24483" w:rsidRPr="00501E2C" w:rsidRDefault="00C24483" w:rsidP="13339BA2">
      <w:pPr>
        <w:rPr>
          <w:rFonts w:ascii="Times New Roman" w:hAnsi="Times New Roman" w:cs="Times New Roman"/>
          <w:lang w:val="en-GB"/>
        </w:rPr>
      </w:pPr>
    </w:p>
    <w:p w14:paraId="1C3A2D6F" w14:textId="7D735069" w:rsidR="00C24483" w:rsidRPr="00501E2C" w:rsidRDefault="00C24483" w:rsidP="13339BA2">
      <w:pPr>
        <w:rPr>
          <w:lang w:val="en-GB"/>
        </w:rPr>
      </w:pPr>
      <w:r w:rsidRPr="00501E2C">
        <w:rPr>
          <w:lang w:val="en-GB"/>
        </w:rPr>
        <w:br w:type="page"/>
      </w:r>
    </w:p>
    <w:p w14:paraId="413F1AB7" w14:textId="3210D201" w:rsidR="000A36C8" w:rsidRPr="00501E2C" w:rsidRDefault="72AFFDA1" w:rsidP="000A36C8">
      <w:pPr>
        <w:spacing w:after="0"/>
        <w:rPr>
          <w:rFonts w:ascii="Times New Roman" w:hAnsi="Times New Roman" w:cs="Times New Roman"/>
          <w:lang w:val="en-GB"/>
        </w:rPr>
      </w:pPr>
      <w:r w:rsidRPr="00501E2C">
        <w:rPr>
          <w:rFonts w:ascii="Times New Roman" w:hAnsi="Times New Roman" w:cs="Times New Roman"/>
          <w:lang w:val="en-GB"/>
        </w:rPr>
        <w:lastRenderedPageBreak/>
        <w:t xml:space="preserve">Supplementary Figure </w:t>
      </w:r>
      <w:r w:rsidR="002A6FA6" w:rsidRPr="00501E2C">
        <w:rPr>
          <w:rFonts w:ascii="Times New Roman" w:hAnsi="Times New Roman" w:cs="Times New Roman"/>
          <w:lang w:val="en-GB"/>
        </w:rPr>
        <w:t>6</w:t>
      </w:r>
      <w:r w:rsidR="00C07A6E" w:rsidRPr="00501E2C">
        <w:rPr>
          <w:rFonts w:ascii="Times New Roman" w:hAnsi="Times New Roman" w:cs="Times New Roman"/>
          <w:lang w:val="en-GB"/>
        </w:rPr>
        <w:t xml:space="preserve">. </w:t>
      </w:r>
      <w:r w:rsidR="000A36C8" w:rsidRPr="00501E2C">
        <w:rPr>
          <w:rFonts w:ascii="Times New Roman" w:hAnsi="Times New Roman" w:cs="Times New Roman"/>
          <w:lang w:val="en-GB"/>
        </w:rPr>
        <w:t xml:space="preserve">Global production volume (million tonnes) by </w:t>
      </w:r>
      <w:r w:rsidR="002B44C8" w:rsidRPr="00501E2C">
        <w:rPr>
          <w:rFonts w:ascii="Times New Roman" w:hAnsi="Times New Roman" w:cs="Times New Roman"/>
          <w:lang w:val="en-GB"/>
        </w:rPr>
        <w:t>crop</w:t>
      </w:r>
      <w:r w:rsidR="000A36C8" w:rsidRPr="00501E2C">
        <w:rPr>
          <w:rFonts w:ascii="Times New Roman" w:hAnsi="Times New Roman" w:cs="Times New Roman"/>
          <w:lang w:val="en-GB"/>
        </w:rPr>
        <w:t xml:space="preserve"> group, for 2020 and five 2050 dietary scenarios</w:t>
      </w:r>
      <w:r w:rsidR="00D642F8" w:rsidRPr="00501E2C">
        <w:rPr>
          <w:rFonts w:ascii="Times New Roman" w:hAnsi="Times New Roman" w:cs="Times New Roman"/>
          <w:lang w:val="en-GB"/>
        </w:rPr>
        <w:t xml:space="preserve"> </w:t>
      </w:r>
      <w:r w:rsidR="00801382" w:rsidRPr="00501E2C">
        <w:rPr>
          <w:rFonts w:ascii="Times New Roman" w:hAnsi="Times New Roman" w:cs="Times New Roman"/>
          <w:lang w:val="en-GB"/>
        </w:rPr>
        <w:t>(</w:t>
      </w:r>
      <w:r w:rsidR="00D642F8" w:rsidRPr="00501E2C">
        <w:rPr>
          <w:rFonts w:ascii="Times New Roman" w:hAnsi="Times New Roman" w:cs="Times New Roman"/>
          <w:lang w:val="en-GB"/>
        </w:rPr>
        <w:t>assuming evolving farm-size distributions</w:t>
      </w:r>
      <w:r w:rsidR="00801382" w:rsidRPr="00501E2C">
        <w:rPr>
          <w:rFonts w:ascii="Times New Roman" w:hAnsi="Times New Roman" w:cs="Times New Roman"/>
          <w:lang w:val="en-GB"/>
        </w:rPr>
        <w:t>)</w:t>
      </w:r>
      <w:r w:rsidR="000A36C8" w:rsidRPr="00501E2C">
        <w:rPr>
          <w:rFonts w:ascii="Times New Roman" w:hAnsi="Times New Roman" w:cs="Times New Roman"/>
          <w:lang w:val="en-GB"/>
        </w:rPr>
        <w:t>. The change from the 2020 baseline is decomposed into contributions from small (&lt;5 ha), medium (5–50 ha), and large (&gt;50 ha) farms.</w:t>
      </w:r>
    </w:p>
    <w:p w14:paraId="716BFA17" w14:textId="623F630E" w:rsidR="00C24483" w:rsidRPr="00501E2C" w:rsidRDefault="000A36C8" w:rsidP="000A36C8">
      <w:pPr>
        <w:rPr>
          <w:rFonts w:ascii="Times New Roman" w:hAnsi="Times New Roman" w:cs="Times New Roman"/>
          <w:lang w:val="en-GB"/>
        </w:rPr>
      </w:pPr>
      <w:r w:rsidRPr="00501E2C">
        <w:rPr>
          <w:rFonts w:ascii="Times New Roman" w:hAnsi="Times New Roman" w:cs="Times New Roman"/>
          <w:lang w:val="en-GB"/>
        </w:rPr>
        <w:t>Dietary scenarios: BMK benchmark (business-as-usual), FLX flexitarian, PSC pescatarian, VEG vegetarian, VGN vegan.</w:t>
      </w:r>
    </w:p>
    <w:p w14:paraId="39A6302F" w14:textId="208644F0" w:rsidR="00C24483" w:rsidRPr="00501E2C" w:rsidRDefault="00A3531F" w:rsidP="13339BA2">
      <w:pPr>
        <w:rPr>
          <w:lang w:val="en-GB"/>
        </w:rPr>
      </w:pPr>
      <w:r w:rsidRPr="00501E2C">
        <w:rPr>
          <w:noProof/>
          <w:lang w:val="en-GB"/>
        </w:rPr>
        <w:drawing>
          <wp:inline distT="0" distB="0" distL="0" distR="0" wp14:anchorId="5A0F7883" wp14:editId="0D4CBB95">
            <wp:extent cx="4374205" cy="6906638"/>
            <wp:effectExtent l="0" t="0" r="0" b="2540"/>
            <wp:docPr id="19329762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76233" name="Picture 193297623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74205" cy="6906638"/>
                    </a:xfrm>
                    <a:prstGeom prst="rect">
                      <a:avLst/>
                    </a:prstGeom>
                  </pic:spPr>
                </pic:pic>
              </a:graphicData>
            </a:graphic>
          </wp:inline>
        </w:drawing>
      </w:r>
      <w:r w:rsidR="00C24483" w:rsidRPr="00501E2C">
        <w:rPr>
          <w:lang w:val="en-GB"/>
        </w:rPr>
        <w:br w:type="page"/>
      </w:r>
    </w:p>
    <w:p w14:paraId="3534F6D0" w14:textId="68558867" w:rsidR="00E11159" w:rsidRPr="00501E2C" w:rsidRDefault="2C7A380D" w:rsidP="00EE3753">
      <w:pPr>
        <w:spacing w:after="0"/>
        <w:rPr>
          <w:rFonts w:ascii="Times New Roman" w:hAnsi="Times New Roman" w:cs="Times New Roman"/>
          <w:lang w:val="en-GB"/>
        </w:rPr>
      </w:pPr>
      <w:r w:rsidRPr="00501E2C">
        <w:rPr>
          <w:rFonts w:ascii="Times New Roman" w:hAnsi="Times New Roman" w:cs="Times New Roman"/>
          <w:lang w:val="en-GB"/>
        </w:rPr>
        <w:lastRenderedPageBreak/>
        <w:t xml:space="preserve">Supplementary Figure </w:t>
      </w:r>
      <w:r w:rsidR="00F75383" w:rsidRPr="00501E2C">
        <w:rPr>
          <w:rFonts w:ascii="Times New Roman" w:hAnsi="Times New Roman" w:cs="Times New Roman"/>
          <w:lang w:val="en-GB"/>
        </w:rPr>
        <w:t>7</w:t>
      </w:r>
      <w:r w:rsidR="00BD0236" w:rsidRPr="00501E2C">
        <w:rPr>
          <w:rFonts w:ascii="Times New Roman" w:hAnsi="Times New Roman" w:cs="Times New Roman"/>
          <w:lang w:val="en-GB"/>
        </w:rPr>
        <w:t xml:space="preserve">. </w:t>
      </w:r>
      <w:r w:rsidR="00E11159" w:rsidRPr="00501E2C">
        <w:rPr>
          <w:rFonts w:ascii="Times New Roman" w:hAnsi="Times New Roman" w:cs="Times New Roman"/>
          <w:lang w:val="en-GB"/>
        </w:rPr>
        <w:t xml:space="preserve">Share of production (%) by region and </w:t>
      </w:r>
      <w:r w:rsidR="005A6B61" w:rsidRPr="00501E2C">
        <w:rPr>
          <w:rFonts w:ascii="Times New Roman" w:hAnsi="Times New Roman" w:cs="Times New Roman"/>
          <w:lang w:val="en-GB"/>
        </w:rPr>
        <w:t>crop</w:t>
      </w:r>
      <w:r w:rsidR="00E11159" w:rsidRPr="00501E2C">
        <w:rPr>
          <w:rFonts w:ascii="Times New Roman" w:hAnsi="Times New Roman" w:cs="Times New Roman"/>
          <w:lang w:val="en-GB"/>
        </w:rPr>
        <w:t xml:space="preserve"> group, from small (&lt;5 ha) and large (&gt;50 ha) farms, comparing 2020 with the range across 2050 dietary scenarios</w:t>
      </w:r>
      <w:r w:rsidR="00972108" w:rsidRPr="00501E2C">
        <w:rPr>
          <w:rFonts w:ascii="Times New Roman" w:hAnsi="Times New Roman" w:cs="Times New Roman"/>
          <w:lang w:val="en-GB"/>
        </w:rPr>
        <w:t xml:space="preserve"> (assuming evolving farm-size distributions)</w:t>
      </w:r>
      <w:r w:rsidR="00E11159" w:rsidRPr="00501E2C">
        <w:rPr>
          <w:rFonts w:ascii="Times New Roman" w:hAnsi="Times New Roman" w:cs="Times New Roman"/>
          <w:lang w:val="en-GB"/>
        </w:rPr>
        <w:t>.</w:t>
      </w:r>
      <w:r w:rsidR="002D5F8A" w:rsidRPr="00501E2C">
        <w:rPr>
          <w:rFonts w:ascii="Times New Roman" w:hAnsi="Times New Roman" w:cs="Times New Roman"/>
          <w:lang w:val="en-GB"/>
        </w:rPr>
        <w:t xml:space="preserve"> </w:t>
      </w:r>
    </w:p>
    <w:p w14:paraId="4BED4AC0" w14:textId="77777777" w:rsidR="00E11159" w:rsidRPr="00501E2C" w:rsidRDefault="00E11159" w:rsidP="00E11159">
      <w:pPr>
        <w:spacing w:after="0"/>
        <w:rPr>
          <w:rFonts w:ascii="Times New Roman" w:hAnsi="Times New Roman" w:cs="Times New Roman"/>
          <w:lang w:val="en-GB"/>
        </w:rPr>
      </w:pPr>
      <w:r w:rsidRPr="00501E2C">
        <w:rPr>
          <w:rFonts w:ascii="Times New Roman" w:hAnsi="Times New Roman" w:cs="Times New Roman"/>
          <w:lang w:val="en-GB"/>
        </w:rPr>
        <w:t>Dietary scenarios: BMK benchmark (business-as-usual), FLX flexitarian, PSC pescatarian, VEG vegetarian, VGN vegan.</w:t>
      </w:r>
    </w:p>
    <w:p w14:paraId="0569BDC6" w14:textId="695982A3" w:rsidR="00E11159" w:rsidRPr="00501E2C" w:rsidRDefault="00E11159" w:rsidP="00E11159">
      <w:pPr>
        <w:rPr>
          <w:rFonts w:ascii="Times New Roman" w:hAnsi="Times New Roman" w:cs="Times New Roman"/>
          <w:lang w:val="en-GB"/>
        </w:rPr>
      </w:pPr>
      <w:r w:rsidRPr="00501E2C">
        <w:rPr>
          <w:rFonts w:ascii="Times New Roman" w:hAnsi="Times New Roman" w:cs="Times New Roman"/>
          <w:lang w:val="en-GB"/>
        </w:rPr>
        <w:t>Region abbreviations: CNE Central-Northern Eurasia, EAP East Asia Pacific, EUR Europe, LAC Latin America and Caribbean, MEN Middle East-North Africa, NAM North America, SAS South Asia, SSA Sub-Saharan Africa.</w:t>
      </w:r>
    </w:p>
    <w:p w14:paraId="5400B4E0" w14:textId="3F7D71E8" w:rsidR="00B12E7A" w:rsidRPr="00501E2C" w:rsidRDefault="00AB1C71" w:rsidP="00761EC0">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0B18E95D" wp14:editId="7550D304">
            <wp:extent cx="5120640" cy="6400800"/>
            <wp:effectExtent l="0" t="0" r="0" b="0"/>
            <wp:docPr id="6856860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86078" name="Picture 68568607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20640" cy="6400800"/>
                    </a:xfrm>
                    <a:prstGeom prst="rect">
                      <a:avLst/>
                    </a:prstGeom>
                  </pic:spPr>
                </pic:pic>
              </a:graphicData>
            </a:graphic>
          </wp:inline>
        </w:drawing>
      </w:r>
    </w:p>
    <w:p w14:paraId="7BA5E102" w14:textId="2A02C591" w:rsidR="00A51D4A" w:rsidRPr="00501E2C" w:rsidRDefault="3BAE6D7D" w:rsidP="00A51D4A">
      <w:pPr>
        <w:spacing w:after="0"/>
        <w:rPr>
          <w:rFonts w:ascii="Times New Roman" w:hAnsi="Times New Roman" w:cs="Times New Roman"/>
          <w:lang w:val="en-GB"/>
        </w:rPr>
      </w:pPr>
      <w:r w:rsidRPr="00501E2C">
        <w:rPr>
          <w:rFonts w:ascii="Times New Roman" w:hAnsi="Times New Roman" w:cs="Times New Roman"/>
          <w:lang w:val="en-GB"/>
        </w:rPr>
        <w:lastRenderedPageBreak/>
        <w:t xml:space="preserve">Supplementary Figure </w:t>
      </w:r>
      <w:r w:rsidR="00F75383" w:rsidRPr="00501E2C">
        <w:rPr>
          <w:rFonts w:ascii="Times New Roman" w:hAnsi="Times New Roman" w:cs="Times New Roman"/>
          <w:lang w:val="en-GB"/>
        </w:rPr>
        <w:t>8</w:t>
      </w:r>
      <w:r w:rsidR="00A06EAA" w:rsidRPr="00501E2C">
        <w:rPr>
          <w:rFonts w:ascii="Times New Roman" w:hAnsi="Times New Roman" w:cs="Times New Roman"/>
          <w:lang w:val="en-GB"/>
        </w:rPr>
        <w:t xml:space="preserve">. </w:t>
      </w:r>
      <w:r w:rsidR="00A51D4A" w:rsidRPr="00501E2C">
        <w:rPr>
          <w:rFonts w:ascii="Times New Roman" w:hAnsi="Times New Roman" w:cs="Times New Roman"/>
          <w:lang w:val="en-GB"/>
        </w:rPr>
        <w:t xml:space="preserve">Production volume by region and </w:t>
      </w:r>
      <w:r w:rsidR="005A6B61" w:rsidRPr="00501E2C">
        <w:rPr>
          <w:rFonts w:ascii="Times New Roman" w:hAnsi="Times New Roman" w:cs="Times New Roman"/>
          <w:lang w:val="en-GB"/>
        </w:rPr>
        <w:t>crop</w:t>
      </w:r>
      <w:r w:rsidR="00A51D4A" w:rsidRPr="00501E2C">
        <w:rPr>
          <w:rFonts w:ascii="Times New Roman" w:hAnsi="Times New Roman" w:cs="Times New Roman"/>
          <w:lang w:val="en-GB"/>
        </w:rPr>
        <w:t xml:space="preserve"> group, f</w:t>
      </w:r>
      <w:r w:rsidR="008976D6" w:rsidRPr="00501E2C">
        <w:rPr>
          <w:rFonts w:ascii="Times New Roman" w:hAnsi="Times New Roman" w:cs="Times New Roman"/>
          <w:lang w:val="en-GB"/>
        </w:rPr>
        <w:t>rom</w:t>
      </w:r>
      <w:r w:rsidR="00A51D4A" w:rsidRPr="00501E2C">
        <w:rPr>
          <w:rFonts w:ascii="Times New Roman" w:hAnsi="Times New Roman" w:cs="Times New Roman"/>
          <w:lang w:val="en-GB"/>
        </w:rPr>
        <w:t xml:space="preserve"> small (&lt;5 ha) and large (&gt;50 ha) farms, comparing 2020 with the range across 2050 dietary scenarios</w:t>
      </w:r>
      <w:r w:rsidR="00972108" w:rsidRPr="00501E2C">
        <w:rPr>
          <w:rFonts w:ascii="Times New Roman" w:hAnsi="Times New Roman" w:cs="Times New Roman"/>
          <w:lang w:val="en-GB"/>
        </w:rPr>
        <w:t xml:space="preserve"> (assuming evolving farm-size distributions)</w:t>
      </w:r>
      <w:r w:rsidR="00A51D4A" w:rsidRPr="00501E2C">
        <w:rPr>
          <w:rFonts w:ascii="Times New Roman" w:hAnsi="Times New Roman" w:cs="Times New Roman"/>
          <w:lang w:val="en-GB"/>
        </w:rPr>
        <w:t xml:space="preserve">. </w:t>
      </w:r>
    </w:p>
    <w:p w14:paraId="25B5F22E" w14:textId="77777777" w:rsidR="00A51D4A" w:rsidRPr="00501E2C" w:rsidRDefault="00A51D4A" w:rsidP="00BD7B9A">
      <w:pPr>
        <w:spacing w:after="0"/>
        <w:rPr>
          <w:rFonts w:ascii="Times New Roman" w:hAnsi="Times New Roman" w:cs="Times New Roman"/>
          <w:lang w:val="en-GB"/>
        </w:rPr>
      </w:pPr>
      <w:r w:rsidRPr="00501E2C">
        <w:rPr>
          <w:rFonts w:ascii="Times New Roman" w:hAnsi="Times New Roman" w:cs="Times New Roman"/>
          <w:lang w:val="en-GB"/>
        </w:rPr>
        <w:t>Dietary scenarios: BMK benchmark (business-as-usual), FLX flexitarian, PSC pescatarian, VEG vegetarian, VGN vegan.</w:t>
      </w:r>
    </w:p>
    <w:p w14:paraId="3C7AEF4B" w14:textId="425D4ED9" w:rsidR="00A06EAA" w:rsidRPr="00501E2C" w:rsidRDefault="00A51D4A" w:rsidP="13339BA2">
      <w:pPr>
        <w:rPr>
          <w:rFonts w:ascii="Times New Roman" w:hAnsi="Times New Roman" w:cs="Times New Roman"/>
          <w:lang w:val="en-GB"/>
        </w:rPr>
      </w:pPr>
      <w:r w:rsidRPr="00501E2C">
        <w:rPr>
          <w:rFonts w:ascii="Times New Roman" w:hAnsi="Times New Roman" w:cs="Times New Roman"/>
          <w:lang w:val="en-GB"/>
        </w:rPr>
        <w:t>Region abbreviations: CNE Central-Northern Eurasia, EAP East Asia Pacific, EUR Europe, LAC Latin America and Caribbean, MEN Middle East-North Africa, NAM North America, SAS South Asia, SSA Sub-Saharan Africa.</w:t>
      </w:r>
    </w:p>
    <w:p w14:paraId="27ED5D0F" w14:textId="26AD29EE" w:rsidR="00A63FEE" w:rsidRPr="00501E2C" w:rsidRDefault="00A63FEE" w:rsidP="13339BA2">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5C2E4735" wp14:editId="30632EDF">
            <wp:extent cx="4709564" cy="6475650"/>
            <wp:effectExtent l="0" t="0" r="2540" b="1905"/>
            <wp:docPr id="347164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6427" name="Picture 3471642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24833" cy="6496645"/>
                    </a:xfrm>
                    <a:prstGeom prst="rect">
                      <a:avLst/>
                    </a:prstGeom>
                  </pic:spPr>
                </pic:pic>
              </a:graphicData>
            </a:graphic>
          </wp:inline>
        </w:drawing>
      </w:r>
    </w:p>
    <w:p w14:paraId="2B557407" w14:textId="71EF806E" w:rsidR="00D429C8" w:rsidRPr="00501E2C" w:rsidRDefault="4E9D85CF" w:rsidP="00D429C8">
      <w:pPr>
        <w:spacing w:after="0"/>
        <w:rPr>
          <w:rFonts w:ascii="Times New Roman" w:hAnsi="Times New Roman" w:cs="Times New Roman"/>
          <w:lang w:val="en-GB"/>
        </w:rPr>
      </w:pPr>
      <w:r w:rsidRPr="00501E2C">
        <w:rPr>
          <w:rFonts w:ascii="Times New Roman" w:hAnsi="Times New Roman" w:cs="Times New Roman"/>
          <w:lang w:val="en-GB"/>
        </w:rPr>
        <w:lastRenderedPageBreak/>
        <w:t xml:space="preserve">Supplementary Figure </w:t>
      </w:r>
      <w:r w:rsidR="00F75383" w:rsidRPr="00501E2C">
        <w:rPr>
          <w:rFonts w:ascii="Times New Roman" w:hAnsi="Times New Roman" w:cs="Times New Roman"/>
          <w:lang w:val="en-GB"/>
        </w:rPr>
        <w:t>9</w:t>
      </w:r>
      <w:r w:rsidR="009E67EE" w:rsidRPr="00501E2C">
        <w:rPr>
          <w:rFonts w:ascii="Times New Roman" w:hAnsi="Times New Roman" w:cs="Times New Roman"/>
          <w:lang w:val="en-GB"/>
        </w:rPr>
        <w:t xml:space="preserve">. </w:t>
      </w:r>
      <w:r w:rsidR="00D429C8" w:rsidRPr="00501E2C">
        <w:rPr>
          <w:rFonts w:ascii="Times New Roman" w:hAnsi="Times New Roman" w:cs="Times New Roman"/>
          <w:lang w:val="en-GB"/>
        </w:rPr>
        <w:t xml:space="preserve">Production volume by region and </w:t>
      </w:r>
      <w:r w:rsidR="005A6B61" w:rsidRPr="00501E2C">
        <w:rPr>
          <w:rFonts w:ascii="Times New Roman" w:hAnsi="Times New Roman" w:cs="Times New Roman"/>
          <w:lang w:val="en-GB"/>
        </w:rPr>
        <w:t>crop</w:t>
      </w:r>
      <w:r w:rsidR="00D429C8" w:rsidRPr="00501E2C">
        <w:rPr>
          <w:rFonts w:ascii="Times New Roman" w:hAnsi="Times New Roman" w:cs="Times New Roman"/>
          <w:lang w:val="en-GB"/>
        </w:rPr>
        <w:t xml:space="preserve"> group, comparing 2020 with the range across 2050 dietary scenarios.</w:t>
      </w:r>
    </w:p>
    <w:p w14:paraId="0850E8F8" w14:textId="77777777" w:rsidR="00D429C8" w:rsidRPr="00501E2C" w:rsidRDefault="00D429C8" w:rsidP="00D429C8">
      <w:pPr>
        <w:spacing w:after="0"/>
        <w:rPr>
          <w:rFonts w:ascii="Times New Roman" w:hAnsi="Times New Roman" w:cs="Times New Roman"/>
          <w:lang w:val="en-GB"/>
        </w:rPr>
      </w:pPr>
      <w:r w:rsidRPr="00501E2C">
        <w:rPr>
          <w:rFonts w:ascii="Times New Roman" w:hAnsi="Times New Roman" w:cs="Times New Roman"/>
          <w:lang w:val="en-GB"/>
        </w:rPr>
        <w:t>Dietary scenarios: BMK benchmark (business-as-usual), FLX flexitarian, PSC pescatarian, VEG vegetarian, VGN vegan.</w:t>
      </w:r>
    </w:p>
    <w:p w14:paraId="689E2A2D" w14:textId="7792DABE" w:rsidR="00A52A1E" w:rsidRPr="00501E2C" w:rsidRDefault="00D429C8" w:rsidP="13339BA2">
      <w:pPr>
        <w:rPr>
          <w:rFonts w:ascii="Times New Roman" w:hAnsi="Times New Roman" w:cs="Times New Roman"/>
          <w:lang w:val="en-GB"/>
        </w:rPr>
      </w:pPr>
      <w:r w:rsidRPr="00501E2C">
        <w:rPr>
          <w:rFonts w:ascii="Times New Roman" w:hAnsi="Times New Roman" w:cs="Times New Roman"/>
          <w:lang w:val="en-GB"/>
        </w:rPr>
        <w:t>Region abbreviations: CNE Central-Northern Eurasia, EAP East Asia Pacific, EUR Europe, LAC Latin America and Caribbean, MEN Middle East-North Africa, NAM North America, SAS South Asia, SSA Sub-Saharan Africa</w:t>
      </w:r>
      <w:r w:rsidR="009E67EE" w:rsidRPr="00501E2C">
        <w:rPr>
          <w:rFonts w:ascii="Times New Roman" w:hAnsi="Times New Roman" w:cs="Times New Roman"/>
          <w:lang w:val="en-GB"/>
        </w:rPr>
        <w:t xml:space="preserve">. </w:t>
      </w:r>
    </w:p>
    <w:p w14:paraId="22A7D5C3" w14:textId="3B96ABC5" w:rsidR="00386D47" w:rsidRPr="00501E2C" w:rsidRDefault="00386D47" w:rsidP="13339BA2">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1E488081" wp14:editId="612CACBD">
            <wp:extent cx="5943600" cy="3512185"/>
            <wp:effectExtent l="0" t="0" r="0" b="5715"/>
            <wp:docPr id="5912734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73477" name="Picture 59127347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512185"/>
                    </a:xfrm>
                    <a:prstGeom prst="rect">
                      <a:avLst/>
                    </a:prstGeom>
                  </pic:spPr>
                </pic:pic>
              </a:graphicData>
            </a:graphic>
          </wp:inline>
        </w:drawing>
      </w:r>
    </w:p>
    <w:p w14:paraId="6349205E" w14:textId="3D7B1A87" w:rsidR="001A3CB4" w:rsidRPr="00501E2C" w:rsidRDefault="001A3CB4" w:rsidP="13339BA2">
      <w:pPr>
        <w:rPr>
          <w:rFonts w:ascii="Times New Roman" w:hAnsi="Times New Roman" w:cs="Times New Roman"/>
          <w:lang w:val="en-GB"/>
        </w:rPr>
      </w:pPr>
    </w:p>
    <w:p w14:paraId="1B137A25" w14:textId="7CED9AE4" w:rsidR="00B12E7A" w:rsidRPr="00501E2C" w:rsidRDefault="00B12E7A" w:rsidP="5614348E">
      <w:pPr>
        <w:rPr>
          <w:lang w:val="en-GB"/>
        </w:rPr>
      </w:pPr>
    </w:p>
    <w:p w14:paraId="52DF50D2" w14:textId="1F9EBFE7" w:rsidR="00B12E7A" w:rsidRPr="00501E2C" w:rsidRDefault="00B12E7A" w:rsidP="5614348E">
      <w:pPr>
        <w:rPr>
          <w:lang w:val="en-GB"/>
        </w:rPr>
      </w:pPr>
    </w:p>
    <w:p w14:paraId="4D98CACD" w14:textId="73AAB6B0" w:rsidR="06F31C19" w:rsidRPr="00501E2C" w:rsidRDefault="06F31C19" w:rsidP="5614348E">
      <w:pPr>
        <w:rPr>
          <w:lang w:val="en-GB"/>
        </w:rPr>
      </w:pPr>
    </w:p>
    <w:p w14:paraId="4A538E8E" w14:textId="1F614B0C" w:rsidR="00C24483" w:rsidRPr="00501E2C" w:rsidRDefault="00C24483" w:rsidP="00761EC0">
      <w:pPr>
        <w:rPr>
          <w:lang w:val="en-GB"/>
        </w:rPr>
      </w:pPr>
    </w:p>
    <w:p w14:paraId="22DDAA6A" w14:textId="09EECEEF" w:rsidR="00C24483" w:rsidRPr="00501E2C" w:rsidRDefault="00C24483" w:rsidP="00761EC0">
      <w:pPr>
        <w:rPr>
          <w:lang w:val="en-GB"/>
        </w:rPr>
      </w:pPr>
      <w:r w:rsidRPr="00501E2C">
        <w:rPr>
          <w:lang w:val="en-GB"/>
        </w:rPr>
        <w:br w:type="page"/>
      </w:r>
    </w:p>
    <w:p w14:paraId="61894770" w14:textId="0AB6E707" w:rsidR="001A0D27" w:rsidRPr="00501E2C" w:rsidRDefault="587DF17B" w:rsidP="00D51CD4">
      <w:pPr>
        <w:spacing w:after="0"/>
        <w:rPr>
          <w:rFonts w:ascii="Times New Roman" w:hAnsi="Times New Roman" w:cs="Times New Roman"/>
          <w:lang w:val="en-GB"/>
        </w:rPr>
      </w:pPr>
      <w:r w:rsidRPr="00501E2C">
        <w:rPr>
          <w:rFonts w:ascii="Times New Roman" w:hAnsi="Times New Roman" w:cs="Times New Roman"/>
          <w:lang w:val="en-GB"/>
        </w:rPr>
        <w:lastRenderedPageBreak/>
        <w:t>Supplementary Figure 1</w:t>
      </w:r>
      <w:r w:rsidR="00F75383" w:rsidRPr="00501E2C">
        <w:rPr>
          <w:rFonts w:ascii="Times New Roman" w:hAnsi="Times New Roman" w:cs="Times New Roman"/>
          <w:lang w:val="en-GB"/>
        </w:rPr>
        <w:t>0</w:t>
      </w:r>
      <w:r w:rsidR="00590B2A" w:rsidRPr="00501E2C">
        <w:rPr>
          <w:rFonts w:ascii="Times New Roman" w:hAnsi="Times New Roman" w:cs="Times New Roman"/>
          <w:lang w:val="en-GB"/>
        </w:rPr>
        <w:t xml:space="preserve">. </w:t>
      </w:r>
      <w:r w:rsidR="001A0D27" w:rsidRPr="00501E2C">
        <w:rPr>
          <w:rFonts w:ascii="Times New Roman" w:hAnsi="Times New Roman" w:cs="Times New Roman"/>
          <w:lang w:val="en-GB"/>
        </w:rPr>
        <w:t xml:space="preserve">Consumption volume by region and </w:t>
      </w:r>
      <w:r w:rsidR="005A6B61" w:rsidRPr="00501E2C">
        <w:rPr>
          <w:rFonts w:ascii="Times New Roman" w:hAnsi="Times New Roman" w:cs="Times New Roman"/>
          <w:lang w:val="en-GB"/>
        </w:rPr>
        <w:t>crop</w:t>
      </w:r>
      <w:r w:rsidR="001A0D27" w:rsidRPr="00501E2C">
        <w:rPr>
          <w:rFonts w:ascii="Times New Roman" w:hAnsi="Times New Roman" w:cs="Times New Roman"/>
          <w:lang w:val="en-GB"/>
        </w:rPr>
        <w:t xml:space="preserve"> group, from small (&lt;5 ha) and large (&gt;50 ha) farms, comparing 2020 with the range across 2050 dietary scenarios</w:t>
      </w:r>
      <w:r w:rsidR="00972108" w:rsidRPr="00501E2C">
        <w:rPr>
          <w:rFonts w:ascii="Times New Roman" w:hAnsi="Times New Roman" w:cs="Times New Roman"/>
          <w:lang w:val="en-GB"/>
        </w:rPr>
        <w:t xml:space="preserve"> (assuming evolving farm-size distributions)</w:t>
      </w:r>
      <w:r w:rsidR="001A0D27" w:rsidRPr="00501E2C">
        <w:rPr>
          <w:rFonts w:ascii="Times New Roman" w:hAnsi="Times New Roman" w:cs="Times New Roman"/>
          <w:lang w:val="en-GB"/>
        </w:rPr>
        <w:t xml:space="preserve">. </w:t>
      </w:r>
    </w:p>
    <w:p w14:paraId="6A866C2D" w14:textId="77777777" w:rsidR="001A0D27" w:rsidRPr="00501E2C" w:rsidRDefault="001A0D27" w:rsidP="00D51CD4">
      <w:pPr>
        <w:spacing w:after="0"/>
        <w:rPr>
          <w:rFonts w:ascii="Times New Roman" w:hAnsi="Times New Roman" w:cs="Times New Roman"/>
          <w:lang w:val="en-GB"/>
        </w:rPr>
      </w:pPr>
      <w:r w:rsidRPr="00501E2C">
        <w:rPr>
          <w:rFonts w:ascii="Times New Roman" w:hAnsi="Times New Roman" w:cs="Times New Roman"/>
          <w:lang w:val="en-GB"/>
        </w:rPr>
        <w:t>Dietary scenarios: BMK benchmark (business-as-usual), FLX flexitarian, PSC pescatarian, VEG vegetarian, VGN vegan.</w:t>
      </w:r>
    </w:p>
    <w:p w14:paraId="619AA72D" w14:textId="50654159" w:rsidR="00C27EF9" w:rsidRPr="00501E2C" w:rsidRDefault="001A0D27" w:rsidP="13339BA2">
      <w:pPr>
        <w:rPr>
          <w:rFonts w:ascii="Times New Roman" w:hAnsi="Times New Roman" w:cs="Times New Roman"/>
          <w:lang w:val="en-GB"/>
        </w:rPr>
      </w:pPr>
      <w:r w:rsidRPr="00501E2C">
        <w:rPr>
          <w:rFonts w:ascii="Times New Roman" w:hAnsi="Times New Roman" w:cs="Times New Roman"/>
          <w:lang w:val="en-GB"/>
        </w:rPr>
        <w:t>Region abbreviations: CNE Central-Northern Eurasia, EAP East Asia Pacific, EUR Europe, LAC Latin America and Caribbean, MEN Middle East-North Africa, NAM North America, SAS South Asia, SSA Sub-Saharan Africa.</w:t>
      </w:r>
    </w:p>
    <w:p w14:paraId="257BD48B" w14:textId="78168EB6" w:rsidR="00F24D38" w:rsidRPr="00501E2C" w:rsidRDefault="009905FE" w:rsidP="13339BA2">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21F0E64A" wp14:editId="68305524">
            <wp:extent cx="4691380" cy="6450648"/>
            <wp:effectExtent l="0" t="0" r="0" b="1270"/>
            <wp:docPr id="889547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4701" name="Picture 8895470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04712" cy="6468980"/>
                    </a:xfrm>
                    <a:prstGeom prst="rect">
                      <a:avLst/>
                    </a:prstGeom>
                  </pic:spPr>
                </pic:pic>
              </a:graphicData>
            </a:graphic>
          </wp:inline>
        </w:drawing>
      </w:r>
    </w:p>
    <w:p w14:paraId="445312AB" w14:textId="6FC9DF38" w:rsidR="00A65F52" w:rsidRPr="00501E2C" w:rsidRDefault="0EC20BB3" w:rsidP="00A65F52">
      <w:pPr>
        <w:spacing w:after="0"/>
        <w:rPr>
          <w:rFonts w:ascii="Times New Roman" w:hAnsi="Times New Roman" w:cs="Times New Roman"/>
          <w:lang w:val="en-GB"/>
        </w:rPr>
      </w:pPr>
      <w:r w:rsidRPr="00501E2C">
        <w:rPr>
          <w:rFonts w:ascii="Times New Roman" w:hAnsi="Times New Roman" w:cs="Times New Roman"/>
          <w:lang w:val="en-GB"/>
        </w:rPr>
        <w:lastRenderedPageBreak/>
        <w:t>Supplementary Figure 1</w:t>
      </w:r>
      <w:r w:rsidR="00F75383" w:rsidRPr="00501E2C">
        <w:rPr>
          <w:rFonts w:ascii="Times New Roman" w:hAnsi="Times New Roman" w:cs="Times New Roman"/>
          <w:lang w:val="en-GB"/>
        </w:rPr>
        <w:t>1</w:t>
      </w:r>
      <w:r w:rsidR="00C27EF9" w:rsidRPr="00501E2C">
        <w:rPr>
          <w:rFonts w:ascii="Times New Roman" w:hAnsi="Times New Roman" w:cs="Times New Roman"/>
          <w:lang w:val="en-GB"/>
        </w:rPr>
        <w:t xml:space="preserve">. </w:t>
      </w:r>
      <w:r w:rsidR="00A65F52" w:rsidRPr="00501E2C">
        <w:rPr>
          <w:rFonts w:ascii="Times New Roman" w:hAnsi="Times New Roman" w:cs="Times New Roman"/>
          <w:lang w:val="en-GB"/>
        </w:rPr>
        <w:t xml:space="preserve">Consumption volume by region and </w:t>
      </w:r>
      <w:r w:rsidR="005A6B61" w:rsidRPr="00501E2C">
        <w:rPr>
          <w:rFonts w:ascii="Times New Roman" w:hAnsi="Times New Roman" w:cs="Times New Roman"/>
          <w:lang w:val="en-GB"/>
        </w:rPr>
        <w:t>crop</w:t>
      </w:r>
      <w:r w:rsidR="00A65F52" w:rsidRPr="00501E2C">
        <w:rPr>
          <w:rFonts w:ascii="Times New Roman" w:hAnsi="Times New Roman" w:cs="Times New Roman"/>
          <w:lang w:val="en-GB"/>
        </w:rPr>
        <w:t xml:space="preserve"> group, comparing 2020 with the range across 2050 dietary scenarios.</w:t>
      </w:r>
    </w:p>
    <w:p w14:paraId="420012B9" w14:textId="77777777" w:rsidR="00A65F52" w:rsidRPr="00501E2C" w:rsidRDefault="00A65F52" w:rsidP="00A65F52">
      <w:pPr>
        <w:spacing w:after="0"/>
        <w:rPr>
          <w:rFonts w:ascii="Times New Roman" w:hAnsi="Times New Roman" w:cs="Times New Roman"/>
          <w:lang w:val="en-GB"/>
        </w:rPr>
      </w:pPr>
      <w:r w:rsidRPr="00501E2C">
        <w:rPr>
          <w:rFonts w:ascii="Times New Roman" w:hAnsi="Times New Roman" w:cs="Times New Roman"/>
          <w:lang w:val="en-GB"/>
        </w:rPr>
        <w:t>Dietary scenarios: BMK benchmark (business-as-usual), FLX flexitarian, PSC pescatarian, VEG vegetarian, VGN vegan.</w:t>
      </w:r>
    </w:p>
    <w:p w14:paraId="49729585" w14:textId="5112F75D" w:rsidR="00597C6A" w:rsidRPr="00501E2C" w:rsidRDefault="00A65F52" w:rsidP="13339BA2">
      <w:pPr>
        <w:rPr>
          <w:rFonts w:ascii="Times New Roman" w:hAnsi="Times New Roman" w:cs="Times New Roman"/>
          <w:lang w:val="en-GB"/>
        </w:rPr>
      </w:pPr>
      <w:r w:rsidRPr="00501E2C">
        <w:rPr>
          <w:rFonts w:ascii="Times New Roman" w:hAnsi="Times New Roman" w:cs="Times New Roman"/>
          <w:lang w:val="en-GB"/>
        </w:rPr>
        <w:t>Region abbreviations: CNE Central-Northern Eurasia, EAP East Asia Pacific, EUR Europe, LAC Latin America and Caribbean, MEN Middle East-North Africa, NAM North America, SAS South Asia, SSA Sub-Saharan Africa</w:t>
      </w:r>
      <w:r w:rsidR="00C27EF9" w:rsidRPr="00501E2C">
        <w:rPr>
          <w:rFonts w:ascii="Times New Roman" w:hAnsi="Times New Roman" w:cs="Times New Roman"/>
          <w:lang w:val="en-GB"/>
        </w:rPr>
        <w:t xml:space="preserve">. </w:t>
      </w:r>
    </w:p>
    <w:p w14:paraId="60077152" w14:textId="62921897" w:rsidR="00205F47" w:rsidRPr="00501E2C" w:rsidRDefault="00205F47" w:rsidP="13339BA2">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19C63432" wp14:editId="05779EB9">
            <wp:extent cx="5943600" cy="3512185"/>
            <wp:effectExtent l="0" t="0" r="0" b="5715"/>
            <wp:docPr id="11872337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33760" name="Picture 118723376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512185"/>
                    </a:xfrm>
                    <a:prstGeom prst="rect">
                      <a:avLst/>
                    </a:prstGeom>
                  </pic:spPr>
                </pic:pic>
              </a:graphicData>
            </a:graphic>
          </wp:inline>
        </w:drawing>
      </w:r>
    </w:p>
    <w:p w14:paraId="5255E51A" w14:textId="160CD5ED" w:rsidR="00477FDB" w:rsidRPr="00501E2C" w:rsidRDefault="00477FDB" w:rsidP="13339BA2">
      <w:pPr>
        <w:rPr>
          <w:rFonts w:ascii="Times New Roman" w:hAnsi="Times New Roman" w:cs="Times New Roman"/>
          <w:lang w:val="en-GB"/>
        </w:rPr>
      </w:pPr>
    </w:p>
    <w:p w14:paraId="2C5B00A3" w14:textId="6AE3AF98" w:rsidR="00C24483" w:rsidRPr="00501E2C" w:rsidRDefault="00C24483" w:rsidP="13339BA2">
      <w:pPr>
        <w:rPr>
          <w:lang w:val="en-GB"/>
        </w:rPr>
      </w:pPr>
    </w:p>
    <w:p w14:paraId="69AB6043" w14:textId="223EF7AF" w:rsidR="00C24483" w:rsidRPr="00501E2C" w:rsidRDefault="00C24483" w:rsidP="13339BA2">
      <w:pPr>
        <w:rPr>
          <w:rFonts w:ascii="Times New Roman" w:hAnsi="Times New Roman" w:cs="Times New Roman"/>
          <w:lang w:val="en-GB"/>
        </w:rPr>
      </w:pPr>
    </w:p>
    <w:p w14:paraId="5DF59446" w14:textId="01925BA7" w:rsidR="00C24483" w:rsidRPr="00501E2C" w:rsidRDefault="00C24483" w:rsidP="00761EC0">
      <w:pPr>
        <w:rPr>
          <w:lang w:val="en-GB"/>
        </w:rPr>
      </w:pPr>
      <w:r w:rsidRPr="00501E2C">
        <w:rPr>
          <w:lang w:val="en-GB"/>
        </w:rPr>
        <w:br w:type="page"/>
      </w:r>
    </w:p>
    <w:p w14:paraId="3793059B" w14:textId="77777777" w:rsidR="003D495B" w:rsidRPr="00501E2C" w:rsidRDefault="003D495B">
      <w:pPr>
        <w:rPr>
          <w:rFonts w:ascii="Times New Roman" w:hAnsi="Times New Roman" w:cs="Times New Roman"/>
          <w:lang w:val="en-GB"/>
        </w:rPr>
      </w:pPr>
      <w:r w:rsidRPr="00501E2C">
        <w:rPr>
          <w:rFonts w:ascii="Times New Roman" w:hAnsi="Times New Roman" w:cs="Times New Roman"/>
          <w:lang w:val="en-GB"/>
        </w:rPr>
        <w:lastRenderedPageBreak/>
        <w:t>Supplementary Figure 12: Small-farm (&lt;5 ha) share of national consumption in 2020 and 2050, by country. Each country shows its 2020 value (dark) and 2050 value (light), with the connecting line indicating the change; countries are ordered by their 2020 share. The left panel shows 2050 under the business-as-usual scenario (BMK) and the right panel under the flexitarian scenario (FLX). OECD countries are marked with crosses and non-OECD countries with circles.</w:t>
      </w:r>
    </w:p>
    <w:p w14:paraId="6B13321A" w14:textId="47C09DB6" w:rsidR="00EB6B0D" w:rsidRPr="00501E2C" w:rsidRDefault="001B4939">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436F3B17" wp14:editId="7B7F1966">
            <wp:extent cx="4432166" cy="7091464"/>
            <wp:effectExtent l="0" t="0" r="0" b="635"/>
            <wp:docPr id="21732480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24808" name="Picture 21732480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32166" cy="7091464"/>
                    </a:xfrm>
                    <a:prstGeom prst="rect">
                      <a:avLst/>
                    </a:prstGeom>
                  </pic:spPr>
                </pic:pic>
              </a:graphicData>
            </a:graphic>
          </wp:inline>
        </w:drawing>
      </w:r>
      <w:r w:rsidR="00EB6B0D" w:rsidRPr="00501E2C">
        <w:rPr>
          <w:rFonts w:ascii="Times New Roman" w:hAnsi="Times New Roman" w:cs="Times New Roman"/>
          <w:lang w:val="en-GB"/>
        </w:rPr>
        <w:br w:type="page"/>
      </w:r>
    </w:p>
    <w:p w14:paraId="29EEC034" w14:textId="736D9C01" w:rsidR="00E65F88" w:rsidRPr="00501E2C" w:rsidRDefault="7EEE7B57" w:rsidP="00E65F88">
      <w:pPr>
        <w:spacing w:after="0"/>
        <w:rPr>
          <w:rFonts w:ascii="Times New Roman" w:hAnsi="Times New Roman" w:cs="Times New Roman"/>
          <w:lang w:val="en-GB"/>
        </w:rPr>
      </w:pPr>
      <w:r w:rsidRPr="00501E2C">
        <w:rPr>
          <w:rFonts w:ascii="Times New Roman" w:hAnsi="Times New Roman" w:cs="Times New Roman"/>
          <w:lang w:val="en-GB"/>
        </w:rPr>
        <w:lastRenderedPageBreak/>
        <w:t>Supplementary Figure 1</w:t>
      </w:r>
      <w:r w:rsidR="003F2557" w:rsidRPr="00501E2C">
        <w:rPr>
          <w:rFonts w:ascii="Times New Roman" w:hAnsi="Times New Roman" w:cs="Times New Roman"/>
          <w:lang w:val="en-GB"/>
        </w:rPr>
        <w:t>3</w:t>
      </w:r>
      <w:r w:rsidR="00950DED" w:rsidRPr="00501E2C">
        <w:rPr>
          <w:rFonts w:ascii="Times New Roman" w:hAnsi="Times New Roman" w:cs="Times New Roman"/>
          <w:lang w:val="en-GB"/>
        </w:rPr>
        <w:t xml:space="preserve">. </w:t>
      </w:r>
      <w:r w:rsidR="00E65F88" w:rsidRPr="00501E2C">
        <w:rPr>
          <w:rFonts w:ascii="Times New Roman" w:hAnsi="Times New Roman" w:cs="Times New Roman"/>
          <w:lang w:val="en-GB"/>
        </w:rPr>
        <w:t>2020 trade flows between regions, by farm size. Each chord represents bilateral trade volume between two regions; chord thickness encodes flow magnitude. Colour denotes the exporting region.</w:t>
      </w:r>
    </w:p>
    <w:p w14:paraId="6936CD3C" w14:textId="475051EC" w:rsidR="00C24483" w:rsidRPr="00501E2C" w:rsidRDefault="00E65F88" w:rsidP="00E65F88">
      <w:pPr>
        <w:rPr>
          <w:rFonts w:ascii="Times New Roman" w:hAnsi="Times New Roman" w:cs="Times New Roman"/>
          <w:lang w:val="en-GB"/>
        </w:rPr>
      </w:pPr>
      <w:r w:rsidRPr="00501E2C">
        <w:rPr>
          <w:rFonts w:ascii="Times New Roman" w:hAnsi="Times New Roman" w:cs="Times New Roman"/>
          <w:lang w:val="en-GB"/>
        </w:rPr>
        <w:t>Region abbreviations: CNE Central-Northern Eurasia, EAP East Asia Pacific, EUR Europe, LAC Latin America and Caribbean, MEN Middle East-North Africa, NAM North America, SAS South Asia, SSA Sub-Saharan Africa.</w:t>
      </w:r>
    </w:p>
    <w:p w14:paraId="5602AB3B" w14:textId="134458E7" w:rsidR="00DC6068" w:rsidRPr="00501E2C" w:rsidRDefault="00510CF5" w:rsidP="13339BA2">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40136352" wp14:editId="5C3528FA">
            <wp:extent cx="5943600" cy="1981200"/>
            <wp:effectExtent l="0" t="0" r="0" b="0"/>
            <wp:docPr id="153798067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80677" name="Picture 153798067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1981200"/>
                    </a:xfrm>
                    <a:prstGeom prst="rect">
                      <a:avLst/>
                    </a:prstGeom>
                  </pic:spPr>
                </pic:pic>
              </a:graphicData>
            </a:graphic>
          </wp:inline>
        </w:drawing>
      </w:r>
    </w:p>
    <w:p w14:paraId="499DA3D1" w14:textId="383A290B" w:rsidR="00C24483" w:rsidRPr="00501E2C" w:rsidRDefault="00C24483" w:rsidP="13339BA2">
      <w:pPr>
        <w:rPr>
          <w:lang w:val="en-GB"/>
        </w:rPr>
      </w:pPr>
    </w:p>
    <w:p w14:paraId="35F95FAA" w14:textId="3BF4381D" w:rsidR="00C24483" w:rsidRPr="00501E2C" w:rsidRDefault="00C24483" w:rsidP="13339BA2">
      <w:pPr>
        <w:rPr>
          <w:rFonts w:ascii="Times New Roman" w:hAnsi="Times New Roman" w:cs="Times New Roman"/>
          <w:lang w:val="en-GB"/>
        </w:rPr>
      </w:pPr>
    </w:p>
    <w:p w14:paraId="2D370E52" w14:textId="2878BD37" w:rsidR="00C24483" w:rsidRPr="00501E2C" w:rsidRDefault="00C24483" w:rsidP="13339BA2">
      <w:pPr>
        <w:rPr>
          <w:lang w:val="en-GB"/>
        </w:rPr>
      </w:pPr>
      <w:r w:rsidRPr="00501E2C">
        <w:rPr>
          <w:lang w:val="en-GB"/>
        </w:rPr>
        <w:br w:type="page"/>
      </w:r>
    </w:p>
    <w:p w14:paraId="708AD129" w14:textId="51B50E46" w:rsidR="00F166CC" w:rsidRPr="00501E2C" w:rsidRDefault="2206E3FC" w:rsidP="00F166CC">
      <w:pPr>
        <w:spacing w:after="0"/>
        <w:rPr>
          <w:rFonts w:ascii="Times New Roman" w:hAnsi="Times New Roman" w:cs="Times New Roman"/>
          <w:lang w:val="en-GB"/>
        </w:rPr>
      </w:pPr>
      <w:r w:rsidRPr="00501E2C">
        <w:rPr>
          <w:rFonts w:ascii="Times New Roman" w:hAnsi="Times New Roman" w:cs="Times New Roman"/>
          <w:lang w:val="en-GB"/>
        </w:rPr>
        <w:lastRenderedPageBreak/>
        <w:t>Supplementary Figure 1</w:t>
      </w:r>
      <w:r w:rsidR="003F2557" w:rsidRPr="00501E2C">
        <w:rPr>
          <w:rFonts w:ascii="Times New Roman" w:hAnsi="Times New Roman" w:cs="Times New Roman"/>
          <w:lang w:val="en-GB"/>
        </w:rPr>
        <w:t>4</w:t>
      </w:r>
      <w:r w:rsidR="004F4D19" w:rsidRPr="00501E2C">
        <w:rPr>
          <w:rFonts w:ascii="Times New Roman" w:hAnsi="Times New Roman" w:cs="Times New Roman"/>
          <w:lang w:val="en-GB"/>
        </w:rPr>
        <w:t xml:space="preserve">. </w:t>
      </w:r>
      <w:r w:rsidR="00F166CC" w:rsidRPr="00501E2C">
        <w:rPr>
          <w:rFonts w:ascii="Times New Roman" w:hAnsi="Times New Roman" w:cs="Times New Roman"/>
          <w:lang w:val="en-GB"/>
        </w:rPr>
        <w:t>Trade flows by farm size, comparing 2020 (left column) with the BMK (benchmark) 2050 scenario (right column); the right column shows the change from 2020</w:t>
      </w:r>
      <w:r w:rsidR="00375771" w:rsidRPr="00501E2C">
        <w:rPr>
          <w:rFonts w:ascii="Times New Roman" w:hAnsi="Times New Roman" w:cs="Times New Roman"/>
          <w:lang w:val="en-GB"/>
        </w:rPr>
        <w:t xml:space="preserve"> (assuming evolving farm-size distributions)</w:t>
      </w:r>
      <w:r w:rsidR="00F166CC" w:rsidRPr="00501E2C">
        <w:rPr>
          <w:rFonts w:ascii="Times New Roman" w:hAnsi="Times New Roman" w:cs="Times New Roman"/>
          <w:lang w:val="en-GB"/>
        </w:rPr>
        <w:t xml:space="preserve">. Rows show small (&lt;5 ha), medium (5-50 ha), and large (&gt;50 ha) farms. Arrow thickness is on a common scale across all panels. </w:t>
      </w:r>
    </w:p>
    <w:p w14:paraId="3F4A553A" w14:textId="1887176B" w:rsidR="00C24483" w:rsidRPr="00501E2C" w:rsidRDefault="00F166CC" w:rsidP="00F166CC">
      <w:pPr>
        <w:rPr>
          <w:lang w:val="en-GB"/>
        </w:rPr>
      </w:pPr>
      <w:r w:rsidRPr="00501E2C">
        <w:rPr>
          <w:rFonts w:ascii="Times New Roman" w:hAnsi="Times New Roman" w:cs="Times New Roman"/>
          <w:lang w:val="en-GB"/>
        </w:rPr>
        <w:t>Region abbreviations: CNE Central-Northern Eurasia, EAP East Asia Pacific, EUR Europe, LAC Latin America and Caribbean, MEN Middle East-North Africa, NAM North America, SAS South Asia, SSA Sub-Saharan Africa.</w:t>
      </w:r>
    </w:p>
    <w:p w14:paraId="7FB28365" w14:textId="10DBF88E" w:rsidR="00C24483" w:rsidRPr="00501E2C" w:rsidRDefault="00510CF5" w:rsidP="02236754">
      <w:pPr>
        <w:rPr>
          <w:lang w:val="en-GB"/>
        </w:rPr>
      </w:pPr>
      <w:r w:rsidRPr="00501E2C">
        <w:rPr>
          <w:noProof/>
          <w:lang w:val="en-GB"/>
        </w:rPr>
        <w:drawing>
          <wp:inline distT="0" distB="0" distL="0" distR="0" wp14:anchorId="61DB1515" wp14:editId="7ED5694A">
            <wp:extent cx="5943600" cy="5216525"/>
            <wp:effectExtent l="0" t="0" r="0" b="3175"/>
            <wp:docPr id="6658394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839448" name="Picture 66583944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5216525"/>
                    </a:xfrm>
                    <a:prstGeom prst="rect">
                      <a:avLst/>
                    </a:prstGeom>
                  </pic:spPr>
                </pic:pic>
              </a:graphicData>
            </a:graphic>
          </wp:inline>
        </w:drawing>
      </w:r>
    </w:p>
    <w:p w14:paraId="7048C3AA" w14:textId="43D18645" w:rsidR="00C24483" w:rsidRPr="00501E2C" w:rsidRDefault="00C24483" w:rsidP="02236754">
      <w:pPr>
        <w:rPr>
          <w:lang w:val="en-GB"/>
        </w:rPr>
      </w:pPr>
    </w:p>
    <w:p w14:paraId="691B35A9" w14:textId="2D9228DC" w:rsidR="650743F0" w:rsidRPr="00501E2C" w:rsidRDefault="650743F0" w:rsidP="02236754">
      <w:pPr>
        <w:rPr>
          <w:lang w:val="en-GB"/>
        </w:rPr>
      </w:pPr>
    </w:p>
    <w:p w14:paraId="0C3901EC" w14:textId="326BDC41" w:rsidR="650743F0" w:rsidRPr="00501E2C" w:rsidRDefault="650743F0" w:rsidP="13339BA2">
      <w:pPr>
        <w:rPr>
          <w:lang w:val="en-GB"/>
        </w:rPr>
      </w:pPr>
      <w:r w:rsidRPr="00501E2C">
        <w:rPr>
          <w:lang w:val="en-GB"/>
        </w:rPr>
        <w:br w:type="page"/>
      </w:r>
    </w:p>
    <w:p w14:paraId="0B270853" w14:textId="2D2DAAEC" w:rsidR="004F154B" w:rsidRPr="00501E2C" w:rsidRDefault="39C8732B" w:rsidP="000B121D">
      <w:pPr>
        <w:spacing w:after="0"/>
        <w:rPr>
          <w:rFonts w:ascii="Times New Roman" w:hAnsi="Times New Roman" w:cs="Times New Roman"/>
          <w:lang w:val="en-GB"/>
        </w:rPr>
      </w:pPr>
      <w:r w:rsidRPr="00501E2C">
        <w:rPr>
          <w:rFonts w:ascii="Times New Roman" w:hAnsi="Times New Roman" w:cs="Times New Roman"/>
          <w:lang w:val="en-GB"/>
        </w:rPr>
        <w:lastRenderedPageBreak/>
        <w:t>Supplementary Figure 1</w:t>
      </w:r>
      <w:r w:rsidR="003F2557" w:rsidRPr="00501E2C">
        <w:rPr>
          <w:rFonts w:ascii="Times New Roman" w:hAnsi="Times New Roman" w:cs="Times New Roman"/>
          <w:lang w:val="en-GB"/>
        </w:rPr>
        <w:t>5</w:t>
      </w:r>
      <w:r w:rsidR="00B73796" w:rsidRPr="00501E2C">
        <w:rPr>
          <w:rFonts w:ascii="Times New Roman" w:hAnsi="Times New Roman" w:cs="Times New Roman"/>
          <w:lang w:val="en-GB"/>
        </w:rPr>
        <w:t xml:space="preserve">. </w:t>
      </w:r>
      <w:r w:rsidR="004F154B" w:rsidRPr="00501E2C">
        <w:rPr>
          <w:rFonts w:ascii="Times New Roman" w:hAnsi="Times New Roman" w:cs="Times New Roman"/>
          <w:lang w:val="en-GB"/>
        </w:rPr>
        <w:t xml:space="preserve">Share of exports (%) by region and </w:t>
      </w:r>
      <w:r w:rsidR="005A6B61" w:rsidRPr="00501E2C">
        <w:rPr>
          <w:rFonts w:ascii="Times New Roman" w:hAnsi="Times New Roman" w:cs="Times New Roman"/>
          <w:lang w:val="en-GB"/>
        </w:rPr>
        <w:t>crop</w:t>
      </w:r>
      <w:r w:rsidR="004F154B" w:rsidRPr="00501E2C">
        <w:rPr>
          <w:rFonts w:ascii="Times New Roman" w:hAnsi="Times New Roman" w:cs="Times New Roman"/>
          <w:lang w:val="en-GB"/>
        </w:rPr>
        <w:t xml:space="preserve"> group, from small (&lt;5 ha) and large (&gt;50 ha) farms, comparing 2020 with the range across 2050 dietary scenarios</w:t>
      </w:r>
      <w:r w:rsidR="00FE012F" w:rsidRPr="00501E2C">
        <w:rPr>
          <w:rFonts w:ascii="Times New Roman" w:hAnsi="Times New Roman" w:cs="Times New Roman"/>
          <w:lang w:val="en-GB"/>
        </w:rPr>
        <w:t xml:space="preserve"> (assuming evolving farm-size distributions)</w:t>
      </w:r>
      <w:r w:rsidR="004F154B" w:rsidRPr="00501E2C">
        <w:rPr>
          <w:rFonts w:ascii="Times New Roman" w:hAnsi="Times New Roman" w:cs="Times New Roman"/>
          <w:lang w:val="en-GB"/>
        </w:rPr>
        <w:t xml:space="preserve">. </w:t>
      </w:r>
    </w:p>
    <w:p w14:paraId="73771FDB" w14:textId="77777777" w:rsidR="004F154B" w:rsidRPr="00501E2C" w:rsidRDefault="004F154B" w:rsidP="000B121D">
      <w:pPr>
        <w:spacing w:after="0"/>
        <w:rPr>
          <w:rFonts w:ascii="Times New Roman" w:hAnsi="Times New Roman" w:cs="Times New Roman"/>
          <w:lang w:val="en-GB"/>
        </w:rPr>
      </w:pPr>
      <w:r w:rsidRPr="00501E2C">
        <w:rPr>
          <w:rFonts w:ascii="Times New Roman" w:hAnsi="Times New Roman" w:cs="Times New Roman"/>
          <w:lang w:val="en-GB"/>
        </w:rPr>
        <w:t>Dietary scenarios: BMK benchmark (business-as-usual), FLX flexitarian, PSC pescatarian, VEG vegetarian, VGN vegan.</w:t>
      </w:r>
    </w:p>
    <w:p w14:paraId="1763751E" w14:textId="3C0E0E3E" w:rsidR="650743F0" w:rsidRPr="00501E2C" w:rsidRDefault="004F154B" w:rsidP="004F154B">
      <w:pPr>
        <w:rPr>
          <w:rFonts w:ascii="Times New Roman" w:hAnsi="Times New Roman" w:cs="Times New Roman"/>
          <w:lang w:val="en-GB"/>
        </w:rPr>
      </w:pPr>
      <w:r w:rsidRPr="00501E2C">
        <w:rPr>
          <w:rFonts w:ascii="Times New Roman" w:hAnsi="Times New Roman" w:cs="Times New Roman"/>
          <w:lang w:val="en-GB"/>
        </w:rPr>
        <w:t>Region abbreviations: CNE Central-Northern Eurasia, EAP East Asia Pacific, EUR Europe, LAC Latin America and Caribbean, MEN Middle East-North Africa, NAM North America, SAS South Asia, SSA Sub-Saharan Africa.</w:t>
      </w:r>
      <w:r w:rsidR="00B73796" w:rsidRPr="00501E2C">
        <w:rPr>
          <w:rFonts w:ascii="Times New Roman" w:hAnsi="Times New Roman" w:cs="Times New Roman"/>
          <w:lang w:val="en-GB"/>
        </w:rPr>
        <w:t xml:space="preserve"> </w:t>
      </w:r>
    </w:p>
    <w:p w14:paraId="7A9E1363" w14:textId="7E2ED421" w:rsidR="00BB7F1A" w:rsidRPr="00501E2C" w:rsidRDefault="000D2029" w:rsidP="13339BA2">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0D250F64" wp14:editId="77079EE3">
            <wp:extent cx="5130800" cy="6413500"/>
            <wp:effectExtent l="0" t="0" r="0" b="0"/>
            <wp:docPr id="3330312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31210" name="Picture 33303121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131029" cy="6413786"/>
                    </a:xfrm>
                    <a:prstGeom prst="rect">
                      <a:avLst/>
                    </a:prstGeom>
                  </pic:spPr>
                </pic:pic>
              </a:graphicData>
            </a:graphic>
          </wp:inline>
        </w:drawing>
      </w:r>
    </w:p>
    <w:p w14:paraId="38D66B2A" w14:textId="26F7078E" w:rsidR="009F1968" w:rsidRPr="00501E2C" w:rsidRDefault="7D5CF15A" w:rsidP="009F1968">
      <w:pPr>
        <w:spacing w:after="0"/>
        <w:rPr>
          <w:rFonts w:ascii="Times New Roman" w:hAnsi="Times New Roman" w:cs="Times New Roman"/>
          <w:lang w:val="en-GB"/>
        </w:rPr>
      </w:pPr>
      <w:r w:rsidRPr="00501E2C">
        <w:rPr>
          <w:rFonts w:ascii="Times New Roman" w:hAnsi="Times New Roman" w:cs="Times New Roman"/>
          <w:lang w:val="en-GB"/>
        </w:rPr>
        <w:lastRenderedPageBreak/>
        <w:t>Supplementary Figure 1</w:t>
      </w:r>
      <w:r w:rsidR="003F2557" w:rsidRPr="00501E2C">
        <w:rPr>
          <w:rFonts w:ascii="Times New Roman" w:hAnsi="Times New Roman" w:cs="Times New Roman"/>
          <w:lang w:val="en-GB"/>
        </w:rPr>
        <w:t>6</w:t>
      </w:r>
      <w:r w:rsidR="00BB7F1A" w:rsidRPr="00501E2C">
        <w:rPr>
          <w:rFonts w:ascii="Times New Roman" w:hAnsi="Times New Roman" w:cs="Times New Roman"/>
          <w:lang w:val="en-GB"/>
        </w:rPr>
        <w:t xml:space="preserve">. </w:t>
      </w:r>
      <w:r w:rsidR="009F1968" w:rsidRPr="00501E2C">
        <w:rPr>
          <w:rFonts w:ascii="Times New Roman" w:hAnsi="Times New Roman" w:cs="Times New Roman"/>
          <w:lang w:val="en-GB"/>
        </w:rPr>
        <w:t xml:space="preserve">Export volume by region and </w:t>
      </w:r>
      <w:r w:rsidR="005A6B61" w:rsidRPr="00501E2C">
        <w:rPr>
          <w:rFonts w:ascii="Times New Roman" w:hAnsi="Times New Roman" w:cs="Times New Roman"/>
          <w:lang w:val="en-GB"/>
        </w:rPr>
        <w:t>crop</w:t>
      </w:r>
      <w:r w:rsidR="009F1968" w:rsidRPr="00501E2C">
        <w:rPr>
          <w:rFonts w:ascii="Times New Roman" w:hAnsi="Times New Roman" w:cs="Times New Roman"/>
          <w:lang w:val="en-GB"/>
        </w:rPr>
        <w:t xml:space="preserve"> group, from small (&lt;5 ha) and large (&gt;50 ha) farms, comparing 2020 with the range across 2050 dietary scenarios</w:t>
      </w:r>
      <w:r w:rsidR="00FE012F" w:rsidRPr="00501E2C">
        <w:rPr>
          <w:rFonts w:ascii="Times New Roman" w:hAnsi="Times New Roman" w:cs="Times New Roman"/>
          <w:lang w:val="en-GB"/>
        </w:rPr>
        <w:t xml:space="preserve"> (assuming evolving farm-size distributions)</w:t>
      </w:r>
      <w:r w:rsidR="009F1968" w:rsidRPr="00501E2C">
        <w:rPr>
          <w:rFonts w:ascii="Times New Roman" w:hAnsi="Times New Roman" w:cs="Times New Roman"/>
          <w:lang w:val="en-GB"/>
        </w:rPr>
        <w:t xml:space="preserve">. </w:t>
      </w:r>
    </w:p>
    <w:p w14:paraId="14D9F723" w14:textId="77777777" w:rsidR="009F1968" w:rsidRPr="00501E2C" w:rsidRDefault="009F1968" w:rsidP="009F1968">
      <w:pPr>
        <w:spacing w:after="0"/>
        <w:rPr>
          <w:rFonts w:ascii="Times New Roman" w:hAnsi="Times New Roman" w:cs="Times New Roman"/>
          <w:lang w:val="en-GB"/>
        </w:rPr>
      </w:pPr>
      <w:r w:rsidRPr="00501E2C">
        <w:rPr>
          <w:rFonts w:ascii="Times New Roman" w:hAnsi="Times New Roman" w:cs="Times New Roman"/>
          <w:lang w:val="en-GB"/>
        </w:rPr>
        <w:t>Dietary scenarios: BMK benchmark (business-as-usual), FLX flexitarian, PSC pescatarian, VEG vegetarian, VGN vegan.</w:t>
      </w:r>
    </w:p>
    <w:p w14:paraId="6AFD10C9" w14:textId="0CC27609" w:rsidR="005D7D77" w:rsidRPr="00501E2C" w:rsidRDefault="009F1968" w:rsidP="13339BA2">
      <w:pPr>
        <w:rPr>
          <w:rFonts w:ascii="Times New Roman" w:hAnsi="Times New Roman" w:cs="Times New Roman"/>
          <w:lang w:val="en-GB"/>
        </w:rPr>
      </w:pPr>
      <w:r w:rsidRPr="00501E2C">
        <w:rPr>
          <w:rFonts w:ascii="Times New Roman" w:hAnsi="Times New Roman" w:cs="Times New Roman"/>
          <w:lang w:val="en-GB"/>
        </w:rPr>
        <w:t>Region abbreviations: CNE Central-Northern Eurasia, EAP East Asia Pacific, EUR Europe, LAC Latin America and Caribbean, MEN Middle East-North Africa, NAM North America, SAS South Asia, SSA Sub-Saharan Africa.</w:t>
      </w:r>
    </w:p>
    <w:p w14:paraId="787C8837" w14:textId="569F91CE" w:rsidR="00343851" w:rsidRPr="00501E2C" w:rsidRDefault="00AA20DC" w:rsidP="13339BA2">
      <w:pPr>
        <w:rPr>
          <w:rFonts w:ascii="Times New Roman" w:hAnsi="Times New Roman" w:cs="Times New Roman"/>
          <w:lang w:val="en-GB"/>
        </w:rPr>
      </w:pPr>
      <w:r w:rsidRPr="00501E2C">
        <w:rPr>
          <w:rFonts w:ascii="Times New Roman" w:hAnsi="Times New Roman" w:cs="Times New Roman"/>
          <w:noProof/>
          <w:lang w:val="en-GB"/>
        </w:rPr>
        <w:drawing>
          <wp:inline distT="0" distB="0" distL="0" distR="0" wp14:anchorId="42A97257" wp14:editId="34F914A1">
            <wp:extent cx="4460702" cy="6133464"/>
            <wp:effectExtent l="0" t="0" r="0" b="1270"/>
            <wp:docPr id="20275482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48214" name="Picture 202754821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70969" cy="6147581"/>
                    </a:xfrm>
                    <a:prstGeom prst="rect">
                      <a:avLst/>
                    </a:prstGeom>
                  </pic:spPr>
                </pic:pic>
              </a:graphicData>
            </a:graphic>
          </wp:inline>
        </w:drawing>
      </w:r>
    </w:p>
    <w:p w14:paraId="5A4E211D" w14:textId="33A76BDA" w:rsidR="00C24483" w:rsidRPr="00501E2C" w:rsidRDefault="00C24483" w:rsidP="00761EC0">
      <w:pPr>
        <w:rPr>
          <w:lang w:val="en-GB"/>
        </w:rPr>
      </w:pPr>
    </w:p>
    <w:p w14:paraId="3ECBC40E" w14:textId="4FC259DA" w:rsidR="00FA2161" w:rsidRPr="00501E2C" w:rsidRDefault="13339BA2" w:rsidP="00761EC0">
      <w:pPr>
        <w:rPr>
          <w:lang w:val="en-GB"/>
        </w:rPr>
      </w:pPr>
      <w:r w:rsidRPr="00501E2C">
        <w:rPr>
          <w:lang w:val="en-GB"/>
        </w:rPr>
        <w:br w:type="page"/>
      </w:r>
      <w:r w:rsidR="00FA2161" w:rsidRPr="00501E2C">
        <w:rPr>
          <w:rFonts w:ascii="Times New Roman" w:eastAsia="Times New Roman" w:hAnsi="Times New Roman" w:cs="Times New Roman"/>
          <w:b/>
          <w:bCs/>
          <w:lang w:val="en-GB"/>
        </w:rPr>
        <w:lastRenderedPageBreak/>
        <w:t>Supplementary Tables</w:t>
      </w:r>
    </w:p>
    <w:p w14:paraId="20582B91" w14:textId="77777777" w:rsidR="00D03D9C" w:rsidRPr="00501E2C" w:rsidRDefault="00D03D9C" w:rsidP="00D03D9C">
      <w:pPr>
        <w:spacing w:after="0"/>
        <w:rPr>
          <w:rFonts w:ascii="Times New Roman" w:hAnsi="Times New Roman" w:cs="Times New Roman"/>
          <w:sz w:val="20"/>
          <w:szCs w:val="20"/>
          <w:lang w:val="en-GB"/>
        </w:rPr>
      </w:pPr>
      <w:r w:rsidRPr="00501E2C">
        <w:rPr>
          <w:rFonts w:ascii="Times New Roman" w:hAnsi="Times New Roman" w:cs="Times New Roman"/>
          <w:sz w:val="20"/>
          <w:szCs w:val="20"/>
          <w:lang w:val="en-GB"/>
        </w:rPr>
        <w:t>Supplementary Table 1: Mapping between EAT-Lancet food groups, IMPACT crop categories, and FAO commodities for production and trade data.</w:t>
      </w:r>
    </w:p>
    <w:p w14:paraId="718C2D85" w14:textId="77777777" w:rsidR="00D03D9C" w:rsidRPr="00501E2C" w:rsidRDefault="00D03D9C" w:rsidP="00D03D9C">
      <w:pPr>
        <w:spacing w:after="0"/>
        <w:rPr>
          <w:rFonts w:ascii="Times New Roman" w:hAnsi="Times New Roman" w:cs="Times New Roman"/>
          <w:sz w:val="20"/>
          <w:szCs w:val="20"/>
          <w:lang w:val="en-GB"/>
        </w:rPr>
      </w:pPr>
    </w:p>
    <w:tbl>
      <w:tblPr>
        <w:tblStyle w:val="TableGrid"/>
        <w:tblW w:w="0" w:type="auto"/>
        <w:tblLook w:val="04A0" w:firstRow="1" w:lastRow="0" w:firstColumn="1" w:lastColumn="0" w:noHBand="0" w:noVBand="1"/>
      </w:tblPr>
      <w:tblGrid>
        <w:gridCol w:w="1506"/>
        <w:gridCol w:w="1351"/>
        <w:gridCol w:w="1870"/>
        <w:gridCol w:w="2360"/>
        <w:gridCol w:w="1929"/>
      </w:tblGrid>
      <w:tr w:rsidR="00D03D9C" w:rsidRPr="00501E2C" w14:paraId="297743C8" w14:textId="77777777" w:rsidTr="00B7518A">
        <w:tc>
          <w:tcPr>
            <w:tcW w:w="1506" w:type="dxa"/>
          </w:tcPr>
          <w:p w14:paraId="29BB2AF9" w14:textId="20A405A8" w:rsidR="00D03D9C" w:rsidRPr="00501E2C" w:rsidRDefault="0086647A" w:rsidP="00B7518A">
            <w:pPr>
              <w:rPr>
                <w:rFonts w:ascii="Times New Roman" w:hAnsi="Times New Roman" w:cs="Times New Roman"/>
                <w:b/>
                <w:bCs/>
                <w:sz w:val="20"/>
                <w:szCs w:val="20"/>
                <w:lang w:val="en-GB"/>
              </w:rPr>
            </w:pPr>
            <w:r w:rsidRPr="00501E2C">
              <w:rPr>
                <w:rFonts w:ascii="Times New Roman" w:hAnsi="Times New Roman" w:cs="Times New Roman"/>
                <w:b/>
                <w:bCs/>
                <w:color w:val="000000" w:themeColor="text1"/>
                <w:sz w:val="20"/>
                <w:szCs w:val="20"/>
                <w:lang w:val="en-GB"/>
              </w:rPr>
              <w:t>EAT-</w:t>
            </w:r>
            <w:r w:rsidR="00D03D9C" w:rsidRPr="00501E2C">
              <w:rPr>
                <w:rFonts w:ascii="Times New Roman" w:hAnsi="Times New Roman" w:cs="Times New Roman"/>
                <w:b/>
                <w:bCs/>
                <w:sz w:val="20"/>
                <w:szCs w:val="20"/>
                <w:lang w:val="en-GB"/>
              </w:rPr>
              <w:t>Lancet food group</w:t>
            </w:r>
          </w:p>
        </w:tc>
        <w:tc>
          <w:tcPr>
            <w:tcW w:w="1351" w:type="dxa"/>
          </w:tcPr>
          <w:p w14:paraId="0C6C5C44" w14:textId="77777777" w:rsidR="00D03D9C" w:rsidRPr="00501E2C" w:rsidRDefault="00D03D9C"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IMPACT crop category</w:t>
            </w:r>
          </w:p>
        </w:tc>
        <w:tc>
          <w:tcPr>
            <w:tcW w:w="1870" w:type="dxa"/>
          </w:tcPr>
          <w:p w14:paraId="341C4CF5" w14:textId="77777777" w:rsidR="00D03D9C" w:rsidRPr="00501E2C" w:rsidRDefault="00D03D9C"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Production</w:t>
            </w:r>
          </w:p>
        </w:tc>
        <w:tc>
          <w:tcPr>
            <w:tcW w:w="2360" w:type="dxa"/>
          </w:tcPr>
          <w:p w14:paraId="3CC12BF2" w14:textId="77777777" w:rsidR="00D03D9C" w:rsidRPr="00501E2C" w:rsidRDefault="00D03D9C"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Trade</w:t>
            </w:r>
          </w:p>
        </w:tc>
        <w:tc>
          <w:tcPr>
            <w:tcW w:w="1929" w:type="dxa"/>
          </w:tcPr>
          <w:p w14:paraId="59BFADB1" w14:textId="77777777" w:rsidR="00D03D9C" w:rsidRPr="00501E2C" w:rsidRDefault="00D03D9C"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Notes</w:t>
            </w:r>
          </w:p>
        </w:tc>
      </w:tr>
      <w:tr w:rsidR="00D03D9C" w:rsidRPr="00501E2C" w14:paraId="574A6B3A" w14:textId="77777777" w:rsidTr="00B7518A">
        <w:tc>
          <w:tcPr>
            <w:tcW w:w="1506" w:type="dxa"/>
          </w:tcPr>
          <w:p w14:paraId="5F70196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wheat</w:t>
            </w:r>
          </w:p>
        </w:tc>
        <w:tc>
          <w:tcPr>
            <w:tcW w:w="1351" w:type="dxa"/>
          </w:tcPr>
          <w:p w14:paraId="6A8ABA9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wheat</w:t>
            </w:r>
          </w:p>
        </w:tc>
        <w:tc>
          <w:tcPr>
            <w:tcW w:w="1870" w:type="dxa"/>
          </w:tcPr>
          <w:p w14:paraId="6725F61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Wheat</w:t>
            </w:r>
          </w:p>
        </w:tc>
        <w:tc>
          <w:tcPr>
            <w:tcW w:w="2360" w:type="dxa"/>
          </w:tcPr>
          <w:p w14:paraId="365EE77D" w14:textId="77777777" w:rsidR="00D03D9C" w:rsidRPr="00501E2C" w:rsidRDefault="00D03D9C" w:rsidP="00B7518A">
            <w:pPr>
              <w:tabs>
                <w:tab w:val="left" w:pos="517"/>
              </w:tabs>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Wheat, </w:t>
            </w:r>
          </w:p>
          <w:p w14:paraId="71E3680B" w14:textId="77777777" w:rsidR="00D03D9C" w:rsidRPr="00501E2C" w:rsidRDefault="00D03D9C" w:rsidP="00B7518A">
            <w:pPr>
              <w:tabs>
                <w:tab w:val="left" w:pos="517"/>
              </w:tabs>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Germ of wheat, </w:t>
            </w:r>
          </w:p>
          <w:p w14:paraId="3C1B72B2" w14:textId="77777777" w:rsidR="00D03D9C" w:rsidRPr="00501E2C" w:rsidRDefault="00D03D9C" w:rsidP="00B7518A">
            <w:pPr>
              <w:tabs>
                <w:tab w:val="left" w:pos="517"/>
              </w:tabs>
              <w:rPr>
                <w:rFonts w:ascii="Times New Roman" w:hAnsi="Times New Roman" w:cs="Times New Roman"/>
                <w:sz w:val="20"/>
                <w:szCs w:val="20"/>
                <w:lang w:val="en-GB"/>
              </w:rPr>
            </w:pPr>
            <w:r w:rsidRPr="00501E2C">
              <w:rPr>
                <w:rFonts w:ascii="Times New Roman" w:hAnsi="Times New Roman" w:cs="Times New Roman"/>
                <w:sz w:val="20"/>
                <w:szCs w:val="20"/>
                <w:lang w:val="en-GB"/>
              </w:rPr>
              <w:t>Wheat and meslin flour</w:t>
            </w:r>
          </w:p>
        </w:tc>
        <w:tc>
          <w:tcPr>
            <w:tcW w:w="1929" w:type="dxa"/>
          </w:tcPr>
          <w:p w14:paraId="040BE485" w14:textId="77777777" w:rsidR="00D03D9C" w:rsidRPr="00501E2C" w:rsidRDefault="00D03D9C" w:rsidP="00B7518A">
            <w:pPr>
              <w:rPr>
                <w:rFonts w:ascii="Times New Roman" w:hAnsi="Times New Roman" w:cs="Times New Roman"/>
                <w:sz w:val="20"/>
                <w:szCs w:val="20"/>
                <w:lang w:val="en-GB"/>
              </w:rPr>
            </w:pPr>
          </w:p>
        </w:tc>
      </w:tr>
      <w:tr w:rsidR="00D03D9C" w:rsidRPr="00501E2C" w14:paraId="4E97B72B" w14:textId="77777777" w:rsidTr="00B7518A">
        <w:trPr>
          <w:trHeight w:val="857"/>
        </w:trPr>
        <w:tc>
          <w:tcPr>
            <w:tcW w:w="1506" w:type="dxa"/>
          </w:tcPr>
          <w:p w14:paraId="5D0070A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rice</w:t>
            </w:r>
          </w:p>
        </w:tc>
        <w:tc>
          <w:tcPr>
            <w:tcW w:w="1351" w:type="dxa"/>
          </w:tcPr>
          <w:p w14:paraId="74EE95A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rice </w:t>
            </w:r>
          </w:p>
        </w:tc>
        <w:tc>
          <w:tcPr>
            <w:tcW w:w="1870" w:type="dxa"/>
          </w:tcPr>
          <w:p w14:paraId="7FF0F3F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Rice</w:t>
            </w:r>
          </w:p>
          <w:p w14:paraId="59CC8779" w14:textId="77777777" w:rsidR="00D03D9C" w:rsidRPr="00501E2C" w:rsidRDefault="00D03D9C" w:rsidP="00B7518A">
            <w:pPr>
              <w:ind w:firstLine="720"/>
              <w:rPr>
                <w:rFonts w:ascii="Times New Roman" w:hAnsi="Times New Roman" w:cs="Times New Roman"/>
                <w:sz w:val="20"/>
                <w:szCs w:val="20"/>
                <w:lang w:val="en-GB"/>
              </w:rPr>
            </w:pPr>
          </w:p>
        </w:tc>
        <w:tc>
          <w:tcPr>
            <w:tcW w:w="2360" w:type="dxa"/>
          </w:tcPr>
          <w:p w14:paraId="16761C1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Rice, paddy (rice milled equivalent), </w:t>
            </w:r>
          </w:p>
          <w:p w14:paraId="4C1FED0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Flour of rice</w:t>
            </w:r>
          </w:p>
        </w:tc>
        <w:tc>
          <w:tcPr>
            <w:tcW w:w="1929" w:type="dxa"/>
          </w:tcPr>
          <w:p w14:paraId="7FD5F7FE" w14:textId="77777777" w:rsidR="00D03D9C" w:rsidRPr="00501E2C" w:rsidRDefault="00D03D9C" w:rsidP="00B7518A">
            <w:pPr>
              <w:rPr>
                <w:rFonts w:ascii="Times New Roman" w:hAnsi="Times New Roman" w:cs="Times New Roman"/>
                <w:sz w:val="20"/>
                <w:szCs w:val="20"/>
                <w:lang w:val="en-GB"/>
              </w:rPr>
            </w:pPr>
          </w:p>
        </w:tc>
      </w:tr>
      <w:tr w:rsidR="00D03D9C" w:rsidRPr="00501E2C" w14:paraId="21C181CE" w14:textId="77777777" w:rsidTr="00B7518A">
        <w:tc>
          <w:tcPr>
            <w:tcW w:w="1506" w:type="dxa"/>
          </w:tcPr>
          <w:p w14:paraId="2D5ADC0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maize</w:t>
            </w:r>
          </w:p>
        </w:tc>
        <w:tc>
          <w:tcPr>
            <w:tcW w:w="1351" w:type="dxa"/>
          </w:tcPr>
          <w:p w14:paraId="11B8494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maize</w:t>
            </w:r>
          </w:p>
        </w:tc>
        <w:tc>
          <w:tcPr>
            <w:tcW w:w="1870" w:type="dxa"/>
          </w:tcPr>
          <w:p w14:paraId="65E09E0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Maize (corn)</w:t>
            </w:r>
          </w:p>
        </w:tc>
        <w:tc>
          <w:tcPr>
            <w:tcW w:w="2360" w:type="dxa"/>
          </w:tcPr>
          <w:p w14:paraId="751B864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Maize (corn), </w:t>
            </w:r>
          </w:p>
          <w:p w14:paraId="3BFC194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Germ of maize, </w:t>
            </w:r>
          </w:p>
          <w:p w14:paraId="51639D6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Flour of maize, </w:t>
            </w:r>
          </w:p>
          <w:p w14:paraId="7599561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Bran of maize, </w:t>
            </w:r>
          </w:p>
          <w:p w14:paraId="1689D2D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Cake of maize, </w:t>
            </w:r>
          </w:p>
          <w:p w14:paraId="4069FAB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Forage and silage, maize</w:t>
            </w:r>
          </w:p>
        </w:tc>
        <w:tc>
          <w:tcPr>
            <w:tcW w:w="1929" w:type="dxa"/>
          </w:tcPr>
          <w:p w14:paraId="3CC30C74" w14:textId="77777777" w:rsidR="00D03D9C" w:rsidRPr="00501E2C" w:rsidRDefault="00D03D9C" w:rsidP="00B7518A">
            <w:pPr>
              <w:rPr>
                <w:rFonts w:ascii="Times New Roman" w:hAnsi="Times New Roman" w:cs="Times New Roman"/>
                <w:sz w:val="20"/>
                <w:szCs w:val="20"/>
                <w:lang w:val="en-GB"/>
              </w:rPr>
            </w:pPr>
          </w:p>
        </w:tc>
      </w:tr>
      <w:tr w:rsidR="00D03D9C" w:rsidRPr="00501E2C" w14:paraId="1DFE123F" w14:textId="77777777" w:rsidTr="00B7518A">
        <w:trPr>
          <w:trHeight w:val="525"/>
        </w:trPr>
        <w:tc>
          <w:tcPr>
            <w:tcW w:w="1506" w:type="dxa"/>
            <w:vMerge w:val="restart"/>
          </w:tcPr>
          <w:p w14:paraId="179D702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grains</w:t>
            </w:r>
          </w:p>
        </w:tc>
        <w:tc>
          <w:tcPr>
            <w:tcW w:w="1351" w:type="dxa"/>
          </w:tcPr>
          <w:p w14:paraId="0DE3C05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barley</w:t>
            </w:r>
          </w:p>
        </w:tc>
        <w:tc>
          <w:tcPr>
            <w:tcW w:w="1870" w:type="dxa"/>
          </w:tcPr>
          <w:p w14:paraId="75558F7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Barley</w:t>
            </w:r>
          </w:p>
        </w:tc>
        <w:tc>
          <w:tcPr>
            <w:tcW w:w="2360" w:type="dxa"/>
          </w:tcPr>
          <w:p w14:paraId="6E6E5A6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Barley, </w:t>
            </w:r>
          </w:p>
          <w:p w14:paraId="1A8EA02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Barley flour and grits, </w:t>
            </w:r>
          </w:p>
          <w:p w14:paraId="6CA281F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Barley, pearled, </w:t>
            </w:r>
          </w:p>
          <w:p w14:paraId="3161728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Bran of barley, </w:t>
            </w:r>
          </w:p>
          <w:p w14:paraId="0273273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Pot barley </w:t>
            </w:r>
          </w:p>
        </w:tc>
        <w:tc>
          <w:tcPr>
            <w:tcW w:w="1929" w:type="dxa"/>
            <w:vMerge w:val="restart"/>
          </w:tcPr>
          <w:p w14:paraId="16B44D16" w14:textId="77777777" w:rsidR="00D03D9C" w:rsidRPr="00501E2C" w:rsidRDefault="00D03D9C" w:rsidP="00B7518A">
            <w:pPr>
              <w:rPr>
                <w:rFonts w:ascii="Times New Roman" w:hAnsi="Times New Roman" w:cs="Times New Roman"/>
                <w:sz w:val="20"/>
                <w:szCs w:val="20"/>
                <w:lang w:val="en-GB"/>
              </w:rPr>
            </w:pPr>
          </w:p>
        </w:tc>
      </w:tr>
      <w:tr w:rsidR="00D03D9C" w:rsidRPr="00501E2C" w14:paraId="44923EBF" w14:textId="77777777" w:rsidTr="00B7518A">
        <w:trPr>
          <w:trHeight w:val="514"/>
        </w:trPr>
        <w:tc>
          <w:tcPr>
            <w:tcW w:w="1506" w:type="dxa"/>
            <w:vMerge/>
          </w:tcPr>
          <w:p w14:paraId="370ECFC8" w14:textId="77777777" w:rsidR="00D03D9C" w:rsidRPr="00501E2C" w:rsidRDefault="00D03D9C" w:rsidP="00B7518A">
            <w:pPr>
              <w:rPr>
                <w:rFonts w:ascii="Times New Roman" w:hAnsi="Times New Roman" w:cs="Times New Roman"/>
                <w:sz w:val="20"/>
                <w:szCs w:val="20"/>
                <w:lang w:val="en-GB"/>
              </w:rPr>
            </w:pPr>
          </w:p>
        </w:tc>
        <w:tc>
          <w:tcPr>
            <w:tcW w:w="1351" w:type="dxa"/>
          </w:tcPr>
          <w:p w14:paraId="4E45FDC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sorghum</w:t>
            </w:r>
          </w:p>
        </w:tc>
        <w:tc>
          <w:tcPr>
            <w:tcW w:w="1870" w:type="dxa"/>
          </w:tcPr>
          <w:p w14:paraId="6E25982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Sorghum</w:t>
            </w:r>
          </w:p>
        </w:tc>
        <w:tc>
          <w:tcPr>
            <w:tcW w:w="2360" w:type="dxa"/>
          </w:tcPr>
          <w:p w14:paraId="334A05D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Sorghum, </w:t>
            </w:r>
          </w:p>
          <w:p w14:paraId="39CF4A3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Flour of sorghum, </w:t>
            </w:r>
          </w:p>
          <w:p w14:paraId="605E3D6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Bran of sorghum </w:t>
            </w:r>
          </w:p>
          <w:p w14:paraId="1A656438" w14:textId="77777777" w:rsidR="00D03D9C" w:rsidRPr="00501E2C" w:rsidRDefault="00D03D9C" w:rsidP="00B7518A">
            <w:pPr>
              <w:rPr>
                <w:rFonts w:ascii="Times New Roman" w:hAnsi="Times New Roman" w:cs="Times New Roman"/>
                <w:sz w:val="20"/>
                <w:szCs w:val="20"/>
                <w:lang w:val="en-GB"/>
              </w:rPr>
            </w:pPr>
          </w:p>
        </w:tc>
        <w:tc>
          <w:tcPr>
            <w:tcW w:w="1929" w:type="dxa"/>
            <w:vMerge/>
          </w:tcPr>
          <w:p w14:paraId="3EC271BD" w14:textId="77777777" w:rsidR="00D03D9C" w:rsidRPr="00501E2C" w:rsidRDefault="00D03D9C" w:rsidP="00B7518A">
            <w:pPr>
              <w:rPr>
                <w:rFonts w:ascii="Times New Roman" w:hAnsi="Times New Roman" w:cs="Times New Roman"/>
                <w:sz w:val="20"/>
                <w:szCs w:val="20"/>
                <w:lang w:val="en-GB"/>
              </w:rPr>
            </w:pPr>
          </w:p>
        </w:tc>
      </w:tr>
      <w:tr w:rsidR="00D03D9C" w:rsidRPr="00501E2C" w14:paraId="156BC3C6" w14:textId="77777777" w:rsidTr="00B7518A">
        <w:trPr>
          <w:trHeight w:val="514"/>
        </w:trPr>
        <w:tc>
          <w:tcPr>
            <w:tcW w:w="1506" w:type="dxa"/>
            <w:vMerge/>
          </w:tcPr>
          <w:p w14:paraId="397DEC1F" w14:textId="77777777" w:rsidR="00D03D9C" w:rsidRPr="00501E2C" w:rsidRDefault="00D03D9C" w:rsidP="00B7518A">
            <w:pPr>
              <w:rPr>
                <w:rFonts w:ascii="Times New Roman" w:hAnsi="Times New Roman" w:cs="Times New Roman"/>
                <w:sz w:val="20"/>
                <w:szCs w:val="20"/>
                <w:lang w:val="en-GB"/>
              </w:rPr>
            </w:pPr>
          </w:p>
        </w:tc>
        <w:tc>
          <w:tcPr>
            <w:tcW w:w="1351" w:type="dxa"/>
          </w:tcPr>
          <w:p w14:paraId="2ED826B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millet</w:t>
            </w:r>
          </w:p>
        </w:tc>
        <w:tc>
          <w:tcPr>
            <w:tcW w:w="1870" w:type="dxa"/>
          </w:tcPr>
          <w:p w14:paraId="3552494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Millet </w:t>
            </w:r>
          </w:p>
        </w:tc>
        <w:tc>
          <w:tcPr>
            <w:tcW w:w="2360" w:type="dxa"/>
          </w:tcPr>
          <w:p w14:paraId="30D2A40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Millet, </w:t>
            </w:r>
          </w:p>
          <w:p w14:paraId="1BEB7BF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Flour of millet, </w:t>
            </w:r>
          </w:p>
          <w:p w14:paraId="33FF308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Bran of millet</w:t>
            </w:r>
          </w:p>
        </w:tc>
        <w:tc>
          <w:tcPr>
            <w:tcW w:w="1929" w:type="dxa"/>
            <w:vMerge/>
          </w:tcPr>
          <w:p w14:paraId="5FF6AD85" w14:textId="77777777" w:rsidR="00D03D9C" w:rsidRPr="00501E2C" w:rsidRDefault="00D03D9C" w:rsidP="00B7518A">
            <w:pPr>
              <w:rPr>
                <w:rFonts w:ascii="Times New Roman" w:hAnsi="Times New Roman" w:cs="Times New Roman"/>
                <w:sz w:val="20"/>
                <w:szCs w:val="20"/>
                <w:lang w:val="en-GB"/>
              </w:rPr>
            </w:pPr>
          </w:p>
        </w:tc>
      </w:tr>
      <w:tr w:rsidR="00D03D9C" w:rsidRPr="00501E2C" w14:paraId="108FE575" w14:textId="77777777" w:rsidTr="00B7518A">
        <w:trPr>
          <w:trHeight w:val="514"/>
        </w:trPr>
        <w:tc>
          <w:tcPr>
            <w:tcW w:w="1506" w:type="dxa"/>
            <w:vMerge/>
          </w:tcPr>
          <w:p w14:paraId="62425174" w14:textId="77777777" w:rsidR="00D03D9C" w:rsidRPr="00501E2C" w:rsidRDefault="00D03D9C" w:rsidP="00B7518A">
            <w:pPr>
              <w:rPr>
                <w:rFonts w:ascii="Times New Roman" w:hAnsi="Times New Roman" w:cs="Times New Roman"/>
                <w:sz w:val="20"/>
                <w:szCs w:val="20"/>
                <w:lang w:val="en-GB"/>
              </w:rPr>
            </w:pPr>
          </w:p>
        </w:tc>
        <w:tc>
          <w:tcPr>
            <w:tcW w:w="1351" w:type="dxa"/>
            <w:vMerge w:val="restart"/>
          </w:tcPr>
          <w:p w14:paraId="253BB6C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cereals</w:t>
            </w:r>
          </w:p>
        </w:tc>
        <w:tc>
          <w:tcPr>
            <w:tcW w:w="1870" w:type="dxa"/>
          </w:tcPr>
          <w:p w14:paraId="7EDF5F0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Rye</w:t>
            </w:r>
          </w:p>
        </w:tc>
        <w:tc>
          <w:tcPr>
            <w:tcW w:w="2360" w:type="dxa"/>
          </w:tcPr>
          <w:p w14:paraId="5A4EA4D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Rye, </w:t>
            </w:r>
          </w:p>
          <w:p w14:paraId="161645E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Flour of rye, </w:t>
            </w:r>
          </w:p>
          <w:p w14:paraId="6F83EC6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Bran of rye</w:t>
            </w:r>
          </w:p>
        </w:tc>
        <w:tc>
          <w:tcPr>
            <w:tcW w:w="1929" w:type="dxa"/>
            <w:vMerge/>
          </w:tcPr>
          <w:p w14:paraId="33103A0D" w14:textId="77777777" w:rsidR="00D03D9C" w:rsidRPr="00501E2C" w:rsidRDefault="00D03D9C" w:rsidP="00B7518A">
            <w:pPr>
              <w:rPr>
                <w:rFonts w:ascii="Times New Roman" w:hAnsi="Times New Roman" w:cs="Times New Roman"/>
                <w:sz w:val="20"/>
                <w:szCs w:val="20"/>
                <w:lang w:val="en-GB"/>
              </w:rPr>
            </w:pPr>
          </w:p>
        </w:tc>
      </w:tr>
      <w:tr w:rsidR="00D03D9C" w:rsidRPr="00501E2C" w14:paraId="73AEDB83" w14:textId="77777777" w:rsidTr="00B7518A">
        <w:trPr>
          <w:trHeight w:val="514"/>
        </w:trPr>
        <w:tc>
          <w:tcPr>
            <w:tcW w:w="1506" w:type="dxa"/>
            <w:vMerge/>
          </w:tcPr>
          <w:p w14:paraId="7B628015"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0CD8A9E1" w14:textId="77777777" w:rsidR="00D03D9C" w:rsidRPr="00501E2C" w:rsidRDefault="00D03D9C" w:rsidP="00B7518A">
            <w:pPr>
              <w:rPr>
                <w:rFonts w:ascii="Times New Roman" w:hAnsi="Times New Roman" w:cs="Times New Roman"/>
                <w:sz w:val="20"/>
                <w:szCs w:val="20"/>
                <w:lang w:val="en-GB"/>
              </w:rPr>
            </w:pPr>
          </w:p>
        </w:tc>
        <w:tc>
          <w:tcPr>
            <w:tcW w:w="1870" w:type="dxa"/>
          </w:tcPr>
          <w:p w14:paraId="6EF9E72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Buckwheat</w:t>
            </w:r>
          </w:p>
        </w:tc>
        <w:tc>
          <w:tcPr>
            <w:tcW w:w="2360" w:type="dxa"/>
          </w:tcPr>
          <w:p w14:paraId="0425381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Buckwheat, </w:t>
            </w:r>
          </w:p>
          <w:p w14:paraId="22E5359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Flour of buckwheat</w:t>
            </w:r>
          </w:p>
        </w:tc>
        <w:tc>
          <w:tcPr>
            <w:tcW w:w="1929" w:type="dxa"/>
            <w:vMerge/>
          </w:tcPr>
          <w:p w14:paraId="4E4622B8" w14:textId="77777777" w:rsidR="00D03D9C" w:rsidRPr="00501E2C" w:rsidRDefault="00D03D9C" w:rsidP="00B7518A">
            <w:pPr>
              <w:rPr>
                <w:rFonts w:ascii="Times New Roman" w:hAnsi="Times New Roman" w:cs="Times New Roman"/>
                <w:sz w:val="20"/>
                <w:szCs w:val="20"/>
                <w:lang w:val="en-GB"/>
              </w:rPr>
            </w:pPr>
          </w:p>
        </w:tc>
      </w:tr>
      <w:tr w:rsidR="00D03D9C" w:rsidRPr="00501E2C" w14:paraId="64E24C4A" w14:textId="77777777" w:rsidTr="00B7518A">
        <w:trPr>
          <w:trHeight w:val="514"/>
        </w:trPr>
        <w:tc>
          <w:tcPr>
            <w:tcW w:w="1506" w:type="dxa"/>
            <w:vMerge/>
          </w:tcPr>
          <w:p w14:paraId="1628154C"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1AC5BCE2" w14:textId="77777777" w:rsidR="00D03D9C" w:rsidRPr="00501E2C" w:rsidRDefault="00D03D9C" w:rsidP="00B7518A">
            <w:pPr>
              <w:rPr>
                <w:rFonts w:ascii="Times New Roman" w:hAnsi="Times New Roman" w:cs="Times New Roman"/>
                <w:sz w:val="20"/>
                <w:szCs w:val="20"/>
                <w:lang w:val="en-GB"/>
              </w:rPr>
            </w:pPr>
          </w:p>
        </w:tc>
        <w:tc>
          <w:tcPr>
            <w:tcW w:w="1870" w:type="dxa"/>
          </w:tcPr>
          <w:p w14:paraId="2EEBED6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Oats</w:t>
            </w:r>
          </w:p>
        </w:tc>
        <w:tc>
          <w:tcPr>
            <w:tcW w:w="2360" w:type="dxa"/>
          </w:tcPr>
          <w:p w14:paraId="2BFECD2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Oats, </w:t>
            </w:r>
          </w:p>
          <w:p w14:paraId="6911110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Oats, rolled, </w:t>
            </w:r>
          </w:p>
          <w:p w14:paraId="4EC64A4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Bran of oats </w:t>
            </w:r>
          </w:p>
          <w:p w14:paraId="281C4363" w14:textId="77777777" w:rsidR="00D03D9C" w:rsidRPr="00501E2C" w:rsidRDefault="00D03D9C" w:rsidP="00B7518A">
            <w:pPr>
              <w:rPr>
                <w:rFonts w:ascii="Times New Roman" w:hAnsi="Times New Roman" w:cs="Times New Roman"/>
                <w:sz w:val="20"/>
                <w:szCs w:val="20"/>
                <w:lang w:val="en-GB"/>
              </w:rPr>
            </w:pPr>
          </w:p>
        </w:tc>
        <w:tc>
          <w:tcPr>
            <w:tcW w:w="1929" w:type="dxa"/>
            <w:vMerge/>
          </w:tcPr>
          <w:p w14:paraId="5F51EC47" w14:textId="77777777" w:rsidR="00D03D9C" w:rsidRPr="00501E2C" w:rsidRDefault="00D03D9C" w:rsidP="00B7518A">
            <w:pPr>
              <w:rPr>
                <w:rFonts w:ascii="Times New Roman" w:hAnsi="Times New Roman" w:cs="Times New Roman"/>
                <w:sz w:val="20"/>
                <w:szCs w:val="20"/>
                <w:lang w:val="en-GB"/>
              </w:rPr>
            </w:pPr>
          </w:p>
        </w:tc>
      </w:tr>
      <w:tr w:rsidR="00D03D9C" w:rsidRPr="00501E2C" w14:paraId="035D996C" w14:textId="77777777" w:rsidTr="00B7518A">
        <w:trPr>
          <w:trHeight w:val="514"/>
        </w:trPr>
        <w:tc>
          <w:tcPr>
            <w:tcW w:w="1506" w:type="dxa"/>
            <w:vMerge/>
          </w:tcPr>
          <w:p w14:paraId="58958D52"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7C5B65D7" w14:textId="77777777" w:rsidR="00D03D9C" w:rsidRPr="00501E2C" w:rsidRDefault="00D03D9C" w:rsidP="00B7518A">
            <w:pPr>
              <w:rPr>
                <w:rFonts w:ascii="Times New Roman" w:hAnsi="Times New Roman" w:cs="Times New Roman"/>
                <w:sz w:val="20"/>
                <w:szCs w:val="20"/>
                <w:lang w:val="en-GB"/>
              </w:rPr>
            </w:pPr>
          </w:p>
        </w:tc>
        <w:tc>
          <w:tcPr>
            <w:tcW w:w="1870" w:type="dxa"/>
          </w:tcPr>
          <w:p w14:paraId="595EEE4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Quinoa</w:t>
            </w:r>
          </w:p>
        </w:tc>
        <w:tc>
          <w:tcPr>
            <w:tcW w:w="2360" w:type="dxa"/>
          </w:tcPr>
          <w:p w14:paraId="29E704E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Quinoa</w:t>
            </w:r>
          </w:p>
        </w:tc>
        <w:tc>
          <w:tcPr>
            <w:tcW w:w="1929" w:type="dxa"/>
            <w:vMerge/>
          </w:tcPr>
          <w:p w14:paraId="1EB43B8F" w14:textId="77777777" w:rsidR="00D03D9C" w:rsidRPr="00501E2C" w:rsidRDefault="00D03D9C" w:rsidP="00B7518A">
            <w:pPr>
              <w:rPr>
                <w:rFonts w:ascii="Times New Roman" w:hAnsi="Times New Roman" w:cs="Times New Roman"/>
                <w:sz w:val="20"/>
                <w:szCs w:val="20"/>
                <w:lang w:val="en-GB"/>
              </w:rPr>
            </w:pPr>
          </w:p>
        </w:tc>
      </w:tr>
      <w:tr w:rsidR="00D03D9C" w:rsidRPr="00501E2C" w14:paraId="1BA9C56D" w14:textId="77777777" w:rsidTr="00B7518A">
        <w:trPr>
          <w:trHeight w:val="514"/>
        </w:trPr>
        <w:tc>
          <w:tcPr>
            <w:tcW w:w="1506" w:type="dxa"/>
            <w:vMerge/>
          </w:tcPr>
          <w:p w14:paraId="38D367C0"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21400E56" w14:textId="77777777" w:rsidR="00D03D9C" w:rsidRPr="00501E2C" w:rsidRDefault="00D03D9C" w:rsidP="00B7518A">
            <w:pPr>
              <w:rPr>
                <w:rFonts w:ascii="Times New Roman" w:hAnsi="Times New Roman" w:cs="Times New Roman"/>
                <w:sz w:val="20"/>
                <w:szCs w:val="20"/>
                <w:lang w:val="en-GB"/>
              </w:rPr>
            </w:pPr>
          </w:p>
        </w:tc>
        <w:tc>
          <w:tcPr>
            <w:tcW w:w="1870" w:type="dxa"/>
          </w:tcPr>
          <w:p w14:paraId="3172CE1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Canary seed</w:t>
            </w:r>
          </w:p>
        </w:tc>
        <w:tc>
          <w:tcPr>
            <w:tcW w:w="2360" w:type="dxa"/>
          </w:tcPr>
          <w:p w14:paraId="1C5806F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Canary seed</w:t>
            </w:r>
          </w:p>
        </w:tc>
        <w:tc>
          <w:tcPr>
            <w:tcW w:w="1929" w:type="dxa"/>
            <w:vMerge/>
          </w:tcPr>
          <w:p w14:paraId="781012AF" w14:textId="77777777" w:rsidR="00D03D9C" w:rsidRPr="00501E2C" w:rsidRDefault="00D03D9C" w:rsidP="00B7518A">
            <w:pPr>
              <w:rPr>
                <w:rFonts w:ascii="Times New Roman" w:hAnsi="Times New Roman" w:cs="Times New Roman"/>
                <w:sz w:val="20"/>
                <w:szCs w:val="20"/>
                <w:lang w:val="en-GB"/>
              </w:rPr>
            </w:pPr>
          </w:p>
        </w:tc>
      </w:tr>
      <w:tr w:rsidR="00D03D9C" w:rsidRPr="00501E2C" w14:paraId="750A9CFB" w14:textId="77777777" w:rsidTr="00B7518A">
        <w:trPr>
          <w:trHeight w:val="514"/>
        </w:trPr>
        <w:tc>
          <w:tcPr>
            <w:tcW w:w="1506" w:type="dxa"/>
            <w:vMerge/>
          </w:tcPr>
          <w:p w14:paraId="5B07B831"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52322896" w14:textId="77777777" w:rsidR="00D03D9C" w:rsidRPr="00501E2C" w:rsidRDefault="00D03D9C" w:rsidP="00B7518A">
            <w:pPr>
              <w:rPr>
                <w:rFonts w:ascii="Times New Roman" w:hAnsi="Times New Roman" w:cs="Times New Roman"/>
                <w:sz w:val="20"/>
                <w:szCs w:val="20"/>
                <w:lang w:val="en-GB"/>
              </w:rPr>
            </w:pPr>
          </w:p>
        </w:tc>
        <w:tc>
          <w:tcPr>
            <w:tcW w:w="1870" w:type="dxa"/>
          </w:tcPr>
          <w:p w14:paraId="694BD4D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Fonio</w:t>
            </w:r>
          </w:p>
        </w:tc>
        <w:tc>
          <w:tcPr>
            <w:tcW w:w="2360" w:type="dxa"/>
          </w:tcPr>
          <w:p w14:paraId="1D31077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Fonio</w:t>
            </w:r>
          </w:p>
        </w:tc>
        <w:tc>
          <w:tcPr>
            <w:tcW w:w="1929" w:type="dxa"/>
            <w:vMerge/>
          </w:tcPr>
          <w:p w14:paraId="7CF8EF8B" w14:textId="77777777" w:rsidR="00D03D9C" w:rsidRPr="00501E2C" w:rsidRDefault="00D03D9C" w:rsidP="00B7518A">
            <w:pPr>
              <w:rPr>
                <w:rFonts w:ascii="Times New Roman" w:hAnsi="Times New Roman" w:cs="Times New Roman"/>
                <w:sz w:val="20"/>
                <w:szCs w:val="20"/>
                <w:lang w:val="en-GB"/>
              </w:rPr>
            </w:pPr>
          </w:p>
        </w:tc>
      </w:tr>
      <w:tr w:rsidR="00D03D9C" w:rsidRPr="00501E2C" w14:paraId="60A8A710" w14:textId="77777777" w:rsidTr="00B7518A">
        <w:trPr>
          <w:trHeight w:val="514"/>
        </w:trPr>
        <w:tc>
          <w:tcPr>
            <w:tcW w:w="1506" w:type="dxa"/>
            <w:vMerge/>
          </w:tcPr>
          <w:p w14:paraId="33354232"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1D393921" w14:textId="77777777" w:rsidR="00D03D9C" w:rsidRPr="00501E2C" w:rsidRDefault="00D03D9C" w:rsidP="00B7518A">
            <w:pPr>
              <w:rPr>
                <w:rFonts w:ascii="Times New Roman" w:hAnsi="Times New Roman" w:cs="Times New Roman"/>
                <w:sz w:val="20"/>
                <w:szCs w:val="20"/>
                <w:lang w:val="en-GB"/>
              </w:rPr>
            </w:pPr>
          </w:p>
        </w:tc>
        <w:tc>
          <w:tcPr>
            <w:tcW w:w="1870" w:type="dxa"/>
          </w:tcPr>
          <w:p w14:paraId="37516CF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Mixed grain</w:t>
            </w:r>
          </w:p>
        </w:tc>
        <w:tc>
          <w:tcPr>
            <w:tcW w:w="2360" w:type="dxa"/>
          </w:tcPr>
          <w:p w14:paraId="49CE58F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Mixed grain, </w:t>
            </w:r>
          </w:p>
          <w:p w14:paraId="0C379A4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Flour of mixed grain, </w:t>
            </w:r>
          </w:p>
          <w:p w14:paraId="4C275A0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Bran of mixed grain</w:t>
            </w:r>
          </w:p>
        </w:tc>
        <w:tc>
          <w:tcPr>
            <w:tcW w:w="1929" w:type="dxa"/>
            <w:vMerge/>
          </w:tcPr>
          <w:p w14:paraId="1CB4D6FF" w14:textId="77777777" w:rsidR="00D03D9C" w:rsidRPr="00501E2C" w:rsidRDefault="00D03D9C" w:rsidP="00B7518A">
            <w:pPr>
              <w:rPr>
                <w:rFonts w:ascii="Times New Roman" w:hAnsi="Times New Roman" w:cs="Times New Roman"/>
                <w:sz w:val="20"/>
                <w:szCs w:val="20"/>
                <w:lang w:val="en-GB"/>
              </w:rPr>
            </w:pPr>
          </w:p>
        </w:tc>
      </w:tr>
      <w:tr w:rsidR="00D03D9C" w:rsidRPr="00501E2C" w14:paraId="5CD180EA" w14:textId="77777777" w:rsidTr="00B7518A">
        <w:trPr>
          <w:trHeight w:val="514"/>
        </w:trPr>
        <w:tc>
          <w:tcPr>
            <w:tcW w:w="1506" w:type="dxa"/>
            <w:vMerge/>
          </w:tcPr>
          <w:p w14:paraId="411DF405"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5272A2D" w14:textId="77777777" w:rsidR="00D03D9C" w:rsidRPr="00501E2C" w:rsidRDefault="00D03D9C" w:rsidP="00B7518A">
            <w:pPr>
              <w:rPr>
                <w:rFonts w:ascii="Times New Roman" w:hAnsi="Times New Roman" w:cs="Times New Roman"/>
                <w:sz w:val="20"/>
                <w:szCs w:val="20"/>
                <w:lang w:val="en-GB"/>
              </w:rPr>
            </w:pPr>
          </w:p>
        </w:tc>
        <w:tc>
          <w:tcPr>
            <w:tcW w:w="1870" w:type="dxa"/>
          </w:tcPr>
          <w:p w14:paraId="3A89C95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Triticale</w:t>
            </w:r>
          </w:p>
        </w:tc>
        <w:tc>
          <w:tcPr>
            <w:tcW w:w="2360" w:type="dxa"/>
          </w:tcPr>
          <w:p w14:paraId="52FD723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Triticale</w:t>
            </w:r>
          </w:p>
        </w:tc>
        <w:tc>
          <w:tcPr>
            <w:tcW w:w="1929" w:type="dxa"/>
            <w:vMerge/>
          </w:tcPr>
          <w:p w14:paraId="60133B29" w14:textId="77777777" w:rsidR="00D03D9C" w:rsidRPr="00501E2C" w:rsidRDefault="00D03D9C" w:rsidP="00B7518A">
            <w:pPr>
              <w:rPr>
                <w:rFonts w:ascii="Times New Roman" w:hAnsi="Times New Roman" w:cs="Times New Roman"/>
                <w:sz w:val="20"/>
                <w:szCs w:val="20"/>
                <w:lang w:val="en-GB"/>
              </w:rPr>
            </w:pPr>
          </w:p>
        </w:tc>
      </w:tr>
      <w:tr w:rsidR="00D03D9C" w:rsidRPr="00501E2C" w14:paraId="13B74307" w14:textId="77777777" w:rsidTr="00B7518A">
        <w:trPr>
          <w:trHeight w:val="514"/>
        </w:trPr>
        <w:tc>
          <w:tcPr>
            <w:tcW w:w="1506" w:type="dxa"/>
            <w:vMerge/>
          </w:tcPr>
          <w:p w14:paraId="6C4B75DC"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25F5657F" w14:textId="77777777" w:rsidR="00D03D9C" w:rsidRPr="00501E2C" w:rsidRDefault="00D03D9C" w:rsidP="00B7518A">
            <w:pPr>
              <w:rPr>
                <w:rFonts w:ascii="Times New Roman" w:hAnsi="Times New Roman" w:cs="Times New Roman"/>
                <w:sz w:val="20"/>
                <w:szCs w:val="20"/>
                <w:lang w:val="en-GB"/>
              </w:rPr>
            </w:pPr>
          </w:p>
        </w:tc>
        <w:tc>
          <w:tcPr>
            <w:tcW w:w="1870" w:type="dxa"/>
          </w:tcPr>
          <w:p w14:paraId="5243744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Cereals N.E.C.</w:t>
            </w:r>
          </w:p>
        </w:tc>
        <w:tc>
          <w:tcPr>
            <w:tcW w:w="2360" w:type="dxa"/>
          </w:tcPr>
          <w:p w14:paraId="00CFC78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Cereals n.e.c., </w:t>
            </w:r>
          </w:p>
          <w:p w14:paraId="3E25EDF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Flour of cereals n.e.c., </w:t>
            </w:r>
          </w:p>
          <w:p w14:paraId="5027F75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Bran of cereals n.e.c.</w:t>
            </w:r>
          </w:p>
        </w:tc>
        <w:tc>
          <w:tcPr>
            <w:tcW w:w="1929" w:type="dxa"/>
            <w:vMerge/>
          </w:tcPr>
          <w:p w14:paraId="284900FA" w14:textId="77777777" w:rsidR="00D03D9C" w:rsidRPr="00501E2C" w:rsidRDefault="00D03D9C" w:rsidP="00B7518A">
            <w:pPr>
              <w:rPr>
                <w:rFonts w:ascii="Times New Roman" w:hAnsi="Times New Roman" w:cs="Times New Roman"/>
                <w:sz w:val="20"/>
                <w:szCs w:val="20"/>
                <w:lang w:val="en-GB"/>
              </w:rPr>
            </w:pPr>
          </w:p>
        </w:tc>
      </w:tr>
      <w:tr w:rsidR="00D03D9C" w:rsidRPr="00501E2C" w14:paraId="2BF73E5D" w14:textId="77777777" w:rsidTr="00B7518A">
        <w:trPr>
          <w:trHeight w:val="289"/>
        </w:trPr>
        <w:tc>
          <w:tcPr>
            <w:tcW w:w="1506" w:type="dxa"/>
            <w:vMerge w:val="restart"/>
          </w:tcPr>
          <w:p w14:paraId="78930C9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roots</w:t>
            </w:r>
          </w:p>
        </w:tc>
        <w:tc>
          <w:tcPr>
            <w:tcW w:w="1351" w:type="dxa"/>
          </w:tcPr>
          <w:p w14:paraId="3C575E7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cassava</w:t>
            </w:r>
          </w:p>
        </w:tc>
        <w:tc>
          <w:tcPr>
            <w:tcW w:w="1870" w:type="dxa"/>
          </w:tcPr>
          <w:p w14:paraId="7ECFD21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Cassava, fresh</w:t>
            </w:r>
          </w:p>
        </w:tc>
        <w:tc>
          <w:tcPr>
            <w:tcW w:w="2360" w:type="dxa"/>
          </w:tcPr>
          <w:p w14:paraId="05BAEA6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Cassava, dry, </w:t>
            </w:r>
          </w:p>
          <w:p w14:paraId="6EBE966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Cassava, fresh, </w:t>
            </w:r>
          </w:p>
          <w:p w14:paraId="209BECD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Flour of cassava, </w:t>
            </w:r>
          </w:p>
          <w:p w14:paraId="18D9D9A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Starch of cassava, </w:t>
            </w:r>
          </w:p>
          <w:p w14:paraId="787EFA6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Tapioca of cassava</w:t>
            </w:r>
          </w:p>
        </w:tc>
        <w:tc>
          <w:tcPr>
            <w:tcW w:w="1929" w:type="dxa"/>
            <w:vMerge w:val="restart"/>
          </w:tcPr>
          <w:p w14:paraId="3A5970D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Processing factors applied to convert traded commodities into equivalent quantities of crops.</w:t>
            </w:r>
          </w:p>
          <w:p w14:paraId="144A3109" w14:textId="77777777" w:rsidR="00D03D9C" w:rsidRPr="00501E2C" w:rsidRDefault="00D03D9C" w:rsidP="00B7518A">
            <w:pPr>
              <w:rPr>
                <w:rFonts w:ascii="Times New Roman" w:hAnsi="Times New Roman" w:cs="Times New Roman"/>
                <w:sz w:val="20"/>
                <w:szCs w:val="20"/>
                <w:lang w:val="en-GB"/>
              </w:rPr>
            </w:pPr>
          </w:p>
          <w:p w14:paraId="7D47ECB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Cassava dry: 2.5</w:t>
            </w:r>
          </w:p>
          <w:p w14:paraId="4B50855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Flour of cassava: 4</w:t>
            </w:r>
          </w:p>
          <w:p w14:paraId="6B182D4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Starch of cassava: 5</w:t>
            </w:r>
          </w:p>
          <w:p w14:paraId="198CD78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Tapioca of cassava: 5</w:t>
            </w:r>
          </w:p>
          <w:p w14:paraId="4B342EE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Tapioca of potatoes: 5</w:t>
            </w:r>
          </w:p>
        </w:tc>
      </w:tr>
      <w:tr w:rsidR="00D03D9C" w:rsidRPr="00501E2C" w14:paraId="410BA943" w14:textId="77777777" w:rsidTr="00B7518A">
        <w:trPr>
          <w:trHeight w:val="289"/>
        </w:trPr>
        <w:tc>
          <w:tcPr>
            <w:tcW w:w="1506" w:type="dxa"/>
            <w:vMerge/>
          </w:tcPr>
          <w:p w14:paraId="47203A58" w14:textId="77777777" w:rsidR="00D03D9C" w:rsidRPr="00501E2C" w:rsidRDefault="00D03D9C" w:rsidP="00B7518A">
            <w:pPr>
              <w:rPr>
                <w:rFonts w:ascii="Times New Roman" w:hAnsi="Times New Roman" w:cs="Times New Roman"/>
                <w:sz w:val="20"/>
                <w:szCs w:val="20"/>
                <w:lang w:val="en-GB"/>
              </w:rPr>
            </w:pPr>
          </w:p>
        </w:tc>
        <w:tc>
          <w:tcPr>
            <w:tcW w:w="1351" w:type="dxa"/>
          </w:tcPr>
          <w:p w14:paraId="3A6B238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potatoes</w:t>
            </w:r>
          </w:p>
        </w:tc>
        <w:tc>
          <w:tcPr>
            <w:tcW w:w="1870" w:type="dxa"/>
          </w:tcPr>
          <w:p w14:paraId="3B3EB88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Potatoes</w:t>
            </w:r>
          </w:p>
        </w:tc>
        <w:tc>
          <w:tcPr>
            <w:tcW w:w="2360" w:type="dxa"/>
          </w:tcPr>
          <w:p w14:paraId="703AD02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Potatoes, </w:t>
            </w:r>
          </w:p>
          <w:p w14:paraId="1B4FC38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Potatoes, frozen, </w:t>
            </w:r>
          </w:p>
          <w:p w14:paraId="5E0CF2C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Tapioca of potatoes</w:t>
            </w:r>
          </w:p>
        </w:tc>
        <w:tc>
          <w:tcPr>
            <w:tcW w:w="1929" w:type="dxa"/>
            <w:vMerge/>
          </w:tcPr>
          <w:p w14:paraId="31CA82E0" w14:textId="77777777" w:rsidR="00D03D9C" w:rsidRPr="00501E2C" w:rsidRDefault="00D03D9C" w:rsidP="00B7518A">
            <w:pPr>
              <w:rPr>
                <w:rFonts w:ascii="Times New Roman" w:hAnsi="Times New Roman" w:cs="Times New Roman"/>
                <w:sz w:val="20"/>
                <w:szCs w:val="20"/>
                <w:lang w:val="en-GB"/>
              </w:rPr>
            </w:pPr>
          </w:p>
        </w:tc>
      </w:tr>
      <w:tr w:rsidR="00D03D9C" w:rsidRPr="00501E2C" w14:paraId="1F72B32A" w14:textId="77777777" w:rsidTr="00B7518A">
        <w:trPr>
          <w:trHeight w:val="289"/>
        </w:trPr>
        <w:tc>
          <w:tcPr>
            <w:tcW w:w="1506" w:type="dxa"/>
            <w:vMerge/>
          </w:tcPr>
          <w:p w14:paraId="776939AA" w14:textId="77777777" w:rsidR="00D03D9C" w:rsidRPr="00501E2C" w:rsidRDefault="00D03D9C" w:rsidP="00B7518A">
            <w:pPr>
              <w:rPr>
                <w:rFonts w:ascii="Times New Roman" w:hAnsi="Times New Roman" w:cs="Times New Roman"/>
                <w:sz w:val="20"/>
                <w:szCs w:val="20"/>
                <w:lang w:val="en-GB"/>
              </w:rPr>
            </w:pPr>
          </w:p>
        </w:tc>
        <w:tc>
          <w:tcPr>
            <w:tcW w:w="1351" w:type="dxa"/>
          </w:tcPr>
          <w:p w14:paraId="1AD6362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sweet potatoes</w:t>
            </w:r>
          </w:p>
        </w:tc>
        <w:tc>
          <w:tcPr>
            <w:tcW w:w="1870" w:type="dxa"/>
          </w:tcPr>
          <w:p w14:paraId="26E858B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Sweet potatoes</w:t>
            </w:r>
          </w:p>
        </w:tc>
        <w:tc>
          <w:tcPr>
            <w:tcW w:w="2360" w:type="dxa"/>
          </w:tcPr>
          <w:p w14:paraId="3A9F9F6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Sweet potatoes</w:t>
            </w:r>
          </w:p>
        </w:tc>
        <w:tc>
          <w:tcPr>
            <w:tcW w:w="1929" w:type="dxa"/>
            <w:vMerge/>
          </w:tcPr>
          <w:p w14:paraId="18B2D3C4" w14:textId="77777777" w:rsidR="00D03D9C" w:rsidRPr="00501E2C" w:rsidRDefault="00D03D9C" w:rsidP="00B7518A">
            <w:pPr>
              <w:rPr>
                <w:rFonts w:ascii="Times New Roman" w:hAnsi="Times New Roman" w:cs="Times New Roman"/>
                <w:sz w:val="20"/>
                <w:szCs w:val="20"/>
                <w:lang w:val="en-GB"/>
              </w:rPr>
            </w:pPr>
          </w:p>
        </w:tc>
      </w:tr>
      <w:tr w:rsidR="00D03D9C" w:rsidRPr="00501E2C" w14:paraId="403D3CCD" w14:textId="77777777" w:rsidTr="00B7518A">
        <w:trPr>
          <w:trHeight w:val="289"/>
        </w:trPr>
        <w:tc>
          <w:tcPr>
            <w:tcW w:w="1506" w:type="dxa"/>
            <w:vMerge/>
          </w:tcPr>
          <w:p w14:paraId="0E500523" w14:textId="77777777" w:rsidR="00D03D9C" w:rsidRPr="00501E2C" w:rsidRDefault="00D03D9C" w:rsidP="00B7518A">
            <w:pPr>
              <w:rPr>
                <w:rFonts w:ascii="Times New Roman" w:hAnsi="Times New Roman" w:cs="Times New Roman"/>
                <w:sz w:val="20"/>
                <w:szCs w:val="20"/>
                <w:lang w:val="en-GB"/>
              </w:rPr>
            </w:pPr>
          </w:p>
        </w:tc>
        <w:tc>
          <w:tcPr>
            <w:tcW w:w="1351" w:type="dxa"/>
          </w:tcPr>
          <w:p w14:paraId="2EE1D00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yams</w:t>
            </w:r>
          </w:p>
        </w:tc>
        <w:tc>
          <w:tcPr>
            <w:tcW w:w="1870" w:type="dxa"/>
          </w:tcPr>
          <w:p w14:paraId="27F58A5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Yams</w:t>
            </w:r>
          </w:p>
        </w:tc>
        <w:tc>
          <w:tcPr>
            <w:tcW w:w="2360" w:type="dxa"/>
          </w:tcPr>
          <w:p w14:paraId="11C9B6A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Yams</w:t>
            </w:r>
          </w:p>
        </w:tc>
        <w:tc>
          <w:tcPr>
            <w:tcW w:w="1929" w:type="dxa"/>
            <w:vMerge/>
          </w:tcPr>
          <w:p w14:paraId="0270E63C" w14:textId="77777777" w:rsidR="00D03D9C" w:rsidRPr="00501E2C" w:rsidRDefault="00D03D9C" w:rsidP="00B7518A">
            <w:pPr>
              <w:rPr>
                <w:rFonts w:ascii="Times New Roman" w:hAnsi="Times New Roman" w:cs="Times New Roman"/>
                <w:sz w:val="20"/>
                <w:szCs w:val="20"/>
                <w:lang w:val="en-GB"/>
              </w:rPr>
            </w:pPr>
          </w:p>
        </w:tc>
      </w:tr>
      <w:tr w:rsidR="00D03D9C" w:rsidRPr="00501E2C" w14:paraId="71CD7722" w14:textId="77777777" w:rsidTr="00B7518A">
        <w:trPr>
          <w:trHeight w:val="289"/>
        </w:trPr>
        <w:tc>
          <w:tcPr>
            <w:tcW w:w="1506" w:type="dxa"/>
            <w:vMerge/>
          </w:tcPr>
          <w:p w14:paraId="08525660" w14:textId="77777777" w:rsidR="00D03D9C" w:rsidRPr="00501E2C" w:rsidRDefault="00D03D9C" w:rsidP="00B7518A">
            <w:pPr>
              <w:rPr>
                <w:rFonts w:ascii="Times New Roman" w:hAnsi="Times New Roman" w:cs="Times New Roman"/>
                <w:sz w:val="20"/>
                <w:szCs w:val="20"/>
                <w:lang w:val="en-GB"/>
              </w:rPr>
            </w:pPr>
          </w:p>
        </w:tc>
        <w:tc>
          <w:tcPr>
            <w:tcW w:w="1351" w:type="dxa"/>
            <w:vMerge w:val="restart"/>
          </w:tcPr>
          <w:p w14:paraId="59C8597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roots</w:t>
            </w:r>
          </w:p>
        </w:tc>
        <w:tc>
          <w:tcPr>
            <w:tcW w:w="1870" w:type="dxa"/>
          </w:tcPr>
          <w:p w14:paraId="761C499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Taro</w:t>
            </w:r>
          </w:p>
        </w:tc>
        <w:tc>
          <w:tcPr>
            <w:tcW w:w="2360" w:type="dxa"/>
          </w:tcPr>
          <w:p w14:paraId="363F5A1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Taro</w:t>
            </w:r>
          </w:p>
        </w:tc>
        <w:tc>
          <w:tcPr>
            <w:tcW w:w="1929" w:type="dxa"/>
            <w:vMerge/>
          </w:tcPr>
          <w:p w14:paraId="37707F39" w14:textId="77777777" w:rsidR="00D03D9C" w:rsidRPr="00501E2C" w:rsidRDefault="00D03D9C" w:rsidP="00B7518A">
            <w:pPr>
              <w:rPr>
                <w:rFonts w:ascii="Times New Roman" w:hAnsi="Times New Roman" w:cs="Times New Roman"/>
                <w:sz w:val="20"/>
                <w:szCs w:val="20"/>
                <w:lang w:val="en-GB"/>
              </w:rPr>
            </w:pPr>
          </w:p>
        </w:tc>
      </w:tr>
      <w:tr w:rsidR="00D03D9C" w:rsidRPr="00501E2C" w14:paraId="7036348D" w14:textId="77777777" w:rsidTr="00B7518A">
        <w:trPr>
          <w:trHeight w:val="289"/>
        </w:trPr>
        <w:tc>
          <w:tcPr>
            <w:tcW w:w="1506" w:type="dxa"/>
            <w:vMerge/>
          </w:tcPr>
          <w:p w14:paraId="726053DA"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747DBFD0" w14:textId="77777777" w:rsidR="00D03D9C" w:rsidRPr="00501E2C" w:rsidRDefault="00D03D9C" w:rsidP="00B7518A">
            <w:pPr>
              <w:rPr>
                <w:rFonts w:ascii="Times New Roman" w:hAnsi="Times New Roman" w:cs="Times New Roman"/>
                <w:sz w:val="20"/>
                <w:szCs w:val="20"/>
                <w:lang w:val="en-GB"/>
              </w:rPr>
            </w:pPr>
          </w:p>
        </w:tc>
        <w:tc>
          <w:tcPr>
            <w:tcW w:w="1870" w:type="dxa"/>
          </w:tcPr>
          <w:p w14:paraId="173484E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Edible roots and tubers with high starch or inulin content, n.e.c., fresh</w:t>
            </w:r>
          </w:p>
        </w:tc>
        <w:tc>
          <w:tcPr>
            <w:tcW w:w="2360" w:type="dxa"/>
          </w:tcPr>
          <w:p w14:paraId="54DA580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Edible roots and tubers with high starch or inulin content, n.e.c., fresh</w:t>
            </w:r>
          </w:p>
        </w:tc>
        <w:tc>
          <w:tcPr>
            <w:tcW w:w="1929" w:type="dxa"/>
            <w:vMerge/>
          </w:tcPr>
          <w:p w14:paraId="576F9F11" w14:textId="77777777" w:rsidR="00D03D9C" w:rsidRPr="00501E2C" w:rsidRDefault="00D03D9C" w:rsidP="00B7518A">
            <w:pPr>
              <w:rPr>
                <w:rFonts w:ascii="Times New Roman" w:hAnsi="Times New Roman" w:cs="Times New Roman"/>
                <w:sz w:val="20"/>
                <w:szCs w:val="20"/>
                <w:lang w:val="en-GB"/>
              </w:rPr>
            </w:pPr>
          </w:p>
        </w:tc>
      </w:tr>
      <w:tr w:rsidR="00D03D9C" w:rsidRPr="00501E2C" w14:paraId="2BFFE16D" w14:textId="77777777" w:rsidTr="00B7518A">
        <w:trPr>
          <w:trHeight w:val="245"/>
        </w:trPr>
        <w:tc>
          <w:tcPr>
            <w:tcW w:w="1506" w:type="dxa"/>
            <w:vMerge w:val="restart"/>
          </w:tcPr>
          <w:p w14:paraId="6A8AFC3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vegetables</w:t>
            </w:r>
          </w:p>
        </w:tc>
        <w:tc>
          <w:tcPr>
            <w:tcW w:w="1351" w:type="dxa"/>
            <w:vMerge w:val="restart"/>
          </w:tcPr>
          <w:p w14:paraId="70FA682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vegetables</w:t>
            </w:r>
          </w:p>
        </w:tc>
        <w:tc>
          <w:tcPr>
            <w:tcW w:w="1870" w:type="dxa"/>
          </w:tcPr>
          <w:p w14:paraId="517B67E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Artichokes</w:t>
            </w:r>
          </w:p>
        </w:tc>
        <w:tc>
          <w:tcPr>
            <w:tcW w:w="2360" w:type="dxa"/>
          </w:tcPr>
          <w:p w14:paraId="064DF5C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Artichokes</w:t>
            </w:r>
          </w:p>
        </w:tc>
        <w:tc>
          <w:tcPr>
            <w:tcW w:w="1929" w:type="dxa"/>
            <w:vMerge w:val="restart"/>
          </w:tcPr>
          <w:p w14:paraId="77DB1D4C" w14:textId="77777777" w:rsidR="00D03D9C" w:rsidRPr="00501E2C" w:rsidRDefault="00D03D9C" w:rsidP="00B7518A">
            <w:pPr>
              <w:rPr>
                <w:rFonts w:ascii="Times New Roman" w:hAnsi="Times New Roman" w:cs="Times New Roman"/>
                <w:sz w:val="20"/>
                <w:szCs w:val="20"/>
                <w:lang w:val="en-GB"/>
              </w:rPr>
            </w:pPr>
          </w:p>
        </w:tc>
      </w:tr>
      <w:tr w:rsidR="00D03D9C" w:rsidRPr="00501E2C" w14:paraId="645E53FC" w14:textId="77777777" w:rsidTr="00B7518A">
        <w:trPr>
          <w:trHeight w:val="241"/>
        </w:trPr>
        <w:tc>
          <w:tcPr>
            <w:tcW w:w="1506" w:type="dxa"/>
            <w:vMerge/>
          </w:tcPr>
          <w:p w14:paraId="1277CCF8"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18FF0CAE" w14:textId="77777777" w:rsidR="00D03D9C" w:rsidRPr="00501E2C" w:rsidRDefault="00D03D9C" w:rsidP="00B7518A">
            <w:pPr>
              <w:rPr>
                <w:rFonts w:ascii="Times New Roman" w:hAnsi="Times New Roman" w:cs="Times New Roman"/>
                <w:sz w:val="20"/>
                <w:szCs w:val="20"/>
                <w:lang w:val="en-GB"/>
              </w:rPr>
            </w:pPr>
          </w:p>
        </w:tc>
        <w:tc>
          <w:tcPr>
            <w:tcW w:w="1870" w:type="dxa"/>
          </w:tcPr>
          <w:p w14:paraId="0B9626B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Asparagus</w:t>
            </w:r>
          </w:p>
        </w:tc>
        <w:tc>
          <w:tcPr>
            <w:tcW w:w="2360" w:type="dxa"/>
          </w:tcPr>
          <w:p w14:paraId="1A58C4A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Asparagus</w:t>
            </w:r>
          </w:p>
        </w:tc>
        <w:tc>
          <w:tcPr>
            <w:tcW w:w="1929" w:type="dxa"/>
            <w:vMerge/>
          </w:tcPr>
          <w:p w14:paraId="5A7C0F28" w14:textId="77777777" w:rsidR="00D03D9C" w:rsidRPr="00501E2C" w:rsidRDefault="00D03D9C" w:rsidP="00B7518A">
            <w:pPr>
              <w:rPr>
                <w:rFonts w:ascii="Times New Roman" w:hAnsi="Times New Roman" w:cs="Times New Roman"/>
                <w:sz w:val="20"/>
                <w:szCs w:val="20"/>
                <w:lang w:val="en-GB"/>
              </w:rPr>
            </w:pPr>
          </w:p>
        </w:tc>
      </w:tr>
      <w:tr w:rsidR="00D03D9C" w:rsidRPr="00501E2C" w14:paraId="3CF2E65C" w14:textId="77777777" w:rsidTr="00B7518A">
        <w:trPr>
          <w:trHeight w:val="241"/>
        </w:trPr>
        <w:tc>
          <w:tcPr>
            <w:tcW w:w="1506" w:type="dxa"/>
            <w:vMerge/>
          </w:tcPr>
          <w:p w14:paraId="11C8DE50"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2056EE3" w14:textId="77777777" w:rsidR="00D03D9C" w:rsidRPr="00501E2C" w:rsidRDefault="00D03D9C" w:rsidP="00B7518A">
            <w:pPr>
              <w:rPr>
                <w:rFonts w:ascii="Times New Roman" w:hAnsi="Times New Roman" w:cs="Times New Roman"/>
                <w:sz w:val="20"/>
                <w:szCs w:val="20"/>
                <w:lang w:val="en-GB"/>
              </w:rPr>
            </w:pPr>
          </w:p>
        </w:tc>
        <w:tc>
          <w:tcPr>
            <w:tcW w:w="1870" w:type="dxa"/>
          </w:tcPr>
          <w:p w14:paraId="057BF3C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Broad beans and horse beans, green</w:t>
            </w:r>
          </w:p>
        </w:tc>
        <w:tc>
          <w:tcPr>
            <w:tcW w:w="2360" w:type="dxa"/>
          </w:tcPr>
          <w:p w14:paraId="7F43CFB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Broad beans and horse beans, green</w:t>
            </w:r>
          </w:p>
        </w:tc>
        <w:tc>
          <w:tcPr>
            <w:tcW w:w="1929" w:type="dxa"/>
            <w:vMerge/>
          </w:tcPr>
          <w:p w14:paraId="67838E31" w14:textId="77777777" w:rsidR="00D03D9C" w:rsidRPr="00501E2C" w:rsidRDefault="00D03D9C" w:rsidP="00B7518A">
            <w:pPr>
              <w:rPr>
                <w:rFonts w:ascii="Times New Roman" w:hAnsi="Times New Roman" w:cs="Times New Roman"/>
                <w:sz w:val="20"/>
                <w:szCs w:val="20"/>
                <w:lang w:val="en-GB"/>
              </w:rPr>
            </w:pPr>
          </w:p>
        </w:tc>
      </w:tr>
      <w:tr w:rsidR="00D03D9C" w:rsidRPr="00501E2C" w14:paraId="692D8696" w14:textId="77777777" w:rsidTr="00B7518A">
        <w:trPr>
          <w:trHeight w:val="241"/>
        </w:trPr>
        <w:tc>
          <w:tcPr>
            <w:tcW w:w="1506" w:type="dxa"/>
            <w:vMerge/>
          </w:tcPr>
          <w:p w14:paraId="4D7C3B3A"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1F8F7D0" w14:textId="77777777" w:rsidR="00D03D9C" w:rsidRPr="00501E2C" w:rsidRDefault="00D03D9C" w:rsidP="00B7518A">
            <w:pPr>
              <w:rPr>
                <w:rFonts w:ascii="Times New Roman" w:hAnsi="Times New Roman" w:cs="Times New Roman"/>
                <w:sz w:val="20"/>
                <w:szCs w:val="20"/>
                <w:lang w:val="en-GB"/>
              </w:rPr>
            </w:pPr>
          </w:p>
        </w:tc>
        <w:tc>
          <w:tcPr>
            <w:tcW w:w="1870" w:type="dxa"/>
          </w:tcPr>
          <w:p w14:paraId="3747B4F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Cabbages</w:t>
            </w:r>
          </w:p>
        </w:tc>
        <w:tc>
          <w:tcPr>
            <w:tcW w:w="2360" w:type="dxa"/>
          </w:tcPr>
          <w:p w14:paraId="54F534E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Cabbages</w:t>
            </w:r>
          </w:p>
        </w:tc>
        <w:tc>
          <w:tcPr>
            <w:tcW w:w="1929" w:type="dxa"/>
            <w:vMerge/>
          </w:tcPr>
          <w:p w14:paraId="5DFA5F79" w14:textId="77777777" w:rsidR="00D03D9C" w:rsidRPr="00501E2C" w:rsidRDefault="00D03D9C" w:rsidP="00B7518A">
            <w:pPr>
              <w:rPr>
                <w:rFonts w:ascii="Times New Roman" w:hAnsi="Times New Roman" w:cs="Times New Roman"/>
                <w:sz w:val="20"/>
                <w:szCs w:val="20"/>
                <w:lang w:val="en-GB"/>
              </w:rPr>
            </w:pPr>
          </w:p>
        </w:tc>
      </w:tr>
      <w:tr w:rsidR="00D03D9C" w:rsidRPr="00501E2C" w14:paraId="58B43A3B" w14:textId="77777777" w:rsidTr="00B7518A">
        <w:trPr>
          <w:trHeight w:val="241"/>
        </w:trPr>
        <w:tc>
          <w:tcPr>
            <w:tcW w:w="1506" w:type="dxa"/>
            <w:vMerge/>
          </w:tcPr>
          <w:p w14:paraId="12911C56"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3F8BBAC" w14:textId="77777777" w:rsidR="00D03D9C" w:rsidRPr="00501E2C" w:rsidRDefault="00D03D9C" w:rsidP="00B7518A">
            <w:pPr>
              <w:rPr>
                <w:rFonts w:ascii="Times New Roman" w:hAnsi="Times New Roman" w:cs="Times New Roman"/>
                <w:sz w:val="20"/>
                <w:szCs w:val="20"/>
                <w:lang w:val="en-GB"/>
              </w:rPr>
            </w:pPr>
          </w:p>
        </w:tc>
        <w:tc>
          <w:tcPr>
            <w:tcW w:w="1870" w:type="dxa"/>
          </w:tcPr>
          <w:p w14:paraId="5844AAA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Carrots and turnips</w:t>
            </w:r>
          </w:p>
        </w:tc>
        <w:tc>
          <w:tcPr>
            <w:tcW w:w="2360" w:type="dxa"/>
          </w:tcPr>
          <w:p w14:paraId="5D54659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Carrots and turnips</w:t>
            </w:r>
          </w:p>
        </w:tc>
        <w:tc>
          <w:tcPr>
            <w:tcW w:w="1929" w:type="dxa"/>
            <w:vMerge/>
          </w:tcPr>
          <w:p w14:paraId="09CB5623" w14:textId="77777777" w:rsidR="00D03D9C" w:rsidRPr="00501E2C" w:rsidRDefault="00D03D9C" w:rsidP="00B7518A">
            <w:pPr>
              <w:rPr>
                <w:rFonts w:ascii="Times New Roman" w:hAnsi="Times New Roman" w:cs="Times New Roman"/>
                <w:sz w:val="20"/>
                <w:szCs w:val="20"/>
                <w:lang w:val="en-GB"/>
              </w:rPr>
            </w:pPr>
          </w:p>
        </w:tc>
      </w:tr>
      <w:tr w:rsidR="00D03D9C" w:rsidRPr="00501E2C" w14:paraId="3EE521BA" w14:textId="77777777" w:rsidTr="00B7518A">
        <w:trPr>
          <w:trHeight w:val="241"/>
        </w:trPr>
        <w:tc>
          <w:tcPr>
            <w:tcW w:w="1506" w:type="dxa"/>
            <w:vMerge/>
          </w:tcPr>
          <w:p w14:paraId="152AC825"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254CFDB3" w14:textId="77777777" w:rsidR="00D03D9C" w:rsidRPr="00501E2C" w:rsidRDefault="00D03D9C" w:rsidP="00B7518A">
            <w:pPr>
              <w:rPr>
                <w:rFonts w:ascii="Times New Roman" w:hAnsi="Times New Roman" w:cs="Times New Roman"/>
                <w:sz w:val="20"/>
                <w:szCs w:val="20"/>
                <w:lang w:val="en-GB"/>
              </w:rPr>
            </w:pPr>
          </w:p>
        </w:tc>
        <w:tc>
          <w:tcPr>
            <w:tcW w:w="1870" w:type="dxa"/>
          </w:tcPr>
          <w:p w14:paraId="15AD6FB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Cauliflowers and broccoli</w:t>
            </w:r>
          </w:p>
        </w:tc>
        <w:tc>
          <w:tcPr>
            <w:tcW w:w="2360" w:type="dxa"/>
          </w:tcPr>
          <w:p w14:paraId="39A4192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Cauliflowers and broccoli</w:t>
            </w:r>
          </w:p>
        </w:tc>
        <w:tc>
          <w:tcPr>
            <w:tcW w:w="1929" w:type="dxa"/>
            <w:vMerge/>
          </w:tcPr>
          <w:p w14:paraId="676593D4" w14:textId="77777777" w:rsidR="00D03D9C" w:rsidRPr="00501E2C" w:rsidRDefault="00D03D9C" w:rsidP="00B7518A">
            <w:pPr>
              <w:rPr>
                <w:rFonts w:ascii="Times New Roman" w:hAnsi="Times New Roman" w:cs="Times New Roman"/>
                <w:sz w:val="20"/>
                <w:szCs w:val="20"/>
                <w:lang w:val="en-GB"/>
              </w:rPr>
            </w:pPr>
          </w:p>
        </w:tc>
      </w:tr>
      <w:tr w:rsidR="00D03D9C" w:rsidRPr="00501E2C" w14:paraId="512D145E" w14:textId="77777777" w:rsidTr="00B7518A">
        <w:trPr>
          <w:trHeight w:val="241"/>
        </w:trPr>
        <w:tc>
          <w:tcPr>
            <w:tcW w:w="1506" w:type="dxa"/>
            <w:vMerge/>
          </w:tcPr>
          <w:p w14:paraId="774BC41E"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0AFB427" w14:textId="77777777" w:rsidR="00D03D9C" w:rsidRPr="00501E2C" w:rsidRDefault="00D03D9C" w:rsidP="00B7518A">
            <w:pPr>
              <w:rPr>
                <w:rFonts w:ascii="Times New Roman" w:hAnsi="Times New Roman" w:cs="Times New Roman"/>
                <w:sz w:val="20"/>
                <w:szCs w:val="20"/>
                <w:lang w:val="en-GB"/>
              </w:rPr>
            </w:pPr>
          </w:p>
        </w:tc>
        <w:tc>
          <w:tcPr>
            <w:tcW w:w="1870" w:type="dxa"/>
          </w:tcPr>
          <w:p w14:paraId="5F9EFC6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Chillies and peppers, green (Capsicum spp. and Pimenta spp.)</w:t>
            </w:r>
          </w:p>
        </w:tc>
        <w:tc>
          <w:tcPr>
            <w:tcW w:w="2360" w:type="dxa"/>
          </w:tcPr>
          <w:p w14:paraId="714508A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Chillies and peppers, green (Capsicum spp. and Pimenta spp.)</w:t>
            </w:r>
          </w:p>
        </w:tc>
        <w:tc>
          <w:tcPr>
            <w:tcW w:w="1929" w:type="dxa"/>
            <w:vMerge/>
          </w:tcPr>
          <w:p w14:paraId="0068D7D7" w14:textId="77777777" w:rsidR="00D03D9C" w:rsidRPr="00501E2C" w:rsidRDefault="00D03D9C" w:rsidP="00B7518A">
            <w:pPr>
              <w:rPr>
                <w:rFonts w:ascii="Times New Roman" w:hAnsi="Times New Roman" w:cs="Times New Roman"/>
                <w:sz w:val="20"/>
                <w:szCs w:val="20"/>
                <w:lang w:val="en-GB"/>
              </w:rPr>
            </w:pPr>
          </w:p>
        </w:tc>
      </w:tr>
      <w:tr w:rsidR="00D03D9C" w:rsidRPr="00501E2C" w14:paraId="45866010" w14:textId="77777777" w:rsidTr="00B7518A">
        <w:trPr>
          <w:trHeight w:val="241"/>
        </w:trPr>
        <w:tc>
          <w:tcPr>
            <w:tcW w:w="1506" w:type="dxa"/>
            <w:vMerge/>
          </w:tcPr>
          <w:p w14:paraId="49733C02"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4D1E321" w14:textId="77777777" w:rsidR="00D03D9C" w:rsidRPr="00501E2C" w:rsidRDefault="00D03D9C" w:rsidP="00B7518A">
            <w:pPr>
              <w:rPr>
                <w:rFonts w:ascii="Times New Roman" w:hAnsi="Times New Roman" w:cs="Times New Roman"/>
                <w:sz w:val="20"/>
                <w:szCs w:val="20"/>
                <w:lang w:val="en-GB"/>
              </w:rPr>
            </w:pPr>
          </w:p>
        </w:tc>
        <w:tc>
          <w:tcPr>
            <w:tcW w:w="1870" w:type="dxa"/>
          </w:tcPr>
          <w:p w14:paraId="630350F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Cucumbers and gherkins</w:t>
            </w:r>
          </w:p>
        </w:tc>
        <w:tc>
          <w:tcPr>
            <w:tcW w:w="2360" w:type="dxa"/>
          </w:tcPr>
          <w:p w14:paraId="1146D84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Cucumbers and gherkins</w:t>
            </w:r>
          </w:p>
        </w:tc>
        <w:tc>
          <w:tcPr>
            <w:tcW w:w="1929" w:type="dxa"/>
            <w:vMerge/>
          </w:tcPr>
          <w:p w14:paraId="65E2B6A9" w14:textId="77777777" w:rsidR="00D03D9C" w:rsidRPr="00501E2C" w:rsidRDefault="00D03D9C" w:rsidP="00B7518A">
            <w:pPr>
              <w:rPr>
                <w:rFonts w:ascii="Times New Roman" w:hAnsi="Times New Roman" w:cs="Times New Roman"/>
                <w:sz w:val="20"/>
                <w:szCs w:val="20"/>
                <w:lang w:val="en-GB"/>
              </w:rPr>
            </w:pPr>
          </w:p>
        </w:tc>
      </w:tr>
      <w:tr w:rsidR="00D03D9C" w:rsidRPr="00501E2C" w14:paraId="21C5CC0C" w14:textId="77777777" w:rsidTr="00B7518A">
        <w:trPr>
          <w:trHeight w:val="241"/>
        </w:trPr>
        <w:tc>
          <w:tcPr>
            <w:tcW w:w="1506" w:type="dxa"/>
            <w:vMerge/>
          </w:tcPr>
          <w:p w14:paraId="4F202A84"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200BE897" w14:textId="77777777" w:rsidR="00D03D9C" w:rsidRPr="00501E2C" w:rsidRDefault="00D03D9C" w:rsidP="00B7518A">
            <w:pPr>
              <w:rPr>
                <w:rFonts w:ascii="Times New Roman" w:hAnsi="Times New Roman" w:cs="Times New Roman"/>
                <w:sz w:val="20"/>
                <w:szCs w:val="20"/>
                <w:lang w:val="en-GB"/>
              </w:rPr>
            </w:pPr>
          </w:p>
        </w:tc>
        <w:tc>
          <w:tcPr>
            <w:tcW w:w="1870" w:type="dxa"/>
          </w:tcPr>
          <w:p w14:paraId="03E6AC2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Eggplants (aubergines)</w:t>
            </w:r>
          </w:p>
        </w:tc>
        <w:tc>
          <w:tcPr>
            <w:tcW w:w="2360" w:type="dxa"/>
          </w:tcPr>
          <w:p w14:paraId="4366BF4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Eggplants (aubergines)</w:t>
            </w:r>
          </w:p>
        </w:tc>
        <w:tc>
          <w:tcPr>
            <w:tcW w:w="1929" w:type="dxa"/>
            <w:vMerge/>
          </w:tcPr>
          <w:p w14:paraId="57C4538A" w14:textId="77777777" w:rsidR="00D03D9C" w:rsidRPr="00501E2C" w:rsidRDefault="00D03D9C" w:rsidP="00B7518A">
            <w:pPr>
              <w:rPr>
                <w:rFonts w:ascii="Times New Roman" w:hAnsi="Times New Roman" w:cs="Times New Roman"/>
                <w:sz w:val="20"/>
                <w:szCs w:val="20"/>
                <w:lang w:val="en-GB"/>
              </w:rPr>
            </w:pPr>
          </w:p>
        </w:tc>
      </w:tr>
      <w:tr w:rsidR="00D03D9C" w:rsidRPr="00501E2C" w14:paraId="751BAA7D" w14:textId="77777777" w:rsidTr="00B7518A">
        <w:trPr>
          <w:trHeight w:val="241"/>
        </w:trPr>
        <w:tc>
          <w:tcPr>
            <w:tcW w:w="1506" w:type="dxa"/>
            <w:vMerge/>
          </w:tcPr>
          <w:p w14:paraId="3C31A5F3"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57B840F4" w14:textId="77777777" w:rsidR="00D03D9C" w:rsidRPr="00501E2C" w:rsidRDefault="00D03D9C" w:rsidP="00B7518A">
            <w:pPr>
              <w:rPr>
                <w:rFonts w:ascii="Times New Roman" w:hAnsi="Times New Roman" w:cs="Times New Roman"/>
                <w:sz w:val="20"/>
                <w:szCs w:val="20"/>
                <w:lang w:val="en-GB"/>
              </w:rPr>
            </w:pPr>
          </w:p>
        </w:tc>
        <w:tc>
          <w:tcPr>
            <w:tcW w:w="1870" w:type="dxa"/>
          </w:tcPr>
          <w:p w14:paraId="52A0BD2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Green corn (maize)</w:t>
            </w:r>
          </w:p>
        </w:tc>
        <w:tc>
          <w:tcPr>
            <w:tcW w:w="2360" w:type="dxa"/>
          </w:tcPr>
          <w:p w14:paraId="7B84C22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Green corn (maize)</w:t>
            </w:r>
          </w:p>
        </w:tc>
        <w:tc>
          <w:tcPr>
            <w:tcW w:w="1929" w:type="dxa"/>
            <w:vMerge/>
          </w:tcPr>
          <w:p w14:paraId="2F193539" w14:textId="77777777" w:rsidR="00D03D9C" w:rsidRPr="00501E2C" w:rsidRDefault="00D03D9C" w:rsidP="00B7518A">
            <w:pPr>
              <w:rPr>
                <w:rFonts w:ascii="Times New Roman" w:hAnsi="Times New Roman" w:cs="Times New Roman"/>
                <w:sz w:val="20"/>
                <w:szCs w:val="20"/>
                <w:lang w:val="en-GB"/>
              </w:rPr>
            </w:pPr>
          </w:p>
        </w:tc>
      </w:tr>
      <w:tr w:rsidR="00D03D9C" w:rsidRPr="00501E2C" w14:paraId="5F1D7D1C" w14:textId="77777777" w:rsidTr="00B7518A">
        <w:trPr>
          <w:trHeight w:val="241"/>
        </w:trPr>
        <w:tc>
          <w:tcPr>
            <w:tcW w:w="1506" w:type="dxa"/>
            <w:vMerge/>
          </w:tcPr>
          <w:p w14:paraId="416874FF"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5F5D3094" w14:textId="77777777" w:rsidR="00D03D9C" w:rsidRPr="00501E2C" w:rsidRDefault="00D03D9C" w:rsidP="00B7518A">
            <w:pPr>
              <w:rPr>
                <w:rFonts w:ascii="Times New Roman" w:hAnsi="Times New Roman" w:cs="Times New Roman"/>
                <w:sz w:val="20"/>
                <w:szCs w:val="20"/>
                <w:lang w:val="en-GB"/>
              </w:rPr>
            </w:pPr>
          </w:p>
        </w:tc>
        <w:tc>
          <w:tcPr>
            <w:tcW w:w="1870" w:type="dxa"/>
          </w:tcPr>
          <w:p w14:paraId="151D84B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Green garlic</w:t>
            </w:r>
          </w:p>
        </w:tc>
        <w:tc>
          <w:tcPr>
            <w:tcW w:w="2360" w:type="dxa"/>
          </w:tcPr>
          <w:p w14:paraId="2879505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Green garlic</w:t>
            </w:r>
          </w:p>
        </w:tc>
        <w:tc>
          <w:tcPr>
            <w:tcW w:w="1929" w:type="dxa"/>
            <w:vMerge/>
          </w:tcPr>
          <w:p w14:paraId="510C4770" w14:textId="77777777" w:rsidR="00D03D9C" w:rsidRPr="00501E2C" w:rsidRDefault="00D03D9C" w:rsidP="00B7518A">
            <w:pPr>
              <w:rPr>
                <w:rFonts w:ascii="Times New Roman" w:hAnsi="Times New Roman" w:cs="Times New Roman"/>
                <w:sz w:val="20"/>
                <w:szCs w:val="20"/>
                <w:lang w:val="en-GB"/>
              </w:rPr>
            </w:pPr>
          </w:p>
        </w:tc>
      </w:tr>
      <w:tr w:rsidR="00D03D9C" w:rsidRPr="00501E2C" w14:paraId="5AB26A6D" w14:textId="77777777" w:rsidTr="00B7518A">
        <w:trPr>
          <w:trHeight w:val="241"/>
        </w:trPr>
        <w:tc>
          <w:tcPr>
            <w:tcW w:w="1506" w:type="dxa"/>
            <w:vMerge/>
          </w:tcPr>
          <w:p w14:paraId="09558AD2"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1BB4021" w14:textId="77777777" w:rsidR="00D03D9C" w:rsidRPr="00501E2C" w:rsidRDefault="00D03D9C" w:rsidP="00B7518A">
            <w:pPr>
              <w:rPr>
                <w:rFonts w:ascii="Times New Roman" w:hAnsi="Times New Roman" w:cs="Times New Roman"/>
                <w:sz w:val="20"/>
                <w:szCs w:val="20"/>
                <w:lang w:val="en-GB"/>
              </w:rPr>
            </w:pPr>
          </w:p>
        </w:tc>
        <w:tc>
          <w:tcPr>
            <w:tcW w:w="1870" w:type="dxa"/>
          </w:tcPr>
          <w:p w14:paraId="7798016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Leeks and other alliaceous vegetables</w:t>
            </w:r>
          </w:p>
        </w:tc>
        <w:tc>
          <w:tcPr>
            <w:tcW w:w="2360" w:type="dxa"/>
          </w:tcPr>
          <w:p w14:paraId="1D7B07A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Leeks and other alliaceous vegetables</w:t>
            </w:r>
          </w:p>
        </w:tc>
        <w:tc>
          <w:tcPr>
            <w:tcW w:w="1929" w:type="dxa"/>
            <w:vMerge/>
          </w:tcPr>
          <w:p w14:paraId="13E1DB9A" w14:textId="77777777" w:rsidR="00D03D9C" w:rsidRPr="00501E2C" w:rsidRDefault="00D03D9C" w:rsidP="00B7518A">
            <w:pPr>
              <w:rPr>
                <w:rFonts w:ascii="Times New Roman" w:hAnsi="Times New Roman" w:cs="Times New Roman"/>
                <w:sz w:val="20"/>
                <w:szCs w:val="20"/>
                <w:lang w:val="en-GB"/>
              </w:rPr>
            </w:pPr>
          </w:p>
        </w:tc>
      </w:tr>
      <w:tr w:rsidR="00D03D9C" w:rsidRPr="00501E2C" w14:paraId="4235A21C" w14:textId="77777777" w:rsidTr="00B7518A">
        <w:trPr>
          <w:trHeight w:val="98"/>
        </w:trPr>
        <w:tc>
          <w:tcPr>
            <w:tcW w:w="1506" w:type="dxa"/>
            <w:vMerge/>
          </w:tcPr>
          <w:p w14:paraId="09A9BC61"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4FAC947A" w14:textId="77777777" w:rsidR="00D03D9C" w:rsidRPr="00501E2C" w:rsidRDefault="00D03D9C" w:rsidP="00B7518A">
            <w:pPr>
              <w:rPr>
                <w:rFonts w:ascii="Times New Roman" w:hAnsi="Times New Roman" w:cs="Times New Roman"/>
                <w:sz w:val="20"/>
                <w:szCs w:val="20"/>
                <w:lang w:val="en-GB"/>
              </w:rPr>
            </w:pPr>
          </w:p>
        </w:tc>
        <w:tc>
          <w:tcPr>
            <w:tcW w:w="1870" w:type="dxa"/>
          </w:tcPr>
          <w:p w14:paraId="2AC8F1D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Lettuce and chicory</w:t>
            </w:r>
          </w:p>
        </w:tc>
        <w:tc>
          <w:tcPr>
            <w:tcW w:w="2360" w:type="dxa"/>
          </w:tcPr>
          <w:p w14:paraId="79F2F06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Lettuce and chicory</w:t>
            </w:r>
          </w:p>
        </w:tc>
        <w:tc>
          <w:tcPr>
            <w:tcW w:w="1929" w:type="dxa"/>
            <w:vMerge/>
          </w:tcPr>
          <w:p w14:paraId="77FD0F01" w14:textId="77777777" w:rsidR="00D03D9C" w:rsidRPr="00501E2C" w:rsidRDefault="00D03D9C" w:rsidP="00B7518A">
            <w:pPr>
              <w:rPr>
                <w:rFonts w:ascii="Times New Roman" w:hAnsi="Times New Roman" w:cs="Times New Roman"/>
                <w:sz w:val="20"/>
                <w:szCs w:val="20"/>
                <w:lang w:val="en-GB"/>
              </w:rPr>
            </w:pPr>
          </w:p>
        </w:tc>
      </w:tr>
      <w:tr w:rsidR="00D03D9C" w:rsidRPr="00501E2C" w14:paraId="6229B27D" w14:textId="77777777" w:rsidTr="00B7518A">
        <w:trPr>
          <w:trHeight w:val="98"/>
        </w:trPr>
        <w:tc>
          <w:tcPr>
            <w:tcW w:w="1506" w:type="dxa"/>
            <w:vMerge/>
          </w:tcPr>
          <w:p w14:paraId="1E98D2AF"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7D73420" w14:textId="77777777" w:rsidR="00D03D9C" w:rsidRPr="00501E2C" w:rsidRDefault="00D03D9C" w:rsidP="00B7518A">
            <w:pPr>
              <w:rPr>
                <w:rFonts w:ascii="Times New Roman" w:hAnsi="Times New Roman" w:cs="Times New Roman"/>
                <w:sz w:val="20"/>
                <w:szCs w:val="20"/>
                <w:lang w:val="en-GB"/>
              </w:rPr>
            </w:pPr>
          </w:p>
        </w:tc>
        <w:tc>
          <w:tcPr>
            <w:tcW w:w="1870" w:type="dxa"/>
          </w:tcPr>
          <w:p w14:paraId="45F7A47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Mushrooms and truffles</w:t>
            </w:r>
          </w:p>
        </w:tc>
        <w:tc>
          <w:tcPr>
            <w:tcW w:w="2360" w:type="dxa"/>
          </w:tcPr>
          <w:p w14:paraId="486C3D5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Canned mushrooms, </w:t>
            </w:r>
          </w:p>
          <w:p w14:paraId="7B7A3EF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Dried mushrooms, </w:t>
            </w:r>
          </w:p>
          <w:p w14:paraId="1BCDABE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Mushrooms and truffles</w:t>
            </w:r>
          </w:p>
        </w:tc>
        <w:tc>
          <w:tcPr>
            <w:tcW w:w="1929" w:type="dxa"/>
            <w:vMerge/>
          </w:tcPr>
          <w:p w14:paraId="3C4946B0" w14:textId="77777777" w:rsidR="00D03D9C" w:rsidRPr="00501E2C" w:rsidRDefault="00D03D9C" w:rsidP="00B7518A">
            <w:pPr>
              <w:rPr>
                <w:rFonts w:ascii="Times New Roman" w:hAnsi="Times New Roman" w:cs="Times New Roman"/>
                <w:sz w:val="20"/>
                <w:szCs w:val="20"/>
                <w:lang w:val="en-GB"/>
              </w:rPr>
            </w:pPr>
          </w:p>
        </w:tc>
      </w:tr>
      <w:tr w:rsidR="00D03D9C" w:rsidRPr="00501E2C" w14:paraId="193070C5" w14:textId="77777777" w:rsidTr="00B7518A">
        <w:trPr>
          <w:trHeight w:val="241"/>
        </w:trPr>
        <w:tc>
          <w:tcPr>
            <w:tcW w:w="1506" w:type="dxa"/>
            <w:vMerge/>
          </w:tcPr>
          <w:p w14:paraId="74B15C78"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5335597C" w14:textId="77777777" w:rsidR="00D03D9C" w:rsidRPr="00501E2C" w:rsidRDefault="00D03D9C" w:rsidP="00B7518A">
            <w:pPr>
              <w:rPr>
                <w:rFonts w:ascii="Times New Roman" w:hAnsi="Times New Roman" w:cs="Times New Roman"/>
                <w:sz w:val="20"/>
                <w:szCs w:val="20"/>
                <w:lang w:val="en-GB"/>
              </w:rPr>
            </w:pPr>
          </w:p>
        </w:tc>
        <w:tc>
          <w:tcPr>
            <w:tcW w:w="1870" w:type="dxa"/>
          </w:tcPr>
          <w:p w14:paraId="40B6C77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Okra</w:t>
            </w:r>
          </w:p>
        </w:tc>
        <w:tc>
          <w:tcPr>
            <w:tcW w:w="2360" w:type="dxa"/>
          </w:tcPr>
          <w:p w14:paraId="3F0FA6E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Okra</w:t>
            </w:r>
          </w:p>
        </w:tc>
        <w:tc>
          <w:tcPr>
            <w:tcW w:w="1929" w:type="dxa"/>
            <w:vMerge/>
          </w:tcPr>
          <w:p w14:paraId="5683CBDB" w14:textId="77777777" w:rsidR="00D03D9C" w:rsidRPr="00501E2C" w:rsidRDefault="00D03D9C" w:rsidP="00B7518A">
            <w:pPr>
              <w:rPr>
                <w:rFonts w:ascii="Times New Roman" w:hAnsi="Times New Roman" w:cs="Times New Roman"/>
                <w:sz w:val="20"/>
                <w:szCs w:val="20"/>
                <w:lang w:val="en-GB"/>
              </w:rPr>
            </w:pPr>
          </w:p>
        </w:tc>
      </w:tr>
      <w:tr w:rsidR="00D03D9C" w:rsidRPr="00501E2C" w14:paraId="64E21969" w14:textId="77777777" w:rsidTr="00B7518A">
        <w:trPr>
          <w:trHeight w:val="241"/>
        </w:trPr>
        <w:tc>
          <w:tcPr>
            <w:tcW w:w="1506" w:type="dxa"/>
            <w:vMerge/>
          </w:tcPr>
          <w:p w14:paraId="7262F1BB"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58E08DAA" w14:textId="77777777" w:rsidR="00D03D9C" w:rsidRPr="00501E2C" w:rsidRDefault="00D03D9C" w:rsidP="00B7518A">
            <w:pPr>
              <w:rPr>
                <w:rFonts w:ascii="Times New Roman" w:hAnsi="Times New Roman" w:cs="Times New Roman"/>
                <w:sz w:val="20"/>
                <w:szCs w:val="20"/>
                <w:lang w:val="en-GB"/>
              </w:rPr>
            </w:pPr>
          </w:p>
        </w:tc>
        <w:tc>
          <w:tcPr>
            <w:tcW w:w="1870" w:type="dxa"/>
          </w:tcPr>
          <w:p w14:paraId="39A7A0D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Onions and shallots, dry (excluding dehydrated)</w:t>
            </w:r>
          </w:p>
        </w:tc>
        <w:tc>
          <w:tcPr>
            <w:tcW w:w="2360" w:type="dxa"/>
          </w:tcPr>
          <w:p w14:paraId="6ED1B85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Onions and shallots, dry (excluding dehydrated)</w:t>
            </w:r>
          </w:p>
        </w:tc>
        <w:tc>
          <w:tcPr>
            <w:tcW w:w="1929" w:type="dxa"/>
            <w:vMerge/>
          </w:tcPr>
          <w:p w14:paraId="7E99947A" w14:textId="77777777" w:rsidR="00D03D9C" w:rsidRPr="00501E2C" w:rsidRDefault="00D03D9C" w:rsidP="00B7518A">
            <w:pPr>
              <w:rPr>
                <w:rFonts w:ascii="Times New Roman" w:hAnsi="Times New Roman" w:cs="Times New Roman"/>
                <w:sz w:val="20"/>
                <w:szCs w:val="20"/>
                <w:lang w:val="en-GB"/>
              </w:rPr>
            </w:pPr>
          </w:p>
        </w:tc>
      </w:tr>
      <w:tr w:rsidR="00D03D9C" w:rsidRPr="00501E2C" w14:paraId="624EE8B2" w14:textId="77777777" w:rsidTr="00B7518A">
        <w:trPr>
          <w:trHeight w:val="241"/>
        </w:trPr>
        <w:tc>
          <w:tcPr>
            <w:tcW w:w="1506" w:type="dxa"/>
            <w:vMerge/>
          </w:tcPr>
          <w:p w14:paraId="50F5AC2F"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7BDB5525" w14:textId="77777777" w:rsidR="00D03D9C" w:rsidRPr="00501E2C" w:rsidRDefault="00D03D9C" w:rsidP="00B7518A">
            <w:pPr>
              <w:rPr>
                <w:rFonts w:ascii="Times New Roman" w:hAnsi="Times New Roman" w:cs="Times New Roman"/>
                <w:sz w:val="20"/>
                <w:szCs w:val="20"/>
                <w:lang w:val="en-GB"/>
              </w:rPr>
            </w:pPr>
          </w:p>
        </w:tc>
        <w:tc>
          <w:tcPr>
            <w:tcW w:w="1870" w:type="dxa"/>
          </w:tcPr>
          <w:p w14:paraId="285E76F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Onions and shallots, green</w:t>
            </w:r>
          </w:p>
        </w:tc>
        <w:tc>
          <w:tcPr>
            <w:tcW w:w="2360" w:type="dxa"/>
          </w:tcPr>
          <w:p w14:paraId="4B0775D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Onions and shallots, green</w:t>
            </w:r>
          </w:p>
        </w:tc>
        <w:tc>
          <w:tcPr>
            <w:tcW w:w="1929" w:type="dxa"/>
            <w:vMerge/>
          </w:tcPr>
          <w:p w14:paraId="7840A034" w14:textId="77777777" w:rsidR="00D03D9C" w:rsidRPr="00501E2C" w:rsidRDefault="00D03D9C" w:rsidP="00B7518A">
            <w:pPr>
              <w:rPr>
                <w:rFonts w:ascii="Times New Roman" w:hAnsi="Times New Roman" w:cs="Times New Roman"/>
                <w:sz w:val="20"/>
                <w:szCs w:val="20"/>
                <w:lang w:val="en-GB"/>
              </w:rPr>
            </w:pPr>
          </w:p>
        </w:tc>
      </w:tr>
      <w:tr w:rsidR="00D03D9C" w:rsidRPr="00501E2C" w14:paraId="0DD1BB8F" w14:textId="77777777" w:rsidTr="00B7518A">
        <w:trPr>
          <w:trHeight w:val="241"/>
        </w:trPr>
        <w:tc>
          <w:tcPr>
            <w:tcW w:w="1506" w:type="dxa"/>
            <w:vMerge/>
          </w:tcPr>
          <w:p w14:paraId="0841CD9C"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5F797E16" w14:textId="77777777" w:rsidR="00D03D9C" w:rsidRPr="00501E2C" w:rsidRDefault="00D03D9C" w:rsidP="00B7518A">
            <w:pPr>
              <w:rPr>
                <w:rFonts w:ascii="Times New Roman" w:hAnsi="Times New Roman" w:cs="Times New Roman"/>
                <w:sz w:val="20"/>
                <w:szCs w:val="20"/>
                <w:lang w:val="en-GB"/>
              </w:rPr>
            </w:pPr>
          </w:p>
        </w:tc>
        <w:tc>
          <w:tcPr>
            <w:tcW w:w="1870" w:type="dxa"/>
          </w:tcPr>
          <w:p w14:paraId="52E6F67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beans, green</w:t>
            </w:r>
          </w:p>
        </w:tc>
        <w:tc>
          <w:tcPr>
            <w:tcW w:w="2360" w:type="dxa"/>
          </w:tcPr>
          <w:p w14:paraId="018A49B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beans, green</w:t>
            </w:r>
          </w:p>
        </w:tc>
        <w:tc>
          <w:tcPr>
            <w:tcW w:w="1929" w:type="dxa"/>
            <w:vMerge/>
          </w:tcPr>
          <w:p w14:paraId="3139B496" w14:textId="77777777" w:rsidR="00D03D9C" w:rsidRPr="00501E2C" w:rsidRDefault="00D03D9C" w:rsidP="00B7518A">
            <w:pPr>
              <w:rPr>
                <w:rFonts w:ascii="Times New Roman" w:hAnsi="Times New Roman" w:cs="Times New Roman"/>
                <w:sz w:val="20"/>
                <w:szCs w:val="20"/>
                <w:lang w:val="en-GB"/>
              </w:rPr>
            </w:pPr>
          </w:p>
        </w:tc>
      </w:tr>
      <w:tr w:rsidR="00D03D9C" w:rsidRPr="00501E2C" w14:paraId="02871F3D" w14:textId="77777777" w:rsidTr="00B7518A">
        <w:trPr>
          <w:trHeight w:val="241"/>
        </w:trPr>
        <w:tc>
          <w:tcPr>
            <w:tcW w:w="1506" w:type="dxa"/>
            <w:vMerge/>
          </w:tcPr>
          <w:p w14:paraId="42150C7E"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C8D0E0F" w14:textId="77777777" w:rsidR="00D03D9C" w:rsidRPr="00501E2C" w:rsidRDefault="00D03D9C" w:rsidP="00B7518A">
            <w:pPr>
              <w:rPr>
                <w:rFonts w:ascii="Times New Roman" w:hAnsi="Times New Roman" w:cs="Times New Roman"/>
                <w:sz w:val="20"/>
                <w:szCs w:val="20"/>
                <w:lang w:val="en-GB"/>
              </w:rPr>
            </w:pPr>
          </w:p>
        </w:tc>
        <w:tc>
          <w:tcPr>
            <w:tcW w:w="1870" w:type="dxa"/>
          </w:tcPr>
          <w:p w14:paraId="0A61343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vegetables, fresh n.e.c.</w:t>
            </w:r>
          </w:p>
        </w:tc>
        <w:tc>
          <w:tcPr>
            <w:tcW w:w="2360" w:type="dxa"/>
          </w:tcPr>
          <w:p w14:paraId="4E1DB30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Other vegetables, fresh n.e.c., </w:t>
            </w:r>
          </w:p>
          <w:p w14:paraId="64699CC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lastRenderedPageBreak/>
              <w:t xml:space="preserve">Other vegetables provisionally preserved, </w:t>
            </w:r>
          </w:p>
          <w:p w14:paraId="42AFA56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Other vegetable juices, </w:t>
            </w:r>
          </w:p>
          <w:p w14:paraId="676A367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Sweet corn, frozen, </w:t>
            </w:r>
          </w:p>
          <w:p w14:paraId="70B8545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Sweet corn, prepared or preserved,  </w:t>
            </w:r>
          </w:p>
          <w:p w14:paraId="6A8850A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Vegetables frozen, </w:t>
            </w:r>
          </w:p>
          <w:p w14:paraId="0A8B797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Vegetables preserved (frozen), </w:t>
            </w:r>
          </w:p>
          <w:p w14:paraId="23C0107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Vegetables preserved nes (o/t vinegar), </w:t>
            </w:r>
          </w:p>
          <w:p w14:paraId="1A457D1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Vegetables, dehydrated, </w:t>
            </w:r>
          </w:p>
          <w:p w14:paraId="76DC30C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Vegetable products, fresh or dry n.e.c., </w:t>
            </w:r>
          </w:p>
          <w:p w14:paraId="7848D55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Vegetables, pulses and potatoes, preserved by vinegar or acetic acid</w:t>
            </w:r>
          </w:p>
        </w:tc>
        <w:tc>
          <w:tcPr>
            <w:tcW w:w="1929" w:type="dxa"/>
            <w:vMerge/>
          </w:tcPr>
          <w:p w14:paraId="1D2DD668" w14:textId="77777777" w:rsidR="00D03D9C" w:rsidRPr="00501E2C" w:rsidRDefault="00D03D9C" w:rsidP="00B7518A">
            <w:pPr>
              <w:rPr>
                <w:rFonts w:ascii="Times New Roman" w:hAnsi="Times New Roman" w:cs="Times New Roman"/>
                <w:sz w:val="20"/>
                <w:szCs w:val="20"/>
                <w:lang w:val="en-GB"/>
              </w:rPr>
            </w:pPr>
          </w:p>
        </w:tc>
      </w:tr>
      <w:tr w:rsidR="00D03D9C" w:rsidRPr="00501E2C" w14:paraId="4CA6BD5E" w14:textId="77777777" w:rsidTr="00B7518A">
        <w:trPr>
          <w:trHeight w:val="241"/>
        </w:trPr>
        <w:tc>
          <w:tcPr>
            <w:tcW w:w="1506" w:type="dxa"/>
            <w:vMerge/>
          </w:tcPr>
          <w:p w14:paraId="14C61744"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0E7756B6" w14:textId="77777777" w:rsidR="00D03D9C" w:rsidRPr="00501E2C" w:rsidRDefault="00D03D9C" w:rsidP="00B7518A">
            <w:pPr>
              <w:rPr>
                <w:rFonts w:ascii="Times New Roman" w:hAnsi="Times New Roman" w:cs="Times New Roman"/>
                <w:sz w:val="20"/>
                <w:szCs w:val="20"/>
                <w:lang w:val="en-GB"/>
              </w:rPr>
            </w:pPr>
          </w:p>
        </w:tc>
        <w:tc>
          <w:tcPr>
            <w:tcW w:w="1870" w:type="dxa"/>
          </w:tcPr>
          <w:p w14:paraId="134647C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Peas, green</w:t>
            </w:r>
          </w:p>
        </w:tc>
        <w:tc>
          <w:tcPr>
            <w:tcW w:w="2360" w:type="dxa"/>
          </w:tcPr>
          <w:p w14:paraId="0A3C77F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Peas, green</w:t>
            </w:r>
          </w:p>
        </w:tc>
        <w:tc>
          <w:tcPr>
            <w:tcW w:w="1929" w:type="dxa"/>
            <w:vMerge/>
          </w:tcPr>
          <w:p w14:paraId="4CD2C39A" w14:textId="77777777" w:rsidR="00D03D9C" w:rsidRPr="00501E2C" w:rsidRDefault="00D03D9C" w:rsidP="00B7518A">
            <w:pPr>
              <w:rPr>
                <w:rFonts w:ascii="Times New Roman" w:hAnsi="Times New Roman" w:cs="Times New Roman"/>
                <w:sz w:val="20"/>
                <w:szCs w:val="20"/>
                <w:lang w:val="en-GB"/>
              </w:rPr>
            </w:pPr>
          </w:p>
        </w:tc>
      </w:tr>
      <w:tr w:rsidR="00D03D9C" w:rsidRPr="00501E2C" w14:paraId="77664095" w14:textId="77777777" w:rsidTr="00B7518A">
        <w:trPr>
          <w:trHeight w:val="241"/>
        </w:trPr>
        <w:tc>
          <w:tcPr>
            <w:tcW w:w="1506" w:type="dxa"/>
            <w:vMerge/>
          </w:tcPr>
          <w:p w14:paraId="33BB917F"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DC98084" w14:textId="77777777" w:rsidR="00D03D9C" w:rsidRPr="00501E2C" w:rsidRDefault="00D03D9C" w:rsidP="00B7518A">
            <w:pPr>
              <w:rPr>
                <w:rFonts w:ascii="Times New Roman" w:hAnsi="Times New Roman" w:cs="Times New Roman"/>
                <w:sz w:val="20"/>
                <w:szCs w:val="20"/>
                <w:lang w:val="en-GB"/>
              </w:rPr>
            </w:pPr>
          </w:p>
        </w:tc>
        <w:tc>
          <w:tcPr>
            <w:tcW w:w="1870" w:type="dxa"/>
          </w:tcPr>
          <w:p w14:paraId="7654177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Pumpkins, squash and gourds</w:t>
            </w:r>
          </w:p>
        </w:tc>
        <w:tc>
          <w:tcPr>
            <w:tcW w:w="2360" w:type="dxa"/>
          </w:tcPr>
          <w:p w14:paraId="13148C4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Pumpkins, squash and gourds</w:t>
            </w:r>
          </w:p>
        </w:tc>
        <w:tc>
          <w:tcPr>
            <w:tcW w:w="1929" w:type="dxa"/>
            <w:vMerge/>
          </w:tcPr>
          <w:p w14:paraId="1655DF5A" w14:textId="77777777" w:rsidR="00D03D9C" w:rsidRPr="00501E2C" w:rsidRDefault="00D03D9C" w:rsidP="00B7518A">
            <w:pPr>
              <w:rPr>
                <w:rFonts w:ascii="Times New Roman" w:hAnsi="Times New Roman" w:cs="Times New Roman"/>
                <w:sz w:val="20"/>
                <w:szCs w:val="20"/>
                <w:lang w:val="en-GB"/>
              </w:rPr>
            </w:pPr>
          </w:p>
        </w:tc>
      </w:tr>
      <w:tr w:rsidR="00D03D9C" w:rsidRPr="00501E2C" w14:paraId="1A60FA90" w14:textId="77777777" w:rsidTr="00B7518A">
        <w:trPr>
          <w:trHeight w:val="241"/>
        </w:trPr>
        <w:tc>
          <w:tcPr>
            <w:tcW w:w="1506" w:type="dxa"/>
            <w:vMerge/>
          </w:tcPr>
          <w:p w14:paraId="28C87982"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2DEA40ED" w14:textId="77777777" w:rsidR="00D03D9C" w:rsidRPr="00501E2C" w:rsidRDefault="00D03D9C" w:rsidP="00B7518A">
            <w:pPr>
              <w:rPr>
                <w:rFonts w:ascii="Times New Roman" w:hAnsi="Times New Roman" w:cs="Times New Roman"/>
                <w:sz w:val="20"/>
                <w:szCs w:val="20"/>
                <w:lang w:val="en-GB"/>
              </w:rPr>
            </w:pPr>
          </w:p>
        </w:tc>
        <w:tc>
          <w:tcPr>
            <w:tcW w:w="1870" w:type="dxa"/>
          </w:tcPr>
          <w:p w14:paraId="0EC98FA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Spinach</w:t>
            </w:r>
          </w:p>
        </w:tc>
        <w:tc>
          <w:tcPr>
            <w:tcW w:w="2360" w:type="dxa"/>
          </w:tcPr>
          <w:p w14:paraId="6597CA8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Spinach</w:t>
            </w:r>
          </w:p>
        </w:tc>
        <w:tc>
          <w:tcPr>
            <w:tcW w:w="1929" w:type="dxa"/>
            <w:vMerge/>
          </w:tcPr>
          <w:p w14:paraId="0B42BD33" w14:textId="77777777" w:rsidR="00D03D9C" w:rsidRPr="00501E2C" w:rsidRDefault="00D03D9C" w:rsidP="00B7518A">
            <w:pPr>
              <w:rPr>
                <w:rFonts w:ascii="Times New Roman" w:hAnsi="Times New Roman" w:cs="Times New Roman"/>
                <w:sz w:val="20"/>
                <w:szCs w:val="20"/>
                <w:lang w:val="en-GB"/>
              </w:rPr>
            </w:pPr>
          </w:p>
        </w:tc>
      </w:tr>
      <w:tr w:rsidR="00D03D9C" w:rsidRPr="00501E2C" w14:paraId="08A96410" w14:textId="77777777" w:rsidTr="00B7518A">
        <w:trPr>
          <w:trHeight w:val="241"/>
        </w:trPr>
        <w:tc>
          <w:tcPr>
            <w:tcW w:w="1506" w:type="dxa"/>
            <w:vMerge/>
          </w:tcPr>
          <w:p w14:paraId="15792029"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2D3810F" w14:textId="77777777" w:rsidR="00D03D9C" w:rsidRPr="00501E2C" w:rsidRDefault="00D03D9C" w:rsidP="00B7518A">
            <w:pPr>
              <w:rPr>
                <w:rFonts w:ascii="Times New Roman" w:hAnsi="Times New Roman" w:cs="Times New Roman"/>
                <w:sz w:val="20"/>
                <w:szCs w:val="20"/>
                <w:lang w:val="en-GB"/>
              </w:rPr>
            </w:pPr>
          </w:p>
        </w:tc>
        <w:tc>
          <w:tcPr>
            <w:tcW w:w="1870" w:type="dxa"/>
          </w:tcPr>
          <w:p w14:paraId="670B172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String beans</w:t>
            </w:r>
          </w:p>
        </w:tc>
        <w:tc>
          <w:tcPr>
            <w:tcW w:w="2360" w:type="dxa"/>
          </w:tcPr>
          <w:p w14:paraId="2F852DC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String beans</w:t>
            </w:r>
          </w:p>
        </w:tc>
        <w:tc>
          <w:tcPr>
            <w:tcW w:w="1929" w:type="dxa"/>
            <w:vMerge/>
          </w:tcPr>
          <w:p w14:paraId="233A24FB" w14:textId="77777777" w:rsidR="00D03D9C" w:rsidRPr="00501E2C" w:rsidRDefault="00D03D9C" w:rsidP="00B7518A">
            <w:pPr>
              <w:rPr>
                <w:rFonts w:ascii="Times New Roman" w:hAnsi="Times New Roman" w:cs="Times New Roman"/>
                <w:sz w:val="20"/>
                <w:szCs w:val="20"/>
                <w:lang w:val="en-GB"/>
              </w:rPr>
            </w:pPr>
          </w:p>
        </w:tc>
      </w:tr>
      <w:tr w:rsidR="00D03D9C" w:rsidRPr="00501E2C" w14:paraId="50BD6F64" w14:textId="77777777" w:rsidTr="00B7518A">
        <w:trPr>
          <w:trHeight w:val="241"/>
        </w:trPr>
        <w:tc>
          <w:tcPr>
            <w:tcW w:w="1506" w:type="dxa"/>
            <w:vMerge/>
          </w:tcPr>
          <w:p w14:paraId="65707A19"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27090B71" w14:textId="77777777" w:rsidR="00D03D9C" w:rsidRPr="00501E2C" w:rsidRDefault="00D03D9C" w:rsidP="00B7518A">
            <w:pPr>
              <w:rPr>
                <w:rFonts w:ascii="Times New Roman" w:hAnsi="Times New Roman" w:cs="Times New Roman"/>
                <w:sz w:val="20"/>
                <w:szCs w:val="20"/>
                <w:lang w:val="en-GB"/>
              </w:rPr>
            </w:pPr>
          </w:p>
        </w:tc>
        <w:tc>
          <w:tcPr>
            <w:tcW w:w="1870" w:type="dxa"/>
          </w:tcPr>
          <w:p w14:paraId="2108B94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Tomatoes</w:t>
            </w:r>
          </w:p>
        </w:tc>
        <w:tc>
          <w:tcPr>
            <w:tcW w:w="2360" w:type="dxa"/>
          </w:tcPr>
          <w:p w14:paraId="66B8C0B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Paste of tomatoes, </w:t>
            </w:r>
          </w:p>
          <w:p w14:paraId="58C62A3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Tomato juice, </w:t>
            </w:r>
          </w:p>
          <w:p w14:paraId="454E2B8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Tomatoes, </w:t>
            </w:r>
          </w:p>
          <w:p w14:paraId="62E82EE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Tomatoes, peeled (o/t vinegar)</w:t>
            </w:r>
          </w:p>
        </w:tc>
        <w:tc>
          <w:tcPr>
            <w:tcW w:w="1929" w:type="dxa"/>
            <w:vMerge/>
          </w:tcPr>
          <w:p w14:paraId="005B7C55" w14:textId="77777777" w:rsidR="00D03D9C" w:rsidRPr="00501E2C" w:rsidRDefault="00D03D9C" w:rsidP="00B7518A">
            <w:pPr>
              <w:rPr>
                <w:rFonts w:ascii="Times New Roman" w:hAnsi="Times New Roman" w:cs="Times New Roman"/>
                <w:sz w:val="20"/>
                <w:szCs w:val="20"/>
                <w:lang w:val="en-GB"/>
              </w:rPr>
            </w:pPr>
          </w:p>
        </w:tc>
      </w:tr>
      <w:tr w:rsidR="00D03D9C" w:rsidRPr="00501E2C" w14:paraId="2F8E945D" w14:textId="77777777" w:rsidTr="00B7518A">
        <w:trPr>
          <w:trHeight w:val="229"/>
        </w:trPr>
        <w:tc>
          <w:tcPr>
            <w:tcW w:w="1506" w:type="dxa"/>
            <w:vMerge w:val="restart"/>
          </w:tcPr>
          <w:p w14:paraId="0E67371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fruits</w:t>
            </w:r>
          </w:p>
        </w:tc>
        <w:tc>
          <w:tcPr>
            <w:tcW w:w="1351" w:type="dxa"/>
          </w:tcPr>
          <w:p w14:paraId="28B9DEA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bananas</w:t>
            </w:r>
          </w:p>
        </w:tc>
        <w:tc>
          <w:tcPr>
            <w:tcW w:w="1870" w:type="dxa"/>
          </w:tcPr>
          <w:p w14:paraId="7D9E757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Bananas</w:t>
            </w:r>
          </w:p>
        </w:tc>
        <w:tc>
          <w:tcPr>
            <w:tcW w:w="2360" w:type="dxa"/>
          </w:tcPr>
          <w:p w14:paraId="430D5229" w14:textId="77777777" w:rsidR="00D03D9C" w:rsidRPr="00501E2C" w:rsidRDefault="00D03D9C" w:rsidP="00B7518A">
            <w:pPr>
              <w:tabs>
                <w:tab w:val="left" w:pos="531"/>
              </w:tabs>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Bananas </w:t>
            </w:r>
          </w:p>
        </w:tc>
        <w:tc>
          <w:tcPr>
            <w:tcW w:w="1929" w:type="dxa"/>
            <w:vMerge w:val="restart"/>
          </w:tcPr>
          <w:p w14:paraId="7115D95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For olives and coconuts: Production and trade split between fruits and oils. </w:t>
            </w:r>
          </w:p>
          <w:p w14:paraId="6E40C942" w14:textId="77777777" w:rsidR="00D03D9C" w:rsidRPr="00501E2C" w:rsidRDefault="00D03D9C" w:rsidP="00B7518A">
            <w:pPr>
              <w:rPr>
                <w:rFonts w:ascii="Times New Roman" w:hAnsi="Times New Roman" w:cs="Times New Roman"/>
                <w:sz w:val="20"/>
                <w:szCs w:val="20"/>
                <w:lang w:val="en-GB"/>
              </w:rPr>
            </w:pPr>
          </w:p>
          <w:p w14:paraId="4675C83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Oil converted to oil crops using processing factors.</w:t>
            </w:r>
          </w:p>
        </w:tc>
      </w:tr>
      <w:tr w:rsidR="00D03D9C" w:rsidRPr="00501E2C" w14:paraId="71B50A2A" w14:textId="77777777" w:rsidTr="00B7518A">
        <w:trPr>
          <w:trHeight w:val="197"/>
        </w:trPr>
        <w:tc>
          <w:tcPr>
            <w:tcW w:w="1506" w:type="dxa"/>
            <w:vMerge/>
          </w:tcPr>
          <w:p w14:paraId="0BDE77F9" w14:textId="77777777" w:rsidR="00D03D9C" w:rsidRPr="00501E2C" w:rsidRDefault="00D03D9C" w:rsidP="00B7518A">
            <w:pPr>
              <w:rPr>
                <w:rFonts w:ascii="Times New Roman" w:hAnsi="Times New Roman" w:cs="Times New Roman"/>
                <w:sz w:val="20"/>
                <w:szCs w:val="20"/>
                <w:lang w:val="en-GB"/>
              </w:rPr>
            </w:pPr>
          </w:p>
        </w:tc>
        <w:tc>
          <w:tcPr>
            <w:tcW w:w="1351" w:type="dxa"/>
          </w:tcPr>
          <w:p w14:paraId="70AD4A2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plantains</w:t>
            </w:r>
          </w:p>
        </w:tc>
        <w:tc>
          <w:tcPr>
            <w:tcW w:w="1870" w:type="dxa"/>
          </w:tcPr>
          <w:p w14:paraId="4303551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Plantains and cooking bananas </w:t>
            </w:r>
          </w:p>
        </w:tc>
        <w:tc>
          <w:tcPr>
            <w:tcW w:w="2360" w:type="dxa"/>
          </w:tcPr>
          <w:p w14:paraId="71E4751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Plantains and cooking bananas </w:t>
            </w:r>
          </w:p>
        </w:tc>
        <w:tc>
          <w:tcPr>
            <w:tcW w:w="1929" w:type="dxa"/>
            <w:vMerge/>
          </w:tcPr>
          <w:p w14:paraId="646E2CAE" w14:textId="77777777" w:rsidR="00D03D9C" w:rsidRPr="00501E2C" w:rsidRDefault="00D03D9C" w:rsidP="00B7518A">
            <w:pPr>
              <w:rPr>
                <w:rFonts w:ascii="Times New Roman" w:hAnsi="Times New Roman" w:cs="Times New Roman"/>
                <w:sz w:val="20"/>
                <w:szCs w:val="20"/>
                <w:lang w:val="en-GB"/>
              </w:rPr>
            </w:pPr>
          </w:p>
        </w:tc>
      </w:tr>
      <w:tr w:rsidR="00D03D9C" w:rsidRPr="00501E2C" w14:paraId="3642DE7C" w14:textId="77777777" w:rsidTr="00B7518A">
        <w:trPr>
          <w:trHeight w:val="197"/>
        </w:trPr>
        <w:tc>
          <w:tcPr>
            <w:tcW w:w="1506" w:type="dxa"/>
            <w:vMerge/>
          </w:tcPr>
          <w:p w14:paraId="4953F03B" w14:textId="77777777" w:rsidR="00D03D9C" w:rsidRPr="00501E2C" w:rsidRDefault="00D03D9C" w:rsidP="00B7518A">
            <w:pPr>
              <w:rPr>
                <w:rFonts w:ascii="Times New Roman" w:hAnsi="Times New Roman" w:cs="Times New Roman"/>
                <w:sz w:val="20"/>
                <w:szCs w:val="20"/>
                <w:lang w:val="en-GB"/>
              </w:rPr>
            </w:pPr>
          </w:p>
        </w:tc>
        <w:tc>
          <w:tcPr>
            <w:tcW w:w="1351" w:type="dxa"/>
            <w:vMerge w:val="restart"/>
          </w:tcPr>
          <w:p w14:paraId="3433F4C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sub-tropical fruits</w:t>
            </w:r>
          </w:p>
        </w:tc>
        <w:tc>
          <w:tcPr>
            <w:tcW w:w="1870" w:type="dxa"/>
          </w:tcPr>
          <w:p w14:paraId="48416A7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Apricots</w:t>
            </w:r>
          </w:p>
        </w:tc>
        <w:tc>
          <w:tcPr>
            <w:tcW w:w="2360" w:type="dxa"/>
          </w:tcPr>
          <w:p w14:paraId="109EA66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Apricots,</w:t>
            </w:r>
          </w:p>
          <w:p w14:paraId="3162C6B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Apricots, dried </w:t>
            </w:r>
          </w:p>
        </w:tc>
        <w:tc>
          <w:tcPr>
            <w:tcW w:w="1929" w:type="dxa"/>
            <w:vMerge/>
          </w:tcPr>
          <w:p w14:paraId="356D1EC9" w14:textId="77777777" w:rsidR="00D03D9C" w:rsidRPr="00501E2C" w:rsidRDefault="00D03D9C" w:rsidP="00B7518A">
            <w:pPr>
              <w:rPr>
                <w:rFonts w:ascii="Times New Roman" w:hAnsi="Times New Roman" w:cs="Times New Roman"/>
                <w:sz w:val="20"/>
                <w:szCs w:val="20"/>
                <w:lang w:val="en-GB"/>
              </w:rPr>
            </w:pPr>
          </w:p>
        </w:tc>
      </w:tr>
      <w:tr w:rsidR="00D03D9C" w:rsidRPr="00501E2C" w14:paraId="7E51CAF4" w14:textId="77777777" w:rsidTr="00B7518A">
        <w:trPr>
          <w:trHeight w:val="197"/>
        </w:trPr>
        <w:tc>
          <w:tcPr>
            <w:tcW w:w="1506" w:type="dxa"/>
            <w:vMerge/>
          </w:tcPr>
          <w:p w14:paraId="3E5E103E"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9A1E228" w14:textId="77777777" w:rsidR="00D03D9C" w:rsidRPr="00501E2C" w:rsidRDefault="00D03D9C" w:rsidP="00B7518A">
            <w:pPr>
              <w:rPr>
                <w:rFonts w:ascii="Times New Roman" w:hAnsi="Times New Roman" w:cs="Times New Roman"/>
                <w:sz w:val="20"/>
                <w:szCs w:val="20"/>
                <w:lang w:val="en-GB"/>
              </w:rPr>
            </w:pPr>
          </w:p>
        </w:tc>
        <w:tc>
          <w:tcPr>
            <w:tcW w:w="1870" w:type="dxa"/>
          </w:tcPr>
          <w:p w14:paraId="126DE4E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Avocados</w:t>
            </w:r>
          </w:p>
        </w:tc>
        <w:tc>
          <w:tcPr>
            <w:tcW w:w="2360" w:type="dxa"/>
          </w:tcPr>
          <w:p w14:paraId="1CF28F7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Avocados</w:t>
            </w:r>
          </w:p>
        </w:tc>
        <w:tc>
          <w:tcPr>
            <w:tcW w:w="1929" w:type="dxa"/>
            <w:vMerge/>
          </w:tcPr>
          <w:p w14:paraId="20768826" w14:textId="77777777" w:rsidR="00D03D9C" w:rsidRPr="00501E2C" w:rsidRDefault="00D03D9C" w:rsidP="00B7518A">
            <w:pPr>
              <w:rPr>
                <w:rFonts w:ascii="Times New Roman" w:hAnsi="Times New Roman" w:cs="Times New Roman"/>
                <w:sz w:val="20"/>
                <w:szCs w:val="20"/>
                <w:lang w:val="en-GB"/>
              </w:rPr>
            </w:pPr>
          </w:p>
        </w:tc>
      </w:tr>
      <w:tr w:rsidR="00D03D9C" w:rsidRPr="00501E2C" w14:paraId="1E2026DC" w14:textId="77777777" w:rsidTr="00B7518A">
        <w:trPr>
          <w:trHeight w:val="197"/>
        </w:trPr>
        <w:tc>
          <w:tcPr>
            <w:tcW w:w="1506" w:type="dxa"/>
            <w:vMerge/>
          </w:tcPr>
          <w:p w14:paraId="22E3F8D7"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1ECE0FDF" w14:textId="77777777" w:rsidR="00D03D9C" w:rsidRPr="00501E2C" w:rsidRDefault="00D03D9C" w:rsidP="00B7518A">
            <w:pPr>
              <w:rPr>
                <w:rFonts w:ascii="Times New Roman" w:hAnsi="Times New Roman" w:cs="Times New Roman"/>
                <w:sz w:val="20"/>
                <w:szCs w:val="20"/>
                <w:lang w:val="en-GB"/>
              </w:rPr>
            </w:pPr>
          </w:p>
        </w:tc>
        <w:tc>
          <w:tcPr>
            <w:tcW w:w="1870" w:type="dxa"/>
          </w:tcPr>
          <w:p w14:paraId="6243A79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Cantaloupes and other melons</w:t>
            </w:r>
          </w:p>
        </w:tc>
        <w:tc>
          <w:tcPr>
            <w:tcW w:w="2360" w:type="dxa"/>
          </w:tcPr>
          <w:p w14:paraId="588133E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Cantaloupes and other melons </w:t>
            </w:r>
          </w:p>
        </w:tc>
        <w:tc>
          <w:tcPr>
            <w:tcW w:w="1929" w:type="dxa"/>
            <w:vMerge/>
          </w:tcPr>
          <w:p w14:paraId="6FB216C3" w14:textId="77777777" w:rsidR="00D03D9C" w:rsidRPr="00501E2C" w:rsidRDefault="00D03D9C" w:rsidP="00B7518A">
            <w:pPr>
              <w:rPr>
                <w:rFonts w:ascii="Times New Roman" w:hAnsi="Times New Roman" w:cs="Times New Roman"/>
                <w:sz w:val="20"/>
                <w:szCs w:val="20"/>
                <w:lang w:val="en-GB"/>
              </w:rPr>
            </w:pPr>
          </w:p>
        </w:tc>
      </w:tr>
      <w:tr w:rsidR="00D03D9C" w:rsidRPr="00501E2C" w14:paraId="18BEF22A" w14:textId="77777777" w:rsidTr="00B7518A">
        <w:trPr>
          <w:trHeight w:val="196"/>
        </w:trPr>
        <w:tc>
          <w:tcPr>
            <w:tcW w:w="1506" w:type="dxa"/>
            <w:vMerge/>
          </w:tcPr>
          <w:p w14:paraId="527F8EAD"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02916B01" w14:textId="77777777" w:rsidR="00D03D9C" w:rsidRPr="00501E2C" w:rsidRDefault="00D03D9C" w:rsidP="00B7518A">
            <w:pPr>
              <w:rPr>
                <w:rFonts w:ascii="Times New Roman" w:hAnsi="Times New Roman" w:cs="Times New Roman"/>
                <w:sz w:val="20"/>
                <w:szCs w:val="20"/>
                <w:lang w:val="en-GB"/>
              </w:rPr>
            </w:pPr>
          </w:p>
        </w:tc>
        <w:tc>
          <w:tcPr>
            <w:tcW w:w="1870" w:type="dxa"/>
          </w:tcPr>
          <w:p w14:paraId="1FC2A4E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Cashewapple</w:t>
            </w:r>
          </w:p>
        </w:tc>
        <w:tc>
          <w:tcPr>
            <w:tcW w:w="2360" w:type="dxa"/>
          </w:tcPr>
          <w:p w14:paraId="093D442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Cashewapple</w:t>
            </w:r>
          </w:p>
        </w:tc>
        <w:tc>
          <w:tcPr>
            <w:tcW w:w="1929" w:type="dxa"/>
            <w:vMerge/>
          </w:tcPr>
          <w:p w14:paraId="0E6D78C6" w14:textId="77777777" w:rsidR="00D03D9C" w:rsidRPr="00501E2C" w:rsidRDefault="00D03D9C" w:rsidP="00B7518A">
            <w:pPr>
              <w:rPr>
                <w:rFonts w:ascii="Times New Roman" w:hAnsi="Times New Roman" w:cs="Times New Roman"/>
                <w:sz w:val="20"/>
                <w:szCs w:val="20"/>
                <w:lang w:val="en-GB"/>
              </w:rPr>
            </w:pPr>
          </w:p>
        </w:tc>
      </w:tr>
      <w:tr w:rsidR="00D03D9C" w:rsidRPr="00501E2C" w14:paraId="042576CC" w14:textId="77777777" w:rsidTr="00B7518A">
        <w:trPr>
          <w:trHeight w:val="195"/>
        </w:trPr>
        <w:tc>
          <w:tcPr>
            <w:tcW w:w="1506" w:type="dxa"/>
            <w:vMerge/>
          </w:tcPr>
          <w:p w14:paraId="705CEB81"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7C3A12F" w14:textId="77777777" w:rsidR="00D03D9C" w:rsidRPr="00501E2C" w:rsidRDefault="00D03D9C" w:rsidP="00B7518A">
            <w:pPr>
              <w:rPr>
                <w:rFonts w:ascii="Times New Roman" w:hAnsi="Times New Roman" w:cs="Times New Roman"/>
                <w:sz w:val="20"/>
                <w:szCs w:val="20"/>
                <w:lang w:val="en-GB"/>
              </w:rPr>
            </w:pPr>
          </w:p>
        </w:tc>
        <w:tc>
          <w:tcPr>
            <w:tcW w:w="1870" w:type="dxa"/>
          </w:tcPr>
          <w:p w14:paraId="670B628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Dates</w:t>
            </w:r>
          </w:p>
        </w:tc>
        <w:tc>
          <w:tcPr>
            <w:tcW w:w="2360" w:type="dxa"/>
          </w:tcPr>
          <w:p w14:paraId="3ACF1EA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Dates</w:t>
            </w:r>
          </w:p>
        </w:tc>
        <w:tc>
          <w:tcPr>
            <w:tcW w:w="1929" w:type="dxa"/>
            <w:vMerge/>
          </w:tcPr>
          <w:p w14:paraId="36D77EBA" w14:textId="77777777" w:rsidR="00D03D9C" w:rsidRPr="00501E2C" w:rsidRDefault="00D03D9C" w:rsidP="00B7518A">
            <w:pPr>
              <w:rPr>
                <w:rFonts w:ascii="Times New Roman" w:hAnsi="Times New Roman" w:cs="Times New Roman"/>
                <w:sz w:val="20"/>
                <w:szCs w:val="20"/>
                <w:lang w:val="en-GB"/>
              </w:rPr>
            </w:pPr>
          </w:p>
        </w:tc>
      </w:tr>
      <w:tr w:rsidR="00D03D9C" w:rsidRPr="00501E2C" w14:paraId="10CA59DE" w14:textId="77777777" w:rsidTr="00B7518A">
        <w:trPr>
          <w:trHeight w:val="197"/>
        </w:trPr>
        <w:tc>
          <w:tcPr>
            <w:tcW w:w="1506" w:type="dxa"/>
            <w:vMerge/>
          </w:tcPr>
          <w:p w14:paraId="2C4B1FB1"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590B89E3" w14:textId="77777777" w:rsidR="00D03D9C" w:rsidRPr="00501E2C" w:rsidRDefault="00D03D9C" w:rsidP="00B7518A">
            <w:pPr>
              <w:rPr>
                <w:rFonts w:ascii="Times New Roman" w:hAnsi="Times New Roman" w:cs="Times New Roman"/>
                <w:sz w:val="20"/>
                <w:szCs w:val="20"/>
                <w:lang w:val="en-GB"/>
              </w:rPr>
            </w:pPr>
          </w:p>
        </w:tc>
        <w:tc>
          <w:tcPr>
            <w:tcW w:w="1870" w:type="dxa"/>
          </w:tcPr>
          <w:p w14:paraId="2AB5B95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Figs</w:t>
            </w:r>
          </w:p>
        </w:tc>
        <w:tc>
          <w:tcPr>
            <w:tcW w:w="2360" w:type="dxa"/>
          </w:tcPr>
          <w:p w14:paraId="1893D2F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Figs,</w:t>
            </w:r>
          </w:p>
          <w:p w14:paraId="7A11F6F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Figs, dried </w:t>
            </w:r>
          </w:p>
        </w:tc>
        <w:tc>
          <w:tcPr>
            <w:tcW w:w="1929" w:type="dxa"/>
            <w:vMerge/>
          </w:tcPr>
          <w:p w14:paraId="1E3C77BD" w14:textId="77777777" w:rsidR="00D03D9C" w:rsidRPr="00501E2C" w:rsidRDefault="00D03D9C" w:rsidP="00B7518A">
            <w:pPr>
              <w:rPr>
                <w:rFonts w:ascii="Times New Roman" w:hAnsi="Times New Roman" w:cs="Times New Roman"/>
                <w:sz w:val="20"/>
                <w:szCs w:val="20"/>
                <w:lang w:val="en-GB"/>
              </w:rPr>
            </w:pPr>
          </w:p>
        </w:tc>
      </w:tr>
      <w:tr w:rsidR="00D03D9C" w:rsidRPr="00501E2C" w14:paraId="086E87A3" w14:textId="77777777" w:rsidTr="00B7518A">
        <w:trPr>
          <w:trHeight w:val="197"/>
        </w:trPr>
        <w:tc>
          <w:tcPr>
            <w:tcW w:w="1506" w:type="dxa"/>
            <w:vMerge/>
          </w:tcPr>
          <w:p w14:paraId="3DE642B6"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459A0846" w14:textId="77777777" w:rsidR="00D03D9C" w:rsidRPr="00501E2C" w:rsidRDefault="00D03D9C" w:rsidP="00B7518A">
            <w:pPr>
              <w:rPr>
                <w:rFonts w:ascii="Times New Roman" w:hAnsi="Times New Roman" w:cs="Times New Roman"/>
                <w:sz w:val="20"/>
                <w:szCs w:val="20"/>
                <w:lang w:val="en-GB"/>
              </w:rPr>
            </w:pPr>
          </w:p>
        </w:tc>
        <w:tc>
          <w:tcPr>
            <w:tcW w:w="1870" w:type="dxa"/>
          </w:tcPr>
          <w:p w14:paraId="413C3C3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Kiwi fruit</w:t>
            </w:r>
          </w:p>
        </w:tc>
        <w:tc>
          <w:tcPr>
            <w:tcW w:w="2360" w:type="dxa"/>
          </w:tcPr>
          <w:p w14:paraId="3EDE310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Kiwi fruit </w:t>
            </w:r>
          </w:p>
        </w:tc>
        <w:tc>
          <w:tcPr>
            <w:tcW w:w="1929" w:type="dxa"/>
            <w:vMerge/>
          </w:tcPr>
          <w:p w14:paraId="6D0C3588" w14:textId="77777777" w:rsidR="00D03D9C" w:rsidRPr="00501E2C" w:rsidRDefault="00D03D9C" w:rsidP="00B7518A">
            <w:pPr>
              <w:rPr>
                <w:rFonts w:ascii="Times New Roman" w:hAnsi="Times New Roman" w:cs="Times New Roman"/>
                <w:sz w:val="20"/>
                <w:szCs w:val="20"/>
                <w:lang w:val="en-GB"/>
              </w:rPr>
            </w:pPr>
          </w:p>
        </w:tc>
      </w:tr>
      <w:tr w:rsidR="00D03D9C" w:rsidRPr="00501E2C" w14:paraId="1E0FF868" w14:textId="77777777" w:rsidTr="00B7518A">
        <w:trPr>
          <w:trHeight w:val="197"/>
        </w:trPr>
        <w:tc>
          <w:tcPr>
            <w:tcW w:w="1506" w:type="dxa"/>
            <w:vMerge/>
          </w:tcPr>
          <w:p w14:paraId="13563AFB"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E215C96" w14:textId="77777777" w:rsidR="00D03D9C" w:rsidRPr="00501E2C" w:rsidRDefault="00D03D9C" w:rsidP="00B7518A">
            <w:pPr>
              <w:rPr>
                <w:rFonts w:ascii="Times New Roman" w:hAnsi="Times New Roman" w:cs="Times New Roman"/>
                <w:sz w:val="20"/>
                <w:szCs w:val="20"/>
                <w:lang w:val="en-GB"/>
              </w:rPr>
            </w:pPr>
          </w:p>
        </w:tc>
        <w:tc>
          <w:tcPr>
            <w:tcW w:w="1870" w:type="dxa"/>
          </w:tcPr>
          <w:p w14:paraId="10E9E98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Lemons and limes </w:t>
            </w:r>
          </w:p>
          <w:p w14:paraId="78B1477E" w14:textId="77777777" w:rsidR="00D03D9C" w:rsidRPr="00501E2C" w:rsidRDefault="00D03D9C" w:rsidP="00B7518A">
            <w:pPr>
              <w:rPr>
                <w:rFonts w:ascii="Times New Roman" w:hAnsi="Times New Roman" w:cs="Times New Roman"/>
                <w:sz w:val="20"/>
                <w:szCs w:val="20"/>
                <w:lang w:val="en-GB"/>
              </w:rPr>
            </w:pPr>
          </w:p>
        </w:tc>
        <w:tc>
          <w:tcPr>
            <w:tcW w:w="2360" w:type="dxa"/>
          </w:tcPr>
          <w:p w14:paraId="4410B05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Juice of lemon, </w:t>
            </w:r>
          </w:p>
          <w:p w14:paraId="4F4A1EA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Lemon juice, concentrated,</w:t>
            </w:r>
          </w:p>
          <w:p w14:paraId="69878C3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Lemons and limes </w:t>
            </w:r>
          </w:p>
        </w:tc>
        <w:tc>
          <w:tcPr>
            <w:tcW w:w="1929" w:type="dxa"/>
            <w:vMerge/>
          </w:tcPr>
          <w:p w14:paraId="101C059C" w14:textId="77777777" w:rsidR="00D03D9C" w:rsidRPr="00501E2C" w:rsidRDefault="00D03D9C" w:rsidP="00B7518A">
            <w:pPr>
              <w:rPr>
                <w:rFonts w:ascii="Times New Roman" w:hAnsi="Times New Roman" w:cs="Times New Roman"/>
                <w:sz w:val="20"/>
                <w:szCs w:val="20"/>
                <w:lang w:val="en-GB"/>
              </w:rPr>
            </w:pPr>
          </w:p>
        </w:tc>
      </w:tr>
      <w:tr w:rsidR="00D03D9C" w:rsidRPr="00501E2C" w14:paraId="6A2230BA" w14:textId="77777777" w:rsidTr="00B7518A">
        <w:trPr>
          <w:trHeight w:val="197"/>
        </w:trPr>
        <w:tc>
          <w:tcPr>
            <w:tcW w:w="1506" w:type="dxa"/>
            <w:vMerge/>
          </w:tcPr>
          <w:p w14:paraId="65B9733D"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1686D39D" w14:textId="77777777" w:rsidR="00D03D9C" w:rsidRPr="00501E2C" w:rsidRDefault="00D03D9C" w:rsidP="00B7518A">
            <w:pPr>
              <w:rPr>
                <w:rFonts w:ascii="Times New Roman" w:hAnsi="Times New Roman" w:cs="Times New Roman"/>
                <w:sz w:val="20"/>
                <w:szCs w:val="20"/>
                <w:lang w:val="en-GB"/>
              </w:rPr>
            </w:pPr>
          </w:p>
        </w:tc>
        <w:tc>
          <w:tcPr>
            <w:tcW w:w="1870" w:type="dxa"/>
          </w:tcPr>
          <w:p w14:paraId="4D70E97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Locust beans (carobs)</w:t>
            </w:r>
          </w:p>
        </w:tc>
        <w:tc>
          <w:tcPr>
            <w:tcW w:w="2360" w:type="dxa"/>
          </w:tcPr>
          <w:p w14:paraId="7FB8E28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Locust beans (carobs)</w:t>
            </w:r>
          </w:p>
        </w:tc>
        <w:tc>
          <w:tcPr>
            <w:tcW w:w="1929" w:type="dxa"/>
            <w:vMerge/>
          </w:tcPr>
          <w:p w14:paraId="72D82C23" w14:textId="77777777" w:rsidR="00D03D9C" w:rsidRPr="00501E2C" w:rsidRDefault="00D03D9C" w:rsidP="00B7518A">
            <w:pPr>
              <w:rPr>
                <w:rFonts w:ascii="Times New Roman" w:hAnsi="Times New Roman" w:cs="Times New Roman"/>
                <w:sz w:val="20"/>
                <w:szCs w:val="20"/>
                <w:lang w:val="en-GB"/>
              </w:rPr>
            </w:pPr>
          </w:p>
        </w:tc>
      </w:tr>
      <w:tr w:rsidR="00D03D9C" w:rsidRPr="00501E2C" w14:paraId="59B0B2A2" w14:textId="77777777" w:rsidTr="00B7518A">
        <w:trPr>
          <w:trHeight w:val="197"/>
        </w:trPr>
        <w:tc>
          <w:tcPr>
            <w:tcW w:w="1506" w:type="dxa"/>
            <w:vMerge/>
          </w:tcPr>
          <w:p w14:paraId="3CB42CB5"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723ED20" w14:textId="77777777" w:rsidR="00D03D9C" w:rsidRPr="00501E2C" w:rsidRDefault="00D03D9C" w:rsidP="00B7518A">
            <w:pPr>
              <w:rPr>
                <w:rFonts w:ascii="Times New Roman" w:hAnsi="Times New Roman" w:cs="Times New Roman"/>
                <w:sz w:val="20"/>
                <w:szCs w:val="20"/>
                <w:lang w:val="en-GB"/>
              </w:rPr>
            </w:pPr>
          </w:p>
        </w:tc>
        <w:tc>
          <w:tcPr>
            <w:tcW w:w="1870" w:type="dxa"/>
          </w:tcPr>
          <w:p w14:paraId="684CC88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Mangoes, guavas and mangosteens</w:t>
            </w:r>
          </w:p>
        </w:tc>
        <w:tc>
          <w:tcPr>
            <w:tcW w:w="2360" w:type="dxa"/>
          </w:tcPr>
          <w:p w14:paraId="64B4DB9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Juice of mango, </w:t>
            </w:r>
          </w:p>
          <w:p w14:paraId="095860A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Mangoes, guavas and mangosteens, </w:t>
            </w:r>
          </w:p>
          <w:p w14:paraId="1E80E71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Mango pulp</w:t>
            </w:r>
          </w:p>
        </w:tc>
        <w:tc>
          <w:tcPr>
            <w:tcW w:w="1929" w:type="dxa"/>
            <w:vMerge/>
          </w:tcPr>
          <w:p w14:paraId="522E6A4B" w14:textId="77777777" w:rsidR="00D03D9C" w:rsidRPr="00501E2C" w:rsidRDefault="00D03D9C" w:rsidP="00B7518A">
            <w:pPr>
              <w:rPr>
                <w:rFonts w:ascii="Times New Roman" w:hAnsi="Times New Roman" w:cs="Times New Roman"/>
                <w:sz w:val="20"/>
                <w:szCs w:val="20"/>
                <w:lang w:val="en-GB"/>
              </w:rPr>
            </w:pPr>
          </w:p>
        </w:tc>
      </w:tr>
      <w:tr w:rsidR="00D03D9C" w:rsidRPr="00501E2C" w14:paraId="1BF01E37" w14:textId="77777777" w:rsidTr="00B7518A">
        <w:trPr>
          <w:trHeight w:val="197"/>
        </w:trPr>
        <w:tc>
          <w:tcPr>
            <w:tcW w:w="1506" w:type="dxa"/>
            <w:vMerge/>
          </w:tcPr>
          <w:p w14:paraId="6AC1E690"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2BB709DD" w14:textId="77777777" w:rsidR="00D03D9C" w:rsidRPr="00501E2C" w:rsidRDefault="00D03D9C" w:rsidP="00B7518A">
            <w:pPr>
              <w:rPr>
                <w:rFonts w:ascii="Times New Roman" w:hAnsi="Times New Roman" w:cs="Times New Roman"/>
                <w:sz w:val="20"/>
                <w:szCs w:val="20"/>
                <w:lang w:val="en-GB"/>
              </w:rPr>
            </w:pPr>
          </w:p>
        </w:tc>
        <w:tc>
          <w:tcPr>
            <w:tcW w:w="1870" w:type="dxa"/>
          </w:tcPr>
          <w:p w14:paraId="28023E2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Oranges</w:t>
            </w:r>
          </w:p>
        </w:tc>
        <w:tc>
          <w:tcPr>
            <w:tcW w:w="2360" w:type="dxa"/>
          </w:tcPr>
          <w:p w14:paraId="7918047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Orange juice, </w:t>
            </w:r>
          </w:p>
          <w:p w14:paraId="2970F57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Orange juice, concentrated, </w:t>
            </w:r>
          </w:p>
          <w:p w14:paraId="6D85D02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Oranges </w:t>
            </w:r>
          </w:p>
        </w:tc>
        <w:tc>
          <w:tcPr>
            <w:tcW w:w="1929" w:type="dxa"/>
            <w:vMerge/>
          </w:tcPr>
          <w:p w14:paraId="418EBCDC" w14:textId="77777777" w:rsidR="00D03D9C" w:rsidRPr="00501E2C" w:rsidRDefault="00D03D9C" w:rsidP="00B7518A">
            <w:pPr>
              <w:rPr>
                <w:rFonts w:ascii="Times New Roman" w:hAnsi="Times New Roman" w:cs="Times New Roman"/>
                <w:sz w:val="20"/>
                <w:szCs w:val="20"/>
                <w:lang w:val="en-GB"/>
              </w:rPr>
            </w:pPr>
          </w:p>
        </w:tc>
      </w:tr>
      <w:tr w:rsidR="00D03D9C" w:rsidRPr="00501E2C" w14:paraId="41883BF5" w14:textId="77777777" w:rsidTr="00B7518A">
        <w:trPr>
          <w:trHeight w:val="197"/>
        </w:trPr>
        <w:tc>
          <w:tcPr>
            <w:tcW w:w="1506" w:type="dxa"/>
            <w:vMerge/>
          </w:tcPr>
          <w:p w14:paraId="65C3D2BC"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24785D53" w14:textId="77777777" w:rsidR="00D03D9C" w:rsidRPr="00501E2C" w:rsidRDefault="00D03D9C" w:rsidP="00B7518A">
            <w:pPr>
              <w:rPr>
                <w:rFonts w:ascii="Times New Roman" w:hAnsi="Times New Roman" w:cs="Times New Roman"/>
                <w:sz w:val="20"/>
                <w:szCs w:val="20"/>
                <w:lang w:val="en-GB"/>
              </w:rPr>
            </w:pPr>
          </w:p>
        </w:tc>
        <w:tc>
          <w:tcPr>
            <w:tcW w:w="1870" w:type="dxa"/>
          </w:tcPr>
          <w:p w14:paraId="38A109A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citrus fruit, n.e.c.</w:t>
            </w:r>
          </w:p>
          <w:p w14:paraId="14FB1C1D" w14:textId="77777777" w:rsidR="00D03D9C" w:rsidRPr="00501E2C" w:rsidRDefault="00D03D9C" w:rsidP="00B7518A">
            <w:pPr>
              <w:rPr>
                <w:rFonts w:ascii="Times New Roman" w:hAnsi="Times New Roman" w:cs="Times New Roman"/>
                <w:sz w:val="20"/>
                <w:szCs w:val="20"/>
                <w:lang w:val="en-GB"/>
              </w:rPr>
            </w:pPr>
          </w:p>
        </w:tc>
        <w:tc>
          <w:tcPr>
            <w:tcW w:w="2360" w:type="dxa"/>
          </w:tcPr>
          <w:p w14:paraId="007247F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Citrus juice, concentrated n.e.c., </w:t>
            </w:r>
          </w:p>
          <w:p w14:paraId="3B3FE13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Juice of citrus fruit n.e.c., </w:t>
            </w:r>
          </w:p>
          <w:p w14:paraId="1CAFD8F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citrus fruit, n.e.c.</w:t>
            </w:r>
          </w:p>
        </w:tc>
        <w:tc>
          <w:tcPr>
            <w:tcW w:w="1929" w:type="dxa"/>
            <w:vMerge/>
          </w:tcPr>
          <w:p w14:paraId="21227250" w14:textId="77777777" w:rsidR="00D03D9C" w:rsidRPr="00501E2C" w:rsidRDefault="00D03D9C" w:rsidP="00B7518A">
            <w:pPr>
              <w:rPr>
                <w:rFonts w:ascii="Times New Roman" w:hAnsi="Times New Roman" w:cs="Times New Roman"/>
                <w:sz w:val="20"/>
                <w:szCs w:val="20"/>
                <w:lang w:val="en-GB"/>
              </w:rPr>
            </w:pPr>
          </w:p>
        </w:tc>
      </w:tr>
      <w:tr w:rsidR="00D03D9C" w:rsidRPr="00501E2C" w14:paraId="220C3C2E" w14:textId="77777777" w:rsidTr="00B7518A">
        <w:trPr>
          <w:trHeight w:val="197"/>
        </w:trPr>
        <w:tc>
          <w:tcPr>
            <w:tcW w:w="1506" w:type="dxa"/>
            <w:vMerge/>
          </w:tcPr>
          <w:p w14:paraId="2270F821"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2EBC076" w14:textId="77777777" w:rsidR="00D03D9C" w:rsidRPr="00501E2C" w:rsidRDefault="00D03D9C" w:rsidP="00B7518A">
            <w:pPr>
              <w:rPr>
                <w:rFonts w:ascii="Times New Roman" w:hAnsi="Times New Roman" w:cs="Times New Roman"/>
                <w:sz w:val="20"/>
                <w:szCs w:val="20"/>
                <w:lang w:val="en-GB"/>
              </w:rPr>
            </w:pPr>
          </w:p>
        </w:tc>
        <w:tc>
          <w:tcPr>
            <w:tcW w:w="1870" w:type="dxa"/>
          </w:tcPr>
          <w:p w14:paraId="09434AB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fruits, n.e.c.</w:t>
            </w:r>
          </w:p>
        </w:tc>
        <w:tc>
          <w:tcPr>
            <w:tcW w:w="2360" w:type="dxa"/>
          </w:tcPr>
          <w:p w14:paraId="7596B5E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Fruit prepared n.e.c., </w:t>
            </w:r>
          </w:p>
          <w:p w14:paraId="31CE6F0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Juice of fruits n.e.c.,  </w:t>
            </w:r>
          </w:p>
          <w:p w14:paraId="5786849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Other fruit n.e.c., dried, </w:t>
            </w:r>
          </w:p>
          <w:p w14:paraId="5E9A346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Other fruits, n.e.c., </w:t>
            </w:r>
          </w:p>
          <w:p w14:paraId="5CDA3F0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Raisins</w:t>
            </w:r>
          </w:p>
        </w:tc>
        <w:tc>
          <w:tcPr>
            <w:tcW w:w="1929" w:type="dxa"/>
            <w:vMerge/>
          </w:tcPr>
          <w:p w14:paraId="3BB17618" w14:textId="77777777" w:rsidR="00D03D9C" w:rsidRPr="00501E2C" w:rsidRDefault="00D03D9C" w:rsidP="00B7518A">
            <w:pPr>
              <w:rPr>
                <w:rFonts w:ascii="Times New Roman" w:hAnsi="Times New Roman" w:cs="Times New Roman"/>
                <w:sz w:val="20"/>
                <w:szCs w:val="20"/>
                <w:lang w:val="en-GB"/>
              </w:rPr>
            </w:pPr>
          </w:p>
        </w:tc>
      </w:tr>
      <w:tr w:rsidR="00D03D9C" w:rsidRPr="00501E2C" w14:paraId="5FA72F0D" w14:textId="77777777" w:rsidTr="00B7518A">
        <w:trPr>
          <w:trHeight w:val="197"/>
        </w:trPr>
        <w:tc>
          <w:tcPr>
            <w:tcW w:w="1506" w:type="dxa"/>
            <w:vMerge/>
          </w:tcPr>
          <w:p w14:paraId="4A6D72CC"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3D9DDE4" w14:textId="77777777" w:rsidR="00D03D9C" w:rsidRPr="00501E2C" w:rsidRDefault="00D03D9C" w:rsidP="00B7518A">
            <w:pPr>
              <w:rPr>
                <w:rFonts w:ascii="Times New Roman" w:hAnsi="Times New Roman" w:cs="Times New Roman"/>
                <w:sz w:val="20"/>
                <w:szCs w:val="20"/>
                <w:lang w:val="en-GB"/>
              </w:rPr>
            </w:pPr>
          </w:p>
        </w:tc>
        <w:tc>
          <w:tcPr>
            <w:tcW w:w="1870" w:type="dxa"/>
          </w:tcPr>
          <w:p w14:paraId="38224F3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tropical fruits, n.e.c.</w:t>
            </w:r>
          </w:p>
        </w:tc>
        <w:tc>
          <w:tcPr>
            <w:tcW w:w="2360" w:type="dxa"/>
          </w:tcPr>
          <w:p w14:paraId="1746C81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Other tropical fruit, dried, </w:t>
            </w:r>
          </w:p>
          <w:p w14:paraId="117676D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tropical fruits, n.e.c.</w:t>
            </w:r>
          </w:p>
        </w:tc>
        <w:tc>
          <w:tcPr>
            <w:tcW w:w="1929" w:type="dxa"/>
            <w:vMerge/>
          </w:tcPr>
          <w:p w14:paraId="08B9EC34" w14:textId="77777777" w:rsidR="00D03D9C" w:rsidRPr="00501E2C" w:rsidRDefault="00D03D9C" w:rsidP="00B7518A">
            <w:pPr>
              <w:rPr>
                <w:rFonts w:ascii="Times New Roman" w:hAnsi="Times New Roman" w:cs="Times New Roman"/>
                <w:sz w:val="20"/>
                <w:szCs w:val="20"/>
                <w:lang w:val="en-GB"/>
              </w:rPr>
            </w:pPr>
          </w:p>
        </w:tc>
      </w:tr>
      <w:tr w:rsidR="00D03D9C" w:rsidRPr="00501E2C" w14:paraId="042CC41B" w14:textId="77777777" w:rsidTr="00B7518A">
        <w:trPr>
          <w:trHeight w:val="197"/>
        </w:trPr>
        <w:tc>
          <w:tcPr>
            <w:tcW w:w="1506" w:type="dxa"/>
            <w:vMerge/>
          </w:tcPr>
          <w:p w14:paraId="2BC4ED5A"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CD25130" w14:textId="77777777" w:rsidR="00D03D9C" w:rsidRPr="00501E2C" w:rsidRDefault="00D03D9C" w:rsidP="00B7518A">
            <w:pPr>
              <w:rPr>
                <w:rFonts w:ascii="Times New Roman" w:hAnsi="Times New Roman" w:cs="Times New Roman"/>
                <w:sz w:val="20"/>
                <w:szCs w:val="20"/>
                <w:lang w:val="en-GB"/>
              </w:rPr>
            </w:pPr>
          </w:p>
        </w:tc>
        <w:tc>
          <w:tcPr>
            <w:tcW w:w="1870" w:type="dxa"/>
          </w:tcPr>
          <w:p w14:paraId="6B8180D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Papayas</w:t>
            </w:r>
          </w:p>
        </w:tc>
        <w:tc>
          <w:tcPr>
            <w:tcW w:w="2360" w:type="dxa"/>
          </w:tcPr>
          <w:p w14:paraId="6237BEB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Papayas</w:t>
            </w:r>
          </w:p>
        </w:tc>
        <w:tc>
          <w:tcPr>
            <w:tcW w:w="1929" w:type="dxa"/>
            <w:vMerge/>
          </w:tcPr>
          <w:p w14:paraId="0F9C8F29" w14:textId="77777777" w:rsidR="00D03D9C" w:rsidRPr="00501E2C" w:rsidRDefault="00D03D9C" w:rsidP="00B7518A">
            <w:pPr>
              <w:rPr>
                <w:rFonts w:ascii="Times New Roman" w:hAnsi="Times New Roman" w:cs="Times New Roman"/>
                <w:sz w:val="20"/>
                <w:szCs w:val="20"/>
                <w:lang w:val="en-GB"/>
              </w:rPr>
            </w:pPr>
          </w:p>
        </w:tc>
      </w:tr>
      <w:tr w:rsidR="00D03D9C" w:rsidRPr="00501E2C" w14:paraId="6E30D2ED" w14:textId="77777777" w:rsidTr="00B7518A">
        <w:trPr>
          <w:trHeight w:val="197"/>
        </w:trPr>
        <w:tc>
          <w:tcPr>
            <w:tcW w:w="1506" w:type="dxa"/>
            <w:vMerge/>
          </w:tcPr>
          <w:p w14:paraId="446BF9BA"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7D583E11" w14:textId="77777777" w:rsidR="00D03D9C" w:rsidRPr="00501E2C" w:rsidRDefault="00D03D9C" w:rsidP="00B7518A">
            <w:pPr>
              <w:rPr>
                <w:rFonts w:ascii="Times New Roman" w:hAnsi="Times New Roman" w:cs="Times New Roman"/>
                <w:sz w:val="20"/>
                <w:szCs w:val="20"/>
                <w:lang w:val="en-GB"/>
              </w:rPr>
            </w:pPr>
          </w:p>
        </w:tc>
        <w:tc>
          <w:tcPr>
            <w:tcW w:w="1870" w:type="dxa"/>
          </w:tcPr>
          <w:p w14:paraId="3D5208C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Pineapples</w:t>
            </w:r>
          </w:p>
        </w:tc>
        <w:tc>
          <w:tcPr>
            <w:tcW w:w="2360" w:type="dxa"/>
          </w:tcPr>
          <w:p w14:paraId="0F27F58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Juice of pineapples, concentrated, </w:t>
            </w:r>
          </w:p>
          <w:p w14:paraId="0B0385E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Pineapple juice, </w:t>
            </w:r>
          </w:p>
          <w:p w14:paraId="2134AF6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Pineapples, </w:t>
            </w:r>
          </w:p>
          <w:p w14:paraId="7D3AF7D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Pineapples, otherwise prepared or preserved</w:t>
            </w:r>
          </w:p>
        </w:tc>
        <w:tc>
          <w:tcPr>
            <w:tcW w:w="1929" w:type="dxa"/>
            <w:vMerge/>
          </w:tcPr>
          <w:p w14:paraId="5A439826" w14:textId="77777777" w:rsidR="00D03D9C" w:rsidRPr="00501E2C" w:rsidRDefault="00D03D9C" w:rsidP="00B7518A">
            <w:pPr>
              <w:rPr>
                <w:rFonts w:ascii="Times New Roman" w:hAnsi="Times New Roman" w:cs="Times New Roman"/>
                <w:sz w:val="20"/>
                <w:szCs w:val="20"/>
                <w:lang w:val="en-GB"/>
              </w:rPr>
            </w:pPr>
          </w:p>
        </w:tc>
      </w:tr>
      <w:tr w:rsidR="00D03D9C" w:rsidRPr="00501E2C" w14:paraId="492D25F3" w14:textId="77777777" w:rsidTr="00B7518A">
        <w:trPr>
          <w:trHeight w:val="197"/>
        </w:trPr>
        <w:tc>
          <w:tcPr>
            <w:tcW w:w="1506" w:type="dxa"/>
            <w:vMerge/>
          </w:tcPr>
          <w:p w14:paraId="6218C83B"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BC65C1E" w14:textId="77777777" w:rsidR="00D03D9C" w:rsidRPr="00501E2C" w:rsidRDefault="00D03D9C" w:rsidP="00B7518A">
            <w:pPr>
              <w:rPr>
                <w:rFonts w:ascii="Times New Roman" w:hAnsi="Times New Roman" w:cs="Times New Roman"/>
                <w:sz w:val="20"/>
                <w:szCs w:val="20"/>
                <w:lang w:val="en-GB"/>
              </w:rPr>
            </w:pPr>
          </w:p>
        </w:tc>
        <w:tc>
          <w:tcPr>
            <w:tcW w:w="1870" w:type="dxa"/>
          </w:tcPr>
          <w:p w14:paraId="33C8DF3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Pomelos and grapefruits</w:t>
            </w:r>
          </w:p>
        </w:tc>
        <w:tc>
          <w:tcPr>
            <w:tcW w:w="2360" w:type="dxa"/>
          </w:tcPr>
          <w:p w14:paraId="3C270AA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Grapefruit juice, </w:t>
            </w:r>
          </w:p>
          <w:p w14:paraId="40D191A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Grapefruit juice, concentrated,</w:t>
            </w:r>
          </w:p>
          <w:p w14:paraId="42CE52D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Pomelos and grapefruits</w:t>
            </w:r>
          </w:p>
        </w:tc>
        <w:tc>
          <w:tcPr>
            <w:tcW w:w="1929" w:type="dxa"/>
            <w:vMerge/>
          </w:tcPr>
          <w:p w14:paraId="004DF142" w14:textId="77777777" w:rsidR="00D03D9C" w:rsidRPr="00501E2C" w:rsidRDefault="00D03D9C" w:rsidP="00B7518A">
            <w:pPr>
              <w:rPr>
                <w:rFonts w:ascii="Times New Roman" w:hAnsi="Times New Roman" w:cs="Times New Roman"/>
                <w:sz w:val="20"/>
                <w:szCs w:val="20"/>
                <w:lang w:val="en-GB"/>
              </w:rPr>
            </w:pPr>
          </w:p>
        </w:tc>
      </w:tr>
      <w:tr w:rsidR="00D03D9C" w:rsidRPr="00501E2C" w14:paraId="40CFA76C" w14:textId="77777777" w:rsidTr="00B7518A">
        <w:trPr>
          <w:trHeight w:val="197"/>
        </w:trPr>
        <w:tc>
          <w:tcPr>
            <w:tcW w:w="1506" w:type="dxa"/>
            <w:vMerge/>
          </w:tcPr>
          <w:p w14:paraId="6415C53A"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23C2427" w14:textId="77777777" w:rsidR="00D03D9C" w:rsidRPr="00501E2C" w:rsidRDefault="00D03D9C" w:rsidP="00B7518A">
            <w:pPr>
              <w:rPr>
                <w:rFonts w:ascii="Times New Roman" w:hAnsi="Times New Roman" w:cs="Times New Roman"/>
                <w:sz w:val="20"/>
                <w:szCs w:val="20"/>
                <w:lang w:val="en-GB"/>
              </w:rPr>
            </w:pPr>
          </w:p>
        </w:tc>
        <w:tc>
          <w:tcPr>
            <w:tcW w:w="1870" w:type="dxa"/>
          </w:tcPr>
          <w:p w14:paraId="4843BD1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Tangerines, mandarins, clementines</w:t>
            </w:r>
          </w:p>
        </w:tc>
        <w:tc>
          <w:tcPr>
            <w:tcW w:w="2360" w:type="dxa"/>
          </w:tcPr>
          <w:p w14:paraId="69B9FBC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Juice of tangerine, </w:t>
            </w:r>
          </w:p>
          <w:p w14:paraId="1EFD457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Tangerines, mandarins, clementines</w:t>
            </w:r>
          </w:p>
        </w:tc>
        <w:tc>
          <w:tcPr>
            <w:tcW w:w="1929" w:type="dxa"/>
            <w:vMerge/>
          </w:tcPr>
          <w:p w14:paraId="755E6182" w14:textId="77777777" w:rsidR="00D03D9C" w:rsidRPr="00501E2C" w:rsidRDefault="00D03D9C" w:rsidP="00B7518A">
            <w:pPr>
              <w:rPr>
                <w:rFonts w:ascii="Times New Roman" w:hAnsi="Times New Roman" w:cs="Times New Roman"/>
                <w:sz w:val="20"/>
                <w:szCs w:val="20"/>
                <w:lang w:val="en-GB"/>
              </w:rPr>
            </w:pPr>
          </w:p>
        </w:tc>
      </w:tr>
      <w:tr w:rsidR="00D03D9C" w:rsidRPr="00501E2C" w14:paraId="1BB507EE" w14:textId="77777777" w:rsidTr="00B7518A">
        <w:trPr>
          <w:trHeight w:val="197"/>
        </w:trPr>
        <w:tc>
          <w:tcPr>
            <w:tcW w:w="1506" w:type="dxa"/>
            <w:vMerge/>
          </w:tcPr>
          <w:p w14:paraId="7956A2FD"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0BB7AC10" w14:textId="77777777" w:rsidR="00D03D9C" w:rsidRPr="00501E2C" w:rsidRDefault="00D03D9C" w:rsidP="00B7518A">
            <w:pPr>
              <w:rPr>
                <w:rFonts w:ascii="Times New Roman" w:hAnsi="Times New Roman" w:cs="Times New Roman"/>
                <w:sz w:val="20"/>
                <w:szCs w:val="20"/>
                <w:lang w:val="en-GB"/>
              </w:rPr>
            </w:pPr>
          </w:p>
        </w:tc>
        <w:tc>
          <w:tcPr>
            <w:tcW w:w="1870" w:type="dxa"/>
          </w:tcPr>
          <w:p w14:paraId="2050A7B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Watermelons</w:t>
            </w:r>
          </w:p>
        </w:tc>
        <w:tc>
          <w:tcPr>
            <w:tcW w:w="2360" w:type="dxa"/>
          </w:tcPr>
          <w:p w14:paraId="513F29B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Watermelons</w:t>
            </w:r>
          </w:p>
        </w:tc>
        <w:tc>
          <w:tcPr>
            <w:tcW w:w="1929" w:type="dxa"/>
            <w:vMerge/>
          </w:tcPr>
          <w:p w14:paraId="7F312713" w14:textId="77777777" w:rsidR="00D03D9C" w:rsidRPr="00501E2C" w:rsidRDefault="00D03D9C" w:rsidP="00B7518A">
            <w:pPr>
              <w:rPr>
                <w:rFonts w:ascii="Times New Roman" w:hAnsi="Times New Roman" w:cs="Times New Roman"/>
                <w:sz w:val="20"/>
                <w:szCs w:val="20"/>
                <w:lang w:val="en-GB"/>
              </w:rPr>
            </w:pPr>
          </w:p>
        </w:tc>
      </w:tr>
      <w:tr w:rsidR="00D03D9C" w:rsidRPr="00501E2C" w14:paraId="118452FD" w14:textId="77777777" w:rsidTr="00B7518A">
        <w:trPr>
          <w:trHeight w:val="197"/>
        </w:trPr>
        <w:tc>
          <w:tcPr>
            <w:tcW w:w="1506" w:type="dxa"/>
            <w:vMerge/>
          </w:tcPr>
          <w:p w14:paraId="0AFDEAE3"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4A28CD7F" w14:textId="77777777" w:rsidR="00D03D9C" w:rsidRPr="00501E2C" w:rsidRDefault="00D03D9C" w:rsidP="00B7518A">
            <w:pPr>
              <w:rPr>
                <w:rFonts w:ascii="Times New Roman" w:hAnsi="Times New Roman" w:cs="Times New Roman"/>
                <w:sz w:val="20"/>
                <w:szCs w:val="20"/>
                <w:lang w:val="en-GB"/>
              </w:rPr>
            </w:pPr>
          </w:p>
        </w:tc>
        <w:tc>
          <w:tcPr>
            <w:tcW w:w="1870" w:type="dxa"/>
          </w:tcPr>
          <w:p w14:paraId="1A60627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Coconuts, in shell</w:t>
            </w:r>
          </w:p>
        </w:tc>
        <w:tc>
          <w:tcPr>
            <w:tcW w:w="2360" w:type="dxa"/>
          </w:tcPr>
          <w:p w14:paraId="7EAE6D8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Coconuts, in shell, </w:t>
            </w:r>
          </w:p>
          <w:p w14:paraId="04ADEA3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Coconuts, desiccated,  </w:t>
            </w:r>
          </w:p>
          <w:p w14:paraId="1EFFA6D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Coconut oil</w:t>
            </w:r>
          </w:p>
        </w:tc>
        <w:tc>
          <w:tcPr>
            <w:tcW w:w="1929" w:type="dxa"/>
            <w:vMerge/>
          </w:tcPr>
          <w:p w14:paraId="50B02B92" w14:textId="77777777" w:rsidR="00D03D9C" w:rsidRPr="00501E2C" w:rsidRDefault="00D03D9C" w:rsidP="00B7518A">
            <w:pPr>
              <w:rPr>
                <w:rFonts w:ascii="Times New Roman" w:hAnsi="Times New Roman" w:cs="Times New Roman"/>
                <w:sz w:val="20"/>
                <w:szCs w:val="20"/>
                <w:lang w:val="en-GB"/>
              </w:rPr>
            </w:pPr>
          </w:p>
        </w:tc>
      </w:tr>
      <w:tr w:rsidR="00D03D9C" w:rsidRPr="00501E2C" w14:paraId="5AF66D66" w14:textId="77777777" w:rsidTr="00B7518A">
        <w:trPr>
          <w:trHeight w:val="197"/>
        </w:trPr>
        <w:tc>
          <w:tcPr>
            <w:tcW w:w="1506" w:type="dxa"/>
            <w:vMerge/>
          </w:tcPr>
          <w:p w14:paraId="1C706A50" w14:textId="77777777" w:rsidR="00D03D9C" w:rsidRPr="00501E2C" w:rsidRDefault="00D03D9C" w:rsidP="00B7518A">
            <w:pPr>
              <w:rPr>
                <w:rFonts w:ascii="Times New Roman" w:hAnsi="Times New Roman" w:cs="Times New Roman"/>
                <w:sz w:val="20"/>
                <w:szCs w:val="20"/>
                <w:lang w:val="en-GB"/>
              </w:rPr>
            </w:pPr>
          </w:p>
        </w:tc>
        <w:tc>
          <w:tcPr>
            <w:tcW w:w="1351" w:type="dxa"/>
            <w:vMerge w:val="restart"/>
          </w:tcPr>
          <w:p w14:paraId="1FAB2D9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temperate fruits</w:t>
            </w:r>
          </w:p>
        </w:tc>
        <w:tc>
          <w:tcPr>
            <w:tcW w:w="1870" w:type="dxa"/>
          </w:tcPr>
          <w:p w14:paraId="0500F25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Apples</w:t>
            </w:r>
          </w:p>
        </w:tc>
        <w:tc>
          <w:tcPr>
            <w:tcW w:w="2360" w:type="dxa"/>
          </w:tcPr>
          <w:p w14:paraId="105DD072" w14:textId="77777777" w:rsidR="00D03D9C" w:rsidRPr="00501E2C" w:rsidRDefault="00D03D9C" w:rsidP="00B7518A">
            <w:pPr>
              <w:tabs>
                <w:tab w:val="left" w:pos="531"/>
              </w:tabs>
              <w:rPr>
                <w:rFonts w:ascii="Times New Roman" w:hAnsi="Times New Roman" w:cs="Times New Roman"/>
                <w:sz w:val="20"/>
                <w:szCs w:val="20"/>
                <w:lang w:val="en-GB"/>
              </w:rPr>
            </w:pPr>
            <w:r w:rsidRPr="00501E2C">
              <w:rPr>
                <w:rFonts w:ascii="Times New Roman" w:hAnsi="Times New Roman" w:cs="Times New Roman"/>
                <w:sz w:val="20"/>
                <w:szCs w:val="20"/>
                <w:lang w:val="en-GB"/>
              </w:rPr>
              <w:t>Apple juice,</w:t>
            </w:r>
          </w:p>
          <w:p w14:paraId="7A125AE9" w14:textId="77777777" w:rsidR="00D03D9C" w:rsidRPr="00501E2C" w:rsidRDefault="00D03D9C" w:rsidP="00B7518A">
            <w:pPr>
              <w:tabs>
                <w:tab w:val="left" w:pos="531"/>
              </w:tabs>
              <w:rPr>
                <w:rFonts w:ascii="Times New Roman" w:hAnsi="Times New Roman" w:cs="Times New Roman"/>
                <w:sz w:val="20"/>
                <w:szCs w:val="20"/>
                <w:lang w:val="en-GB"/>
              </w:rPr>
            </w:pPr>
            <w:r w:rsidRPr="00501E2C">
              <w:rPr>
                <w:rFonts w:ascii="Times New Roman" w:hAnsi="Times New Roman" w:cs="Times New Roman"/>
                <w:sz w:val="20"/>
                <w:szCs w:val="20"/>
                <w:lang w:val="en-GB"/>
              </w:rPr>
              <w:t>Apple juice, concentrated,</w:t>
            </w:r>
          </w:p>
          <w:p w14:paraId="2D36910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Apples</w:t>
            </w:r>
          </w:p>
        </w:tc>
        <w:tc>
          <w:tcPr>
            <w:tcW w:w="1929" w:type="dxa"/>
            <w:vMerge/>
          </w:tcPr>
          <w:p w14:paraId="2165D704" w14:textId="77777777" w:rsidR="00D03D9C" w:rsidRPr="00501E2C" w:rsidRDefault="00D03D9C" w:rsidP="00B7518A">
            <w:pPr>
              <w:rPr>
                <w:rFonts w:ascii="Times New Roman" w:hAnsi="Times New Roman" w:cs="Times New Roman"/>
                <w:sz w:val="20"/>
                <w:szCs w:val="20"/>
                <w:lang w:val="en-GB"/>
              </w:rPr>
            </w:pPr>
          </w:p>
        </w:tc>
      </w:tr>
      <w:tr w:rsidR="00D03D9C" w:rsidRPr="00501E2C" w14:paraId="01E559C4" w14:textId="77777777" w:rsidTr="00B7518A">
        <w:trPr>
          <w:trHeight w:val="197"/>
        </w:trPr>
        <w:tc>
          <w:tcPr>
            <w:tcW w:w="1506" w:type="dxa"/>
            <w:vMerge/>
          </w:tcPr>
          <w:p w14:paraId="3ACFBDB1"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4EAD0EC2" w14:textId="77777777" w:rsidR="00D03D9C" w:rsidRPr="00501E2C" w:rsidRDefault="00D03D9C" w:rsidP="00B7518A">
            <w:pPr>
              <w:rPr>
                <w:rFonts w:ascii="Times New Roman" w:hAnsi="Times New Roman" w:cs="Times New Roman"/>
                <w:sz w:val="20"/>
                <w:szCs w:val="20"/>
                <w:lang w:val="en-GB"/>
              </w:rPr>
            </w:pPr>
          </w:p>
        </w:tc>
        <w:tc>
          <w:tcPr>
            <w:tcW w:w="1870" w:type="dxa"/>
          </w:tcPr>
          <w:p w14:paraId="601C120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Blueberries</w:t>
            </w:r>
          </w:p>
        </w:tc>
        <w:tc>
          <w:tcPr>
            <w:tcW w:w="2360" w:type="dxa"/>
          </w:tcPr>
          <w:p w14:paraId="2FED53F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Blueberries</w:t>
            </w:r>
          </w:p>
        </w:tc>
        <w:tc>
          <w:tcPr>
            <w:tcW w:w="1929" w:type="dxa"/>
            <w:vMerge/>
          </w:tcPr>
          <w:p w14:paraId="3EBA0883" w14:textId="77777777" w:rsidR="00D03D9C" w:rsidRPr="00501E2C" w:rsidRDefault="00D03D9C" w:rsidP="00B7518A">
            <w:pPr>
              <w:rPr>
                <w:rFonts w:ascii="Times New Roman" w:hAnsi="Times New Roman" w:cs="Times New Roman"/>
                <w:sz w:val="20"/>
                <w:szCs w:val="20"/>
                <w:lang w:val="en-GB"/>
              </w:rPr>
            </w:pPr>
          </w:p>
        </w:tc>
      </w:tr>
      <w:tr w:rsidR="00D03D9C" w:rsidRPr="00501E2C" w14:paraId="7B38784F" w14:textId="77777777" w:rsidTr="00B7518A">
        <w:trPr>
          <w:trHeight w:val="197"/>
        </w:trPr>
        <w:tc>
          <w:tcPr>
            <w:tcW w:w="1506" w:type="dxa"/>
            <w:vMerge/>
          </w:tcPr>
          <w:p w14:paraId="56B17551"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70EE7858" w14:textId="77777777" w:rsidR="00D03D9C" w:rsidRPr="00501E2C" w:rsidRDefault="00D03D9C" w:rsidP="00B7518A">
            <w:pPr>
              <w:rPr>
                <w:rFonts w:ascii="Times New Roman" w:hAnsi="Times New Roman" w:cs="Times New Roman"/>
                <w:sz w:val="20"/>
                <w:szCs w:val="20"/>
                <w:lang w:val="en-GB"/>
              </w:rPr>
            </w:pPr>
          </w:p>
        </w:tc>
        <w:tc>
          <w:tcPr>
            <w:tcW w:w="1870" w:type="dxa"/>
          </w:tcPr>
          <w:p w14:paraId="078BC99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Cherries</w:t>
            </w:r>
          </w:p>
        </w:tc>
        <w:tc>
          <w:tcPr>
            <w:tcW w:w="2360" w:type="dxa"/>
          </w:tcPr>
          <w:p w14:paraId="18C1AF3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Cherries</w:t>
            </w:r>
          </w:p>
        </w:tc>
        <w:tc>
          <w:tcPr>
            <w:tcW w:w="1929" w:type="dxa"/>
            <w:vMerge/>
          </w:tcPr>
          <w:p w14:paraId="596B0F58" w14:textId="77777777" w:rsidR="00D03D9C" w:rsidRPr="00501E2C" w:rsidRDefault="00D03D9C" w:rsidP="00B7518A">
            <w:pPr>
              <w:rPr>
                <w:rFonts w:ascii="Times New Roman" w:hAnsi="Times New Roman" w:cs="Times New Roman"/>
                <w:sz w:val="20"/>
                <w:szCs w:val="20"/>
                <w:lang w:val="en-GB"/>
              </w:rPr>
            </w:pPr>
          </w:p>
        </w:tc>
      </w:tr>
      <w:tr w:rsidR="00D03D9C" w:rsidRPr="00501E2C" w14:paraId="0C6D5F32" w14:textId="77777777" w:rsidTr="00B7518A">
        <w:trPr>
          <w:trHeight w:val="197"/>
        </w:trPr>
        <w:tc>
          <w:tcPr>
            <w:tcW w:w="1506" w:type="dxa"/>
            <w:vMerge/>
          </w:tcPr>
          <w:p w14:paraId="406C6AA2"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1A438CF7" w14:textId="77777777" w:rsidR="00D03D9C" w:rsidRPr="00501E2C" w:rsidRDefault="00D03D9C" w:rsidP="00B7518A">
            <w:pPr>
              <w:rPr>
                <w:rFonts w:ascii="Times New Roman" w:hAnsi="Times New Roman" w:cs="Times New Roman"/>
                <w:sz w:val="20"/>
                <w:szCs w:val="20"/>
                <w:lang w:val="en-GB"/>
              </w:rPr>
            </w:pPr>
          </w:p>
        </w:tc>
        <w:tc>
          <w:tcPr>
            <w:tcW w:w="1870" w:type="dxa"/>
          </w:tcPr>
          <w:p w14:paraId="2C83977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Cranberries</w:t>
            </w:r>
          </w:p>
        </w:tc>
        <w:tc>
          <w:tcPr>
            <w:tcW w:w="2360" w:type="dxa"/>
          </w:tcPr>
          <w:p w14:paraId="4F57028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Cranberries</w:t>
            </w:r>
          </w:p>
        </w:tc>
        <w:tc>
          <w:tcPr>
            <w:tcW w:w="1929" w:type="dxa"/>
            <w:vMerge/>
          </w:tcPr>
          <w:p w14:paraId="5809D641" w14:textId="77777777" w:rsidR="00D03D9C" w:rsidRPr="00501E2C" w:rsidRDefault="00D03D9C" w:rsidP="00B7518A">
            <w:pPr>
              <w:rPr>
                <w:rFonts w:ascii="Times New Roman" w:hAnsi="Times New Roman" w:cs="Times New Roman"/>
                <w:sz w:val="20"/>
                <w:szCs w:val="20"/>
                <w:lang w:val="en-GB"/>
              </w:rPr>
            </w:pPr>
          </w:p>
        </w:tc>
      </w:tr>
      <w:tr w:rsidR="00D03D9C" w:rsidRPr="00501E2C" w14:paraId="0DBC34A8" w14:textId="77777777" w:rsidTr="00B7518A">
        <w:trPr>
          <w:trHeight w:val="197"/>
        </w:trPr>
        <w:tc>
          <w:tcPr>
            <w:tcW w:w="1506" w:type="dxa"/>
            <w:vMerge/>
          </w:tcPr>
          <w:p w14:paraId="5AE9C400"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55110EBD" w14:textId="77777777" w:rsidR="00D03D9C" w:rsidRPr="00501E2C" w:rsidRDefault="00D03D9C" w:rsidP="00B7518A">
            <w:pPr>
              <w:rPr>
                <w:rFonts w:ascii="Times New Roman" w:hAnsi="Times New Roman" w:cs="Times New Roman"/>
                <w:sz w:val="20"/>
                <w:szCs w:val="20"/>
                <w:lang w:val="en-GB"/>
              </w:rPr>
            </w:pPr>
          </w:p>
        </w:tc>
        <w:tc>
          <w:tcPr>
            <w:tcW w:w="1870" w:type="dxa"/>
          </w:tcPr>
          <w:p w14:paraId="0A6F413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Currants</w:t>
            </w:r>
          </w:p>
        </w:tc>
        <w:tc>
          <w:tcPr>
            <w:tcW w:w="2360" w:type="dxa"/>
          </w:tcPr>
          <w:p w14:paraId="69261C5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Currants</w:t>
            </w:r>
          </w:p>
        </w:tc>
        <w:tc>
          <w:tcPr>
            <w:tcW w:w="1929" w:type="dxa"/>
            <w:vMerge/>
          </w:tcPr>
          <w:p w14:paraId="761B3B3B" w14:textId="77777777" w:rsidR="00D03D9C" w:rsidRPr="00501E2C" w:rsidRDefault="00D03D9C" w:rsidP="00B7518A">
            <w:pPr>
              <w:rPr>
                <w:rFonts w:ascii="Times New Roman" w:hAnsi="Times New Roman" w:cs="Times New Roman"/>
                <w:sz w:val="20"/>
                <w:szCs w:val="20"/>
                <w:lang w:val="en-GB"/>
              </w:rPr>
            </w:pPr>
          </w:p>
        </w:tc>
      </w:tr>
      <w:tr w:rsidR="00D03D9C" w:rsidRPr="00501E2C" w14:paraId="1D10E864" w14:textId="77777777" w:rsidTr="00B7518A">
        <w:trPr>
          <w:trHeight w:val="197"/>
        </w:trPr>
        <w:tc>
          <w:tcPr>
            <w:tcW w:w="1506" w:type="dxa"/>
            <w:vMerge/>
          </w:tcPr>
          <w:p w14:paraId="083CCC01"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1F6AF3F8" w14:textId="77777777" w:rsidR="00D03D9C" w:rsidRPr="00501E2C" w:rsidRDefault="00D03D9C" w:rsidP="00B7518A">
            <w:pPr>
              <w:rPr>
                <w:rFonts w:ascii="Times New Roman" w:hAnsi="Times New Roman" w:cs="Times New Roman"/>
                <w:sz w:val="20"/>
                <w:szCs w:val="20"/>
                <w:lang w:val="en-GB"/>
              </w:rPr>
            </w:pPr>
          </w:p>
        </w:tc>
        <w:tc>
          <w:tcPr>
            <w:tcW w:w="1870" w:type="dxa"/>
          </w:tcPr>
          <w:p w14:paraId="651E2E0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Grapes</w:t>
            </w:r>
          </w:p>
        </w:tc>
        <w:tc>
          <w:tcPr>
            <w:tcW w:w="2360" w:type="dxa"/>
          </w:tcPr>
          <w:p w14:paraId="51D7F66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Grape juice, </w:t>
            </w:r>
          </w:p>
          <w:p w14:paraId="65152BB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Grapes</w:t>
            </w:r>
          </w:p>
        </w:tc>
        <w:tc>
          <w:tcPr>
            <w:tcW w:w="1929" w:type="dxa"/>
            <w:vMerge/>
          </w:tcPr>
          <w:p w14:paraId="783B7BFF" w14:textId="77777777" w:rsidR="00D03D9C" w:rsidRPr="00501E2C" w:rsidRDefault="00D03D9C" w:rsidP="00B7518A">
            <w:pPr>
              <w:rPr>
                <w:rFonts w:ascii="Times New Roman" w:hAnsi="Times New Roman" w:cs="Times New Roman"/>
                <w:sz w:val="20"/>
                <w:szCs w:val="20"/>
                <w:lang w:val="en-GB"/>
              </w:rPr>
            </w:pPr>
          </w:p>
        </w:tc>
      </w:tr>
      <w:tr w:rsidR="00D03D9C" w:rsidRPr="00501E2C" w14:paraId="095C3C2A" w14:textId="77777777" w:rsidTr="00B7518A">
        <w:trPr>
          <w:trHeight w:val="197"/>
        </w:trPr>
        <w:tc>
          <w:tcPr>
            <w:tcW w:w="1506" w:type="dxa"/>
            <w:vMerge/>
          </w:tcPr>
          <w:p w14:paraId="2CAFF675"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758EADD5" w14:textId="77777777" w:rsidR="00D03D9C" w:rsidRPr="00501E2C" w:rsidRDefault="00D03D9C" w:rsidP="00B7518A">
            <w:pPr>
              <w:rPr>
                <w:rFonts w:ascii="Times New Roman" w:hAnsi="Times New Roman" w:cs="Times New Roman"/>
                <w:sz w:val="20"/>
                <w:szCs w:val="20"/>
                <w:lang w:val="en-GB"/>
              </w:rPr>
            </w:pPr>
          </w:p>
        </w:tc>
        <w:tc>
          <w:tcPr>
            <w:tcW w:w="1870" w:type="dxa"/>
          </w:tcPr>
          <w:p w14:paraId="7DAFC19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Gooseberries</w:t>
            </w:r>
          </w:p>
        </w:tc>
        <w:tc>
          <w:tcPr>
            <w:tcW w:w="2360" w:type="dxa"/>
          </w:tcPr>
          <w:p w14:paraId="5AA25F0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Gooseberries</w:t>
            </w:r>
          </w:p>
        </w:tc>
        <w:tc>
          <w:tcPr>
            <w:tcW w:w="1929" w:type="dxa"/>
            <w:vMerge/>
          </w:tcPr>
          <w:p w14:paraId="22253B2F" w14:textId="77777777" w:rsidR="00D03D9C" w:rsidRPr="00501E2C" w:rsidRDefault="00D03D9C" w:rsidP="00B7518A">
            <w:pPr>
              <w:rPr>
                <w:rFonts w:ascii="Times New Roman" w:hAnsi="Times New Roman" w:cs="Times New Roman"/>
                <w:sz w:val="20"/>
                <w:szCs w:val="20"/>
                <w:lang w:val="en-GB"/>
              </w:rPr>
            </w:pPr>
          </w:p>
        </w:tc>
      </w:tr>
      <w:tr w:rsidR="00D03D9C" w:rsidRPr="00501E2C" w14:paraId="302BD307" w14:textId="77777777" w:rsidTr="00B7518A">
        <w:trPr>
          <w:trHeight w:val="197"/>
        </w:trPr>
        <w:tc>
          <w:tcPr>
            <w:tcW w:w="1506" w:type="dxa"/>
            <w:vMerge/>
          </w:tcPr>
          <w:p w14:paraId="327CD2AD"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79AB1242" w14:textId="77777777" w:rsidR="00D03D9C" w:rsidRPr="00501E2C" w:rsidRDefault="00D03D9C" w:rsidP="00B7518A">
            <w:pPr>
              <w:rPr>
                <w:rFonts w:ascii="Times New Roman" w:hAnsi="Times New Roman" w:cs="Times New Roman"/>
                <w:sz w:val="20"/>
                <w:szCs w:val="20"/>
                <w:lang w:val="en-GB"/>
              </w:rPr>
            </w:pPr>
          </w:p>
        </w:tc>
        <w:tc>
          <w:tcPr>
            <w:tcW w:w="1870" w:type="dxa"/>
          </w:tcPr>
          <w:p w14:paraId="32E85EE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berries and fruits of the genus vaccinium n.e.c.</w:t>
            </w:r>
          </w:p>
        </w:tc>
        <w:tc>
          <w:tcPr>
            <w:tcW w:w="2360" w:type="dxa"/>
          </w:tcPr>
          <w:p w14:paraId="178D46D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berries and fruits of the genus vaccinium n.e.c.</w:t>
            </w:r>
          </w:p>
        </w:tc>
        <w:tc>
          <w:tcPr>
            <w:tcW w:w="1929" w:type="dxa"/>
            <w:vMerge/>
          </w:tcPr>
          <w:p w14:paraId="21E3832B" w14:textId="77777777" w:rsidR="00D03D9C" w:rsidRPr="00501E2C" w:rsidRDefault="00D03D9C" w:rsidP="00B7518A">
            <w:pPr>
              <w:rPr>
                <w:rFonts w:ascii="Times New Roman" w:hAnsi="Times New Roman" w:cs="Times New Roman"/>
                <w:sz w:val="20"/>
                <w:szCs w:val="20"/>
                <w:lang w:val="en-GB"/>
              </w:rPr>
            </w:pPr>
          </w:p>
        </w:tc>
      </w:tr>
      <w:tr w:rsidR="00D03D9C" w:rsidRPr="00501E2C" w14:paraId="2CB765F4" w14:textId="77777777" w:rsidTr="00B7518A">
        <w:trPr>
          <w:trHeight w:val="197"/>
        </w:trPr>
        <w:tc>
          <w:tcPr>
            <w:tcW w:w="1506" w:type="dxa"/>
            <w:vMerge/>
          </w:tcPr>
          <w:p w14:paraId="1C4B752F"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15DB440C" w14:textId="77777777" w:rsidR="00D03D9C" w:rsidRPr="00501E2C" w:rsidRDefault="00D03D9C" w:rsidP="00B7518A">
            <w:pPr>
              <w:rPr>
                <w:rFonts w:ascii="Times New Roman" w:hAnsi="Times New Roman" w:cs="Times New Roman"/>
                <w:sz w:val="20"/>
                <w:szCs w:val="20"/>
                <w:lang w:val="en-GB"/>
              </w:rPr>
            </w:pPr>
          </w:p>
        </w:tc>
        <w:tc>
          <w:tcPr>
            <w:tcW w:w="1870" w:type="dxa"/>
          </w:tcPr>
          <w:p w14:paraId="17CE4E2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pome fruits</w:t>
            </w:r>
          </w:p>
        </w:tc>
        <w:tc>
          <w:tcPr>
            <w:tcW w:w="2360" w:type="dxa"/>
          </w:tcPr>
          <w:p w14:paraId="60985D05" w14:textId="77777777" w:rsidR="00D03D9C" w:rsidRPr="00501E2C" w:rsidRDefault="00D03D9C" w:rsidP="00B7518A">
            <w:pPr>
              <w:rPr>
                <w:rFonts w:ascii="Times New Roman" w:hAnsi="Times New Roman" w:cs="Times New Roman"/>
                <w:sz w:val="20"/>
                <w:szCs w:val="20"/>
                <w:lang w:val="en-GB"/>
              </w:rPr>
            </w:pPr>
          </w:p>
        </w:tc>
        <w:tc>
          <w:tcPr>
            <w:tcW w:w="1929" w:type="dxa"/>
            <w:vMerge/>
          </w:tcPr>
          <w:p w14:paraId="50356D85" w14:textId="77777777" w:rsidR="00D03D9C" w:rsidRPr="00501E2C" w:rsidRDefault="00D03D9C" w:rsidP="00B7518A">
            <w:pPr>
              <w:rPr>
                <w:rFonts w:ascii="Times New Roman" w:hAnsi="Times New Roman" w:cs="Times New Roman"/>
                <w:sz w:val="20"/>
                <w:szCs w:val="20"/>
                <w:lang w:val="en-GB"/>
              </w:rPr>
            </w:pPr>
          </w:p>
        </w:tc>
      </w:tr>
      <w:tr w:rsidR="00D03D9C" w:rsidRPr="00501E2C" w14:paraId="27A40F0A" w14:textId="77777777" w:rsidTr="00B7518A">
        <w:trPr>
          <w:trHeight w:val="197"/>
        </w:trPr>
        <w:tc>
          <w:tcPr>
            <w:tcW w:w="1506" w:type="dxa"/>
            <w:vMerge/>
          </w:tcPr>
          <w:p w14:paraId="12CF04EE"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2AFCD649" w14:textId="77777777" w:rsidR="00D03D9C" w:rsidRPr="00501E2C" w:rsidRDefault="00D03D9C" w:rsidP="00B7518A">
            <w:pPr>
              <w:rPr>
                <w:rFonts w:ascii="Times New Roman" w:hAnsi="Times New Roman" w:cs="Times New Roman"/>
                <w:sz w:val="20"/>
                <w:szCs w:val="20"/>
                <w:lang w:val="en-GB"/>
              </w:rPr>
            </w:pPr>
          </w:p>
        </w:tc>
        <w:tc>
          <w:tcPr>
            <w:tcW w:w="1870" w:type="dxa"/>
          </w:tcPr>
          <w:p w14:paraId="40B56E5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stone fruits</w:t>
            </w:r>
          </w:p>
        </w:tc>
        <w:tc>
          <w:tcPr>
            <w:tcW w:w="2360" w:type="dxa"/>
          </w:tcPr>
          <w:p w14:paraId="0B578FF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stone fruits</w:t>
            </w:r>
          </w:p>
        </w:tc>
        <w:tc>
          <w:tcPr>
            <w:tcW w:w="1929" w:type="dxa"/>
            <w:vMerge/>
          </w:tcPr>
          <w:p w14:paraId="393B010D" w14:textId="77777777" w:rsidR="00D03D9C" w:rsidRPr="00501E2C" w:rsidRDefault="00D03D9C" w:rsidP="00B7518A">
            <w:pPr>
              <w:rPr>
                <w:rFonts w:ascii="Times New Roman" w:hAnsi="Times New Roman" w:cs="Times New Roman"/>
                <w:sz w:val="20"/>
                <w:szCs w:val="20"/>
                <w:lang w:val="en-GB"/>
              </w:rPr>
            </w:pPr>
          </w:p>
        </w:tc>
      </w:tr>
      <w:tr w:rsidR="00D03D9C" w:rsidRPr="00501E2C" w14:paraId="11BE60A2" w14:textId="77777777" w:rsidTr="00B7518A">
        <w:trPr>
          <w:trHeight w:val="197"/>
        </w:trPr>
        <w:tc>
          <w:tcPr>
            <w:tcW w:w="1506" w:type="dxa"/>
            <w:vMerge/>
          </w:tcPr>
          <w:p w14:paraId="5BE1B8C4"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7D7A11A3" w14:textId="77777777" w:rsidR="00D03D9C" w:rsidRPr="00501E2C" w:rsidRDefault="00D03D9C" w:rsidP="00B7518A">
            <w:pPr>
              <w:rPr>
                <w:rFonts w:ascii="Times New Roman" w:hAnsi="Times New Roman" w:cs="Times New Roman"/>
                <w:sz w:val="20"/>
                <w:szCs w:val="20"/>
                <w:lang w:val="en-GB"/>
              </w:rPr>
            </w:pPr>
          </w:p>
        </w:tc>
        <w:tc>
          <w:tcPr>
            <w:tcW w:w="1870" w:type="dxa"/>
          </w:tcPr>
          <w:p w14:paraId="4F03A3A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Peaches and nectarines</w:t>
            </w:r>
          </w:p>
        </w:tc>
        <w:tc>
          <w:tcPr>
            <w:tcW w:w="2360" w:type="dxa"/>
          </w:tcPr>
          <w:p w14:paraId="59A95CA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Peaches and nectarines</w:t>
            </w:r>
          </w:p>
        </w:tc>
        <w:tc>
          <w:tcPr>
            <w:tcW w:w="1929" w:type="dxa"/>
            <w:vMerge/>
          </w:tcPr>
          <w:p w14:paraId="5153AA70" w14:textId="77777777" w:rsidR="00D03D9C" w:rsidRPr="00501E2C" w:rsidRDefault="00D03D9C" w:rsidP="00B7518A">
            <w:pPr>
              <w:rPr>
                <w:rFonts w:ascii="Times New Roman" w:hAnsi="Times New Roman" w:cs="Times New Roman"/>
                <w:sz w:val="20"/>
                <w:szCs w:val="20"/>
                <w:lang w:val="en-GB"/>
              </w:rPr>
            </w:pPr>
          </w:p>
        </w:tc>
      </w:tr>
      <w:tr w:rsidR="00D03D9C" w:rsidRPr="00501E2C" w14:paraId="67076144" w14:textId="77777777" w:rsidTr="00B7518A">
        <w:trPr>
          <w:trHeight w:val="197"/>
        </w:trPr>
        <w:tc>
          <w:tcPr>
            <w:tcW w:w="1506" w:type="dxa"/>
            <w:vMerge/>
          </w:tcPr>
          <w:p w14:paraId="4F8DE770"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11F4A38F" w14:textId="77777777" w:rsidR="00D03D9C" w:rsidRPr="00501E2C" w:rsidRDefault="00D03D9C" w:rsidP="00B7518A">
            <w:pPr>
              <w:rPr>
                <w:rFonts w:ascii="Times New Roman" w:hAnsi="Times New Roman" w:cs="Times New Roman"/>
                <w:sz w:val="20"/>
                <w:szCs w:val="20"/>
                <w:lang w:val="en-GB"/>
              </w:rPr>
            </w:pPr>
          </w:p>
        </w:tc>
        <w:tc>
          <w:tcPr>
            <w:tcW w:w="1870" w:type="dxa"/>
          </w:tcPr>
          <w:p w14:paraId="71335FB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Pears</w:t>
            </w:r>
          </w:p>
        </w:tc>
        <w:tc>
          <w:tcPr>
            <w:tcW w:w="2360" w:type="dxa"/>
          </w:tcPr>
          <w:p w14:paraId="5AEAF2B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Pears</w:t>
            </w:r>
          </w:p>
        </w:tc>
        <w:tc>
          <w:tcPr>
            <w:tcW w:w="1929" w:type="dxa"/>
            <w:vMerge/>
          </w:tcPr>
          <w:p w14:paraId="026E92EE" w14:textId="77777777" w:rsidR="00D03D9C" w:rsidRPr="00501E2C" w:rsidRDefault="00D03D9C" w:rsidP="00B7518A">
            <w:pPr>
              <w:rPr>
                <w:rFonts w:ascii="Times New Roman" w:hAnsi="Times New Roman" w:cs="Times New Roman"/>
                <w:sz w:val="20"/>
                <w:szCs w:val="20"/>
                <w:lang w:val="en-GB"/>
              </w:rPr>
            </w:pPr>
          </w:p>
        </w:tc>
      </w:tr>
      <w:tr w:rsidR="00D03D9C" w:rsidRPr="00501E2C" w14:paraId="285D8717" w14:textId="77777777" w:rsidTr="00B7518A">
        <w:trPr>
          <w:trHeight w:val="197"/>
        </w:trPr>
        <w:tc>
          <w:tcPr>
            <w:tcW w:w="1506" w:type="dxa"/>
            <w:vMerge/>
          </w:tcPr>
          <w:p w14:paraId="212B5F60"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17F69F0C" w14:textId="77777777" w:rsidR="00D03D9C" w:rsidRPr="00501E2C" w:rsidRDefault="00D03D9C" w:rsidP="00B7518A">
            <w:pPr>
              <w:rPr>
                <w:rFonts w:ascii="Times New Roman" w:hAnsi="Times New Roman" w:cs="Times New Roman"/>
                <w:sz w:val="20"/>
                <w:szCs w:val="20"/>
                <w:lang w:val="en-GB"/>
              </w:rPr>
            </w:pPr>
          </w:p>
        </w:tc>
        <w:tc>
          <w:tcPr>
            <w:tcW w:w="1870" w:type="dxa"/>
          </w:tcPr>
          <w:p w14:paraId="6B40598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Persimmons</w:t>
            </w:r>
          </w:p>
        </w:tc>
        <w:tc>
          <w:tcPr>
            <w:tcW w:w="2360" w:type="dxa"/>
          </w:tcPr>
          <w:p w14:paraId="1EB7D63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Persimmons</w:t>
            </w:r>
          </w:p>
        </w:tc>
        <w:tc>
          <w:tcPr>
            <w:tcW w:w="1929" w:type="dxa"/>
            <w:vMerge/>
          </w:tcPr>
          <w:p w14:paraId="0DA259D9" w14:textId="77777777" w:rsidR="00D03D9C" w:rsidRPr="00501E2C" w:rsidRDefault="00D03D9C" w:rsidP="00B7518A">
            <w:pPr>
              <w:rPr>
                <w:rFonts w:ascii="Times New Roman" w:hAnsi="Times New Roman" w:cs="Times New Roman"/>
                <w:sz w:val="20"/>
                <w:szCs w:val="20"/>
                <w:lang w:val="en-GB"/>
              </w:rPr>
            </w:pPr>
          </w:p>
        </w:tc>
      </w:tr>
      <w:tr w:rsidR="00D03D9C" w:rsidRPr="00501E2C" w14:paraId="00A31546" w14:textId="77777777" w:rsidTr="00B7518A">
        <w:trPr>
          <w:trHeight w:val="197"/>
        </w:trPr>
        <w:tc>
          <w:tcPr>
            <w:tcW w:w="1506" w:type="dxa"/>
            <w:vMerge/>
          </w:tcPr>
          <w:p w14:paraId="27144C1B"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50B87DFA" w14:textId="77777777" w:rsidR="00D03D9C" w:rsidRPr="00501E2C" w:rsidRDefault="00D03D9C" w:rsidP="00B7518A">
            <w:pPr>
              <w:rPr>
                <w:rFonts w:ascii="Times New Roman" w:hAnsi="Times New Roman" w:cs="Times New Roman"/>
                <w:sz w:val="20"/>
                <w:szCs w:val="20"/>
                <w:lang w:val="en-GB"/>
              </w:rPr>
            </w:pPr>
          </w:p>
        </w:tc>
        <w:tc>
          <w:tcPr>
            <w:tcW w:w="1870" w:type="dxa"/>
          </w:tcPr>
          <w:p w14:paraId="50C5B55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Plums and sloes</w:t>
            </w:r>
          </w:p>
        </w:tc>
        <w:tc>
          <w:tcPr>
            <w:tcW w:w="2360" w:type="dxa"/>
          </w:tcPr>
          <w:p w14:paraId="4BC9A19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Plums and sloes, </w:t>
            </w:r>
          </w:p>
          <w:p w14:paraId="114819E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Plums, dried</w:t>
            </w:r>
          </w:p>
        </w:tc>
        <w:tc>
          <w:tcPr>
            <w:tcW w:w="1929" w:type="dxa"/>
            <w:vMerge/>
          </w:tcPr>
          <w:p w14:paraId="1616B825" w14:textId="77777777" w:rsidR="00D03D9C" w:rsidRPr="00501E2C" w:rsidRDefault="00D03D9C" w:rsidP="00B7518A">
            <w:pPr>
              <w:rPr>
                <w:rFonts w:ascii="Times New Roman" w:hAnsi="Times New Roman" w:cs="Times New Roman"/>
                <w:sz w:val="20"/>
                <w:szCs w:val="20"/>
                <w:lang w:val="en-GB"/>
              </w:rPr>
            </w:pPr>
          </w:p>
        </w:tc>
      </w:tr>
      <w:tr w:rsidR="00D03D9C" w:rsidRPr="00501E2C" w14:paraId="4812FDDE" w14:textId="77777777" w:rsidTr="00B7518A">
        <w:trPr>
          <w:trHeight w:val="197"/>
        </w:trPr>
        <w:tc>
          <w:tcPr>
            <w:tcW w:w="1506" w:type="dxa"/>
            <w:vMerge/>
          </w:tcPr>
          <w:p w14:paraId="0B73C9E4"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7414F0CA" w14:textId="77777777" w:rsidR="00D03D9C" w:rsidRPr="00501E2C" w:rsidRDefault="00D03D9C" w:rsidP="00B7518A">
            <w:pPr>
              <w:rPr>
                <w:rFonts w:ascii="Times New Roman" w:hAnsi="Times New Roman" w:cs="Times New Roman"/>
                <w:sz w:val="20"/>
                <w:szCs w:val="20"/>
                <w:lang w:val="en-GB"/>
              </w:rPr>
            </w:pPr>
          </w:p>
        </w:tc>
        <w:tc>
          <w:tcPr>
            <w:tcW w:w="1870" w:type="dxa"/>
          </w:tcPr>
          <w:p w14:paraId="62666D3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Quinces</w:t>
            </w:r>
          </w:p>
        </w:tc>
        <w:tc>
          <w:tcPr>
            <w:tcW w:w="2360" w:type="dxa"/>
          </w:tcPr>
          <w:p w14:paraId="0E794BA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Quinces</w:t>
            </w:r>
          </w:p>
        </w:tc>
        <w:tc>
          <w:tcPr>
            <w:tcW w:w="1929" w:type="dxa"/>
            <w:vMerge/>
          </w:tcPr>
          <w:p w14:paraId="5E56EEC6" w14:textId="77777777" w:rsidR="00D03D9C" w:rsidRPr="00501E2C" w:rsidRDefault="00D03D9C" w:rsidP="00B7518A">
            <w:pPr>
              <w:rPr>
                <w:rFonts w:ascii="Times New Roman" w:hAnsi="Times New Roman" w:cs="Times New Roman"/>
                <w:sz w:val="20"/>
                <w:szCs w:val="20"/>
                <w:lang w:val="en-GB"/>
              </w:rPr>
            </w:pPr>
          </w:p>
        </w:tc>
      </w:tr>
      <w:tr w:rsidR="00D03D9C" w:rsidRPr="00501E2C" w14:paraId="61DBB2CF" w14:textId="77777777" w:rsidTr="00B7518A">
        <w:trPr>
          <w:trHeight w:val="197"/>
        </w:trPr>
        <w:tc>
          <w:tcPr>
            <w:tcW w:w="1506" w:type="dxa"/>
            <w:vMerge/>
          </w:tcPr>
          <w:p w14:paraId="1BA2029F"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14B407D" w14:textId="77777777" w:rsidR="00D03D9C" w:rsidRPr="00501E2C" w:rsidRDefault="00D03D9C" w:rsidP="00B7518A">
            <w:pPr>
              <w:rPr>
                <w:rFonts w:ascii="Times New Roman" w:hAnsi="Times New Roman" w:cs="Times New Roman"/>
                <w:sz w:val="20"/>
                <w:szCs w:val="20"/>
                <w:lang w:val="en-GB"/>
              </w:rPr>
            </w:pPr>
          </w:p>
        </w:tc>
        <w:tc>
          <w:tcPr>
            <w:tcW w:w="1870" w:type="dxa"/>
          </w:tcPr>
          <w:p w14:paraId="2EF5D42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Raspberries</w:t>
            </w:r>
          </w:p>
        </w:tc>
        <w:tc>
          <w:tcPr>
            <w:tcW w:w="2360" w:type="dxa"/>
          </w:tcPr>
          <w:p w14:paraId="27D7ABD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Raspberries</w:t>
            </w:r>
          </w:p>
        </w:tc>
        <w:tc>
          <w:tcPr>
            <w:tcW w:w="1929" w:type="dxa"/>
            <w:vMerge/>
          </w:tcPr>
          <w:p w14:paraId="17E907C4" w14:textId="77777777" w:rsidR="00D03D9C" w:rsidRPr="00501E2C" w:rsidRDefault="00D03D9C" w:rsidP="00B7518A">
            <w:pPr>
              <w:rPr>
                <w:rFonts w:ascii="Times New Roman" w:hAnsi="Times New Roman" w:cs="Times New Roman"/>
                <w:sz w:val="20"/>
                <w:szCs w:val="20"/>
                <w:lang w:val="en-GB"/>
              </w:rPr>
            </w:pPr>
          </w:p>
        </w:tc>
      </w:tr>
      <w:tr w:rsidR="00D03D9C" w:rsidRPr="00501E2C" w14:paraId="52A479CB" w14:textId="77777777" w:rsidTr="00B7518A">
        <w:trPr>
          <w:trHeight w:val="197"/>
        </w:trPr>
        <w:tc>
          <w:tcPr>
            <w:tcW w:w="1506" w:type="dxa"/>
            <w:vMerge/>
          </w:tcPr>
          <w:p w14:paraId="4467896A"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530F75A8" w14:textId="77777777" w:rsidR="00D03D9C" w:rsidRPr="00501E2C" w:rsidRDefault="00D03D9C" w:rsidP="00B7518A">
            <w:pPr>
              <w:rPr>
                <w:rFonts w:ascii="Times New Roman" w:hAnsi="Times New Roman" w:cs="Times New Roman"/>
                <w:sz w:val="20"/>
                <w:szCs w:val="20"/>
                <w:lang w:val="en-GB"/>
              </w:rPr>
            </w:pPr>
          </w:p>
        </w:tc>
        <w:tc>
          <w:tcPr>
            <w:tcW w:w="1870" w:type="dxa"/>
          </w:tcPr>
          <w:p w14:paraId="1321992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Sour cherries</w:t>
            </w:r>
          </w:p>
        </w:tc>
        <w:tc>
          <w:tcPr>
            <w:tcW w:w="2360" w:type="dxa"/>
          </w:tcPr>
          <w:p w14:paraId="0AFE49D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Sour cherries</w:t>
            </w:r>
          </w:p>
        </w:tc>
        <w:tc>
          <w:tcPr>
            <w:tcW w:w="1929" w:type="dxa"/>
            <w:vMerge/>
          </w:tcPr>
          <w:p w14:paraId="58626AB5" w14:textId="77777777" w:rsidR="00D03D9C" w:rsidRPr="00501E2C" w:rsidRDefault="00D03D9C" w:rsidP="00B7518A">
            <w:pPr>
              <w:rPr>
                <w:rFonts w:ascii="Times New Roman" w:hAnsi="Times New Roman" w:cs="Times New Roman"/>
                <w:sz w:val="20"/>
                <w:szCs w:val="20"/>
                <w:lang w:val="en-GB"/>
              </w:rPr>
            </w:pPr>
          </w:p>
        </w:tc>
      </w:tr>
      <w:tr w:rsidR="00D03D9C" w:rsidRPr="00501E2C" w14:paraId="305FBED9" w14:textId="77777777" w:rsidTr="00B7518A">
        <w:trPr>
          <w:trHeight w:val="197"/>
        </w:trPr>
        <w:tc>
          <w:tcPr>
            <w:tcW w:w="1506" w:type="dxa"/>
            <w:vMerge/>
          </w:tcPr>
          <w:p w14:paraId="0AE14AFF"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0006E1D9" w14:textId="77777777" w:rsidR="00D03D9C" w:rsidRPr="00501E2C" w:rsidRDefault="00D03D9C" w:rsidP="00B7518A">
            <w:pPr>
              <w:rPr>
                <w:rFonts w:ascii="Times New Roman" w:hAnsi="Times New Roman" w:cs="Times New Roman"/>
                <w:sz w:val="20"/>
                <w:szCs w:val="20"/>
                <w:lang w:val="en-GB"/>
              </w:rPr>
            </w:pPr>
          </w:p>
        </w:tc>
        <w:tc>
          <w:tcPr>
            <w:tcW w:w="1870" w:type="dxa"/>
          </w:tcPr>
          <w:p w14:paraId="2312E0B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Strawberries</w:t>
            </w:r>
          </w:p>
        </w:tc>
        <w:tc>
          <w:tcPr>
            <w:tcW w:w="2360" w:type="dxa"/>
          </w:tcPr>
          <w:p w14:paraId="26432CF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Strawberries</w:t>
            </w:r>
          </w:p>
        </w:tc>
        <w:tc>
          <w:tcPr>
            <w:tcW w:w="1929" w:type="dxa"/>
            <w:vMerge/>
          </w:tcPr>
          <w:p w14:paraId="7A1FC89A" w14:textId="77777777" w:rsidR="00D03D9C" w:rsidRPr="00501E2C" w:rsidRDefault="00D03D9C" w:rsidP="00B7518A">
            <w:pPr>
              <w:rPr>
                <w:rFonts w:ascii="Times New Roman" w:hAnsi="Times New Roman" w:cs="Times New Roman"/>
                <w:sz w:val="20"/>
                <w:szCs w:val="20"/>
                <w:lang w:val="en-GB"/>
              </w:rPr>
            </w:pPr>
          </w:p>
        </w:tc>
      </w:tr>
      <w:tr w:rsidR="00D03D9C" w:rsidRPr="00501E2C" w14:paraId="5C5625F7" w14:textId="77777777" w:rsidTr="00B7518A">
        <w:trPr>
          <w:trHeight w:val="197"/>
        </w:trPr>
        <w:tc>
          <w:tcPr>
            <w:tcW w:w="1506" w:type="dxa"/>
            <w:vMerge/>
          </w:tcPr>
          <w:p w14:paraId="64294AE5"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1F2B18A6" w14:textId="77777777" w:rsidR="00D03D9C" w:rsidRPr="00501E2C" w:rsidRDefault="00D03D9C" w:rsidP="00B7518A">
            <w:pPr>
              <w:rPr>
                <w:rFonts w:ascii="Times New Roman" w:hAnsi="Times New Roman" w:cs="Times New Roman"/>
                <w:sz w:val="20"/>
                <w:szCs w:val="20"/>
                <w:lang w:val="en-GB"/>
              </w:rPr>
            </w:pPr>
          </w:p>
        </w:tc>
        <w:tc>
          <w:tcPr>
            <w:tcW w:w="1870" w:type="dxa"/>
          </w:tcPr>
          <w:p w14:paraId="535D498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Olives</w:t>
            </w:r>
          </w:p>
        </w:tc>
        <w:tc>
          <w:tcPr>
            <w:tcW w:w="2360" w:type="dxa"/>
          </w:tcPr>
          <w:p w14:paraId="3CDACD3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Olives, </w:t>
            </w:r>
          </w:p>
          <w:p w14:paraId="30FF4C3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lastRenderedPageBreak/>
              <w:t xml:space="preserve">Olives preserved, </w:t>
            </w:r>
          </w:p>
          <w:p w14:paraId="4D1A906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Olive oil</w:t>
            </w:r>
          </w:p>
        </w:tc>
        <w:tc>
          <w:tcPr>
            <w:tcW w:w="1929" w:type="dxa"/>
            <w:vMerge/>
          </w:tcPr>
          <w:p w14:paraId="0F2367EA" w14:textId="77777777" w:rsidR="00D03D9C" w:rsidRPr="00501E2C" w:rsidRDefault="00D03D9C" w:rsidP="00B7518A">
            <w:pPr>
              <w:rPr>
                <w:rFonts w:ascii="Times New Roman" w:hAnsi="Times New Roman" w:cs="Times New Roman"/>
                <w:sz w:val="20"/>
                <w:szCs w:val="20"/>
                <w:lang w:val="en-GB"/>
              </w:rPr>
            </w:pPr>
          </w:p>
        </w:tc>
      </w:tr>
      <w:tr w:rsidR="00D03D9C" w:rsidRPr="00501E2C" w14:paraId="22F317BE" w14:textId="77777777" w:rsidTr="00B7518A">
        <w:trPr>
          <w:trHeight w:val="195"/>
        </w:trPr>
        <w:tc>
          <w:tcPr>
            <w:tcW w:w="1506" w:type="dxa"/>
            <w:vMerge w:val="restart"/>
          </w:tcPr>
          <w:p w14:paraId="6FFB6A2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legumes</w:t>
            </w:r>
          </w:p>
        </w:tc>
        <w:tc>
          <w:tcPr>
            <w:tcW w:w="1351" w:type="dxa"/>
            <w:vMerge w:val="restart"/>
          </w:tcPr>
          <w:p w14:paraId="1B23D91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beans</w:t>
            </w:r>
          </w:p>
        </w:tc>
        <w:tc>
          <w:tcPr>
            <w:tcW w:w="1870" w:type="dxa"/>
          </w:tcPr>
          <w:p w14:paraId="494D3F4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Bambara beans, dry</w:t>
            </w:r>
          </w:p>
        </w:tc>
        <w:tc>
          <w:tcPr>
            <w:tcW w:w="2360" w:type="dxa"/>
          </w:tcPr>
          <w:p w14:paraId="33811F1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Bambara beans, dry</w:t>
            </w:r>
          </w:p>
        </w:tc>
        <w:tc>
          <w:tcPr>
            <w:tcW w:w="1929" w:type="dxa"/>
            <w:vMerge w:val="restart"/>
          </w:tcPr>
          <w:p w14:paraId="7B91C9AE" w14:textId="77777777" w:rsidR="00D03D9C" w:rsidRPr="00501E2C" w:rsidRDefault="00D03D9C" w:rsidP="00B7518A">
            <w:pPr>
              <w:rPr>
                <w:rFonts w:ascii="Times New Roman" w:hAnsi="Times New Roman" w:cs="Times New Roman"/>
                <w:sz w:val="20"/>
                <w:szCs w:val="20"/>
                <w:lang w:val="en-GB"/>
              </w:rPr>
            </w:pPr>
          </w:p>
        </w:tc>
      </w:tr>
      <w:tr w:rsidR="00D03D9C" w:rsidRPr="00501E2C" w14:paraId="6CBDC948" w14:textId="77777777" w:rsidTr="00B7518A">
        <w:trPr>
          <w:trHeight w:val="193"/>
        </w:trPr>
        <w:tc>
          <w:tcPr>
            <w:tcW w:w="1506" w:type="dxa"/>
            <w:vMerge/>
          </w:tcPr>
          <w:p w14:paraId="62E28D57"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28554116" w14:textId="77777777" w:rsidR="00D03D9C" w:rsidRPr="00501E2C" w:rsidRDefault="00D03D9C" w:rsidP="00B7518A">
            <w:pPr>
              <w:rPr>
                <w:rFonts w:ascii="Times New Roman" w:hAnsi="Times New Roman" w:cs="Times New Roman"/>
                <w:sz w:val="20"/>
                <w:szCs w:val="20"/>
                <w:lang w:val="en-GB"/>
              </w:rPr>
            </w:pPr>
          </w:p>
        </w:tc>
        <w:tc>
          <w:tcPr>
            <w:tcW w:w="1870" w:type="dxa"/>
          </w:tcPr>
          <w:p w14:paraId="69AEB3D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Beans, dry</w:t>
            </w:r>
          </w:p>
        </w:tc>
        <w:tc>
          <w:tcPr>
            <w:tcW w:w="2360" w:type="dxa"/>
          </w:tcPr>
          <w:p w14:paraId="6E3650E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Beans, dry</w:t>
            </w:r>
          </w:p>
        </w:tc>
        <w:tc>
          <w:tcPr>
            <w:tcW w:w="1929" w:type="dxa"/>
            <w:vMerge/>
          </w:tcPr>
          <w:p w14:paraId="34CB0CFB" w14:textId="77777777" w:rsidR="00D03D9C" w:rsidRPr="00501E2C" w:rsidRDefault="00D03D9C" w:rsidP="00B7518A">
            <w:pPr>
              <w:rPr>
                <w:rFonts w:ascii="Times New Roman" w:hAnsi="Times New Roman" w:cs="Times New Roman"/>
                <w:sz w:val="20"/>
                <w:szCs w:val="20"/>
                <w:lang w:val="en-GB"/>
              </w:rPr>
            </w:pPr>
          </w:p>
        </w:tc>
      </w:tr>
      <w:tr w:rsidR="00D03D9C" w:rsidRPr="00501E2C" w14:paraId="6F65EFC0" w14:textId="77777777" w:rsidTr="00B7518A">
        <w:trPr>
          <w:trHeight w:val="193"/>
        </w:trPr>
        <w:tc>
          <w:tcPr>
            <w:tcW w:w="1506" w:type="dxa"/>
            <w:vMerge/>
          </w:tcPr>
          <w:p w14:paraId="47DFAFAA"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B62E4CC" w14:textId="77777777" w:rsidR="00D03D9C" w:rsidRPr="00501E2C" w:rsidRDefault="00D03D9C" w:rsidP="00B7518A">
            <w:pPr>
              <w:rPr>
                <w:rFonts w:ascii="Times New Roman" w:hAnsi="Times New Roman" w:cs="Times New Roman"/>
                <w:sz w:val="20"/>
                <w:szCs w:val="20"/>
                <w:lang w:val="en-GB"/>
              </w:rPr>
            </w:pPr>
          </w:p>
        </w:tc>
        <w:tc>
          <w:tcPr>
            <w:tcW w:w="1870" w:type="dxa"/>
          </w:tcPr>
          <w:p w14:paraId="4BF0505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Broad beans and horse beans, dry</w:t>
            </w:r>
          </w:p>
        </w:tc>
        <w:tc>
          <w:tcPr>
            <w:tcW w:w="2360" w:type="dxa"/>
          </w:tcPr>
          <w:p w14:paraId="5D47A2A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Broad beans and horse beans, dry</w:t>
            </w:r>
          </w:p>
        </w:tc>
        <w:tc>
          <w:tcPr>
            <w:tcW w:w="1929" w:type="dxa"/>
            <w:vMerge/>
          </w:tcPr>
          <w:p w14:paraId="2036BFB9" w14:textId="77777777" w:rsidR="00D03D9C" w:rsidRPr="00501E2C" w:rsidRDefault="00D03D9C" w:rsidP="00B7518A">
            <w:pPr>
              <w:rPr>
                <w:rFonts w:ascii="Times New Roman" w:hAnsi="Times New Roman" w:cs="Times New Roman"/>
                <w:sz w:val="20"/>
                <w:szCs w:val="20"/>
                <w:lang w:val="en-GB"/>
              </w:rPr>
            </w:pPr>
          </w:p>
        </w:tc>
      </w:tr>
      <w:tr w:rsidR="00D03D9C" w:rsidRPr="00501E2C" w14:paraId="6621A250" w14:textId="77777777" w:rsidTr="00B7518A">
        <w:trPr>
          <w:trHeight w:val="193"/>
        </w:trPr>
        <w:tc>
          <w:tcPr>
            <w:tcW w:w="1506" w:type="dxa"/>
            <w:vMerge/>
          </w:tcPr>
          <w:p w14:paraId="34AB86E5" w14:textId="77777777" w:rsidR="00D03D9C" w:rsidRPr="00501E2C" w:rsidRDefault="00D03D9C" w:rsidP="00B7518A">
            <w:pPr>
              <w:rPr>
                <w:rFonts w:ascii="Times New Roman" w:hAnsi="Times New Roman" w:cs="Times New Roman"/>
                <w:sz w:val="20"/>
                <w:szCs w:val="20"/>
                <w:lang w:val="en-GB"/>
              </w:rPr>
            </w:pPr>
          </w:p>
        </w:tc>
        <w:tc>
          <w:tcPr>
            <w:tcW w:w="1351" w:type="dxa"/>
          </w:tcPr>
          <w:p w14:paraId="3362D97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chickpeas</w:t>
            </w:r>
          </w:p>
        </w:tc>
        <w:tc>
          <w:tcPr>
            <w:tcW w:w="1870" w:type="dxa"/>
          </w:tcPr>
          <w:p w14:paraId="723E18C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Chick peas, dry</w:t>
            </w:r>
          </w:p>
        </w:tc>
        <w:tc>
          <w:tcPr>
            <w:tcW w:w="2360" w:type="dxa"/>
          </w:tcPr>
          <w:p w14:paraId="534A578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Chick peas, dry</w:t>
            </w:r>
          </w:p>
        </w:tc>
        <w:tc>
          <w:tcPr>
            <w:tcW w:w="1929" w:type="dxa"/>
            <w:vMerge/>
          </w:tcPr>
          <w:p w14:paraId="660B9A0C" w14:textId="77777777" w:rsidR="00D03D9C" w:rsidRPr="00501E2C" w:rsidRDefault="00D03D9C" w:rsidP="00B7518A">
            <w:pPr>
              <w:rPr>
                <w:rFonts w:ascii="Times New Roman" w:hAnsi="Times New Roman" w:cs="Times New Roman"/>
                <w:sz w:val="20"/>
                <w:szCs w:val="20"/>
                <w:lang w:val="en-GB"/>
              </w:rPr>
            </w:pPr>
          </w:p>
        </w:tc>
      </w:tr>
      <w:tr w:rsidR="00D03D9C" w:rsidRPr="00501E2C" w14:paraId="0F34AA28" w14:textId="77777777" w:rsidTr="00B7518A">
        <w:trPr>
          <w:trHeight w:val="193"/>
        </w:trPr>
        <w:tc>
          <w:tcPr>
            <w:tcW w:w="1506" w:type="dxa"/>
            <w:vMerge/>
          </w:tcPr>
          <w:p w14:paraId="335CBCBE" w14:textId="77777777" w:rsidR="00D03D9C" w:rsidRPr="00501E2C" w:rsidRDefault="00D03D9C" w:rsidP="00B7518A">
            <w:pPr>
              <w:rPr>
                <w:rFonts w:ascii="Times New Roman" w:hAnsi="Times New Roman" w:cs="Times New Roman"/>
                <w:sz w:val="20"/>
                <w:szCs w:val="20"/>
                <w:lang w:val="en-GB"/>
              </w:rPr>
            </w:pPr>
          </w:p>
        </w:tc>
        <w:tc>
          <w:tcPr>
            <w:tcW w:w="1351" w:type="dxa"/>
          </w:tcPr>
          <w:p w14:paraId="07C18B2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cowpeas</w:t>
            </w:r>
          </w:p>
        </w:tc>
        <w:tc>
          <w:tcPr>
            <w:tcW w:w="1870" w:type="dxa"/>
          </w:tcPr>
          <w:p w14:paraId="270457F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Cow peas, dry</w:t>
            </w:r>
          </w:p>
        </w:tc>
        <w:tc>
          <w:tcPr>
            <w:tcW w:w="2360" w:type="dxa"/>
          </w:tcPr>
          <w:p w14:paraId="6CAFA82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Cow peas, dry</w:t>
            </w:r>
          </w:p>
        </w:tc>
        <w:tc>
          <w:tcPr>
            <w:tcW w:w="1929" w:type="dxa"/>
            <w:vMerge/>
          </w:tcPr>
          <w:p w14:paraId="29D29897" w14:textId="77777777" w:rsidR="00D03D9C" w:rsidRPr="00501E2C" w:rsidRDefault="00D03D9C" w:rsidP="00B7518A">
            <w:pPr>
              <w:rPr>
                <w:rFonts w:ascii="Times New Roman" w:hAnsi="Times New Roman" w:cs="Times New Roman"/>
                <w:sz w:val="20"/>
                <w:szCs w:val="20"/>
                <w:lang w:val="en-GB"/>
              </w:rPr>
            </w:pPr>
          </w:p>
        </w:tc>
      </w:tr>
      <w:tr w:rsidR="00D03D9C" w:rsidRPr="00501E2C" w14:paraId="5BB1DA39" w14:textId="77777777" w:rsidTr="00B7518A">
        <w:trPr>
          <w:trHeight w:val="193"/>
        </w:trPr>
        <w:tc>
          <w:tcPr>
            <w:tcW w:w="1506" w:type="dxa"/>
            <w:vMerge/>
          </w:tcPr>
          <w:p w14:paraId="72707714" w14:textId="77777777" w:rsidR="00D03D9C" w:rsidRPr="00501E2C" w:rsidRDefault="00D03D9C" w:rsidP="00B7518A">
            <w:pPr>
              <w:rPr>
                <w:rFonts w:ascii="Times New Roman" w:hAnsi="Times New Roman" w:cs="Times New Roman"/>
                <w:sz w:val="20"/>
                <w:szCs w:val="20"/>
                <w:lang w:val="en-GB"/>
              </w:rPr>
            </w:pPr>
          </w:p>
        </w:tc>
        <w:tc>
          <w:tcPr>
            <w:tcW w:w="1351" w:type="dxa"/>
          </w:tcPr>
          <w:p w14:paraId="5F951D1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lentils</w:t>
            </w:r>
          </w:p>
        </w:tc>
        <w:tc>
          <w:tcPr>
            <w:tcW w:w="1870" w:type="dxa"/>
          </w:tcPr>
          <w:p w14:paraId="768A120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Lentils, dry</w:t>
            </w:r>
          </w:p>
        </w:tc>
        <w:tc>
          <w:tcPr>
            <w:tcW w:w="2360" w:type="dxa"/>
          </w:tcPr>
          <w:p w14:paraId="29E2C7D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Lentils, dry</w:t>
            </w:r>
          </w:p>
        </w:tc>
        <w:tc>
          <w:tcPr>
            <w:tcW w:w="1929" w:type="dxa"/>
            <w:vMerge/>
          </w:tcPr>
          <w:p w14:paraId="7C18BA59" w14:textId="77777777" w:rsidR="00D03D9C" w:rsidRPr="00501E2C" w:rsidRDefault="00D03D9C" w:rsidP="00B7518A">
            <w:pPr>
              <w:rPr>
                <w:rFonts w:ascii="Times New Roman" w:hAnsi="Times New Roman" w:cs="Times New Roman"/>
                <w:sz w:val="20"/>
                <w:szCs w:val="20"/>
                <w:lang w:val="en-GB"/>
              </w:rPr>
            </w:pPr>
          </w:p>
        </w:tc>
      </w:tr>
      <w:tr w:rsidR="00D03D9C" w:rsidRPr="00501E2C" w14:paraId="53D3B01F" w14:textId="77777777" w:rsidTr="00B7518A">
        <w:trPr>
          <w:trHeight w:val="193"/>
        </w:trPr>
        <w:tc>
          <w:tcPr>
            <w:tcW w:w="1506" w:type="dxa"/>
            <w:vMerge/>
          </w:tcPr>
          <w:p w14:paraId="510D9A24" w14:textId="77777777" w:rsidR="00D03D9C" w:rsidRPr="00501E2C" w:rsidRDefault="00D03D9C" w:rsidP="00B7518A">
            <w:pPr>
              <w:rPr>
                <w:rFonts w:ascii="Times New Roman" w:hAnsi="Times New Roman" w:cs="Times New Roman"/>
                <w:sz w:val="20"/>
                <w:szCs w:val="20"/>
                <w:lang w:val="en-GB"/>
              </w:rPr>
            </w:pPr>
          </w:p>
        </w:tc>
        <w:tc>
          <w:tcPr>
            <w:tcW w:w="1351" w:type="dxa"/>
          </w:tcPr>
          <w:p w14:paraId="11DF445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pigeon peas</w:t>
            </w:r>
          </w:p>
        </w:tc>
        <w:tc>
          <w:tcPr>
            <w:tcW w:w="1870" w:type="dxa"/>
          </w:tcPr>
          <w:p w14:paraId="3D4CF78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Pigeon peas, dry</w:t>
            </w:r>
          </w:p>
        </w:tc>
        <w:tc>
          <w:tcPr>
            <w:tcW w:w="2360" w:type="dxa"/>
          </w:tcPr>
          <w:p w14:paraId="4CC1961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Pigeon peas, dry</w:t>
            </w:r>
          </w:p>
        </w:tc>
        <w:tc>
          <w:tcPr>
            <w:tcW w:w="1929" w:type="dxa"/>
            <w:vMerge/>
          </w:tcPr>
          <w:p w14:paraId="39A6ECB5" w14:textId="77777777" w:rsidR="00D03D9C" w:rsidRPr="00501E2C" w:rsidRDefault="00D03D9C" w:rsidP="00B7518A">
            <w:pPr>
              <w:rPr>
                <w:rFonts w:ascii="Times New Roman" w:hAnsi="Times New Roman" w:cs="Times New Roman"/>
                <w:sz w:val="20"/>
                <w:szCs w:val="20"/>
                <w:lang w:val="en-GB"/>
              </w:rPr>
            </w:pPr>
          </w:p>
        </w:tc>
      </w:tr>
      <w:tr w:rsidR="00D03D9C" w:rsidRPr="00501E2C" w14:paraId="4F2BFBB1" w14:textId="77777777" w:rsidTr="00B7518A">
        <w:trPr>
          <w:trHeight w:val="193"/>
        </w:trPr>
        <w:tc>
          <w:tcPr>
            <w:tcW w:w="1506" w:type="dxa"/>
            <w:vMerge/>
          </w:tcPr>
          <w:p w14:paraId="7B188354" w14:textId="77777777" w:rsidR="00D03D9C" w:rsidRPr="00501E2C" w:rsidRDefault="00D03D9C" w:rsidP="00B7518A">
            <w:pPr>
              <w:rPr>
                <w:rFonts w:ascii="Times New Roman" w:hAnsi="Times New Roman" w:cs="Times New Roman"/>
                <w:sz w:val="20"/>
                <w:szCs w:val="20"/>
                <w:lang w:val="en-GB"/>
              </w:rPr>
            </w:pPr>
          </w:p>
        </w:tc>
        <w:tc>
          <w:tcPr>
            <w:tcW w:w="1351" w:type="dxa"/>
            <w:vMerge w:val="restart"/>
          </w:tcPr>
          <w:p w14:paraId="7673273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pulses</w:t>
            </w:r>
          </w:p>
        </w:tc>
        <w:tc>
          <w:tcPr>
            <w:tcW w:w="1870" w:type="dxa"/>
          </w:tcPr>
          <w:p w14:paraId="3AB3A8C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pulses n.e.c.</w:t>
            </w:r>
          </w:p>
        </w:tc>
        <w:tc>
          <w:tcPr>
            <w:tcW w:w="2360" w:type="dxa"/>
          </w:tcPr>
          <w:p w14:paraId="195E4DE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Flour of pulses, </w:t>
            </w:r>
          </w:p>
          <w:p w14:paraId="51E07E6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pulses n.e.c.</w:t>
            </w:r>
          </w:p>
        </w:tc>
        <w:tc>
          <w:tcPr>
            <w:tcW w:w="1929" w:type="dxa"/>
            <w:vMerge/>
          </w:tcPr>
          <w:p w14:paraId="2C5EE2B5" w14:textId="77777777" w:rsidR="00D03D9C" w:rsidRPr="00501E2C" w:rsidRDefault="00D03D9C" w:rsidP="00B7518A">
            <w:pPr>
              <w:rPr>
                <w:rFonts w:ascii="Times New Roman" w:hAnsi="Times New Roman" w:cs="Times New Roman"/>
                <w:sz w:val="20"/>
                <w:szCs w:val="20"/>
                <w:lang w:val="en-GB"/>
              </w:rPr>
            </w:pPr>
          </w:p>
        </w:tc>
      </w:tr>
      <w:tr w:rsidR="00D03D9C" w:rsidRPr="00501E2C" w14:paraId="262900D2" w14:textId="77777777" w:rsidTr="00B7518A">
        <w:trPr>
          <w:trHeight w:val="193"/>
        </w:trPr>
        <w:tc>
          <w:tcPr>
            <w:tcW w:w="1506" w:type="dxa"/>
            <w:vMerge/>
          </w:tcPr>
          <w:p w14:paraId="65638925"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6913419" w14:textId="77777777" w:rsidR="00D03D9C" w:rsidRPr="00501E2C" w:rsidRDefault="00D03D9C" w:rsidP="00B7518A">
            <w:pPr>
              <w:rPr>
                <w:rFonts w:ascii="Times New Roman" w:hAnsi="Times New Roman" w:cs="Times New Roman"/>
                <w:sz w:val="20"/>
                <w:szCs w:val="20"/>
                <w:lang w:val="en-GB"/>
              </w:rPr>
            </w:pPr>
          </w:p>
        </w:tc>
        <w:tc>
          <w:tcPr>
            <w:tcW w:w="1870" w:type="dxa"/>
          </w:tcPr>
          <w:p w14:paraId="7B886CE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Peas, dry</w:t>
            </w:r>
          </w:p>
        </w:tc>
        <w:tc>
          <w:tcPr>
            <w:tcW w:w="2360" w:type="dxa"/>
          </w:tcPr>
          <w:p w14:paraId="3BC6171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Peas, dry</w:t>
            </w:r>
          </w:p>
        </w:tc>
        <w:tc>
          <w:tcPr>
            <w:tcW w:w="1929" w:type="dxa"/>
            <w:vMerge/>
          </w:tcPr>
          <w:p w14:paraId="39705992" w14:textId="77777777" w:rsidR="00D03D9C" w:rsidRPr="00501E2C" w:rsidRDefault="00D03D9C" w:rsidP="00B7518A">
            <w:pPr>
              <w:rPr>
                <w:rFonts w:ascii="Times New Roman" w:hAnsi="Times New Roman" w:cs="Times New Roman"/>
                <w:sz w:val="20"/>
                <w:szCs w:val="20"/>
                <w:lang w:val="en-GB"/>
              </w:rPr>
            </w:pPr>
          </w:p>
        </w:tc>
      </w:tr>
      <w:tr w:rsidR="00D03D9C" w:rsidRPr="00501E2C" w14:paraId="2B56862D" w14:textId="77777777" w:rsidTr="00B7518A">
        <w:trPr>
          <w:trHeight w:val="193"/>
        </w:trPr>
        <w:tc>
          <w:tcPr>
            <w:tcW w:w="1506" w:type="dxa"/>
            <w:vMerge/>
          </w:tcPr>
          <w:p w14:paraId="0E113668"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4560FD83" w14:textId="77777777" w:rsidR="00D03D9C" w:rsidRPr="00501E2C" w:rsidRDefault="00D03D9C" w:rsidP="00B7518A">
            <w:pPr>
              <w:rPr>
                <w:rFonts w:ascii="Times New Roman" w:hAnsi="Times New Roman" w:cs="Times New Roman"/>
                <w:sz w:val="20"/>
                <w:szCs w:val="20"/>
                <w:lang w:val="en-GB"/>
              </w:rPr>
            </w:pPr>
          </w:p>
        </w:tc>
        <w:tc>
          <w:tcPr>
            <w:tcW w:w="1870" w:type="dxa"/>
          </w:tcPr>
          <w:p w14:paraId="34EA5A3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Lupins</w:t>
            </w:r>
          </w:p>
        </w:tc>
        <w:tc>
          <w:tcPr>
            <w:tcW w:w="2360" w:type="dxa"/>
          </w:tcPr>
          <w:p w14:paraId="1D94B339" w14:textId="77777777" w:rsidR="00D03D9C" w:rsidRPr="00501E2C" w:rsidRDefault="00D03D9C" w:rsidP="00B7518A">
            <w:pPr>
              <w:rPr>
                <w:rFonts w:ascii="Times New Roman" w:hAnsi="Times New Roman" w:cs="Times New Roman"/>
                <w:sz w:val="20"/>
                <w:szCs w:val="20"/>
                <w:lang w:val="en-GB"/>
              </w:rPr>
            </w:pPr>
          </w:p>
        </w:tc>
        <w:tc>
          <w:tcPr>
            <w:tcW w:w="1929" w:type="dxa"/>
            <w:vMerge/>
          </w:tcPr>
          <w:p w14:paraId="6CAC5C1C" w14:textId="77777777" w:rsidR="00D03D9C" w:rsidRPr="00501E2C" w:rsidRDefault="00D03D9C" w:rsidP="00B7518A">
            <w:pPr>
              <w:rPr>
                <w:rFonts w:ascii="Times New Roman" w:hAnsi="Times New Roman" w:cs="Times New Roman"/>
                <w:sz w:val="20"/>
                <w:szCs w:val="20"/>
                <w:lang w:val="en-GB"/>
              </w:rPr>
            </w:pPr>
          </w:p>
        </w:tc>
      </w:tr>
      <w:tr w:rsidR="00D03D9C" w:rsidRPr="00501E2C" w14:paraId="44A80DCE" w14:textId="77777777" w:rsidTr="00B7518A">
        <w:trPr>
          <w:trHeight w:val="193"/>
        </w:trPr>
        <w:tc>
          <w:tcPr>
            <w:tcW w:w="1506" w:type="dxa"/>
            <w:vMerge/>
          </w:tcPr>
          <w:p w14:paraId="31662452"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68C2B91" w14:textId="77777777" w:rsidR="00D03D9C" w:rsidRPr="00501E2C" w:rsidRDefault="00D03D9C" w:rsidP="00B7518A">
            <w:pPr>
              <w:rPr>
                <w:rFonts w:ascii="Times New Roman" w:hAnsi="Times New Roman" w:cs="Times New Roman"/>
                <w:sz w:val="20"/>
                <w:szCs w:val="20"/>
                <w:lang w:val="en-GB"/>
              </w:rPr>
            </w:pPr>
          </w:p>
        </w:tc>
        <w:tc>
          <w:tcPr>
            <w:tcW w:w="1870" w:type="dxa"/>
          </w:tcPr>
          <w:p w14:paraId="3A7021F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Vetches</w:t>
            </w:r>
          </w:p>
        </w:tc>
        <w:tc>
          <w:tcPr>
            <w:tcW w:w="2360" w:type="dxa"/>
          </w:tcPr>
          <w:p w14:paraId="7AD47EE2" w14:textId="77777777" w:rsidR="00D03D9C" w:rsidRPr="00501E2C" w:rsidRDefault="00D03D9C" w:rsidP="00B7518A">
            <w:pPr>
              <w:rPr>
                <w:rFonts w:ascii="Times New Roman" w:hAnsi="Times New Roman" w:cs="Times New Roman"/>
                <w:sz w:val="20"/>
                <w:szCs w:val="20"/>
                <w:lang w:val="en-GB"/>
              </w:rPr>
            </w:pPr>
          </w:p>
        </w:tc>
        <w:tc>
          <w:tcPr>
            <w:tcW w:w="1929" w:type="dxa"/>
            <w:vMerge/>
          </w:tcPr>
          <w:p w14:paraId="4514A919" w14:textId="77777777" w:rsidR="00D03D9C" w:rsidRPr="00501E2C" w:rsidRDefault="00D03D9C" w:rsidP="00B7518A">
            <w:pPr>
              <w:rPr>
                <w:rFonts w:ascii="Times New Roman" w:hAnsi="Times New Roman" w:cs="Times New Roman"/>
                <w:sz w:val="20"/>
                <w:szCs w:val="20"/>
                <w:lang w:val="en-GB"/>
              </w:rPr>
            </w:pPr>
          </w:p>
        </w:tc>
      </w:tr>
      <w:tr w:rsidR="00D03D9C" w:rsidRPr="00501E2C" w14:paraId="24A4CDC3" w14:textId="77777777" w:rsidTr="00B7518A">
        <w:tc>
          <w:tcPr>
            <w:tcW w:w="1506" w:type="dxa"/>
          </w:tcPr>
          <w:p w14:paraId="7E267CF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soybeans</w:t>
            </w:r>
          </w:p>
        </w:tc>
        <w:tc>
          <w:tcPr>
            <w:tcW w:w="1351" w:type="dxa"/>
          </w:tcPr>
          <w:p w14:paraId="2595D7FE" w14:textId="5BD3C902" w:rsidR="00D03D9C" w:rsidRPr="00501E2C" w:rsidRDefault="00481821" w:rsidP="00B7518A">
            <w:pPr>
              <w:rPr>
                <w:rFonts w:ascii="Times New Roman" w:hAnsi="Times New Roman" w:cs="Times New Roman"/>
                <w:sz w:val="20"/>
                <w:szCs w:val="20"/>
                <w:lang w:val="en-GB"/>
              </w:rPr>
            </w:pPr>
            <w:r>
              <w:rPr>
                <w:rFonts w:ascii="Times New Roman" w:hAnsi="Times New Roman" w:cs="Times New Roman"/>
                <w:sz w:val="20"/>
                <w:szCs w:val="20"/>
                <w:lang w:val="en-GB"/>
              </w:rPr>
              <w:t>soybeans</w:t>
            </w:r>
          </w:p>
        </w:tc>
        <w:tc>
          <w:tcPr>
            <w:tcW w:w="1870" w:type="dxa"/>
          </w:tcPr>
          <w:p w14:paraId="008BFC4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Soya beans</w:t>
            </w:r>
          </w:p>
        </w:tc>
        <w:tc>
          <w:tcPr>
            <w:tcW w:w="2360" w:type="dxa"/>
          </w:tcPr>
          <w:p w14:paraId="1559CA7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Cake of soya beans, </w:t>
            </w:r>
          </w:p>
          <w:p w14:paraId="30B92A8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Soya beans, </w:t>
            </w:r>
          </w:p>
          <w:p w14:paraId="4AA210B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Soya curd,</w:t>
            </w:r>
          </w:p>
          <w:p w14:paraId="46691CF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Soya paste, </w:t>
            </w:r>
          </w:p>
          <w:p w14:paraId="4989A42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Soya sauce, </w:t>
            </w:r>
          </w:p>
          <w:p w14:paraId="406B0CE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Soya bean oil</w:t>
            </w:r>
          </w:p>
        </w:tc>
        <w:tc>
          <w:tcPr>
            <w:tcW w:w="1929" w:type="dxa"/>
          </w:tcPr>
          <w:p w14:paraId="65DB2EF1" w14:textId="77777777" w:rsidR="00D03D9C" w:rsidRPr="00501E2C" w:rsidRDefault="00D03D9C" w:rsidP="00B7518A">
            <w:pPr>
              <w:rPr>
                <w:rFonts w:ascii="Times New Roman" w:hAnsi="Times New Roman" w:cs="Times New Roman"/>
                <w:sz w:val="20"/>
                <w:szCs w:val="20"/>
                <w:lang w:val="en-GB"/>
              </w:rPr>
            </w:pPr>
          </w:p>
        </w:tc>
      </w:tr>
      <w:tr w:rsidR="00D03D9C" w:rsidRPr="00501E2C" w14:paraId="56BD47DD" w14:textId="77777777" w:rsidTr="00B7518A">
        <w:trPr>
          <w:trHeight w:val="219"/>
        </w:trPr>
        <w:tc>
          <w:tcPr>
            <w:tcW w:w="1506" w:type="dxa"/>
            <w:vMerge w:val="restart"/>
          </w:tcPr>
          <w:p w14:paraId="61766F2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nuts and seeds</w:t>
            </w:r>
          </w:p>
        </w:tc>
        <w:tc>
          <w:tcPr>
            <w:tcW w:w="1351" w:type="dxa"/>
          </w:tcPr>
          <w:p w14:paraId="1792352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groundnuts</w:t>
            </w:r>
          </w:p>
        </w:tc>
        <w:tc>
          <w:tcPr>
            <w:tcW w:w="1870" w:type="dxa"/>
          </w:tcPr>
          <w:p w14:paraId="5F0E162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Groundnuts, excluding shelled </w:t>
            </w:r>
          </w:p>
        </w:tc>
        <w:tc>
          <w:tcPr>
            <w:tcW w:w="2360" w:type="dxa"/>
          </w:tcPr>
          <w:p w14:paraId="3A7488B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Groundnuts, excluding shelled, </w:t>
            </w:r>
          </w:p>
          <w:p w14:paraId="23AED22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Groundnuts, shelled, </w:t>
            </w:r>
          </w:p>
          <w:p w14:paraId="04C179B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Prepared groundnuts, </w:t>
            </w:r>
          </w:p>
          <w:p w14:paraId="0D68116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Groundnut oil </w:t>
            </w:r>
          </w:p>
        </w:tc>
        <w:tc>
          <w:tcPr>
            <w:tcW w:w="1929" w:type="dxa"/>
            <w:vMerge w:val="restart"/>
          </w:tcPr>
          <w:p w14:paraId="6C6FF8F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For groundnuts, linseed, hempseed, sunflower seed, safflower seed, sesame seed: Production and trade split between nuts &amp; seeds and oils. </w:t>
            </w:r>
          </w:p>
          <w:p w14:paraId="1EAF6BE2" w14:textId="77777777" w:rsidR="00D03D9C" w:rsidRPr="00501E2C" w:rsidRDefault="00D03D9C" w:rsidP="00B7518A">
            <w:pPr>
              <w:rPr>
                <w:rFonts w:ascii="Times New Roman" w:hAnsi="Times New Roman" w:cs="Times New Roman"/>
                <w:sz w:val="20"/>
                <w:szCs w:val="20"/>
                <w:lang w:val="en-GB"/>
              </w:rPr>
            </w:pPr>
          </w:p>
          <w:p w14:paraId="4ACA878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Oil converted to oil crops using processing factors.</w:t>
            </w:r>
          </w:p>
        </w:tc>
      </w:tr>
      <w:tr w:rsidR="00D03D9C" w:rsidRPr="00501E2C" w14:paraId="74D71FA3" w14:textId="77777777" w:rsidTr="00B7518A">
        <w:trPr>
          <w:trHeight w:val="219"/>
        </w:trPr>
        <w:tc>
          <w:tcPr>
            <w:tcW w:w="1506" w:type="dxa"/>
            <w:vMerge/>
          </w:tcPr>
          <w:p w14:paraId="367AC79F" w14:textId="77777777" w:rsidR="00D03D9C" w:rsidRPr="00501E2C" w:rsidRDefault="00D03D9C" w:rsidP="00B7518A">
            <w:pPr>
              <w:rPr>
                <w:rFonts w:ascii="Times New Roman" w:hAnsi="Times New Roman" w:cs="Times New Roman"/>
                <w:sz w:val="20"/>
                <w:szCs w:val="20"/>
                <w:lang w:val="en-GB"/>
              </w:rPr>
            </w:pPr>
          </w:p>
        </w:tc>
        <w:tc>
          <w:tcPr>
            <w:tcW w:w="1351" w:type="dxa"/>
            <w:vMerge w:val="restart"/>
          </w:tcPr>
          <w:p w14:paraId="1F48EC8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w:t>
            </w:r>
          </w:p>
        </w:tc>
        <w:tc>
          <w:tcPr>
            <w:tcW w:w="1870" w:type="dxa"/>
          </w:tcPr>
          <w:p w14:paraId="4BA7327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Almonds, in shell</w:t>
            </w:r>
          </w:p>
        </w:tc>
        <w:tc>
          <w:tcPr>
            <w:tcW w:w="2360" w:type="dxa"/>
          </w:tcPr>
          <w:p w14:paraId="6846D76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Almonds, in shell,</w:t>
            </w:r>
          </w:p>
          <w:p w14:paraId="00C1F5F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Almonds, shelled</w:t>
            </w:r>
          </w:p>
        </w:tc>
        <w:tc>
          <w:tcPr>
            <w:tcW w:w="1929" w:type="dxa"/>
            <w:vMerge/>
          </w:tcPr>
          <w:p w14:paraId="2C05C805" w14:textId="77777777" w:rsidR="00D03D9C" w:rsidRPr="00501E2C" w:rsidRDefault="00D03D9C" w:rsidP="00B7518A">
            <w:pPr>
              <w:rPr>
                <w:rFonts w:ascii="Times New Roman" w:hAnsi="Times New Roman" w:cs="Times New Roman"/>
                <w:sz w:val="20"/>
                <w:szCs w:val="20"/>
                <w:lang w:val="en-GB"/>
              </w:rPr>
            </w:pPr>
          </w:p>
        </w:tc>
      </w:tr>
      <w:tr w:rsidR="00D03D9C" w:rsidRPr="00501E2C" w14:paraId="72D3EDA0" w14:textId="77777777" w:rsidTr="00B7518A">
        <w:trPr>
          <w:trHeight w:val="219"/>
        </w:trPr>
        <w:tc>
          <w:tcPr>
            <w:tcW w:w="1506" w:type="dxa"/>
            <w:vMerge/>
          </w:tcPr>
          <w:p w14:paraId="7BE5A1EA"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381939B" w14:textId="77777777" w:rsidR="00D03D9C" w:rsidRPr="00501E2C" w:rsidRDefault="00D03D9C" w:rsidP="00B7518A">
            <w:pPr>
              <w:rPr>
                <w:rFonts w:ascii="Times New Roman" w:hAnsi="Times New Roman" w:cs="Times New Roman"/>
                <w:sz w:val="20"/>
                <w:szCs w:val="20"/>
                <w:lang w:val="en-GB"/>
              </w:rPr>
            </w:pPr>
          </w:p>
        </w:tc>
        <w:tc>
          <w:tcPr>
            <w:tcW w:w="1870" w:type="dxa"/>
          </w:tcPr>
          <w:p w14:paraId="0D08760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Brazil nuts, in shell</w:t>
            </w:r>
          </w:p>
        </w:tc>
        <w:tc>
          <w:tcPr>
            <w:tcW w:w="2360" w:type="dxa"/>
          </w:tcPr>
          <w:p w14:paraId="18A5BB4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Brazil nuts, in shell, </w:t>
            </w:r>
          </w:p>
          <w:p w14:paraId="290E2B2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Brazil nuts, shelled</w:t>
            </w:r>
          </w:p>
        </w:tc>
        <w:tc>
          <w:tcPr>
            <w:tcW w:w="1929" w:type="dxa"/>
            <w:vMerge/>
          </w:tcPr>
          <w:p w14:paraId="1F9A058E" w14:textId="77777777" w:rsidR="00D03D9C" w:rsidRPr="00501E2C" w:rsidRDefault="00D03D9C" w:rsidP="00B7518A">
            <w:pPr>
              <w:rPr>
                <w:rFonts w:ascii="Times New Roman" w:hAnsi="Times New Roman" w:cs="Times New Roman"/>
                <w:sz w:val="20"/>
                <w:szCs w:val="20"/>
                <w:lang w:val="en-GB"/>
              </w:rPr>
            </w:pPr>
          </w:p>
        </w:tc>
      </w:tr>
      <w:tr w:rsidR="00D03D9C" w:rsidRPr="00501E2C" w14:paraId="14B77846" w14:textId="77777777" w:rsidTr="00B7518A">
        <w:trPr>
          <w:trHeight w:val="219"/>
        </w:trPr>
        <w:tc>
          <w:tcPr>
            <w:tcW w:w="1506" w:type="dxa"/>
            <w:vMerge/>
          </w:tcPr>
          <w:p w14:paraId="4750198C"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6F0E474" w14:textId="77777777" w:rsidR="00D03D9C" w:rsidRPr="00501E2C" w:rsidRDefault="00D03D9C" w:rsidP="00B7518A">
            <w:pPr>
              <w:rPr>
                <w:rFonts w:ascii="Times New Roman" w:hAnsi="Times New Roman" w:cs="Times New Roman"/>
                <w:sz w:val="20"/>
                <w:szCs w:val="20"/>
                <w:lang w:val="en-GB"/>
              </w:rPr>
            </w:pPr>
          </w:p>
        </w:tc>
        <w:tc>
          <w:tcPr>
            <w:tcW w:w="1870" w:type="dxa"/>
          </w:tcPr>
          <w:p w14:paraId="427912C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Cashew nuts, in shell</w:t>
            </w:r>
          </w:p>
        </w:tc>
        <w:tc>
          <w:tcPr>
            <w:tcW w:w="2360" w:type="dxa"/>
          </w:tcPr>
          <w:p w14:paraId="39D13D1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Cashew nuts, in shell, </w:t>
            </w:r>
          </w:p>
          <w:p w14:paraId="2B20B5E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Cashew nuts, shelled</w:t>
            </w:r>
          </w:p>
        </w:tc>
        <w:tc>
          <w:tcPr>
            <w:tcW w:w="1929" w:type="dxa"/>
            <w:vMerge/>
          </w:tcPr>
          <w:p w14:paraId="20EF3B02" w14:textId="77777777" w:rsidR="00D03D9C" w:rsidRPr="00501E2C" w:rsidRDefault="00D03D9C" w:rsidP="00B7518A">
            <w:pPr>
              <w:rPr>
                <w:rFonts w:ascii="Times New Roman" w:hAnsi="Times New Roman" w:cs="Times New Roman"/>
                <w:sz w:val="20"/>
                <w:szCs w:val="20"/>
                <w:lang w:val="en-GB"/>
              </w:rPr>
            </w:pPr>
          </w:p>
        </w:tc>
      </w:tr>
      <w:tr w:rsidR="00D03D9C" w:rsidRPr="00501E2C" w14:paraId="1EE9F704" w14:textId="77777777" w:rsidTr="00B7518A">
        <w:trPr>
          <w:trHeight w:val="219"/>
        </w:trPr>
        <w:tc>
          <w:tcPr>
            <w:tcW w:w="1506" w:type="dxa"/>
            <w:vMerge/>
          </w:tcPr>
          <w:p w14:paraId="5D8DBFEA"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22084D79" w14:textId="77777777" w:rsidR="00D03D9C" w:rsidRPr="00501E2C" w:rsidRDefault="00D03D9C" w:rsidP="00B7518A">
            <w:pPr>
              <w:rPr>
                <w:rFonts w:ascii="Times New Roman" w:hAnsi="Times New Roman" w:cs="Times New Roman"/>
                <w:sz w:val="20"/>
                <w:szCs w:val="20"/>
                <w:lang w:val="en-GB"/>
              </w:rPr>
            </w:pPr>
          </w:p>
        </w:tc>
        <w:tc>
          <w:tcPr>
            <w:tcW w:w="1870" w:type="dxa"/>
          </w:tcPr>
          <w:p w14:paraId="3390F02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Chestnuts, in shell</w:t>
            </w:r>
          </w:p>
        </w:tc>
        <w:tc>
          <w:tcPr>
            <w:tcW w:w="2360" w:type="dxa"/>
          </w:tcPr>
          <w:p w14:paraId="5A59CFC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Chestnuts, in shell</w:t>
            </w:r>
          </w:p>
        </w:tc>
        <w:tc>
          <w:tcPr>
            <w:tcW w:w="1929" w:type="dxa"/>
            <w:vMerge/>
          </w:tcPr>
          <w:p w14:paraId="4285B7D3" w14:textId="77777777" w:rsidR="00D03D9C" w:rsidRPr="00501E2C" w:rsidRDefault="00D03D9C" w:rsidP="00B7518A">
            <w:pPr>
              <w:rPr>
                <w:rFonts w:ascii="Times New Roman" w:hAnsi="Times New Roman" w:cs="Times New Roman"/>
                <w:sz w:val="20"/>
                <w:szCs w:val="20"/>
                <w:lang w:val="en-GB"/>
              </w:rPr>
            </w:pPr>
          </w:p>
        </w:tc>
      </w:tr>
      <w:tr w:rsidR="00D03D9C" w:rsidRPr="00501E2C" w14:paraId="4A25C821" w14:textId="77777777" w:rsidTr="00B7518A">
        <w:trPr>
          <w:trHeight w:val="219"/>
        </w:trPr>
        <w:tc>
          <w:tcPr>
            <w:tcW w:w="1506" w:type="dxa"/>
            <w:vMerge/>
          </w:tcPr>
          <w:p w14:paraId="10B6145F"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43831AA" w14:textId="77777777" w:rsidR="00D03D9C" w:rsidRPr="00501E2C" w:rsidRDefault="00D03D9C" w:rsidP="00B7518A">
            <w:pPr>
              <w:rPr>
                <w:rFonts w:ascii="Times New Roman" w:hAnsi="Times New Roman" w:cs="Times New Roman"/>
                <w:sz w:val="20"/>
                <w:szCs w:val="20"/>
                <w:lang w:val="en-GB"/>
              </w:rPr>
            </w:pPr>
          </w:p>
        </w:tc>
        <w:tc>
          <w:tcPr>
            <w:tcW w:w="1870" w:type="dxa"/>
          </w:tcPr>
          <w:p w14:paraId="6AD6269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Hazelnuts, in shell</w:t>
            </w:r>
          </w:p>
        </w:tc>
        <w:tc>
          <w:tcPr>
            <w:tcW w:w="2360" w:type="dxa"/>
          </w:tcPr>
          <w:p w14:paraId="349354E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Hazelnuts, in shell, </w:t>
            </w:r>
          </w:p>
          <w:p w14:paraId="132D314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Hazelnuts, shelled</w:t>
            </w:r>
          </w:p>
        </w:tc>
        <w:tc>
          <w:tcPr>
            <w:tcW w:w="1929" w:type="dxa"/>
            <w:vMerge/>
          </w:tcPr>
          <w:p w14:paraId="47C776CF" w14:textId="77777777" w:rsidR="00D03D9C" w:rsidRPr="00501E2C" w:rsidRDefault="00D03D9C" w:rsidP="00B7518A">
            <w:pPr>
              <w:rPr>
                <w:rFonts w:ascii="Times New Roman" w:hAnsi="Times New Roman" w:cs="Times New Roman"/>
                <w:sz w:val="20"/>
                <w:szCs w:val="20"/>
                <w:lang w:val="en-GB"/>
              </w:rPr>
            </w:pPr>
          </w:p>
        </w:tc>
      </w:tr>
      <w:tr w:rsidR="00D03D9C" w:rsidRPr="00501E2C" w14:paraId="694E94F3" w14:textId="77777777" w:rsidTr="00B7518A">
        <w:trPr>
          <w:trHeight w:val="219"/>
        </w:trPr>
        <w:tc>
          <w:tcPr>
            <w:tcW w:w="1506" w:type="dxa"/>
            <w:vMerge/>
          </w:tcPr>
          <w:p w14:paraId="267B672B"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731938B" w14:textId="77777777" w:rsidR="00D03D9C" w:rsidRPr="00501E2C" w:rsidRDefault="00D03D9C" w:rsidP="00B7518A">
            <w:pPr>
              <w:rPr>
                <w:rFonts w:ascii="Times New Roman" w:hAnsi="Times New Roman" w:cs="Times New Roman"/>
                <w:sz w:val="20"/>
                <w:szCs w:val="20"/>
                <w:lang w:val="en-GB"/>
              </w:rPr>
            </w:pPr>
          </w:p>
        </w:tc>
        <w:tc>
          <w:tcPr>
            <w:tcW w:w="1870" w:type="dxa"/>
          </w:tcPr>
          <w:p w14:paraId="73F61AC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nuts (excluding wild edible nuts and groundnuts), in shell, n.e.c.</w:t>
            </w:r>
          </w:p>
        </w:tc>
        <w:tc>
          <w:tcPr>
            <w:tcW w:w="2360" w:type="dxa"/>
          </w:tcPr>
          <w:p w14:paraId="436F2C7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nuts (excluding wild edible nuts and groundnuts), in shell, n.e.c.</w:t>
            </w:r>
          </w:p>
        </w:tc>
        <w:tc>
          <w:tcPr>
            <w:tcW w:w="1929" w:type="dxa"/>
            <w:vMerge/>
          </w:tcPr>
          <w:p w14:paraId="1B09FD7E" w14:textId="77777777" w:rsidR="00D03D9C" w:rsidRPr="00501E2C" w:rsidRDefault="00D03D9C" w:rsidP="00B7518A">
            <w:pPr>
              <w:rPr>
                <w:rFonts w:ascii="Times New Roman" w:hAnsi="Times New Roman" w:cs="Times New Roman"/>
                <w:sz w:val="20"/>
                <w:szCs w:val="20"/>
                <w:lang w:val="en-GB"/>
              </w:rPr>
            </w:pPr>
          </w:p>
        </w:tc>
      </w:tr>
      <w:tr w:rsidR="00D03D9C" w:rsidRPr="00501E2C" w14:paraId="6E27352F" w14:textId="77777777" w:rsidTr="00B7518A">
        <w:trPr>
          <w:trHeight w:val="219"/>
        </w:trPr>
        <w:tc>
          <w:tcPr>
            <w:tcW w:w="1506" w:type="dxa"/>
            <w:vMerge/>
          </w:tcPr>
          <w:p w14:paraId="06B527BD"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EC241FE" w14:textId="77777777" w:rsidR="00D03D9C" w:rsidRPr="00501E2C" w:rsidRDefault="00D03D9C" w:rsidP="00B7518A">
            <w:pPr>
              <w:rPr>
                <w:rFonts w:ascii="Times New Roman" w:hAnsi="Times New Roman" w:cs="Times New Roman"/>
                <w:sz w:val="20"/>
                <w:szCs w:val="20"/>
                <w:lang w:val="en-GB"/>
              </w:rPr>
            </w:pPr>
          </w:p>
        </w:tc>
        <w:tc>
          <w:tcPr>
            <w:tcW w:w="1870" w:type="dxa"/>
          </w:tcPr>
          <w:p w14:paraId="2D6AA04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Pistachios, in shell</w:t>
            </w:r>
          </w:p>
        </w:tc>
        <w:tc>
          <w:tcPr>
            <w:tcW w:w="2360" w:type="dxa"/>
          </w:tcPr>
          <w:p w14:paraId="6E9409D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Pistachios, in shell</w:t>
            </w:r>
          </w:p>
        </w:tc>
        <w:tc>
          <w:tcPr>
            <w:tcW w:w="1929" w:type="dxa"/>
            <w:vMerge/>
          </w:tcPr>
          <w:p w14:paraId="4049E6C7" w14:textId="77777777" w:rsidR="00D03D9C" w:rsidRPr="00501E2C" w:rsidRDefault="00D03D9C" w:rsidP="00B7518A">
            <w:pPr>
              <w:rPr>
                <w:rFonts w:ascii="Times New Roman" w:hAnsi="Times New Roman" w:cs="Times New Roman"/>
                <w:sz w:val="20"/>
                <w:szCs w:val="20"/>
                <w:lang w:val="en-GB"/>
              </w:rPr>
            </w:pPr>
          </w:p>
        </w:tc>
      </w:tr>
      <w:tr w:rsidR="00D03D9C" w:rsidRPr="00501E2C" w14:paraId="2DAEB2A4" w14:textId="77777777" w:rsidTr="00B7518A">
        <w:trPr>
          <w:trHeight w:val="219"/>
        </w:trPr>
        <w:tc>
          <w:tcPr>
            <w:tcW w:w="1506" w:type="dxa"/>
            <w:vMerge/>
          </w:tcPr>
          <w:p w14:paraId="7130448E"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3C2FEC9" w14:textId="77777777" w:rsidR="00D03D9C" w:rsidRPr="00501E2C" w:rsidRDefault="00D03D9C" w:rsidP="00B7518A">
            <w:pPr>
              <w:rPr>
                <w:rFonts w:ascii="Times New Roman" w:hAnsi="Times New Roman" w:cs="Times New Roman"/>
                <w:sz w:val="20"/>
                <w:szCs w:val="20"/>
                <w:lang w:val="en-GB"/>
              </w:rPr>
            </w:pPr>
          </w:p>
        </w:tc>
        <w:tc>
          <w:tcPr>
            <w:tcW w:w="1870" w:type="dxa"/>
          </w:tcPr>
          <w:p w14:paraId="4AB540F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Walnuts, in shell</w:t>
            </w:r>
          </w:p>
        </w:tc>
        <w:tc>
          <w:tcPr>
            <w:tcW w:w="2360" w:type="dxa"/>
          </w:tcPr>
          <w:p w14:paraId="2689CBF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Walnuts, in shell, </w:t>
            </w:r>
          </w:p>
          <w:p w14:paraId="0F62E88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Walnuts, shelled</w:t>
            </w:r>
          </w:p>
        </w:tc>
        <w:tc>
          <w:tcPr>
            <w:tcW w:w="1929" w:type="dxa"/>
            <w:vMerge/>
          </w:tcPr>
          <w:p w14:paraId="60801B93" w14:textId="77777777" w:rsidR="00D03D9C" w:rsidRPr="00501E2C" w:rsidRDefault="00D03D9C" w:rsidP="00B7518A">
            <w:pPr>
              <w:rPr>
                <w:rFonts w:ascii="Times New Roman" w:hAnsi="Times New Roman" w:cs="Times New Roman"/>
                <w:sz w:val="20"/>
                <w:szCs w:val="20"/>
                <w:lang w:val="en-GB"/>
              </w:rPr>
            </w:pPr>
          </w:p>
        </w:tc>
      </w:tr>
      <w:tr w:rsidR="00D03D9C" w:rsidRPr="00501E2C" w14:paraId="709D6207" w14:textId="77777777" w:rsidTr="00B7518A">
        <w:trPr>
          <w:trHeight w:val="219"/>
        </w:trPr>
        <w:tc>
          <w:tcPr>
            <w:tcW w:w="1506" w:type="dxa"/>
            <w:vMerge/>
          </w:tcPr>
          <w:p w14:paraId="2208080F"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2929F00E" w14:textId="77777777" w:rsidR="00D03D9C" w:rsidRPr="00501E2C" w:rsidRDefault="00D03D9C" w:rsidP="00B7518A">
            <w:pPr>
              <w:rPr>
                <w:rFonts w:ascii="Times New Roman" w:hAnsi="Times New Roman" w:cs="Times New Roman"/>
                <w:sz w:val="20"/>
                <w:szCs w:val="20"/>
                <w:lang w:val="en-GB"/>
              </w:rPr>
            </w:pPr>
          </w:p>
        </w:tc>
        <w:tc>
          <w:tcPr>
            <w:tcW w:w="1870" w:type="dxa"/>
          </w:tcPr>
          <w:p w14:paraId="48EB234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Linseed</w:t>
            </w:r>
          </w:p>
        </w:tc>
        <w:tc>
          <w:tcPr>
            <w:tcW w:w="2360" w:type="dxa"/>
          </w:tcPr>
          <w:p w14:paraId="7FB60F1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Linseed, </w:t>
            </w:r>
          </w:p>
          <w:p w14:paraId="066F036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Oil of linseed</w:t>
            </w:r>
          </w:p>
        </w:tc>
        <w:tc>
          <w:tcPr>
            <w:tcW w:w="1929" w:type="dxa"/>
            <w:vMerge/>
          </w:tcPr>
          <w:p w14:paraId="6BE2A33E" w14:textId="77777777" w:rsidR="00D03D9C" w:rsidRPr="00501E2C" w:rsidRDefault="00D03D9C" w:rsidP="00B7518A">
            <w:pPr>
              <w:rPr>
                <w:rFonts w:ascii="Times New Roman" w:hAnsi="Times New Roman" w:cs="Times New Roman"/>
                <w:sz w:val="20"/>
                <w:szCs w:val="20"/>
                <w:lang w:val="en-GB"/>
              </w:rPr>
            </w:pPr>
          </w:p>
        </w:tc>
      </w:tr>
      <w:tr w:rsidR="00D03D9C" w:rsidRPr="00501E2C" w14:paraId="69952971" w14:textId="77777777" w:rsidTr="00B7518A">
        <w:trPr>
          <w:trHeight w:val="219"/>
        </w:trPr>
        <w:tc>
          <w:tcPr>
            <w:tcW w:w="1506" w:type="dxa"/>
            <w:vMerge/>
          </w:tcPr>
          <w:p w14:paraId="60C6A4F2"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3FB2C23D" w14:textId="77777777" w:rsidR="00D03D9C" w:rsidRPr="00501E2C" w:rsidRDefault="00D03D9C" w:rsidP="00B7518A">
            <w:pPr>
              <w:rPr>
                <w:rFonts w:ascii="Times New Roman" w:hAnsi="Times New Roman" w:cs="Times New Roman"/>
                <w:sz w:val="20"/>
                <w:szCs w:val="20"/>
                <w:lang w:val="en-GB"/>
              </w:rPr>
            </w:pPr>
          </w:p>
        </w:tc>
        <w:tc>
          <w:tcPr>
            <w:tcW w:w="1870" w:type="dxa"/>
          </w:tcPr>
          <w:p w14:paraId="47D26E5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Hempseed</w:t>
            </w:r>
          </w:p>
        </w:tc>
        <w:tc>
          <w:tcPr>
            <w:tcW w:w="2360" w:type="dxa"/>
          </w:tcPr>
          <w:p w14:paraId="6EDF9A5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Hempseed</w:t>
            </w:r>
          </w:p>
        </w:tc>
        <w:tc>
          <w:tcPr>
            <w:tcW w:w="1929" w:type="dxa"/>
            <w:vMerge/>
          </w:tcPr>
          <w:p w14:paraId="133168FB" w14:textId="77777777" w:rsidR="00D03D9C" w:rsidRPr="00501E2C" w:rsidRDefault="00D03D9C" w:rsidP="00B7518A">
            <w:pPr>
              <w:rPr>
                <w:rFonts w:ascii="Times New Roman" w:hAnsi="Times New Roman" w:cs="Times New Roman"/>
                <w:sz w:val="20"/>
                <w:szCs w:val="20"/>
                <w:lang w:val="en-GB"/>
              </w:rPr>
            </w:pPr>
          </w:p>
        </w:tc>
      </w:tr>
      <w:tr w:rsidR="00D03D9C" w:rsidRPr="00501E2C" w14:paraId="18FEA90C" w14:textId="77777777" w:rsidTr="00B7518A">
        <w:trPr>
          <w:trHeight w:val="219"/>
        </w:trPr>
        <w:tc>
          <w:tcPr>
            <w:tcW w:w="1506" w:type="dxa"/>
            <w:vMerge/>
          </w:tcPr>
          <w:p w14:paraId="1A63C01A"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7FCD5612" w14:textId="77777777" w:rsidR="00D03D9C" w:rsidRPr="00501E2C" w:rsidRDefault="00D03D9C" w:rsidP="00B7518A">
            <w:pPr>
              <w:rPr>
                <w:rFonts w:ascii="Times New Roman" w:hAnsi="Times New Roman" w:cs="Times New Roman"/>
                <w:sz w:val="20"/>
                <w:szCs w:val="20"/>
                <w:lang w:val="en-GB"/>
              </w:rPr>
            </w:pPr>
          </w:p>
        </w:tc>
        <w:tc>
          <w:tcPr>
            <w:tcW w:w="1870" w:type="dxa"/>
          </w:tcPr>
          <w:p w14:paraId="036BEC5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Sunflower seed</w:t>
            </w:r>
          </w:p>
        </w:tc>
        <w:tc>
          <w:tcPr>
            <w:tcW w:w="2360" w:type="dxa"/>
          </w:tcPr>
          <w:p w14:paraId="5E55E25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Sunflower seed, </w:t>
            </w:r>
          </w:p>
          <w:p w14:paraId="1FD8708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Sunflower-seed oil, crude</w:t>
            </w:r>
          </w:p>
        </w:tc>
        <w:tc>
          <w:tcPr>
            <w:tcW w:w="1929" w:type="dxa"/>
            <w:vMerge/>
          </w:tcPr>
          <w:p w14:paraId="4D60E359" w14:textId="77777777" w:rsidR="00D03D9C" w:rsidRPr="00501E2C" w:rsidRDefault="00D03D9C" w:rsidP="00B7518A">
            <w:pPr>
              <w:rPr>
                <w:rFonts w:ascii="Times New Roman" w:hAnsi="Times New Roman" w:cs="Times New Roman"/>
                <w:sz w:val="20"/>
                <w:szCs w:val="20"/>
                <w:lang w:val="en-GB"/>
              </w:rPr>
            </w:pPr>
          </w:p>
        </w:tc>
      </w:tr>
      <w:tr w:rsidR="00D03D9C" w:rsidRPr="00501E2C" w14:paraId="72F25B17" w14:textId="77777777" w:rsidTr="00B7518A">
        <w:trPr>
          <w:trHeight w:val="219"/>
        </w:trPr>
        <w:tc>
          <w:tcPr>
            <w:tcW w:w="1506" w:type="dxa"/>
            <w:vMerge/>
          </w:tcPr>
          <w:p w14:paraId="7CA7F16B"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51E5A1B0" w14:textId="77777777" w:rsidR="00D03D9C" w:rsidRPr="00501E2C" w:rsidRDefault="00D03D9C" w:rsidP="00B7518A">
            <w:pPr>
              <w:rPr>
                <w:rFonts w:ascii="Times New Roman" w:hAnsi="Times New Roman" w:cs="Times New Roman"/>
                <w:sz w:val="20"/>
                <w:szCs w:val="20"/>
                <w:lang w:val="en-GB"/>
              </w:rPr>
            </w:pPr>
          </w:p>
        </w:tc>
        <w:tc>
          <w:tcPr>
            <w:tcW w:w="1870" w:type="dxa"/>
          </w:tcPr>
          <w:p w14:paraId="7178B48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Safflower seed</w:t>
            </w:r>
          </w:p>
        </w:tc>
        <w:tc>
          <w:tcPr>
            <w:tcW w:w="2360" w:type="dxa"/>
          </w:tcPr>
          <w:p w14:paraId="3EB285D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Safflower seed, </w:t>
            </w:r>
          </w:p>
          <w:p w14:paraId="61C5916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Safflower-seed oil, crude</w:t>
            </w:r>
          </w:p>
        </w:tc>
        <w:tc>
          <w:tcPr>
            <w:tcW w:w="1929" w:type="dxa"/>
            <w:vMerge/>
          </w:tcPr>
          <w:p w14:paraId="7367DF67" w14:textId="77777777" w:rsidR="00D03D9C" w:rsidRPr="00501E2C" w:rsidRDefault="00D03D9C" w:rsidP="00B7518A">
            <w:pPr>
              <w:rPr>
                <w:rFonts w:ascii="Times New Roman" w:hAnsi="Times New Roman" w:cs="Times New Roman"/>
                <w:sz w:val="20"/>
                <w:szCs w:val="20"/>
                <w:lang w:val="en-GB"/>
              </w:rPr>
            </w:pPr>
          </w:p>
        </w:tc>
      </w:tr>
      <w:tr w:rsidR="00D03D9C" w:rsidRPr="00501E2C" w14:paraId="7ACFD38C" w14:textId="77777777" w:rsidTr="00B7518A">
        <w:trPr>
          <w:trHeight w:val="219"/>
        </w:trPr>
        <w:tc>
          <w:tcPr>
            <w:tcW w:w="1506" w:type="dxa"/>
            <w:vMerge/>
          </w:tcPr>
          <w:p w14:paraId="569D781E"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7215ECFD" w14:textId="77777777" w:rsidR="00D03D9C" w:rsidRPr="00501E2C" w:rsidRDefault="00D03D9C" w:rsidP="00B7518A">
            <w:pPr>
              <w:rPr>
                <w:rFonts w:ascii="Times New Roman" w:hAnsi="Times New Roman" w:cs="Times New Roman"/>
                <w:sz w:val="20"/>
                <w:szCs w:val="20"/>
                <w:lang w:val="en-GB"/>
              </w:rPr>
            </w:pPr>
          </w:p>
        </w:tc>
        <w:tc>
          <w:tcPr>
            <w:tcW w:w="1870" w:type="dxa"/>
          </w:tcPr>
          <w:p w14:paraId="4E319AC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Poppy seed</w:t>
            </w:r>
          </w:p>
        </w:tc>
        <w:tc>
          <w:tcPr>
            <w:tcW w:w="2360" w:type="dxa"/>
          </w:tcPr>
          <w:p w14:paraId="600C6BB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Poppy seed</w:t>
            </w:r>
          </w:p>
        </w:tc>
        <w:tc>
          <w:tcPr>
            <w:tcW w:w="1929" w:type="dxa"/>
            <w:vMerge/>
          </w:tcPr>
          <w:p w14:paraId="578DED27" w14:textId="77777777" w:rsidR="00D03D9C" w:rsidRPr="00501E2C" w:rsidRDefault="00D03D9C" w:rsidP="00B7518A">
            <w:pPr>
              <w:rPr>
                <w:rFonts w:ascii="Times New Roman" w:hAnsi="Times New Roman" w:cs="Times New Roman"/>
                <w:sz w:val="20"/>
                <w:szCs w:val="20"/>
                <w:lang w:val="en-GB"/>
              </w:rPr>
            </w:pPr>
          </w:p>
        </w:tc>
      </w:tr>
      <w:tr w:rsidR="00D03D9C" w:rsidRPr="00501E2C" w14:paraId="3AE2DDB2" w14:textId="77777777" w:rsidTr="00B7518A">
        <w:trPr>
          <w:trHeight w:val="219"/>
        </w:trPr>
        <w:tc>
          <w:tcPr>
            <w:tcW w:w="1506" w:type="dxa"/>
            <w:vMerge/>
          </w:tcPr>
          <w:p w14:paraId="11F38EA9"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47B492FB" w14:textId="77777777" w:rsidR="00D03D9C" w:rsidRPr="00501E2C" w:rsidRDefault="00D03D9C" w:rsidP="00B7518A">
            <w:pPr>
              <w:rPr>
                <w:rFonts w:ascii="Times New Roman" w:hAnsi="Times New Roman" w:cs="Times New Roman"/>
                <w:sz w:val="20"/>
                <w:szCs w:val="20"/>
                <w:lang w:val="en-GB"/>
              </w:rPr>
            </w:pPr>
          </w:p>
        </w:tc>
        <w:tc>
          <w:tcPr>
            <w:tcW w:w="1870" w:type="dxa"/>
          </w:tcPr>
          <w:p w14:paraId="757779C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Sesame seed</w:t>
            </w:r>
          </w:p>
        </w:tc>
        <w:tc>
          <w:tcPr>
            <w:tcW w:w="2360" w:type="dxa"/>
          </w:tcPr>
          <w:p w14:paraId="0386C16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Sesame seed, </w:t>
            </w:r>
          </w:p>
          <w:p w14:paraId="63B6294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Oil of sesame seed</w:t>
            </w:r>
          </w:p>
        </w:tc>
        <w:tc>
          <w:tcPr>
            <w:tcW w:w="1929" w:type="dxa"/>
            <w:vMerge/>
          </w:tcPr>
          <w:p w14:paraId="5E59ECEB" w14:textId="77777777" w:rsidR="00D03D9C" w:rsidRPr="00501E2C" w:rsidRDefault="00D03D9C" w:rsidP="00B7518A">
            <w:pPr>
              <w:rPr>
                <w:rFonts w:ascii="Times New Roman" w:hAnsi="Times New Roman" w:cs="Times New Roman"/>
                <w:sz w:val="20"/>
                <w:szCs w:val="20"/>
                <w:lang w:val="en-GB"/>
              </w:rPr>
            </w:pPr>
          </w:p>
        </w:tc>
      </w:tr>
      <w:tr w:rsidR="00D03D9C" w:rsidRPr="00501E2C" w14:paraId="296A50B6" w14:textId="77777777" w:rsidTr="00B7518A">
        <w:trPr>
          <w:trHeight w:val="169"/>
        </w:trPr>
        <w:tc>
          <w:tcPr>
            <w:tcW w:w="1506" w:type="dxa"/>
            <w:vMerge w:val="restart"/>
          </w:tcPr>
          <w:p w14:paraId="2C5FC5D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lastRenderedPageBreak/>
              <w:t>vegetable oil</w:t>
            </w:r>
          </w:p>
        </w:tc>
        <w:tc>
          <w:tcPr>
            <w:tcW w:w="1351" w:type="dxa"/>
          </w:tcPr>
          <w:p w14:paraId="71358A3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rapeseed</w:t>
            </w:r>
          </w:p>
        </w:tc>
        <w:tc>
          <w:tcPr>
            <w:tcW w:w="1870" w:type="dxa"/>
          </w:tcPr>
          <w:p w14:paraId="2E045A4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Rape or colza seed </w:t>
            </w:r>
          </w:p>
        </w:tc>
        <w:tc>
          <w:tcPr>
            <w:tcW w:w="2360" w:type="dxa"/>
          </w:tcPr>
          <w:p w14:paraId="7807A6F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Rape or colza seed, Rapeseed or canola oil, crude </w:t>
            </w:r>
          </w:p>
          <w:p w14:paraId="589D176A" w14:textId="77777777" w:rsidR="00D03D9C" w:rsidRPr="00501E2C" w:rsidRDefault="00D03D9C" w:rsidP="00B7518A">
            <w:pPr>
              <w:rPr>
                <w:rFonts w:ascii="Times New Roman" w:hAnsi="Times New Roman" w:cs="Times New Roman"/>
                <w:sz w:val="20"/>
                <w:szCs w:val="20"/>
                <w:lang w:val="en-GB"/>
              </w:rPr>
            </w:pPr>
          </w:p>
        </w:tc>
        <w:tc>
          <w:tcPr>
            <w:tcW w:w="1929" w:type="dxa"/>
            <w:vMerge w:val="restart"/>
          </w:tcPr>
          <w:p w14:paraId="1D98148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For olives, coconuts, groundnuts, linseed, hempseed, sunflower seed, safflower seed, sesame seed: Production and trade split between oils and fruits/nuts &amp; seeds.</w:t>
            </w:r>
          </w:p>
          <w:p w14:paraId="6E5747EA" w14:textId="77777777" w:rsidR="00D03D9C" w:rsidRPr="00501E2C" w:rsidRDefault="00D03D9C" w:rsidP="00B7518A">
            <w:pPr>
              <w:rPr>
                <w:rFonts w:ascii="Times New Roman" w:hAnsi="Times New Roman" w:cs="Times New Roman"/>
                <w:sz w:val="20"/>
                <w:szCs w:val="20"/>
                <w:lang w:val="en-GB"/>
              </w:rPr>
            </w:pPr>
          </w:p>
          <w:p w14:paraId="256EDEE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Oil converted to oil crops using processing factors.</w:t>
            </w:r>
          </w:p>
        </w:tc>
      </w:tr>
      <w:tr w:rsidR="00D03D9C" w:rsidRPr="00501E2C" w14:paraId="587DD4F0" w14:textId="77777777" w:rsidTr="00B7518A">
        <w:trPr>
          <w:trHeight w:val="160"/>
        </w:trPr>
        <w:tc>
          <w:tcPr>
            <w:tcW w:w="1506" w:type="dxa"/>
            <w:vMerge/>
          </w:tcPr>
          <w:p w14:paraId="6EA71534" w14:textId="77777777" w:rsidR="00D03D9C" w:rsidRPr="00501E2C" w:rsidRDefault="00D03D9C" w:rsidP="00B7518A">
            <w:pPr>
              <w:rPr>
                <w:rFonts w:ascii="Times New Roman" w:hAnsi="Times New Roman" w:cs="Times New Roman"/>
                <w:sz w:val="20"/>
                <w:szCs w:val="20"/>
                <w:lang w:val="en-GB"/>
              </w:rPr>
            </w:pPr>
          </w:p>
        </w:tc>
        <w:tc>
          <w:tcPr>
            <w:tcW w:w="1351" w:type="dxa"/>
          </w:tcPr>
          <w:p w14:paraId="1AE569D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sunflower seed</w:t>
            </w:r>
          </w:p>
        </w:tc>
        <w:tc>
          <w:tcPr>
            <w:tcW w:w="1870" w:type="dxa"/>
          </w:tcPr>
          <w:p w14:paraId="6E1A6A5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Sunflower seed </w:t>
            </w:r>
          </w:p>
        </w:tc>
        <w:tc>
          <w:tcPr>
            <w:tcW w:w="2360" w:type="dxa"/>
          </w:tcPr>
          <w:p w14:paraId="066E9AD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Sunflower seed, </w:t>
            </w:r>
          </w:p>
          <w:p w14:paraId="5C381BE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Sunflower-seed oil, crude </w:t>
            </w:r>
          </w:p>
          <w:p w14:paraId="6F92496C" w14:textId="77777777" w:rsidR="00D03D9C" w:rsidRPr="00501E2C" w:rsidRDefault="00D03D9C" w:rsidP="00B7518A">
            <w:pPr>
              <w:rPr>
                <w:rFonts w:ascii="Times New Roman" w:hAnsi="Times New Roman" w:cs="Times New Roman"/>
                <w:sz w:val="20"/>
                <w:szCs w:val="20"/>
                <w:lang w:val="en-GB"/>
              </w:rPr>
            </w:pPr>
          </w:p>
        </w:tc>
        <w:tc>
          <w:tcPr>
            <w:tcW w:w="1929" w:type="dxa"/>
            <w:vMerge/>
          </w:tcPr>
          <w:p w14:paraId="5A17A766" w14:textId="77777777" w:rsidR="00D03D9C" w:rsidRPr="00501E2C" w:rsidRDefault="00D03D9C" w:rsidP="00B7518A">
            <w:pPr>
              <w:rPr>
                <w:rFonts w:ascii="Times New Roman" w:hAnsi="Times New Roman" w:cs="Times New Roman"/>
                <w:sz w:val="20"/>
                <w:szCs w:val="20"/>
                <w:lang w:val="en-GB"/>
              </w:rPr>
            </w:pPr>
          </w:p>
        </w:tc>
      </w:tr>
      <w:tr w:rsidR="00D03D9C" w:rsidRPr="00501E2C" w14:paraId="7D2CAA55" w14:textId="77777777" w:rsidTr="00B7518A">
        <w:trPr>
          <w:trHeight w:val="160"/>
        </w:trPr>
        <w:tc>
          <w:tcPr>
            <w:tcW w:w="1506" w:type="dxa"/>
            <w:vMerge/>
          </w:tcPr>
          <w:p w14:paraId="6E5ECFB4" w14:textId="77777777" w:rsidR="00D03D9C" w:rsidRPr="00501E2C" w:rsidRDefault="00D03D9C" w:rsidP="00B7518A">
            <w:pPr>
              <w:rPr>
                <w:rFonts w:ascii="Times New Roman" w:hAnsi="Times New Roman" w:cs="Times New Roman"/>
                <w:sz w:val="20"/>
                <w:szCs w:val="20"/>
                <w:lang w:val="en-GB"/>
              </w:rPr>
            </w:pPr>
          </w:p>
        </w:tc>
        <w:tc>
          <w:tcPr>
            <w:tcW w:w="1351" w:type="dxa"/>
            <w:vMerge w:val="restart"/>
          </w:tcPr>
          <w:p w14:paraId="4653286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oilcrops</w:t>
            </w:r>
          </w:p>
        </w:tc>
        <w:tc>
          <w:tcPr>
            <w:tcW w:w="1870" w:type="dxa"/>
          </w:tcPr>
          <w:p w14:paraId="7F419C3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Groundnuts, excluding shelled</w:t>
            </w:r>
          </w:p>
        </w:tc>
        <w:tc>
          <w:tcPr>
            <w:tcW w:w="2360" w:type="dxa"/>
          </w:tcPr>
          <w:p w14:paraId="13127E3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Groundnuts, excluding shelled, </w:t>
            </w:r>
          </w:p>
          <w:p w14:paraId="4780B91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Groundnuts, shelled, </w:t>
            </w:r>
          </w:p>
          <w:p w14:paraId="304A125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Prepared groundnuts, </w:t>
            </w:r>
          </w:p>
          <w:p w14:paraId="24AE125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Groundnut oil</w:t>
            </w:r>
          </w:p>
        </w:tc>
        <w:tc>
          <w:tcPr>
            <w:tcW w:w="1929" w:type="dxa"/>
            <w:vMerge/>
          </w:tcPr>
          <w:p w14:paraId="45021D59" w14:textId="77777777" w:rsidR="00D03D9C" w:rsidRPr="00501E2C" w:rsidRDefault="00D03D9C" w:rsidP="00B7518A">
            <w:pPr>
              <w:rPr>
                <w:rFonts w:ascii="Times New Roman" w:hAnsi="Times New Roman" w:cs="Times New Roman"/>
                <w:sz w:val="20"/>
                <w:szCs w:val="20"/>
                <w:lang w:val="en-GB"/>
              </w:rPr>
            </w:pPr>
          </w:p>
        </w:tc>
      </w:tr>
      <w:tr w:rsidR="00D03D9C" w:rsidRPr="00501E2C" w14:paraId="7FA0333D" w14:textId="77777777" w:rsidTr="00B7518A">
        <w:trPr>
          <w:trHeight w:val="160"/>
        </w:trPr>
        <w:tc>
          <w:tcPr>
            <w:tcW w:w="1506" w:type="dxa"/>
            <w:vMerge/>
          </w:tcPr>
          <w:p w14:paraId="358F7844"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5C058611" w14:textId="77777777" w:rsidR="00D03D9C" w:rsidRPr="00501E2C" w:rsidRDefault="00D03D9C" w:rsidP="00B7518A">
            <w:pPr>
              <w:rPr>
                <w:rFonts w:ascii="Times New Roman" w:hAnsi="Times New Roman" w:cs="Times New Roman"/>
                <w:sz w:val="20"/>
                <w:szCs w:val="20"/>
                <w:lang w:val="en-GB"/>
              </w:rPr>
            </w:pPr>
          </w:p>
        </w:tc>
        <w:tc>
          <w:tcPr>
            <w:tcW w:w="1870" w:type="dxa"/>
          </w:tcPr>
          <w:p w14:paraId="5AF5314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Linseed</w:t>
            </w:r>
          </w:p>
        </w:tc>
        <w:tc>
          <w:tcPr>
            <w:tcW w:w="2360" w:type="dxa"/>
          </w:tcPr>
          <w:p w14:paraId="0B719C9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Linseed, </w:t>
            </w:r>
          </w:p>
          <w:p w14:paraId="208FF34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Oil of linseed</w:t>
            </w:r>
          </w:p>
        </w:tc>
        <w:tc>
          <w:tcPr>
            <w:tcW w:w="1929" w:type="dxa"/>
            <w:vMerge/>
          </w:tcPr>
          <w:p w14:paraId="4D743EF6" w14:textId="77777777" w:rsidR="00D03D9C" w:rsidRPr="00501E2C" w:rsidRDefault="00D03D9C" w:rsidP="00B7518A">
            <w:pPr>
              <w:rPr>
                <w:rFonts w:ascii="Times New Roman" w:hAnsi="Times New Roman" w:cs="Times New Roman"/>
                <w:sz w:val="20"/>
                <w:szCs w:val="20"/>
                <w:lang w:val="en-GB"/>
              </w:rPr>
            </w:pPr>
          </w:p>
        </w:tc>
      </w:tr>
      <w:tr w:rsidR="00D03D9C" w:rsidRPr="00501E2C" w14:paraId="7196153F" w14:textId="77777777" w:rsidTr="00B7518A">
        <w:trPr>
          <w:trHeight w:val="160"/>
        </w:trPr>
        <w:tc>
          <w:tcPr>
            <w:tcW w:w="1506" w:type="dxa"/>
            <w:vMerge/>
          </w:tcPr>
          <w:p w14:paraId="3FDA9D20"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40CAB91B" w14:textId="77777777" w:rsidR="00D03D9C" w:rsidRPr="00501E2C" w:rsidRDefault="00D03D9C" w:rsidP="00B7518A">
            <w:pPr>
              <w:rPr>
                <w:rFonts w:ascii="Times New Roman" w:hAnsi="Times New Roman" w:cs="Times New Roman"/>
                <w:sz w:val="20"/>
                <w:szCs w:val="20"/>
                <w:lang w:val="en-GB"/>
              </w:rPr>
            </w:pPr>
          </w:p>
        </w:tc>
        <w:tc>
          <w:tcPr>
            <w:tcW w:w="1870" w:type="dxa"/>
          </w:tcPr>
          <w:p w14:paraId="3C2C0A8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Hempseed</w:t>
            </w:r>
          </w:p>
        </w:tc>
        <w:tc>
          <w:tcPr>
            <w:tcW w:w="2360" w:type="dxa"/>
          </w:tcPr>
          <w:p w14:paraId="009D1FC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Hempseed</w:t>
            </w:r>
          </w:p>
        </w:tc>
        <w:tc>
          <w:tcPr>
            <w:tcW w:w="1929" w:type="dxa"/>
            <w:vMerge/>
          </w:tcPr>
          <w:p w14:paraId="26D918B8" w14:textId="77777777" w:rsidR="00D03D9C" w:rsidRPr="00501E2C" w:rsidRDefault="00D03D9C" w:rsidP="00B7518A">
            <w:pPr>
              <w:rPr>
                <w:rFonts w:ascii="Times New Roman" w:hAnsi="Times New Roman" w:cs="Times New Roman"/>
                <w:sz w:val="20"/>
                <w:szCs w:val="20"/>
                <w:lang w:val="en-GB"/>
              </w:rPr>
            </w:pPr>
          </w:p>
        </w:tc>
      </w:tr>
      <w:tr w:rsidR="00D03D9C" w:rsidRPr="00501E2C" w14:paraId="699A63C3" w14:textId="77777777" w:rsidTr="00B7518A">
        <w:trPr>
          <w:trHeight w:val="160"/>
        </w:trPr>
        <w:tc>
          <w:tcPr>
            <w:tcW w:w="1506" w:type="dxa"/>
            <w:vMerge/>
          </w:tcPr>
          <w:p w14:paraId="25BA0564"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6C6D93FC" w14:textId="77777777" w:rsidR="00D03D9C" w:rsidRPr="00501E2C" w:rsidRDefault="00D03D9C" w:rsidP="00B7518A">
            <w:pPr>
              <w:rPr>
                <w:rFonts w:ascii="Times New Roman" w:hAnsi="Times New Roman" w:cs="Times New Roman"/>
                <w:sz w:val="20"/>
                <w:szCs w:val="20"/>
                <w:lang w:val="en-GB"/>
              </w:rPr>
            </w:pPr>
          </w:p>
        </w:tc>
        <w:tc>
          <w:tcPr>
            <w:tcW w:w="1870" w:type="dxa"/>
          </w:tcPr>
          <w:p w14:paraId="42D30F6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Safflower seed</w:t>
            </w:r>
          </w:p>
        </w:tc>
        <w:tc>
          <w:tcPr>
            <w:tcW w:w="2360" w:type="dxa"/>
          </w:tcPr>
          <w:p w14:paraId="3602A8A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Safflower seed, </w:t>
            </w:r>
          </w:p>
          <w:p w14:paraId="1F0BE38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Safflower-seed oil, crude</w:t>
            </w:r>
          </w:p>
        </w:tc>
        <w:tc>
          <w:tcPr>
            <w:tcW w:w="1929" w:type="dxa"/>
            <w:vMerge/>
          </w:tcPr>
          <w:p w14:paraId="2624B758" w14:textId="77777777" w:rsidR="00D03D9C" w:rsidRPr="00501E2C" w:rsidRDefault="00D03D9C" w:rsidP="00B7518A">
            <w:pPr>
              <w:rPr>
                <w:rFonts w:ascii="Times New Roman" w:hAnsi="Times New Roman" w:cs="Times New Roman"/>
                <w:sz w:val="20"/>
                <w:szCs w:val="20"/>
                <w:lang w:val="en-GB"/>
              </w:rPr>
            </w:pPr>
          </w:p>
        </w:tc>
      </w:tr>
      <w:tr w:rsidR="00D03D9C" w:rsidRPr="00501E2C" w14:paraId="76646BF6" w14:textId="77777777" w:rsidTr="00B7518A">
        <w:trPr>
          <w:trHeight w:val="160"/>
        </w:trPr>
        <w:tc>
          <w:tcPr>
            <w:tcW w:w="1506" w:type="dxa"/>
            <w:vMerge/>
          </w:tcPr>
          <w:p w14:paraId="62F223E7"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7E583C9E" w14:textId="77777777" w:rsidR="00D03D9C" w:rsidRPr="00501E2C" w:rsidRDefault="00D03D9C" w:rsidP="00B7518A">
            <w:pPr>
              <w:rPr>
                <w:rFonts w:ascii="Times New Roman" w:hAnsi="Times New Roman" w:cs="Times New Roman"/>
                <w:sz w:val="20"/>
                <w:szCs w:val="20"/>
                <w:lang w:val="en-GB"/>
              </w:rPr>
            </w:pPr>
          </w:p>
        </w:tc>
        <w:tc>
          <w:tcPr>
            <w:tcW w:w="1870" w:type="dxa"/>
          </w:tcPr>
          <w:p w14:paraId="1A1A623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Sesame seed</w:t>
            </w:r>
          </w:p>
        </w:tc>
        <w:tc>
          <w:tcPr>
            <w:tcW w:w="2360" w:type="dxa"/>
          </w:tcPr>
          <w:p w14:paraId="0137030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Sesame seed, </w:t>
            </w:r>
          </w:p>
          <w:p w14:paraId="367C8AC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Oil of sesame seed</w:t>
            </w:r>
          </w:p>
        </w:tc>
        <w:tc>
          <w:tcPr>
            <w:tcW w:w="1929" w:type="dxa"/>
            <w:vMerge/>
          </w:tcPr>
          <w:p w14:paraId="62E4963C" w14:textId="77777777" w:rsidR="00D03D9C" w:rsidRPr="00501E2C" w:rsidRDefault="00D03D9C" w:rsidP="00B7518A">
            <w:pPr>
              <w:rPr>
                <w:rFonts w:ascii="Times New Roman" w:hAnsi="Times New Roman" w:cs="Times New Roman"/>
                <w:sz w:val="20"/>
                <w:szCs w:val="20"/>
                <w:lang w:val="en-GB"/>
              </w:rPr>
            </w:pPr>
          </w:p>
        </w:tc>
      </w:tr>
      <w:tr w:rsidR="00D03D9C" w:rsidRPr="00501E2C" w14:paraId="5357CBDC" w14:textId="77777777" w:rsidTr="00B7518A">
        <w:trPr>
          <w:trHeight w:val="160"/>
        </w:trPr>
        <w:tc>
          <w:tcPr>
            <w:tcW w:w="1506" w:type="dxa"/>
            <w:vMerge/>
          </w:tcPr>
          <w:p w14:paraId="058EB95A"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4F696445" w14:textId="77777777" w:rsidR="00D03D9C" w:rsidRPr="00501E2C" w:rsidRDefault="00D03D9C" w:rsidP="00B7518A">
            <w:pPr>
              <w:rPr>
                <w:rFonts w:ascii="Times New Roman" w:hAnsi="Times New Roman" w:cs="Times New Roman"/>
                <w:sz w:val="20"/>
                <w:szCs w:val="20"/>
                <w:lang w:val="en-GB"/>
              </w:rPr>
            </w:pPr>
          </w:p>
        </w:tc>
        <w:tc>
          <w:tcPr>
            <w:tcW w:w="1870" w:type="dxa"/>
          </w:tcPr>
          <w:p w14:paraId="19389C3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Castor oil seeds</w:t>
            </w:r>
          </w:p>
        </w:tc>
        <w:tc>
          <w:tcPr>
            <w:tcW w:w="2360" w:type="dxa"/>
          </w:tcPr>
          <w:p w14:paraId="2BCD81B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Castor oil seeds, </w:t>
            </w:r>
          </w:p>
          <w:p w14:paraId="05F6D30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Oil of castor beans</w:t>
            </w:r>
          </w:p>
        </w:tc>
        <w:tc>
          <w:tcPr>
            <w:tcW w:w="1929" w:type="dxa"/>
            <w:vMerge/>
          </w:tcPr>
          <w:p w14:paraId="690A8331" w14:textId="77777777" w:rsidR="00D03D9C" w:rsidRPr="00501E2C" w:rsidRDefault="00D03D9C" w:rsidP="00B7518A">
            <w:pPr>
              <w:rPr>
                <w:rFonts w:ascii="Times New Roman" w:hAnsi="Times New Roman" w:cs="Times New Roman"/>
                <w:sz w:val="20"/>
                <w:szCs w:val="20"/>
                <w:lang w:val="en-GB"/>
              </w:rPr>
            </w:pPr>
          </w:p>
        </w:tc>
      </w:tr>
      <w:tr w:rsidR="00D03D9C" w:rsidRPr="00501E2C" w14:paraId="3DD46317" w14:textId="77777777" w:rsidTr="00B7518A">
        <w:trPr>
          <w:trHeight w:val="160"/>
        </w:trPr>
        <w:tc>
          <w:tcPr>
            <w:tcW w:w="1506" w:type="dxa"/>
            <w:vMerge/>
          </w:tcPr>
          <w:p w14:paraId="6A34A7B0"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0111F2F1" w14:textId="77777777" w:rsidR="00D03D9C" w:rsidRPr="00501E2C" w:rsidRDefault="00D03D9C" w:rsidP="00B7518A">
            <w:pPr>
              <w:rPr>
                <w:rFonts w:ascii="Times New Roman" w:hAnsi="Times New Roman" w:cs="Times New Roman"/>
                <w:sz w:val="20"/>
                <w:szCs w:val="20"/>
                <w:lang w:val="en-GB"/>
              </w:rPr>
            </w:pPr>
          </w:p>
        </w:tc>
        <w:tc>
          <w:tcPr>
            <w:tcW w:w="1870" w:type="dxa"/>
          </w:tcPr>
          <w:p w14:paraId="28A1BF8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Cotton seed</w:t>
            </w:r>
          </w:p>
        </w:tc>
        <w:tc>
          <w:tcPr>
            <w:tcW w:w="2360" w:type="dxa"/>
          </w:tcPr>
          <w:p w14:paraId="603D457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Cottonseed oil</w:t>
            </w:r>
          </w:p>
        </w:tc>
        <w:tc>
          <w:tcPr>
            <w:tcW w:w="1929" w:type="dxa"/>
            <w:vMerge/>
          </w:tcPr>
          <w:p w14:paraId="299E6D50" w14:textId="77777777" w:rsidR="00D03D9C" w:rsidRPr="00501E2C" w:rsidRDefault="00D03D9C" w:rsidP="00B7518A">
            <w:pPr>
              <w:rPr>
                <w:rFonts w:ascii="Times New Roman" w:hAnsi="Times New Roman" w:cs="Times New Roman"/>
                <w:sz w:val="20"/>
                <w:szCs w:val="20"/>
                <w:lang w:val="en-GB"/>
              </w:rPr>
            </w:pPr>
          </w:p>
        </w:tc>
      </w:tr>
      <w:tr w:rsidR="00D03D9C" w:rsidRPr="00501E2C" w14:paraId="29518D46" w14:textId="77777777" w:rsidTr="00B7518A">
        <w:trPr>
          <w:trHeight w:val="160"/>
        </w:trPr>
        <w:tc>
          <w:tcPr>
            <w:tcW w:w="1506" w:type="dxa"/>
            <w:vMerge/>
          </w:tcPr>
          <w:p w14:paraId="17EA38B5"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0F8E38F2" w14:textId="77777777" w:rsidR="00D03D9C" w:rsidRPr="00501E2C" w:rsidRDefault="00D03D9C" w:rsidP="00B7518A">
            <w:pPr>
              <w:rPr>
                <w:rFonts w:ascii="Times New Roman" w:hAnsi="Times New Roman" w:cs="Times New Roman"/>
                <w:sz w:val="20"/>
                <w:szCs w:val="20"/>
                <w:lang w:val="en-GB"/>
              </w:rPr>
            </w:pPr>
          </w:p>
        </w:tc>
        <w:tc>
          <w:tcPr>
            <w:tcW w:w="1870" w:type="dxa"/>
          </w:tcPr>
          <w:p w14:paraId="5E2B507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Coconuts, in shell</w:t>
            </w:r>
          </w:p>
        </w:tc>
        <w:tc>
          <w:tcPr>
            <w:tcW w:w="2360" w:type="dxa"/>
          </w:tcPr>
          <w:p w14:paraId="3EB9BF3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Coconuts, in shell, </w:t>
            </w:r>
          </w:p>
          <w:p w14:paraId="76E880D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Coconuts, desiccated,  </w:t>
            </w:r>
          </w:p>
          <w:p w14:paraId="50A44B6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Coconut oil</w:t>
            </w:r>
          </w:p>
        </w:tc>
        <w:tc>
          <w:tcPr>
            <w:tcW w:w="1929" w:type="dxa"/>
            <w:vMerge/>
          </w:tcPr>
          <w:p w14:paraId="49ED2281" w14:textId="77777777" w:rsidR="00D03D9C" w:rsidRPr="00501E2C" w:rsidRDefault="00D03D9C" w:rsidP="00B7518A">
            <w:pPr>
              <w:rPr>
                <w:rFonts w:ascii="Times New Roman" w:hAnsi="Times New Roman" w:cs="Times New Roman"/>
                <w:sz w:val="20"/>
                <w:szCs w:val="20"/>
                <w:lang w:val="en-GB"/>
              </w:rPr>
            </w:pPr>
          </w:p>
        </w:tc>
      </w:tr>
      <w:tr w:rsidR="00D03D9C" w:rsidRPr="00501E2C" w14:paraId="778C247A" w14:textId="77777777" w:rsidTr="00B7518A">
        <w:trPr>
          <w:trHeight w:val="160"/>
        </w:trPr>
        <w:tc>
          <w:tcPr>
            <w:tcW w:w="1506" w:type="dxa"/>
            <w:vMerge/>
          </w:tcPr>
          <w:p w14:paraId="38A58B2D"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41D90188" w14:textId="77777777" w:rsidR="00D03D9C" w:rsidRPr="00501E2C" w:rsidRDefault="00D03D9C" w:rsidP="00B7518A">
            <w:pPr>
              <w:rPr>
                <w:rFonts w:ascii="Times New Roman" w:hAnsi="Times New Roman" w:cs="Times New Roman"/>
                <w:sz w:val="20"/>
                <w:szCs w:val="20"/>
                <w:lang w:val="en-GB"/>
              </w:rPr>
            </w:pPr>
          </w:p>
        </w:tc>
        <w:tc>
          <w:tcPr>
            <w:tcW w:w="1870" w:type="dxa"/>
          </w:tcPr>
          <w:p w14:paraId="3D1CA37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Mustard seed</w:t>
            </w:r>
          </w:p>
        </w:tc>
        <w:tc>
          <w:tcPr>
            <w:tcW w:w="2360" w:type="dxa"/>
          </w:tcPr>
          <w:p w14:paraId="0EB8A72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Mustard seed, </w:t>
            </w:r>
          </w:p>
          <w:p w14:paraId="5CF1A4F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Mustard seed oil, crude</w:t>
            </w:r>
          </w:p>
        </w:tc>
        <w:tc>
          <w:tcPr>
            <w:tcW w:w="1929" w:type="dxa"/>
            <w:vMerge/>
          </w:tcPr>
          <w:p w14:paraId="3D516B3F" w14:textId="77777777" w:rsidR="00D03D9C" w:rsidRPr="00501E2C" w:rsidRDefault="00D03D9C" w:rsidP="00B7518A">
            <w:pPr>
              <w:rPr>
                <w:rFonts w:ascii="Times New Roman" w:hAnsi="Times New Roman" w:cs="Times New Roman"/>
                <w:sz w:val="20"/>
                <w:szCs w:val="20"/>
                <w:lang w:val="en-GB"/>
              </w:rPr>
            </w:pPr>
          </w:p>
        </w:tc>
      </w:tr>
      <w:tr w:rsidR="00D03D9C" w:rsidRPr="00501E2C" w14:paraId="3EA91C8E" w14:textId="77777777" w:rsidTr="00B7518A">
        <w:trPr>
          <w:trHeight w:val="160"/>
        </w:trPr>
        <w:tc>
          <w:tcPr>
            <w:tcW w:w="1506" w:type="dxa"/>
            <w:vMerge/>
          </w:tcPr>
          <w:p w14:paraId="56605F4B" w14:textId="77777777" w:rsidR="00D03D9C" w:rsidRPr="00501E2C" w:rsidRDefault="00D03D9C" w:rsidP="00B7518A">
            <w:pPr>
              <w:rPr>
                <w:rFonts w:ascii="Times New Roman" w:hAnsi="Times New Roman" w:cs="Times New Roman"/>
                <w:sz w:val="20"/>
                <w:szCs w:val="20"/>
                <w:lang w:val="en-GB"/>
              </w:rPr>
            </w:pPr>
          </w:p>
        </w:tc>
        <w:tc>
          <w:tcPr>
            <w:tcW w:w="1351" w:type="dxa"/>
            <w:vMerge/>
          </w:tcPr>
          <w:p w14:paraId="4A34AD91" w14:textId="77777777" w:rsidR="00D03D9C" w:rsidRPr="00501E2C" w:rsidRDefault="00D03D9C" w:rsidP="00B7518A">
            <w:pPr>
              <w:rPr>
                <w:rFonts w:ascii="Times New Roman" w:hAnsi="Times New Roman" w:cs="Times New Roman"/>
                <w:sz w:val="20"/>
                <w:szCs w:val="20"/>
                <w:lang w:val="en-GB"/>
              </w:rPr>
            </w:pPr>
          </w:p>
        </w:tc>
        <w:tc>
          <w:tcPr>
            <w:tcW w:w="1870" w:type="dxa"/>
          </w:tcPr>
          <w:p w14:paraId="61F36E0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Olives</w:t>
            </w:r>
          </w:p>
        </w:tc>
        <w:tc>
          <w:tcPr>
            <w:tcW w:w="2360" w:type="dxa"/>
          </w:tcPr>
          <w:p w14:paraId="52D151B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Olives, </w:t>
            </w:r>
          </w:p>
          <w:p w14:paraId="4338E2C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Olives preserved, </w:t>
            </w:r>
          </w:p>
          <w:p w14:paraId="785FB09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Olive oil</w:t>
            </w:r>
          </w:p>
        </w:tc>
        <w:tc>
          <w:tcPr>
            <w:tcW w:w="1929" w:type="dxa"/>
            <w:vMerge/>
          </w:tcPr>
          <w:p w14:paraId="0A06B70D" w14:textId="77777777" w:rsidR="00D03D9C" w:rsidRPr="00501E2C" w:rsidRDefault="00D03D9C" w:rsidP="00B7518A">
            <w:pPr>
              <w:rPr>
                <w:rFonts w:ascii="Times New Roman" w:hAnsi="Times New Roman" w:cs="Times New Roman"/>
                <w:sz w:val="20"/>
                <w:szCs w:val="20"/>
                <w:lang w:val="en-GB"/>
              </w:rPr>
            </w:pPr>
          </w:p>
        </w:tc>
      </w:tr>
      <w:tr w:rsidR="00D03D9C" w:rsidRPr="00501E2C" w14:paraId="3B5BE6BE" w14:textId="77777777" w:rsidTr="00B7518A">
        <w:tc>
          <w:tcPr>
            <w:tcW w:w="1506" w:type="dxa"/>
          </w:tcPr>
          <w:p w14:paraId="78B93B3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palm oil</w:t>
            </w:r>
          </w:p>
        </w:tc>
        <w:tc>
          <w:tcPr>
            <w:tcW w:w="1351" w:type="dxa"/>
          </w:tcPr>
          <w:p w14:paraId="75219FB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palm oil</w:t>
            </w:r>
          </w:p>
        </w:tc>
        <w:tc>
          <w:tcPr>
            <w:tcW w:w="1870" w:type="dxa"/>
          </w:tcPr>
          <w:p w14:paraId="25F84D1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Oil palm fruit</w:t>
            </w:r>
          </w:p>
        </w:tc>
        <w:tc>
          <w:tcPr>
            <w:tcW w:w="2360" w:type="dxa"/>
          </w:tcPr>
          <w:p w14:paraId="41B2A56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Palm oil</w:t>
            </w:r>
          </w:p>
        </w:tc>
        <w:tc>
          <w:tcPr>
            <w:tcW w:w="1929" w:type="dxa"/>
          </w:tcPr>
          <w:p w14:paraId="7D803AC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Oil converted to oil crops using processing factors.</w:t>
            </w:r>
          </w:p>
        </w:tc>
      </w:tr>
      <w:tr w:rsidR="00D03D9C" w:rsidRPr="00501E2C" w14:paraId="1F80CA97" w14:textId="77777777" w:rsidTr="00B7518A">
        <w:trPr>
          <w:trHeight w:val="678"/>
        </w:trPr>
        <w:tc>
          <w:tcPr>
            <w:tcW w:w="1506" w:type="dxa"/>
            <w:vMerge w:val="restart"/>
          </w:tcPr>
          <w:p w14:paraId="4FAFEA0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w:t>
            </w:r>
          </w:p>
        </w:tc>
        <w:tc>
          <w:tcPr>
            <w:tcW w:w="1351" w:type="dxa"/>
          </w:tcPr>
          <w:p w14:paraId="2AB1002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 beet</w:t>
            </w:r>
          </w:p>
        </w:tc>
        <w:tc>
          <w:tcPr>
            <w:tcW w:w="1870" w:type="dxa"/>
          </w:tcPr>
          <w:p w14:paraId="6360BA0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 beet</w:t>
            </w:r>
          </w:p>
        </w:tc>
        <w:tc>
          <w:tcPr>
            <w:tcW w:w="2360" w:type="dxa"/>
          </w:tcPr>
          <w:p w14:paraId="10CE80A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 beet,</w:t>
            </w:r>
          </w:p>
          <w:p w14:paraId="5D2A712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Refined sugar, </w:t>
            </w:r>
          </w:p>
          <w:p w14:paraId="4043503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Raw cane or beet sugar (centrifugal only)</w:t>
            </w:r>
          </w:p>
        </w:tc>
        <w:tc>
          <w:tcPr>
            <w:tcW w:w="1929" w:type="dxa"/>
            <w:vMerge w:val="restart"/>
          </w:tcPr>
          <w:p w14:paraId="716820A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 converted to sugar crops using processing factors.</w:t>
            </w:r>
          </w:p>
          <w:p w14:paraId="42BA3B27" w14:textId="77777777" w:rsidR="00D03D9C" w:rsidRPr="00501E2C" w:rsidRDefault="00D03D9C" w:rsidP="00B7518A">
            <w:pPr>
              <w:rPr>
                <w:rFonts w:ascii="Times New Roman" w:hAnsi="Times New Roman" w:cs="Times New Roman"/>
                <w:sz w:val="20"/>
                <w:szCs w:val="20"/>
                <w:lang w:val="en-GB"/>
              </w:rPr>
            </w:pPr>
          </w:p>
          <w:p w14:paraId="7D7C2AB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Refined sugar and raw sugar flows split between sugar cane and sugar beet.</w:t>
            </w:r>
          </w:p>
        </w:tc>
      </w:tr>
      <w:tr w:rsidR="00D03D9C" w:rsidRPr="00501E2C" w14:paraId="7B877874" w14:textId="77777777" w:rsidTr="00B7518A">
        <w:trPr>
          <w:trHeight w:val="678"/>
        </w:trPr>
        <w:tc>
          <w:tcPr>
            <w:tcW w:w="1506" w:type="dxa"/>
            <w:vMerge/>
          </w:tcPr>
          <w:p w14:paraId="2AE8B73B" w14:textId="77777777" w:rsidR="00D03D9C" w:rsidRPr="00501E2C" w:rsidRDefault="00D03D9C" w:rsidP="00B7518A">
            <w:pPr>
              <w:rPr>
                <w:rFonts w:ascii="Times New Roman" w:hAnsi="Times New Roman" w:cs="Times New Roman"/>
                <w:sz w:val="20"/>
                <w:szCs w:val="20"/>
                <w:lang w:val="en-GB"/>
              </w:rPr>
            </w:pPr>
          </w:p>
        </w:tc>
        <w:tc>
          <w:tcPr>
            <w:tcW w:w="1351" w:type="dxa"/>
          </w:tcPr>
          <w:p w14:paraId="3CCA2B0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sugarcane</w:t>
            </w:r>
          </w:p>
        </w:tc>
        <w:tc>
          <w:tcPr>
            <w:tcW w:w="1870" w:type="dxa"/>
          </w:tcPr>
          <w:p w14:paraId="32E06D4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 cane</w:t>
            </w:r>
          </w:p>
        </w:tc>
        <w:tc>
          <w:tcPr>
            <w:tcW w:w="2360" w:type="dxa"/>
          </w:tcPr>
          <w:p w14:paraId="66CDF5B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 cane,</w:t>
            </w:r>
          </w:p>
          <w:p w14:paraId="0657758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Refined sugar, </w:t>
            </w:r>
          </w:p>
          <w:p w14:paraId="6444509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Raw cane or beet sugar (centrifugal only)</w:t>
            </w:r>
          </w:p>
        </w:tc>
        <w:tc>
          <w:tcPr>
            <w:tcW w:w="1929" w:type="dxa"/>
            <w:vMerge/>
          </w:tcPr>
          <w:p w14:paraId="2BD3E867" w14:textId="77777777" w:rsidR="00D03D9C" w:rsidRPr="00501E2C" w:rsidRDefault="00D03D9C" w:rsidP="00B7518A">
            <w:pPr>
              <w:rPr>
                <w:rFonts w:ascii="Times New Roman" w:hAnsi="Times New Roman" w:cs="Times New Roman"/>
                <w:sz w:val="20"/>
                <w:szCs w:val="20"/>
                <w:lang w:val="en-GB"/>
              </w:rPr>
            </w:pPr>
          </w:p>
        </w:tc>
      </w:tr>
    </w:tbl>
    <w:p w14:paraId="1724ED75" w14:textId="77777777" w:rsidR="00D03D9C" w:rsidRPr="00501E2C" w:rsidRDefault="00D03D9C" w:rsidP="00D03D9C">
      <w:pPr>
        <w:rPr>
          <w:rFonts w:ascii="Times New Roman" w:hAnsi="Times New Roman" w:cs="Times New Roman"/>
          <w:lang w:val="en-GB"/>
        </w:rPr>
      </w:pPr>
    </w:p>
    <w:p w14:paraId="7EB669F5" w14:textId="77777777" w:rsidR="00D03D9C" w:rsidRPr="00501E2C" w:rsidRDefault="00D03D9C" w:rsidP="00D03D9C">
      <w:pPr>
        <w:rPr>
          <w:rFonts w:ascii="Times New Roman" w:hAnsi="Times New Roman" w:cs="Times New Roman"/>
          <w:b/>
          <w:bCs/>
          <w:lang w:val="en-GB"/>
        </w:rPr>
      </w:pPr>
      <w:r w:rsidRPr="00501E2C">
        <w:rPr>
          <w:rFonts w:ascii="Times New Roman" w:hAnsi="Times New Roman" w:cs="Times New Roman"/>
          <w:b/>
          <w:bCs/>
          <w:lang w:val="en-GB"/>
        </w:rPr>
        <w:br w:type="page"/>
      </w:r>
    </w:p>
    <w:p w14:paraId="370BCEA5" w14:textId="0E5749CC" w:rsidR="00D03D9C" w:rsidRPr="00501E2C" w:rsidRDefault="00D03D9C" w:rsidP="00D03D9C">
      <w:pPr>
        <w:spacing w:after="0"/>
        <w:rPr>
          <w:rFonts w:ascii="Times New Roman" w:hAnsi="Times New Roman" w:cs="Times New Roman"/>
          <w:sz w:val="20"/>
          <w:szCs w:val="20"/>
          <w:lang w:val="en-GB"/>
        </w:rPr>
      </w:pPr>
      <w:r w:rsidRPr="00501E2C">
        <w:rPr>
          <w:rFonts w:ascii="Times New Roman" w:hAnsi="Times New Roman" w:cs="Times New Roman"/>
          <w:sz w:val="20"/>
          <w:szCs w:val="20"/>
          <w:lang w:val="en-GB"/>
        </w:rPr>
        <w:lastRenderedPageBreak/>
        <w:t xml:space="preserve">Supplementary Table </w:t>
      </w:r>
      <w:r w:rsidR="005C76B3" w:rsidRPr="00501E2C">
        <w:rPr>
          <w:rFonts w:ascii="Times New Roman" w:hAnsi="Times New Roman" w:cs="Times New Roman"/>
          <w:sz w:val="20"/>
          <w:szCs w:val="20"/>
          <w:lang w:val="en-GB"/>
        </w:rPr>
        <w:t>2</w:t>
      </w:r>
      <w:r w:rsidRPr="00501E2C">
        <w:rPr>
          <w:rFonts w:ascii="Times New Roman" w:hAnsi="Times New Roman" w:cs="Times New Roman"/>
          <w:sz w:val="20"/>
          <w:szCs w:val="20"/>
          <w:lang w:val="en-GB"/>
        </w:rPr>
        <w:t xml:space="preserve">: FAO Commodities used to compute production and trade of animal products for allocation of feed. </w:t>
      </w:r>
    </w:p>
    <w:p w14:paraId="5B036655" w14:textId="77777777" w:rsidR="00D03D9C" w:rsidRPr="00501E2C" w:rsidRDefault="00D03D9C" w:rsidP="00D03D9C">
      <w:pPr>
        <w:spacing w:after="0"/>
        <w:rPr>
          <w:rFonts w:ascii="Times New Roman" w:hAnsi="Times New Roman" w:cs="Times New Roman"/>
          <w:sz w:val="20"/>
          <w:szCs w:val="20"/>
          <w:lang w:val="en-GB"/>
        </w:rPr>
      </w:pPr>
    </w:p>
    <w:tbl>
      <w:tblPr>
        <w:tblStyle w:val="TableGrid"/>
        <w:tblW w:w="0" w:type="auto"/>
        <w:tblLook w:val="04A0" w:firstRow="1" w:lastRow="0" w:firstColumn="1" w:lastColumn="0" w:noHBand="0" w:noVBand="1"/>
      </w:tblPr>
      <w:tblGrid>
        <w:gridCol w:w="1696"/>
        <w:gridCol w:w="1843"/>
        <w:gridCol w:w="3223"/>
        <w:gridCol w:w="2254"/>
      </w:tblGrid>
      <w:tr w:rsidR="00D03D9C" w:rsidRPr="00501E2C" w14:paraId="4CC3BD77" w14:textId="77777777" w:rsidTr="00B7518A">
        <w:tc>
          <w:tcPr>
            <w:tcW w:w="1696" w:type="dxa"/>
          </w:tcPr>
          <w:p w14:paraId="2C79B547" w14:textId="1F1C6D91" w:rsidR="00D03D9C" w:rsidRPr="00501E2C" w:rsidRDefault="0086647A" w:rsidP="00B7518A">
            <w:pPr>
              <w:rPr>
                <w:rFonts w:ascii="Times New Roman" w:hAnsi="Times New Roman" w:cs="Times New Roman"/>
                <w:b/>
                <w:bCs/>
                <w:sz w:val="20"/>
                <w:szCs w:val="20"/>
                <w:lang w:val="en-GB"/>
              </w:rPr>
            </w:pPr>
            <w:r w:rsidRPr="00501E2C">
              <w:rPr>
                <w:rFonts w:ascii="Times New Roman" w:hAnsi="Times New Roman" w:cs="Times New Roman"/>
                <w:b/>
                <w:bCs/>
                <w:color w:val="000000" w:themeColor="text1"/>
                <w:sz w:val="20"/>
                <w:szCs w:val="20"/>
                <w:lang w:val="en-GB"/>
              </w:rPr>
              <w:t>EAT-</w:t>
            </w:r>
            <w:r w:rsidR="00D03D9C" w:rsidRPr="00501E2C">
              <w:rPr>
                <w:rFonts w:ascii="Times New Roman" w:hAnsi="Times New Roman" w:cs="Times New Roman"/>
                <w:b/>
                <w:bCs/>
                <w:sz w:val="20"/>
                <w:szCs w:val="20"/>
                <w:lang w:val="en-GB"/>
              </w:rPr>
              <w:t>Lancet Food group</w:t>
            </w:r>
          </w:p>
        </w:tc>
        <w:tc>
          <w:tcPr>
            <w:tcW w:w="1843" w:type="dxa"/>
          </w:tcPr>
          <w:p w14:paraId="542C3BEF" w14:textId="77777777" w:rsidR="00D03D9C" w:rsidRPr="00501E2C" w:rsidRDefault="00D03D9C"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Production</w:t>
            </w:r>
          </w:p>
        </w:tc>
        <w:tc>
          <w:tcPr>
            <w:tcW w:w="3223" w:type="dxa"/>
          </w:tcPr>
          <w:p w14:paraId="4004232E" w14:textId="77777777" w:rsidR="00D03D9C" w:rsidRPr="00501E2C" w:rsidRDefault="00D03D9C"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Trade</w:t>
            </w:r>
          </w:p>
        </w:tc>
        <w:tc>
          <w:tcPr>
            <w:tcW w:w="2254" w:type="dxa"/>
          </w:tcPr>
          <w:p w14:paraId="79C67001" w14:textId="77777777" w:rsidR="00D03D9C" w:rsidRPr="00501E2C" w:rsidRDefault="00D03D9C"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Notes</w:t>
            </w:r>
          </w:p>
        </w:tc>
      </w:tr>
      <w:tr w:rsidR="00D03D9C" w:rsidRPr="00501E2C" w14:paraId="727E9E36" w14:textId="77777777" w:rsidTr="00B7518A">
        <w:tc>
          <w:tcPr>
            <w:tcW w:w="1696" w:type="dxa"/>
          </w:tcPr>
          <w:p w14:paraId="0C4855A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beef</w:t>
            </w:r>
          </w:p>
        </w:tc>
        <w:tc>
          <w:tcPr>
            <w:tcW w:w="1843" w:type="dxa"/>
          </w:tcPr>
          <w:p w14:paraId="4E0B805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Beef and Buffalo Meat, primary</w:t>
            </w:r>
          </w:p>
        </w:tc>
        <w:tc>
          <w:tcPr>
            <w:tcW w:w="3223" w:type="dxa"/>
          </w:tcPr>
          <w:p w14:paraId="2A47C08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Bovine meat, salted, dried or smoked, </w:t>
            </w:r>
          </w:p>
          <w:p w14:paraId="1DB0FD7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Meat of buffalo, fresh or chilled,</w:t>
            </w:r>
          </w:p>
          <w:p w14:paraId="29F8879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Meat of cattle boneless, fresh or chilled, </w:t>
            </w:r>
          </w:p>
          <w:p w14:paraId="3E7658A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Meat of cattle with the bone, fresh or chilled,</w:t>
            </w:r>
          </w:p>
          <w:p w14:paraId="5D343D0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Sausages and similar products of meat, offal or blood of beef and veal</w:t>
            </w:r>
          </w:p>
        </w:tc>
        <w:tc>
          <w:tcPr>
            <w:tcW w:w="2254" w:type="dxa"/>
          </w:tcPr>
          <w:p w14:paraId="38175758" w14:textId="77777777" w:rsidR="00D03D9C" w:rsidRPr="00501E2C" w:rsidRDefault="00D03D9C" w:rsidP="00B7518A">
            <w:pPr>
              <w:rPr>
                <w:rFonts w:ascii="Times New Roman" w:hAnsi="Times New Roman" w:cs="Times New Roman"/>
                <w:sz w:val="20"/>
                <w:szCs w:val="20"/>
                <w:lang w:val="en-GB"/>
              </w:rPr>
            </w:pPr>
          </w:p>
        </w:tc>
      </w:tr>
      <w:tr w:rsidR="00D03D9C" w:rsidRPr="00501E2C" w14:paraId="0FEAB9E3" w14:textId="77777777" w:rsidTr="00B7518A">
        <w:tc>
          <w:tcPr>
            <w:tcW w:w="1696" w:type="dxa"/>
          </w:tcPr>
          <w:p w14:paraId="7E88764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milk</w:t>
            </w:r>
          </w:p>
        </w:tc>
        <w:tc>
          <w:tcPr>
            <w:tcW w:w="1843" w:type="dxa"/>
          </w:tcPr>
          <w:p w14:paraId="542D600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Milk, total</w:t>
            </w:r>
          </w:p>
        </w:tc>
        <w:tc>
          <w:tcPr>
            <w:tcW w:w="3223" w:type="dxa"/>
          </w:tcPr>
          <w:p w14:paraId="6BC999D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Butter and Ghee,</w:t>
            </w:r>
          </w:p>
          <w:p w14:paraId="3020FC1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Buttermilk, curdled and acidified milk,</w:t>
            </w:r>
          </w:p>
          <w:p w14:paraId="7C73F6C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Buttermilk, dry,</w:t>
            </w:r>
          </w:p>
          <w:p w14:paraId="07CE931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Cheese from whole cow milk,</w:t>
            </w:r>
          </w:p>
          <w:p w14:paraId="1AECF98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Cream, fresh,</w:t>
            </w:r>
          </w:p>
          <w:p w14:paraId="102D574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Evaporated &amp; Condensed Milk,</w:t>
            </w:r>
          </w:p>
          <w:p w14:paraId="367B2C1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Ghee from cow milk,</w:t>
            </w:r>
          </w:p>
          <w:p w14:paraId="2E56751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Processed cheese,</w:t>
            </w:r>
          </w:p>
          <w:p w14:paraId="45D8042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Raw milk of cattle,</w:t>
            </w:r>
          </w:p>
          <w:p w14:paraId="0B23F02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Skim Milk &amp; Buttermilk, Dry,</w:t>
            </w:r>
          </w:p>
          <w:p w14:paraId="7CC0296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Skim milk and whey powder,</w:t>
            </w:r>
          </w:p>
          <w:p w14:paraId="7300770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Skim milk of cows,</w:t>
            </w:r>
          </w:p>
          <w:p w14:paraId="73E447D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Whey, fresh and dry (milk equivalent),</w:t>
            </w:r>
          </w:p>
          <w:p w14:paraId="17A5421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Whole milk powder,</w:t>
            </w:r>
          </w:p>
          <w:p w14:paraId="39E5931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Whole milk, evaporated,</w:t>
            </w:r>
          </w:p>
          <w:p w14:paraId="3747F92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Butter of cow milk, </w:t>
            </w:r>
          </w:p>
          <w:p w14:paraId="5F2DF7F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Cheese from skimmed cow milk,</w:t>
            </w:r>
          </w:p>
          <w:p w14:paraId="018E1A9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Skim milk, condensed, </w:t>
            </w:r>
          </w:p>
          <w:p w14:paraId="439FE41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Whey cheese, </w:t>
            </w:r>
          </w:p>
          <w:p w14:paraId="67FECF4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Whole milk, condensed,</w:t>
            </w:r>
          </w:p>
          <w:p w14:paraId="3563AD1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Cheese from milk of sheep, fresh or processed,</w:t>
            </w:r>
          </w:p>
          <w:p w14:paraId="4BF334D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Skim milk, evaporated</w:t>
            </w:r>
          </w:p>
        </w:tc>
        <w:tc>
          <w:tcPr>
            <w:tcW w:w="2254" w:type="dxa"/>
          </w:tcPr>
          <w:p w14:paraId="4C3E5FB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No processing factors were applied to processed items, and by-products weren’t removed resulting in approximate milk equivalent in total amounts</w:t>
            </w:r>
          </w:p>
        </w:tc>
      </w:tr>
      <w:tr w:rsidR="00D03D9C" w:rsidRPr="00501E2C" w14:paraId="5FB36FDF" w14:textId="77777777" w:rsidTr="00B7518A">
        <w:tc>
          <w:tcPr>
            <w:tcW w:w="1696" w:type="dxa"/>
          </w:tcPr>
          <w:p w14:paraId="3AE9FB1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poultry</w:t>
            </w:r>
          </w:p>
        </w:tc>
        <w:tc>
          <w:tcPr>
            <w:tcW w:w="1843" w:type="dxa"/>
          </w:tcPr>
          <w:p w14:paraId="3D52F2C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Meat, Poultry</w:t>
            </w:r>
          </w:p>
        </w:tc>
        <w:tc>
          <w:tcPr>
            <w:tcW w:w="3223" w:type="dxa"/>
          </w:tcPr>
          <w:p w14:paraId="3238B06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Meat of chickens, fresh or chilled, </w:t>
            </w:r>
          </w:p>
          <w:p w14:paraId="43D55AA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Meat of ducks, fresh or chilled,</w:t>
            </w:r>
          </w:p>
          <w:p w14:paraId="6B02B73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Meat of geese, fresh or chilled,</w:t>
            </w:r>
          </w:p>
          <w:p w14:paraId="623AB16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Meat of pigeons and other birds n.e.c., fresh, chilled or frozen, </w:t>
            </w:r>
          </w:p>
          <w:p w14:paraId="00B5D90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Meat of turkeys, fresh or chilled,</w:t>
            </w:r>
          </w:p>
          <w:p w14:paraId="5B54868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Poultry meat preparations</w:t>
            </w:r>
          </w:p>
        </w:tc>
        <w:tc>
          <w:tcPr>
            <w:tcW w:w="2254" w:type="dxa"/>
          </w:tcPr>
          <w:p w14:paraId="54B931AC" w14:textId="77777777" w:rsidR="00D03D9C" w:rsidRPr="00501E2C" w:rsidRDefault="00D03D9C" w:rsidP="00B7518A">
            <w:pPr>
              <w:rPr>
                <w:rFonts w:ascii="Times New Roman" w:hAnsi="Times New Roman" w:cs="Times New Roman"/>
                <w:sz w:val="20"/>
                <w:szCs w:val="20"/>
                <w:lang w:val="en-GB"/>
              </w:rPr>
            </w:pPr>
          </w:p>
        </w:tc>
      </w:tr>
      <w:tr w:rsidR="00D03D9C" w:rsidRPr="00501E2C" w14:paraId="2E7AC2EC" w14:textId="77777777" w:rsidTr="00B7518A">
        <w:tc>
          <w:tcPr>
            <w:tcW w:w="1696" w:type="dxa"/>
          </w:tcPr>
          <w:p w14:paraId="01D7966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eggs</w:t>
            </w:r>
          </w:p>
        </w:tc>
        <w:tc>
          <w:tcPr>
            <w:tcW w:w="1843" w:type="dxa"/>
          </w:tcPr>
          <w:p w14:paraId="46B2BA5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Eggs, Primary</w:t>
            </w:r>
          </w:p>
        </w:tc>
        <w:tc>
          <w:tcPr>
            <w:tcW w:w="3223" w:type="dxa"/>
          </w:tcPr>
          <w:p w14:paraId="51A2DD1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Hen eggs in shell, fresh, </w:t>
            </w:r>
          </w:p>
          <w:p w14:paraId="7009A60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Eggs from other birds in shell, fresh, n.e.c., </w:t>
            </w:r>
          </w:p>
          <w:p w14:paraId="3D3279F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Eggs, dried, </w:t>
            </w:r>
          </w:p>
          <w:p w14:paraId="547DA71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Eggs, liquid</w:t>
            </w:r>
          </w:p>
        </w:tc>
        <w:tc>
          <w:tcPr>
            <w:tcW w:w="2254" w:type="dxa"/>
          </w:tcPr>
          <w:p w14:paraId="7380C7B8" w14:textId="77777777" w:rsidR="00D03D9C" w:rsidRPr="00501E2C" w:rsidRDefault="00D03D9C" w:rsidP="00B7518A">
            <w:pPr>
              <w:rPr>
                <w:rFonts w:ascii="Times New Roman" w:hAnsi="Times New Roman" w:cs="Times New Roman"/>
                <w:sz w:val="20"/>
                <w:szCs w:val="20"/>
                <w:lang w:val="en-GB"/>
              </w:rPr>
            </w:pPr>
          </w:p>
        </w:tc>
      </w:tr>
      <w:tr w:rsidR="00D03D9C" w:rsidRPr="00501E2C" w14:paraId="0CCCCB25" w14:textId="77777777" w:rsidTr="00B7518A">
        <w:tc>
          <w:tcPr>
            <w:tcW w:w="1696" w:type="dxa"/>
          </w:tcPr>
          <w:p w14:paraId="3694B2E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pork</w:t>
            </w:r>
          </w:p>
        </w:tc>
        <w:tc>
          <w:tcPr>
            <w:tcW w:w="1843" w:type="dxa"/>
          </w:tcPr>
          <w:p w14:paraId="01A0E3C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Meat of pig with the bone, fresh or chilled</w:t>
            </w:r>
          </w:p>
        </w:tc>
        <w:tc>
          <w:tcPr>
            <w:tcW w:w="3223" w:type="dxa"/>
          </w:tcPr>
          <w:p w14:paraId="144DF25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Meat of pig boneless, fresh or chilled,</w:t>
            </w:r>
          </w:p>
          <w:p w14:paraId="0D562F2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Meat of pig with the bone, fresh or chilled, </w:t>
            </w:r>
          </w:p>
          <w:p w14:paraId="3E5A9CD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lastRenderedPageBreak/>
              <w:t>Pig meat, cuts, salted, dried or smoked (bacon and ham),</w:t>
            </w:r>
          </w:p>
          <w:p w14:paraId="35403E8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Sausages and similar products of meat, offal or blood of pig'</w:t>
            </w:r>
          </w:p>
        </w:tc>
        <w:tc>
          <w:tcPr>
            <w:tcW w:w="2254" w:type="dxa"/>
          </w:tcPr>
          <w:p w14:paraId="7CACD0A2" w14:textId="77777777" w:rsidR="00D03D9C" w:rsidRPr="00501E2C" w:rsidRDefault="00D03D9C" w:rsidP="00B7518A">
            <w:pPr>
              <w:rPr>
                <w:rFonts w:ascii="Times New Roman" w:hAnsi="Times New Roman" w:cs="Times New Roman"/>
                <w:sz w:val="20"/>
                <w:szCs w:val="20"/>
                <w:lang w:val="en-GB"/>
              </w:rPr>
            </w:pPr>
          </w:p>
        </w:tc>
      </w:tr>
      <w:tr w:rsidR="00D03D9C" w:rsidRPr="00501E2C" w14:paraId="4AF2100E" w14:textId="77777777" w:rsidTr="00B7518A">
        <w:tc>
          <w:tcPr>
            <w:tcW w:w="1696" w:type="dxa"/>
          </w:tcPr>
          <w:p w14:paraId="2799FA5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lamb</w:t>
            </w:r>
          </w:p>
        </w:tc>
        <w:tc>
          <w:tcPr>
            <w:tcW w:w="1843" w:type="dxa"/>
          </w:tcPr>
          <w:p w14:paraId="5924F84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Sheep and Goat Meat</w:t>
            </w:r>
          </w:p>
        </w:tc>
        <w:tc>
          <w:tcPr>
            <w:tcW w:w="3223" w:type="dxa"/>
          </w:tcPr>
          <w:p w14:paraId="7A548EA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Meat of goat, fresh or chilled,</w:t>
            </w:r>
          </w:p>
          <w:p w14:paraId="18F0BF7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Meat of sheep, fresh or chilled</w:t>
            </w:r>
          </w:p>
        </w:tc>
        <w:tc>
          <w:tcPr>
            <w:tcW w:w="2254" w:type="dxa"/>
          </w:tcPr>
          <w:p w14:paraId="66EDC6D7" w14:textId="77777777" w:rsidR="00D03D9C" w:rsidRPr="00501E2C" w:rsidRDefault="00D03D9C" w:rsidP="00B7518A">
            <w:pPr>
              <w:rPr>
                <w:rFonts w:ascii="Times New Roman" w:hAnsi="Times New Roman" w:cs="Times New Roman"/>
                <w:sz w:val="20"/>
                <w:szCs w:val="20"/>
                <w:lang w:val="en-GB"/>
              </w:rPr>
            </w:pPr>
          </w:p>
        </w:tc>
      </w:tr>
      <w:tr w:rsidR="00FD5B41" w:rsidRPr="00501E2C" w14:paraId="32954704" w14:textId="77777777" w:rsidTr="00B7518A">
        <w:tc>
          <w:tcPr>
            <w:tcW w:w="1696" w:type="dxa"/>
          </w:tcPr>
          <w:p w14:paraId="522AB802" w14:textId="762F5A99" w:rsidR="00FD5B41" w:rsidRPr="00501E2C" w:rsidRDefault="00FD5B41"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seafood</w:t>
            </w:r>
          </w:p>
        </w:tc>
        <w:tc>
          <w:tcPr>
            <w:tcW w:w="1843" w:type="dxa"/>
          </w:tcPr>
          <w:p w14:paraId="01DD4ED4" w14:textId="77777777" w:rsidR="00A3547E" w:rsidRPr="00501E2C" w:rsidRDefault="00A3547E" w:rsidP="00A3547E">
            <w:pPr>
              <w:rPr>
                <w:rFonts w:ascii="Times New Roman" w:hAnsi="Times New Roman" w:cs="Times New Roman"/>
                <w:sz w:val="20"/>
                <w:szCs w:val="20"/>
                <w:lang w:val="en-GB"/>
              </w:rPr>
            </w:pPr>
            <w:r w:rsidRPr="00501E2C">
              <w:rPr>
                <w:rFonts w:ascii="Times New Roman" w:hAnsi="Times New Roman" w:cs="Times New Roman"/>
                <w:sz w:val="20"/>
                <w:szCs w:val="20"/>
                <w:lang w:val="en-GB"/>
              </w:rPr>
              <w:t>Freshwater Fish</w:t>
            </w:r>
          </w:p>
          <w:p w14:paraId="2225C102" w14:textId="77777777" w:rsidR="00A3547E" w:rsidRPr="00501E2C" w:rsidRDefault="00A3547E" w:rsidP="00A3547E">
            <w:pPr>
              <w:rPr>
                <w:rFonts w:ascii="Times New Roman" w:hAnsi="Times New Roman" w:cs="Times New Roman"/>
                <w:sz w:val="20"/>
                <w:szCs w:val="20"/>
                <w:lang w:val="en-GB"/>
              </w:rPr>
            </w:pPr>
            <w:r w:rsidRPr="00501E2C">
              <w:rPr>
                <w:rFonts w:ascii="Times New Roman" w:hAnsi="Times New Roman" w:cs="Times New Roman"/>
                <w:sz w:val="20"/>
                <w:szCs w:val="20"/>
                <w:lang w:val="en-GB"/>
              </w:rPr>
              <w:t>Demersal Fish</w:t>
            </w:r>
          </w:p>
          <w:p w14:paraId="1D6A20BB" w14:textId="77777777" w:rsidR="00A3547E" w:rsidRPr="00501E2C" w:rsidRDefault="00A3547E" w:rsidP="00A3547E">
            <w:pPr>
              <w:rPr>
                <w:rFonts w:ascii="Times New Roman" w:hAnsi="Times New Roman" w:cs="Times New Roman"/>
                <w:sz w:val="20"/>
                <w:szCs w:val="20"/>
                <w:lang w:val="en-GB"/>
              </w:rPr>
            </w:pPr>
            <w:r w:rsidRPr="00501E2C">
              <w:rPr>
                <w:rFonts w:ascii="Times New Roman" w:hAnsi="Times New Roman" w:cs="Times New Roman"/>
                <w:sz w:val="20"/>
                <w:szCs w:val="20"/>
                <w:lang w:val="en-GB"/>
              </w:rPr>
              <w:t>Pelagic Fish</w:t>
            </w:r>
          </w:p>
          <w:p w14:paraId="420C6521" w14:textId="77777777" w:rsidR="00FD5B41" w:rsidRPr="00501E2C" w:rsidRDefault="00A3547E" w:rsidP="00A3547E">
            <w:pPr>
              <w:rPr>
                <w:rFonts w:ascii="Times New Roman" w:hAnsi="Times New Roman" w:cs="Times New Roman"/>
                <w:sz w:val="20"/>
                <w:szCs w:val="20"/>
                <w:lang w:val="en-GB"/>
              </w:rPr>
            </w:pPr>
            <w:r w:rsidRPr="00501E2C">
              <w:rPr>
                <w:rFonts w:ascii="Times New Roman" w:hAnsi="Times New Roman" w:cs="Times New Roman"/>
                <w:sz w:val="20"/>
                <w:szCs w:val="20"/>
                <w:lang w:val="en-GB"/>
              </w:rPr>
              <w:t>Marine Fish, Other</w:t>
            </w:r>
          </w:p>
          <w:p w14:paraId="4C0CAE62" w14:textId="77777777" w:rsidR="006C644E" w:rsidRPr="00501E2C" w:rsidRDefault="006C644E" w:rsidP="006C644E">
            <w:pPr>
              <w:rPr>
                <w:rFonts w:ascii="Times New Roman" w:hAnsi="Times New Roman" w:cs="Times New Roman"/>
                <w:sz w:val="20"/>
                <w:szCs w:val="20"/>
                <w:lang w:val="en-GB"/>
              </w:rPr>
            </w:pPr>
            <w:r w:rsidRPr="00501E2C">
              <w:rPr>
                <w:rFonts w:ascii="Times New Roman" w:hAnsi="Times New Roman" w:cs="Times New Roman"/>
                <w:sz w:val="20"/>
                <w:szCs w:val="20"/>
                <w:lang w:val="en-GB"/>
              </w:rPr>
              <w:t>Crustaceans</w:t>
            </w:r>
          </w:p>
          <w:p w14:paraId="1D8AC776" w14:textId="77777777" w:rsidR="006C644E" w:rsidRPr="00501E2C" w:rsidRDefault="006C644E" w:rsidP="006C644E">
            <w:pPr>
              <w:rPr>
                <w:rFonts w:ascii="Times New Roman" w:hAnsi="Times New Roman" w:cs="Times New Roman"/>
                <w:sz w:val="20"/>
                <w:szCs w:val="20"/>
                <w:lang w:val="en-GB"/>
              </w:rPr>
            </w:pPr>
            <w:r w:rsidRPr="00501E2C">
              <w:rPr>
                <w:rFonts w:ascii="Times New Roman" w:hAnsi="Times New Roman" w:cs="Times New Roman"/>
                <w:sz w:val="20"/>
                <w:szCs w:val="20"/>
                <w:lang w:val="en-GB"/>
              </w:rPr>
              <w:t>Cephalopods</w:t>
            </w:r>
          </w:p>
          <w:p w14:paraId="4BE20E4D" w14:textId="7012B5E2" w:rsidR="00A3547E" w:rsidRPr="00501E2C" w:rsidRDefault="006C644E" w:rsidP="006C644E">
            <w:pPr>
              <w:rPr>
                <w:rFonts w:ascii="Times New Roman" w:hAnsi="Times New Roman" w:cs="Times New Roman"/>
                <w:sz w:val="20"/>
                <w:szCs w:val="20"/>
                <w:lang w:val="en-GB"/>
              </w:rPr>
            </w:pPr>
            <w:r w:rsidRPr="00501E2C">
              <w:rPr>
                <w:rFonts w:ascii="Times New Roman" w:hAnsi="Times New Roman" w:cs="Times New Roman"/>
                <w:sz w:val="20"/>
                <w:szCs w:val="20"/>
                <w:lang w:val="en-GB"/>
              </w:rPr>
              <w:t>Molluscs, Other</w:t>
            </w:r>
          </w:p>
        </w:tc>
        <w:tc>
          <w:tcPr>
            <w:tcW w:w="3223" w:type="dxa"/>
          </w:tcPr>
          <w:p w14:paraId="3A4B7731" w14:textId="7BB4447C" w:rsidR="00FD5B41" w:rsidRPr="00501E2C" w:rsidRDefault="005B6932"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All items in FishStat under SITC codes 34 (Fish, fresh (live or dead), chilled or frozen), 35 (Fish, dried, salted or in brine; smoked fish),</w:t>
            </w:r>
            <w:r w:rsidR="00E85F3B" w:rsidRPr="00501E2C">
              <w:rPr>
                <w:rFonts w:ascii="Times New Roman" w:hAnsi="Times New Roman" w:cs="Times New Roman"/>
                <w:sz w:val="20"/>
                <w:szCs w:val="20"/>
                <w:lang w:val="en-GB"/>
              </w:rPr>
              <w:t xml:space="preserve"> 36 (Crustaceans, mollus</w:t>
            </w:r>
            <w:r w:rsidR="00C22A3B">
              <w:rPr>
                <w:rFonts w:ascii="Times New Roman" w:hAnsi="Times New Roman" w:cs="Times New Roman"/>
                <w:sz w:val="20"/>
                <w:szCs w:val="20"/>
                <w:lang w:val="en-GB"/>
              </w:rPr>
              <w:t>c</w:t>
            </w:r>
            <w:r w:rsidR="00E85F3B" w:rsidRPr="00501E2C">
              <w:rPr>
                <w:rFonts w:ascii="Times New Roman" w:hAnsi="Times New Roman" w:cs="Times New Roman"/>
                <w:sz w:val="20"/>
                <w:szCs w:val="20"/>
                <w:lang w:val="en-GB"/>
              </w:rPr>
              <w:t>s and aquatic invertebrates),</w:t>
            </w:r>
            <w:r w:rsidRPr="00501E2C">
              <w:rPr>
                <w:rFonts w:ascii="Times New Roman" w:hAnsi="Times New Roman" w:cs="Times New Roman"/>
                <w:sz w:val="20"/>
                <w:szCs w:val="20"/>
                <w:lang w:val="en-GB"/>
              </w:rPr>
              <w:t xml:space="preserve"> 37 (Fish, aqua. invertebrates, prepared, preserved, n.e.s.)</w:t>
            </w:r>
          </w:p>
        </w:tc>
        <w:tc>
          <w:tcPr>
            <w:tcW w:w="2254" w:type="dxa"/>
          </w:tcPr>
          <w:p w14:paraId="7C2856C2" w14:textId="77777777" w:rsidR="00FD5B41" w:rsidRPr="00501E2C" w:rsidRDefault="00FD5B41" w:rsidP="00B7518A">
            <w:pPr>
              <w:rPr>
                <w:rFonts w:ascii="Times New Roman" w:hAnsi="Times New Roman" w:cs="Times New Roman"/>
                <w:sz w:val="20"/>
                <w:szCs w:val="20"/>
                <w:lang w:val="en-GB"/>
              </w:rPr>
            </w:pPr>
          </w:p>
        </w:tc>
      </w:tr>
    </w:tbl>
    <w:p w14:paraId="435EBCC8" w14:textId="77777777" w:rsidR="00D03D9C" w:rsidRPr="00501E2C" w:rsidRDefault="00D03D9C" w:rsidP="00D03D9C">
      <w:pPr>
        <w:rPr>
          <w:rFonts w:ascii="Times New Roman" w:hAnsi="Times New Roman" w:cs="Times New Roman"/>
          <w:sz w:val="20"/>
          <w:szCs w:val="20"/>
          <w:lang w:val="en-GB"/>
        </w:rPr>
      </w:pPr>
    </w:p>
    <w:p w14:paraId="247D1A60" w14:textId="77777777" w:rsidR="00D03D9C" w:rsidRPr="00501E2C" w:rsidRDefault="00D03D9C" w:rsidP="00D03D9C">
      <w:pPr>
        <w:rPr>
          <w:rFonts w:ascii="Times New Roman" w:hAnsi="Times New Roman" w:cs="Times New Roman"/>
          <w:sz w:val="20"/>
          <w:szCs w:val="20"/>
          <w:lang w:val="en-GB"/>
        </w:rPr>
      </w:pPr>
      <w:r w:rsidRPr="00501E2C">
        <w:rPr>
          <w:rFonts w:ascii="Times New Roman" w:hAnsi="Times New Roman" w:cs="Times New Roman"/>
          <w:sz w:val="20"/>
          <w:szCs w:val="20"/>
          <w:lang w:val="en-GB"/>
        </w:rPr>
        <w:br w:type="page"/>
      </w:r>
    </w:p>
    <w:p w14:paraId="6E69A6EB" w14:textId="7828F562" w:rsidR="00D03D9C" w:rsidRPr="00501E2C" w:rsidRDefault="00D03D9C" w:rsidP="00D03D9C">
      <w:pPr>
        <w:rPr>
          <w:rFonts w:ascii="Times New Roman" w:hAnsi="Times New Roman" w:cs="Times New Roman"/>
          <w:sz w:val="20"/>
          <w:szCs w:val="20"/>
          <w:lang w:val="en-GB"/>
        </w:rPr>
      </w:pPr>
      <w:r w:rsidRPr="00501E2C">
        <w:rPr>
          <w:rFonts w:ascii="Times New Roman" w:hAnsi="Times New Roman" w:cs="Times New Roman"/>
          <w:sz w:val="20"/>
          <w:szCs w:val="20"/>
          <w:lang w:val="en-GB"/>
        </w:rPr>
        <w:lastRenderedPageBreak/>
        <w:t>Supplementary Table</w:t>
      </w:r>
      <w:r w:rsidR="005C76B3" w:rsidRPr="00501E2C">
        <w:rPr>
          <w:rFonts w:ascii="Times New Roman" w:hAnsi="Times New Roman" w:cs="Times New Roman"/>
          <w:sz w:val="20"/>
          <w:szCs w:val="20"/>
          <w:lang w:val="en-GB"/>
        </w:rPr>
        <w:t xml:space="preserve"> 3</w:t>
      </w:r>
      <w:r w:rsidRPr="00501E2C">
        <w:rPr>
          <w:rFonts w:ascii="Times New Roman" w:hAnsi="Times New Roman" w:cs="Times New Roman"/>
          <w:sz w:val="20"/>
          <w:szCs w:val="20"/>
          <w:lang w:val="en-GB"/>
        </w:rPr>
        <w:t>: Mapping between EAT-Lancet food groups and FAOSTAT sources (FBS or SUA) used for computing demand for ‘other’ uses.</w:t>
      </w:r>
    </w:p>
    <w:tbl>
      <w:tblPr>
        <w:tblStyle w:val="TableGrid"/>
        <w:tblW w:w="0" w:type="auto"/>
        <w:tblLook w:val="04A0" w:firstRow="1" w:lastRow="0" w:firstColumn="1" w:lastColumn="0" w:noHBand="0" w:noVBand="1"/>
      </w:tblPr>
      <w:tblGrid>
        <w:gridCol w:w="1555"/>
        <w:gridCol w:w="1292"/>
        <w:gridCol w:w="2393"/>
        <w:gridCol w:w="3776"/>
      </w:tblGrid>
      <w:tr w:rsidR="00D03D9C" w:rsidRPr="00501E2C" w14:paraId="7F57EA26" w14:textId="77777777" w:rsidTr="00B7518A">
        <w:tc>
          <w:tcPr>
            <w:tcW w:w="1555" w:type="dxa"/>
          </w:tcPr>
          <w:p w14:paraId="6635819A" w14:textId="77777777" w:rsidR="00D03D9C" w:rsidRPr="00501E2C" w:rsidRDefault="00D03D9C" w:rsidP="00B7518A">
            <w:pPr>
              <w:rPr>
                <w:rFonts w:ascii="Times New Roman" w:hAnsi="Times New Roman" w:cs="Times New Roman"/>
                <w:b/>
                <w:bCs/>
                <w:color w:val="000000" w:themeColor="text1"/>
                <w:sz w:val="20"/>
                <w:szCs w:val="20"/>
                <w:lang w:val="en-GB"/>
              </w:rPr>
            </w:pPr>
            <w:r w:rsidRPr="00501E2C">
              <w:rPr>
                <w:rFonts w:ascii="Times New Roman" w:hAnsi="Times New Roman" w:cs="Times New Roman"/>
                <w:b/>
                <w:bCs/>
                <w:color w:val="000000" w:themeColor="text1"/>
                <w:sz w:val="20"/>
                <w:szCs w:val="20"/>
                <w:lang w:val="en-GB"/>
              </w:rPr>
              <w:t>EAT-Lancet food group</w:t>
            </w:r>
          </w:p>
        </w:tc>
        <w:tc>
          <w:tcPr>
            <w:tcW w:w="1292" w:type="dxa"/>
          </w:tcPr>
          <w:p w14:paraId="2DB9D0EE" w14:textId="77777777" w:rsidR="00D03D9C" w:rsidRPr="00501E2C" w:rsidRDefault="00D03D9C" w:rsidP="00B7518A">
            <w:pPr>
              <w:rPr>
                <w:rFonts w:ascii="Times New Roman" w:hAnsi="Times New Roman" w:cs="Times New Roman"/>
                <w:b/>
                <w:bCs/>
                <w:color w:val="000000" w:themeColor="text1"/>
                <w:sz w:val="20"/>
                <w:szCs w:val="20"/>
                <w:lang w:val="en-GB"/>
              </w:rPr>
            </w:pPr>
            <w:r w:rsidRPr="00501E2C">
              <w:rPr>
                <w:rFonts w:ascii="Times New Roman" w:hAnsi="Times New Roman" w:cs="Times New Roman"/>
                <w:b/>
                <w:bCs/>
                <w:color w:val="000000" w:themeColor="text1"/>
                <w:sz w:val="20"/>
                <w:szCs w:val="20"/>
                <w:lang w:val="en-GB"/>
              </w:rPr>
              <w:t xml:space="preserve">FAOSTAT source </w:t>
            </w:r>
          </w:p>
        </w:tc>
        <w:tc>
          <w:tcPr>
            <w:tcW w:w="2393" w:type="dxa"/>
          </w:tcPr>
          <w:p w14:paraId="4C910816" w14:textId="77777777" w:rsidR="00D03D9C" w:rsidRPr="00501E2C" w:rsidRDefault="00D03D9C" w:rsidP="00B7518A">
            <w:pPr>
              <w:rPr>
                <w:rFonts w:ascii="Times New Roman" w:hAnsi="Times New Roman" w:cs="Times New Roman"/>
                <w:b/>
                <w:bCs/>
                <w:color w:val="000000" w:themeColor="text1"/>
                <w:sz w:val="20"/>
                <w:szCs w:val="20"/>
                <w:lang w:val="en-GB"/>
              </w:rPr>
            </w:pPr>
            <w:r w:rsidRPr="00501E2C">
              <w:rPr>
                <w:rFonts w:ascii="Times New Roman" w:hAnsi="Times New Roman" w:cs="Times New Roman"/>
                <w:b/>
                <w:bCs/>
                <w:color w:val="000000" w:themeColor="text1"/>
                <w:sz w:val="20"/>
                <w:szCs w:val="20"/>
                <w:lang w:val="en-GB"/>
              </w:rPr>
              <w:t>Commodity name</w:t>
            </w:r>
          </w:p>
        </w:tc>
        <w:tc>
          <w:tcPr>
            <w:tcW w:w="3776" w:type="dxa"/>
          </w:tcPr>
          <w:p w14:paraId="72F014B9" w14:textId="77777777" w:rsidR="00D03D9C" w:rsidRPr="00501E2C" w:rsidRDefault="00D03D9C" w:rsidP="00B7518A">
            <w:pPr>
              <w:rPr>
                <w:rFonts w:ascii="Times New Roman" w:hAnsi="Times New Roman" w:cs="Times New Roman"/>
                <w:b/>
                <w:bCs/>
                <w:color w:val="000000" w:themeColor="text1"/>
                <w:sz w:val="20"/>
                <w:szCs w:val="20"/>
                <w:lang w:val="en-GB"/>
              </w:rPr>
            </w:pPr>
            <w:r w:rsidRPr="00501E2C">
              <w:rPr>
                <w:rFonts w:ascii="Times New Roman" w:hAnsi="Times New Roman" w:cs="Times New Roman"/>
                <w:b/>
                <w:bCs/>
                <w:color w:val="000000" w:themeColor="text1"/>
                <w:sz w:val="20"/>
                <w:szCs w:val="20"/>
                <w:lang w:val="en-GB"/>
              </w:rPr>
              <w:t>Notes</w:t>
            </w:r>
          </w:p>
        </w:tc>
      </w:tr>
      <w:tr w:rsidR="00D03D9C" w:rsidRPr="00501E2C" w14:paraId="1AEBD076" w14:textId="77777777" w:rsidTr="00B7518A">
        <w:tc>
          <w:tcPr>
            <w:tcW w:w="1555" w:type="dxa"/>
          </w:tcPr>
          <w:p w14:paraId="6ABEB80D"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wheat</w:t>
            </w:r>
          </w:p>
        </w:tc>
        <w:tc>
          <w:tcPr>
            <w:tcW w:w="1292" w:type="dxa"/>
          </w:tcPr>
          <w:p w14:paraId="31A7BB7E"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FBS</w:t>
            </w:r>
          </w:p>
        </w:tc>
        <w:tc>
          <w:tcPr>
            <w:tcW w:w="2393" w:type="dxa"/>
          </w:tcPr>
          <w:p w14:paraId="0AD0926A"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Wheat and products</w:t>
            </w:r>
          </w:p>
        </w:tc>
        <w:tc>
          <w:tcPr>
            <w:tcW w:w="3776" w:type="dxa"/>
            <w:vMerge w:val="restart"/>
          </w:tcPr>
          <w:p w14:paraId="7E8DA47A"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Processing included in the food category</w:t>
            </w:r>
          </w:p>
        </w:tc>
      </w:tr>
      <w:tr w:rsidR="00D03D9C" w:rsidRPr="00501E2C" w14:paraId="606D711F" w14:textId="77777777" w:rsidTr="00B7518A">
        <w:tc>
          <w:tcPr>
            <w:tcW w:w="1555" w:type="dxa"/>
          </w:tcPr>
          <w:p w14:paraId="63A9072C"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 xml:space="preserve">rice </w:t>
            </w:r>
          </w:p>
        </w:tc>
        <w:tc>
          <w:tcPr>
            <w:tcW w:w="1292" w:type="dxa"/>
          </w:tcPr>
          <w:p w14:paraId="668507B0"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FBS</w:t>
            </w:r>
          </w:p>
        </w:tc>
        <w:tc>
          <w:tcPr>
            <w:tcW w:w="2393" w:type="dxa"/>
          </w:tcPr>
          <w:p w14:paraId="1884C993"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Rice and products</w:t>
            </w:r>
          </w:p>
        </w:tc>
        <w:tc>
          <w:tcPr>
            <w:tcW w:w="3776" w:type="dxa"/>
            <w:vMerge/>
          </w:tcPr>
          <w:p w14:paraId="3935CFB0"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5BF8F5E2" w14:textId="77777777" w:rsidTr="00B7518A">
        <w:tc>
          <w:tcPr>
            <w:tcW w:w="1555" w:type="dxa"/>
          </w:tcPr>
          <w:p w14:paraId="61999876"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maize</w:t>
            </w:r>
          </w:p>
        </w:tc>
        <w:tc>
          <w:tcPr>
            <w:tcW w:w="1292" w:type="dxa"/>
          </w:tcPr>
          <w:p w14:paraId="5C7ADDC7"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FBS</w:t>
            </w:r>
          </w:p>
        </w:tc>
        <w:tc>
          <w:tcPr>
            <w:tcW w:w="2393" w:type="dxa"/>
          </w:tcPr>
          <w:p w14:paraId="709AFF3F"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Maize and products</w:t>
            </w:r>
          </w:p>
        </w:tc>
        <w:tc>
          <w:tcPr>
            <w:tcW w:w="3776" w:type="dxa"/>
            <w:vMerge/>
          </w:tcPr>
          <w:p w14:paraId="053EF991"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373CA49D" w14:textId="77777777" w:rsidTr="00B7518A">
        <w:tc>
          <w:tcPr>
            <w:tcW w:w="1555" w:type="dxa"/>
            <w:vMerge w:val="restart"/>
          </w:tcPr>
          <w:p w14:paraId="78FDC081"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other grains</w:t>
            </w:r>
          </w:p>
        </w:tc>
        <w:tc>
          <w:tcPr>
            <w:tcW w:w="1292" w:type="dxa"/>
            <w:vMerge w:val="restart"/>
          </w:tcPr>
          <w:p w14:paraId="39CF1A29"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FBS</w:t>
            </w:r>
          </w:p>
        </w:tc>
        <w:tc>
          <w:tcPr>
            <w:tcW w:w="2393" w:type="dxa"/>
          </w:tcPr>
          <w:p w14:paraId="592B7621"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Barley and products</w:t>
            </w:r>
          </w:p>
        </w:tc>
        <w:tc>
          <w:tcPr>
            <w:tcW w:w="3776" w:type="dxa"/>
            <w:vMerge/>
          </w:tcPr>
          <w:p w14:paraId="735FA4A8"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2F53EAA9" w14:textId="77777777" w:rsidTr="00B7518A">
        <w:tc>
          <w:tcPr>
            <w:tcW w:w="1555" w:type="dxa"/>
            <w:vMerge/>
          </w:tcPr>
          <w:p w14:paraId="2C83DDF3"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59E66E9F"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782E9E34"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 xml:space="preserve">Sorghum and products </w:t>
            </w:r>
          </w:p>
        </w:tc>
        <w:tc>
          <w:tcPr>
            <w:tcW w:w="3776" w:type="dxa"/>
            <w:vMerge/>
          </w:tcPr>
          <w:p w14:paraId="2F7825EE"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74D77C93" w14:textId="77777777" w:rsidTr="00B7518A">
        <w:tc>
          <w:tcPr>
            <w:tcW w:w="1555" w:type="dxa"/>
            <w:vMerge/>
          </w:tcPr>
          <w:p w14:paraId="415E2F02"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553E42DB"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5097B14F"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Rye and products</w:t>
            </w:r>
          </w:p>
        </w:tc>
        <w:tc>
          <w:tcPr>
            <w:tcW w:w="3776" w:type="dxa"/>
            <w:vMerge/>
          </w:tcPr>
          <w:p w14:paraId="667A1729"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6D73EFBF" w14:textId="77777777" w:rsidTr="00B7518A">
        <w:tc>
          <w:tcPr>
            <w:tcW w:w="1555" w:type="dxa"/>
            <w:vMerge/>
          </w:tcPr>
          <w:p w14:paraId="09D2F6D6"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7D5424B7"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20116A6E"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Oats</w:t>
            </w:r>
          </w:p>
        </w:tc>
        <w:tc>
          <w:tcPr>
            <w:tcW w:w="3776" w:type="dxa"/>
            <w:vMerge/>
          </w:tcPr>
          <w:p w14:paraId="572CD1A8"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2EB26ECE" w14:textId="77777777" w:rsidTr="00B7518A">
        <w:tc>
          <w:tcPr>
            <w:tcW w:w="1555" w:type="dxa"/>
            <w:vMerge/>
          </w:tcPr>
          <w:p w14:paraId="13C16ACD"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7E2AEA0C"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4F61DBAC"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Millet and products</w:t>
            </w:r>
          </w:p>
        </w:tc>
        <w:tc>
          <w:tcPr>
            <w:tcW w:w="3776" w:type="dxa"/>
            <w:vMerge/>
          </w:tcPr>
          <w:p w14:paraId="78354559"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336EA4A2" w14:textId="77777777" w:rsidTr="00B7518A">
        <w:tc>
          <w:tcPr>
            <w:tcW w:w="1555" w:type="dxa"/>
            <w:vMerge/>
          </w:tcPr>
          <w:p w14:paraId="0E5197E6"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6B3D1BD5"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2261ACF2"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Cereals, Other</w:t>
            </w:r>
          </w:p>
        </w:tc>
        <w:tc>
          <w:tcPr>
            <w:tcW w:w="3776" w:type="dxa"/>
            <w:vMerge/>
          </w:tcPr>
          <w:p w14:paraId="18348F6A"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19F846C8" w14:textId="77777777" w:rsidTr="00B7518A">
        <w:tc>
          <w:tcPr>
            <w:tcW w:w="1555" w:type="dxa"/>
          </w:tcPr>
          <w:p w14:paraId="36AEAD80"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roots</w:t>
            </w:r>
          </w:p>
        </w:tc>
        <w:tc>
          <w:tcPr>
            <w:tcW w:w="1292" w:type="dxa"/>
          </w:tcPr>
          <w:p w14:paraId="6642C863"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FBS</w:t>
            </w:r>
          </w:p>
        </w:tc>
        <w:tc>
          <w:tcPr>
            <w:tcW w:w="2393" w:type="dxa"/>
          </w:tcPr>
          <w:p w14:paraId="2B0E6358"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Starchy Roots</w:t>
            </w:r>
          </w:p>
        </w:tc>
        <w:tc>
          <w:tcPr>
            <w:tcW w:w="3776" w:type="dxa"/>
            <w:vMerge/>
          </w:tcPr>
          <w:p w14:paraId="6205F797"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5BA3F976" w14:textId="77777777" w:rsidTr="00B7518A">
        <w:tc>
          <w:tcPr>
            <w:tcW w:w="1555" w:type="dxa"/>
          </w:tcPr>
          <w:p w14:paraId="64C021D9"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vegetables</w:t>
            </w:r>
          </w:p>
        </w:tc>
        <w:tc>
          <w:tcPr>
            <w:tcW w:w="1292" w:type="dxa"/>
          </w:tcPr>
          <w:p w14:paraId="39DF6EB4"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FBS</w:t>
            </w:r>
          </w:p>
        </w:tc>
        <w:tc>
          <w:tcPr>
            <w:tcW w:w="2393" w:type="dxa"/>
          </w:tcPr>
          <w:p w14:paraId="4BA6C64F"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Vegetables</w:t>
            </w:r>
          </w:p>
        </w:tc>
        <w:tc>
          <w:tcPr>
            <w:tcW w:w="3776" w:type="dxa"/>
            <w:vMerge/>
          </w:tcPr>
          <w:p w14:paraId="58129326"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27D48C3F" w14:textId="77777777" w:rsidTr="00B7518A">
        <w:tc>
          <w:tcPr>
            <w:tcW w:w="1555" w:type="dxa"/>
          </w:tcPr>
          <w:p w14:paraId="3CA609D8"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fruits</w:t>
            </w:r>
          </w:p>
        </w:tc>
        <w:tc>
          <w:tcPr>
            <w:tcW w:w="1292" w:type="dxa"/>
          </w:tcPr>
          <w:p w14:paraId="48D4857A"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FBS</w:t>
            </w:r>
          </w:p>
        </w:tc>
        <w:tc>
          <w:tcPr>
            <w:tcW w:w="2393" w:type="dxa"/>
          </w:tcPr>
          <w:p w14:paraId="1C116347"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Fruits</w:t>
            </w:r>
          </w:p>
        </w:tc>
        <w:tc>
          <w:tcPr>
            <w:tcW w:w="3776" w:type="dxa"/>
            <w:vMerge/>
          </w:tcPr>
          <w:p w14:paraId="621A58FB"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066D1313" w14:textId="77777777" w:rsidTr="00B7518A">
        <w:tc>
          <w:tcPr>
            <w:tcW w:w="1555" w:type="dxa"/>
          </w:tcPr>
          <w:p w14:paraId="2015186B"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legumes</w:t>
            </w:r>
          </w:p>
        </w:tc>
        <w:tc>
          <w:tcPr>
            <w:tcW w:w="1292" w:type="dxa"/>
          </w:tcPr>
          <w:p w14:paraId="645677F1"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FBS</w:t>
            </w:r>
          </w:p>
        </w:tc>
        <w:tc>
          <w:tcPr>
            <w:tcW w:w="2393" w:type="dxa"/>
          </w:tcPr>
          <w:p w14:paraId="644445CB"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Pulses</w:t>
            </w:r>
          </w:p>
        </w:tc>
        <w:tc>
          <w:tcPr>
            <w:tcW w:w="3776" w:type="dxa"/>
            <w:vMerge/>
          </w:tcPr>
          <w:p w14:paraId="2A367682"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3C79BCD8" w14:textId="77777777" w:rsidTr="00B7518A">
        <w:tc>
          <w:tcPr>
            <w:tcW w:w="1555" w:type="dxa"/>
            <w:vMerge w:val="restart"/>
          </w:tcPr>
          <w:p w14:paraId="21817C12"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soybeans</w:t>
            </w:r>
          </w:p>
        </w:tc>
        <w:tc>
          <w:tcPr>
            <w:tcW w:w="1292" w:type="dxa"/>
            <w:vMerge w:val="restart"/>
          </w:tcPr>
          <w:p w14:paraId="7F8192E8"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SUA</w:t>
            </w:r>
          </w:p>
        </w:tc>
        <w:tc>
          <w:tcPr>
            <w:tcW w:w="2393" w:type="dxa"/>
          </w:tcPr>
          <w:p w14:paraId="28EDBC5A"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Soya beans</w:t>
            </w:r>
          </w:p>
        </w:tc>
        <w:tc>
          <w:tcPr>
            <w:tcW w:w="3776" w:type="dxa"/>
            <w:vMerge w:val="restart"/>
          </w:tcPr>
          <w:p w14:paraId="435F9C17"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 xml:space="preserve">Processing for beans equals total supply for other soy products (curd, paste, sauce, oil, cake). Hence, processing for beans ignored. </w:t>
            </w:r>
          </w:p>
          <w:p w14:paraId="45F3FE90"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 xml:space="preserve">Food, feed, and other aggregated for the 4 soy categories. </w:t>
            </w:r>
          </w:p>
        </w:tc>
      </w:tr>
      <w:tr w:rsidR="00D03D9C" w:rsidRPr="00501E2C" w14:paraId="622CB241" w14:textId="77777777" w:rsidTr="00B7518A">
        <w:tc>
          <w:tcPr>
            <w:tcW w:w="1555" w:type="dxa"/>
            <w:vMerge/>
          </w:tcPr>
          <w:p w14:paraId="254E7ED7"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4F64C5D0"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68058FE1"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Soya curd</w:t>
            </w:r>
          </w:p>
        </w:tc>
        <w:tc>
          <w:tcPr>
            <w:tcW w:w="3776" w:type="dxa"/>
            <w:vMerge/>
          </w:tcPr>
          <w:p w14:paraId="386DAA58"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4BFB888B" w14:textId="77777777" w:rsidTr="00B7518A">
        <w:tc>
          <w:tcPr>
            <w:tcW w:w="1555" w:type="dxa"/>
            <w:vMerge/>
          </w:tcPr>
          <w:p w14:paraId="67BF61F8"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341E58B0"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0B3D1981"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Soya paste</w:t>
            </w:r>
          </w:p>
        </w:tc>
        <w:tc>
          <w:tcPr>
            <w:tcW w:w="3776" w:type="dxa"/>
            <w:vMerge/>
          </w:tcPr>
          <w:p w14:paraId="42081ADE"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6AFAD0B8" w14:textId="77777777" w:rsidTr="00B7518A">
        <w:tc>
          <w:tcPr>
            <w:tcW w:w="1555" w:type="dxa"/>
            <w:vMerge/>
          </w:tcPr>
          <w:p w14:paraId="0BB22ACB"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4D206F9C"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7066808C"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Cake of soya beans</w:t>
            </w:r>
          </w:p>
        </w:tc>
        <w:tc>
          <w:tcPr>
            <w:tcW w:w="3776" w:type="dxa"/>
            <w:vMerge/>
          </w:tcPr>
          <w:p w14:paraId="275E62A3"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03539D5E" w14:textId="77777777" w:rsidTr="00B7518A">
        <w:tc>
          <w:tcPr>
            <w:tcW w:w="1555" w:type="dxa"/>
            <w:vMerge/>
          </w:tcPr>
          <w:p w14:paraId="332603F4"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54726AB3"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447444AC"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Soya bean oil</w:t>
            </w:r>
          </w:p>
        </w:tc>
        <w:tc>
          <w:tcPr>
            <w:tcW w:w="3776" w:type="dxa"/>
            <w:vMerge/>
          </w:tcPr>
          <w:p w14:paraId="3B7B46B0"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603114AC" w14:textId="77777777" w:rsidTr="00B7518A">
        <w:tc>
          <w:tcPr>
            <w:tcW w:w="1555" w:type="dxa"/>
            <w:vMerge/>
          </w:tcPr>
          <w:p w14:paraId="39C8C0F1"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659EB451"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1478854F"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Soya sauce</w:t>
            </w:r>
          </w:p>
        </w:tc>
        <w:tc>
          <w:tcPr>
            <w:tcW w:w="3776" w:type="dxa"/>
            <w:vMerge/>
          </w:tcPr>
          <w:p w14:paraId="6E9EE12B"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3C480BFF" w14:textId="77777777" w:rsidTr="00B7518A">
        <w:tc>
          <w:tcPr>
            <w:tcW w:w="1555" w:type="dxa"/>
            <w:vMerge w:val="restart"/>
          </w:tcPr>
          <w:p w14:paraId="55F2F375"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nuts and seeds</w:t>
            </w:r>
          </w:p>
        </w:tc>
        <w:tc>
          <w:tcPr>
            <w:tcW w:w="1292" w:type="dxa"/>
          </w:tcPr>
          <w:p w14:paraId="6472BBB3"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FBS</w:t>
            </w:r>
          </w:p>
        </w:tc>
        <w:tc>
          <w:tcPr>
            <w:tcW w:w="2393" w:type="dxa"/>
          </w:tcPr>
          <w:p w14:paraId="2097A6F5"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Nuts and products</w:t>
            </w:r>
          </w:p>
        </w:tc>
        <w:tc>
          <w:tcPr>
            <w:tcW w:w="3776" w:type="dxa"/>
          </w:tcPr>
          <w:p w14:paraId="74ECD22D"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This includes treenuts. Processing already 0.</w:t>
            </w:r>
          </w:p>
        </w:tc>
      </w:tr>
      <w:tr w:rsidR="00D03D9C" w:rsidRPr="00501E2C" w14:paraId="49303807" w14:textId="77777777" w:rsidTr="00B7518A">
        <w:tc>
          <w:tcPr>
            <w:tcW w:w="1555" w:type="dxa"/>
            <w:vMerge/>
          </w:tcPr>
          <w:p w14:paraId="33011506"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val="restart"/>
          </w:tcPr>
          <w:p w14:paraId="4B90436C"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SUA</w:t>
            </w:r>
          </w:p>
        </w:tc>
        <w:tc>
          <w:tcPr>
            <w:tcW w:w="2393" w:type="dxa"/>
          </w:tcPr>
          <w:p w14:paraId="78776192"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Groundnuts, excluding shelled</w:t>
            </w:r>
          </w:p>
        </w:tc>
        <w:tc>
          <w:tcPr>
            <w:tcW w:w="3776" w:type="dxa"/>
            <w:vMerge w:val="restart"/>
          </w:tcPr>
          <w:p w14:paraId="16E707FE"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Processing from unshelled groundnuts ignored (it approximately equals the total supply of all groundnut-based commodities, i.e. shelled, prepared, cake, and oil)</w:t>
            </w:r>
          </w:p>
          <w:p w14:paraId="382A489B"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Processing from shelled groundnuts included in food.</w:t>
            </w:r>
          </w:p>
        </w:tc>
      </w:tr>
      <w:tr w:rsidR="00D03D9C" w:rsidRPr="00501E2C" w14:paraId="050B2C56" w14:textId="77777777" w:rsidTr="00B7518A">
        <w:tc>
          <w:tcPr>
            <w:tcW w:w="1555" w:type="dxa"/>
            <w:vMerge/>
          </w:tcPr>
          <w:p w14:paraId="59E23697"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565514B9"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1908DD31"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Groundnuts, shelled</w:t>
            </w:r>
          </w:p>
        </w:tc>
        <w:tc>
          <w:tcPr>
            <w:tcW w:w="3776" w:type="dxa"/>
            <w:vMerge/>
          </w:tcPr>
          <w:p w14:paraId="041A6E6E"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1F0BE929" w14:textId="77777777" w:rsidTr="00B7518A">
        <w:tc>
          <w:tcPr>
            <w:tcW w:w="1555" w:type="dxa"/>
            <w:vMerge/>
          </w:tcPr>
          <w:p w14:paraId="18B07F77"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4616AFC1"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6F614971"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Prepared groundnuts</w:t>
            </w:r>
          </w:p>
        </w:tc>
        <w:tc>
          <w:tcPr>
            <w:tcW w:w="3776" w:type="dxa"/>
            <w:vMerge/>
          </w:tcPr>
          <w:p w14:paraId="024B5516"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50FECC2A" w14:textId="77777777" w:rsidTr="00B7518A">
        <w:tc>
          <w:tcPr>
            <w:tcW w:w="1555" w:type="dxa"/>
            <w:vMerge/>
          </w:tcPr>
          <w:p w14:paraId="26FC9E45"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4450756A"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5DB52DC3"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Linseed</w:t>
            </w:r>
          </w:p>
        </w:tc>
        <w:tc>
          <w:tcPr>
            <w:tcW w:w="3776" w:type="dxa"/>
            <w:vMerge w:val="restart"/>
          </w:tcPr>
          <w:p w14:paraId="0AA96BE8"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Processing ignored for all (as it approximately equals the total supply for the oils and cakes produced from these seeds).</w:t>
            </w:r>
          </w:p>
          <w:p w14:paraId="209D637F"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Melon seeds not included here, as they are not specifically produced for the purpose of seeds.</w:t>
            </w:r>
          </w:p>
        </w:tc>
      </w:tr>
      <w:tr w:rsidR="00D03D9C" w:rsidRPr="00501E2C" w14:paraId="183FBB74" w14:textId="77777777" w:rsidTr="00B7518A">
        <w:tc>
          <w:tcPr>
            <w:tcW w:w="1555" w:type="dxa"/>
            <w:vMerge/>
          </w:tcPr>
          <w:p w14:paraId="59EB369B"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2F9ABFDC"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5EBF35CF"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Hempseed</w:t>
            </w:r>
          </w:p>
        </w:tc>
        <w:tc>
          <w:tcPr>
            <w:tcW w:w="3776" w:type="dxa"/>
            <w:vMerge/>
          </w:tcPr>
          <w:p w14:paraId="68802CB3"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58432353" w14:textId="77777777" w:rsidTr="00B7518A">
        <w:tc>
          <w:tcPr>
            <w:tcW w:w="1555" w:type="dxa"/>
            <w:vMerge/>
          </w:tcPr>
          <w:p w14:paraId="6006FE3F"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07549E11"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5440AA39"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Sunflower seed</w:t>
            </w:r>
          </w:p>
        </w:tc>
        <w:tc>
          <w:tcPr>
            <w:tcW w:w="3776" w:type="dxa"/>
            <w:vMerge/>
          </w:tcPr>
          <w:p w14:paraId="4FCF2173"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2B98816A" w14:textId="77777777" w:rsidTr="00B7518A">
        <w:tc>
          <w:tcPr>
            <w:tcW w:w="1555" w:type="dxa"/>
            <w:vMerge/>
          </w:tcPr>
          <w:p w14:paraId="22AF0C3C"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30750E8C"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15BBE5E8"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Safflower seed</w:t>
            </w:r>
          </w:p>
        </w:tc>
        <w:tc>
          <w:tcPr>
            <w:tcW w:w="3776" w:type="dxa"/>
            <w:vMerge/>
          </w:tcPr>
          <w:p w14:paraId="646FAEF9"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605C7002" w14:textId="77777777" w:rsidTr="00B7518A">
        <w:tc>
          <w:tcPr>
            <w:tcW w:w="1555" w:type="dxa"/>
            <w:vMerge/>
          </w:tcPr>
          <w:p w14:paraId="14A99C1F"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49D71838"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5BC8F6B5"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Poppy seed</w:t>
            </w:r>
          </w:p>
        </w:tc>
        <w:tc>
          <w:tcPr>
            <w:tcW w:w="3776" w:type="dxa"/>
            <w:vMerge/>
          </w:tcPr>
          <w:p w14:paraId="47AD59D7"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11529ABA" w14:textId="77777777" w:rsidTr="00B7518A">
        <w:tc>
          <w:tcPr>
            <w:tcW w:w="1555" w:type="dxa"/>
            <w:vMerge/>
          </w:tcPr>
          <w:p w14:paraId="5541F3F0"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5E3817A6"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28F036DD"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Sesame seed</w:t>
            </w:r>
          </w:p>
        </w:tc>
        <w:tc>
          <w:tcPr>
            <w:tcW w:w="3776" w:type="dxa"/>
            <w:vMerge/>
          </w:tcPr>
          <w:p w14:paraId="227583EB"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3D364BD7" w14:textId="77777777" w:rsidTr="00B7518A">
        <w:tc>
          <w:tcPr>
            <w:tcW w:w="1555" w:type="dxa"/>
            <w:vMerge w:val="restart"/>
          </w:tcPr>
          <w:p w14:paraId="29068892"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vegetable oil</w:t>
            </w:r>
          </w:p>
        </w:tc>
        <w:tc>
          <w:tcPr>
            <w:tcW w:w="1292" w:type="dxa"/>
            <w:vMerge w:val="restart"/>
          </w:tcPr>
          <w:p w14:paraId="7AB208F3"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SUA</w:t>
            </w:r>
          </w:p>
        </w:tc>
        <w:tc>
          <w:tcPr>
            <w:tcW w:w="2393" w:type="dxa"/>
          </w:tcPr>
          <w:p w14:paraId="1B0E5029"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Groundnut oil</w:t>
            </w:r>
          </w:p>
        </w:tc>
        <w:tc>
          <w:tcPr>
            <w:tcW w:w="3776" w:type="dxa"/>
            <w:vMerge w:val="restart"/>
          </w:tcPr>
          <w:p w14:paraId="0F25EE5E"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All these oils have a corresponding SUA commodity for ‘cake’. Total supply for oil and cake together gives an estimate for the required supply of these oil crops.</w:t>
            </w:r>
          </w:p>
        </w:tc>
      </w:tr>
      <w:tr w:rsidR="00D03D9C" w:rsidRPr="00501E2C" w14:paraId="572AF5E1" w14:textId="77777777" w:rsidTr="00B7518A">
        <w:tc>
          <w:tcPr>
            <w:tcW w:w="1555" w:type="dxa"/>
            <w:vMerge/>
          </w:tcPr>
          <w:p w14:paraId="670839B7"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419B0DAD"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74688AC6"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Oil of linseed</w:t>
            </w:r>
          </w:p>
        </w:tc>
        <w:tc>
          <w:tcPr>
            <w:tcW w:w="3776" w:type="dxa"/>
            <w:vMerge/>
          </w:tcPr>
          <w:p w14:paraId="69A0C178"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12F9EF77" w14:textId="77777777" w:rsidTr="00B7518A">
        <w:tc>
          <w:tcPr>
            <w:tcW w:w="1555" w:type="dxa"/>
            <w:vMerge/>
          </w:tcPr>
          <w:p w14:paraId="2627980D"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5800DFFF"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349E1919"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 xml:space="preserve">Oil of hempseed </w:t>
            </w:r>
          </w:p>
        </w:tc>
        <w:tc>
          <w:tcPr>
            <w:tcW w:w="3776" w:type="dxa"/>
            <w:vMerge/>
          </w:tcPr>
          <w:p w14:paraId="3035974B"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378215A6" w14:textId="77777777" w:rsidTr="00B7518A">
        <w:tc>
          <w:tcPr>
            <w:tcW w:w="1555" w:type="dxa"/>
            <w:vMerge/>
          </w:tcPr>
          <w:p w14:paraId="19646C31"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3C9763F9"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16E32EF0"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Sunflower seed oil, crude</w:t>
            </w:r>
          </w:p>
        </w:tc>
        <w:tc>
          <w:tcPr>
            <w:tcW w:w="3776" w:type="dxa"/>
            <w:vMerge/>
          </w:tcPr>
          <w:p w14:paraId="248C5ABF"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00FD4CA6" w14:textId="77777777" w:rsidTr="00B7518A">
        <w:tc>
          <w:tcPr>
            <w:tcW w:w="1555" w:type="dxa"/>
            <w:vMerge/>
          </w:tcPr>
          <w:p w14:paraId="148546FE"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58012EE7"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40712956"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Safflower seed oil, crude</w:t>
            </w:r>
          </w:p>
        </w:tc>
        <w:tc>
          <w:tcPr>
            <w:tcW w:w="3776" w:type="dxa"/>
            <w:vMerge/>
          </w:tcPr>
          <w:p w14:paraId="504BA4C7"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55F3701C" w14:textId="77777777" w:rsidTr="00B7518A">
        <w:tc>
          <w:tcPr>
            <w:tcW w:w="1555" w:type="dxa"/>
            <w:vMerge/>
          </w:tcPr>
          <w:p w14:paraId="1072346E"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08521551"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500869A1"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Oil of sesame seed</w:t>
            </w:r>
          </w:p>
        </w:tc>
        <w:tc>
          <w:tcPr>
            <w:tcW w:w="3776" w:type="dxa"/>
            <w:vMerge/>
          </w:tcPr>
          <w:p w14:paraId="6DC91339"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09CC1754" w14:textId="77777777" w:rsidTr="00B7518A">
        <w:tc>
          <w:tcPr>
            <w:tcW w:w="1555" w:type="dxa"/>
            <w:vMerge/>
          </w:tcPr>
          <w:p w14:paraId="7720CC7E"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4051F44F"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2316622D"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Cottonseed oil</w:t>
            </w:r>
          </w:p>
        </w:tc>
        <w:tc>
          <w:tcPr>
            <w:tcW w:w="3776" w:type="dxa"/>
            <w:vMerge/>
          </w:tcPr>
          <w:p w14:paraId="2CC12C45"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49470C9F" w14:textId="77777777" w:rsidTr="00B7518A">
        <w:tc>
          <w:tcPr>
            <w:tcW w:w="1555" w:type="dxa"/>
            <w:vMerge/>
          </w:tcPr>
          <w:p w14:paraId="75A7B732"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3E2BF685"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379D21CF"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Mustard seed oil, crude</w:t>
            </w:r>
          </w:p>
        </w:tc>
        <w:tc>
          <w:tcPr>
            <w:tcW w:w="3776" w:type="dxa"/>
            <w:vMerge/>
          </w:tcPr>
          <w:p w14:paraId="2226E5B5"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630D7938" w14:textId="77777777" w:rsidTr="00B7518A">
        <w:trPr>
          <w:trHeight w:val="58"/>
        </w:trPr>
        <w:tc>
          <w:tcPr>
            <w:tcW w:w="1555" w:type="dxa"/>
            <w:vMerge/>
          </w:tcPr>
          <w:p w14:paraId="45BC0E9F"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5A89C1F3"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71E27F76"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Rapeseed or canola oil, crude</w:t>
            </w:r>
          </w:p>
        </w:tc>
        <w:tc>
          <w:tcPr>
            <w:tcW w:w="3776" w:type="dxa"/>
            <w:vMerge/>
          </w:tcPr>
          <w:p w14:paraId="1940B932"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72AD3BA1" w14:textId="77777777" w:rsidTr="00B7518A">
        <w:trPr>
          <w:trHeight w:val="416"/>
        </w:trPr>
        <w:tc>
          <w:tcPr>
            <w:tcW w:w="1555" w:type="dxa"/>
            <w:vMerge/>
          </w:tcPr>
          <w:p w14:paraId="16F0532E"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1CB3CC87"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38BA0F17"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Oil of castor beans</w:t>
            </w:r>
          </w:p>
        </w:tc>
        <w:tc>
          <w:tcPr>
            <w:tcW w:w="3776" w:type="dxa"/>
            <w:vMerge w:val="restart"/>
          </w:tcPr>
          <w:p w14:paraId="54E1BA19"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Processing for castor oil seeds gives the estimated oil crop supply</w:t>
            </w:r>
          </w:p>
        </w:tc>
      </w:tr>
      <w:tr w:rsidR="00D03D9C" w:rsidRPr="00501E2C" w14:paraId="4E4103B8" w14:textId="77777777" w:rsidTr="00B7518A">
        <w:trPr>
          <w:trHeight w:val="273"/>
        </w:trPr>
        <w:tc>
          <w:tcPr>
            <w:tcW w:w="1555" w:type="dxa"/>
            <w:vMerge/>
          </w:tcPr>
          <w:p w14:paraId="7AD57490"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69E5B9DC"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2D182F60"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Castor oil, hydrogenated</w:t>
            </w:r>
          </w:p>
        </w:tc>
        <w:tc>
          <w:tcPr>
            <w:tcW w:w="3776" w:type="dxa"/>
            <w:vMerge/>
          </w:tcPr>
          <w:p w14:paraId="13DE326C"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7EAF04B8" w14:textId="77777777" w:rsidTr="00B7518A">
        <w:tc>
          <w:tcPr>
            <w:tcW w:w="1555" w:type="dxa"/>
            <w:vMerge/>
          </w:tcPr>
          <w:p w14:paraId="2F38834F"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261242E5"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259D12D3"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Olive oil</w:t>
            </w:r>
          </w:p>
        </w:tc>
        <w:tc>
          <w:tcPr>
            <w:tcW w:w="3776" w:type="dxa"/>
          </w:tcPr>
          <w:p w14:paraId="15E7F502"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Processing for olives, ignoring the processed amount going towards preserved olives, gives the estimated oil crop supply.</w:t>
            </w:r>
          </w:p>
        </w:tc>
      </w:tr>
      <w:tr w:rsidR="00D03D9C" w:rsidRPr="00501E2C" w14:paraId="3DF1550A" w14:textId="77777777" w:rsidTr="00B7518A">
        <w:trPr>
          <w:trHeight w:val="906"/>
        </w:trPr>
        <w:tc>
          <w:tcPr>
            <w:tcW w:w="1555" w:type="dxa"/>
            <w:vMerge/>
          </w:tcPr>
          <w:p w14:paraId="1B55137D"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29D953A4"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116A7B05"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Coconut oil</w:t>
            </w:r>
          </w:p>
          <w:p w14:paraId="3CFE2A63" w14:textId="77777777" w:rsidR="00D03D9C" w:rsidRPr="00501E2C" w:rsidRDefault="00D03D9C" w:rsidP="00B7518A">
            <w:pPr>
              <w:rPr>
                <w:rFonts w:ascii="Times New Roman" w:hAnsi="Times New Roman" w:cs="Times New Roman"/>
                <w:color w:val="000000" w:themeColor="text1"/>
                <w:sz w:val="20"/>
                <w:szCs w:val="20"/>
                <w:lang w:val="en-GB"/>
              </w:rPr>
            </w:pPr>
          </w:p>
        </w:tc>
        <w:tc>
          <w:tcPr>
            <w:tcW w:w="3776" w:type="dxa"/>
          </w:tcPr>
          <w:p w14:paraId="7DACDAF3"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No clear commodity to estimate by-products. Oil crop supply assumed to be the same as oil supply.</w:t>
            </w:r>
          </w:p>
          <w:p w14:paraId="6B5884F3"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Processing included in the food category.</w:t>
            </w:r>
          </w:p>
        </w:tc>
      </w:tr>
      <w:tr w:rsidR="00D03D9C" w:rsidRPr="00501E2C" w14:paraId="4E18AA08" w14:textId="77777777" w:rsidTr="00B7518A">
        <w:trPr>
          <w:trHeight w:val="750"/>
        </w:trPr>
        <w:tc>
          <w:tcPr>
            <w:tcW w:w="1555" w:type="dxa"/>
            <w:vMerge/>
          </w:tcPr>
          <w:p w14:paraId="6E5836B9"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49384C18"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0FCC1C59" w14:textId="77777777" w:rsidR="00D03D9C" w:rsidRPr="00501E2C" w:rsidRDefault="00D03D9C" w:rsidP="00B7518A">
            <w:pPr>
              <w:rPr>
                <w:rFonts w:ascii="Times New Roman" w:hAnsi="Times New Roman" w:cs="Times New Roman"/>
                <w:color w:val="000000" w:themeColor="text1"/>
                <w:sz w:val="20"/>
                <w:szCs w:val="20"/>
                <w:lang w:val="en-GB"/>
              </w:rPr>
            </w:pPr>
          </w:p>
        </w:tc>
        <w:tc>
          <w:tcPr>
            <w:tcW w:w="3776" w:type="dxa"/>
          </w:tcPr>
          <w:p w14:paraId="24683DD4"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 xml:space="preserve">Other uses for oil crops before processing ignored, unless there is an overlap with other food groups, in which case other uses for the crops in those other food groups considered. </w:t>
            </w:r>
          </w:p>
        </w:tc>
      </w:tr>
      <w:tr w:rsidR="00D03D9C" w:rsidRPr="00501E2C" w14:paraId="13F6F99F" w14:textId="77777777" w:rsidTr="00B7518A">
        <w:tc>
          <w:tcPr>
            <w:tcW w:w="1555" w:type="dxa"/>
            <w:vMerge w:val="restart"/>
          </w:tcPr>
          <w:p w14:paraId="233FE1B4"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palm oil</w:t>
            </w:r>
          </w:p>
        </w:tc>
        <w:tc>
          <w:tcPr>
            <w:tcW w:w="1292" w:type="dxa"/>
            <w:vMerge w:val="restart"/>
          </w:tcPr>
          <w:p w14:paraId="64C28656"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SUA</w:t>
            </w:r>
          </w:p>
        </w:tc>
        <w:tc>
          <w:tcPr>
            <w:tcW w:w="2393" w:type="dxa"/>
          </w:tcPr>
          <w:p w14:paraId="15A88A2E"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Palm Oil</w:t>
            </w:r>
          </w:p>
        </w:tc>
        <w:tc>
          <w:tcPr>
            <w:tcW w:w="3776" w:type="dxa"/>
            <w:vMerge w:val="restart"/>
          </w:tcPr>
          <w:p w14:paraId="7DC9C0A1"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 xml:space="preserve">Processing included in the food category. </w:t>
            </w:r>
          </w:p>
          <w:p w14:paraId="3FEFC9FD"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Processing for oil palm fruit gives the estimated oil crop supply.</w:t>
            </w:r>
          </w:p>
          <w:p w14:paraId="6D24BF28"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Kernels not included separately to compute oil crop supply (as they are by-products of palm fruit).</w:t>
            </w:r>
          </w:p>
          <w:p w14:paraId="35C64FFA"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Other uses for palm oil crops before processing ignored.</w:t>
            </w:r>
          </w:p>
        </w:tc>
      </w:tr>
      <w:tr w:rsidR="00D03D9C" w:rsidRPr="00501E2C" w14:paraId="40116F13" w14:textId="77777777" w:rsidTr="00B7518A">
        <w:tc>
          <w:tcPr>
            <w:tcW w:w="1555" w:type="dxa"/>
            <w:vMerge/>
          </w:tcPr>
          <w:p w14:paraId="04D30D66"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2FB5C438"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6B355ABA"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Oil of palm kernel</w:t>
            </w:r>
          </w:p>
        </w:tc>
        <w:tc>
          <w:tcPr>
            <w:tcW w:w="3776" w:type="dxa"/>
            <w:vMerge/>
          </w:tcPr>
          <w:p w14:paraId="78E68F39" w14:textId="77777777" w:rsidR="00D03D9C" w:rsidRPr="00501E2C" w:rsidRDefault="00D03D9C" w:rsidP="00B7518A">
            <w:pPr>
              <w:rPr>
                <w:rFonts w:ascii="Times New Roman" w:hAnsi="Times New Roman" w:cs="Times New Roman"/>
                <w:color w:val="000000" w:themeColor="text1"/>
                <w:sz w:val="20"/>
                <w:szCs w:val="20"/>
                <w:lang w:val="en-GB"/>
              </w:rPr>
            </w:pPr>
          </w:p>
        </w:tc>
      </w:tr>
      <w:tr w:rsidR="00D03D9C" w:rsidRPr="00501E2C" w14:paraId="33AF69E6" w14:textId="77777777" w:rsidTr="00B7518A">
        <w:tc>
          <w:tcPr>
            <w:tcW w:w="1555" w:type="dxa"/>
            <w:vMerge w:val="restart"/>
          </w:tcPr>
          <w:p w14:paraId="77DEFEFF"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sugar</w:t>
            </w:r>
          </w:p>
        </w:tc>
        <w:tc>
          <w:tcPr>
            <w:tcW w:w="1292" w:type="dxa"/>
            <w:vMerge w:val="restart"/>
          </w:tcPr>
          <w:p w14:paraId="40E96756"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FBS</w:t>
            </w:r>
          </w:p>
        </w:tc>
        <w:tc>
          <w:tcPr>
            <w:tcW w:w="2393" w:type="dxa"/>
          </w:tcPr>
          <w:p w14:paraId="552E1AE5"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Sugar crops</w:t>
            </w:r>
          </w:p>
        </w:tc>
        <w:tc>
          <w:tcPr>
            <w:tcW w:w="3776" w:type="dxa"/>
            <w:vMerge w:val="restart"/>
          </w:tcPr>
          <w:p w14:paraId="64CA960F"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Processing included in the food category (for both).</w:t>
            </w:r>
          </w:p>
          <w:p w14:paraId="4AEBB99B"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Domestic supply of sugar and sweeteners / Processing for sugar crops gives the conversion factor between sugar and sugar crops.</w:t>
            </w:r>
          </w:p>
          <w:p w14:paraId="503C4853"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 xml:space="preserve">Other calculated for both, i.e. other uses for sugar crops before processing also considered. </w:t>
            </w:r>
          </w:p>
        </w:tc>
      </w:tr>
      <w:tr w:rsidR="00D03D9C" w:rsidRPr="00501E2C" w14:paraId="6A481504" w14:textId="77777777" w:rsidTr="00B7518A">
        <w:tc>
          <w:tcPr>
            <w:tcW w:w="1555" w:type="dxa"/>
            <w:vMerge/>
          </w:tcPr>
          <w:p w14:paraId="6B7E7CE9" w14:textId="77777777" w:rsidR="00D03D9C" w:rsidRPr="00501E2C" w:rsidRDefault="00D03D9C" w:rsidP="00B7518A">
            <w:pPr>
              <w:rPr>
                <w:rFonts w:ascii="Times New Roman" w:hAnsi="Times New Roman" w:cs="Times New Roman"/>
                <w:color w:val="000000" w:themeColor="text1"/>
                <w:sz w:val="20"/>
                <w:szCs w:val="20"/>
                <w:lang w:val="en-GB"/>
              </w:rPr>
            </w:pPr>
          </w:p>
        </w:tc>
        <w:tc>
          <w:tcPr>
            <w:tcW w:w="1292" w:type="dxa"/>
            <w:vMerge/>
          </w:tcPr>
          <w:p w14:paraId="6E8AE71C" w14:textId="77777777" w:rsidR="00D03D9C" w:rsidRPr="00501E2C" w:rsidRDefault="00D03D9C" w:rsidP="00B7518A">
            <w:pPr>
              <w:rPr>
                <w:rFonts w:ascii="Times New Roman" w:hAnsi="Times New Roman" w:cs="Times New Roman"/>
                <w:color w:val="000000" w:themeColor="text1"/>
                <w:sz w:val="20"/>
                <w:szCs w:val="20"/>
                <w:lang w:val="en-GB"/>
              </w:rPr>
            </w:pPr>
          </w:p>
        </w:tc>
        <w:tc>
          <w:tcPr>
            <w:tcW w:w="2393" w:type="dxa"/>
          </w:tcPr>
          <w:p w14:paraId="61D10FBC" w14:textId="77777777" w:rsidR="00D03D9C" w:rsidRPr="00501E2C" w:rsidRDefault="00D03D9C" w:rsidP="00B7518A">
            <w:pPr>
              <w:rPr>
                <w:rFonts w:ascii="Times New Roman" w:hAnsi="Times New Roman" w:cs="Times New Roman"/>
                <w:color w:val="000000" w:themeColor="text1"/>
                <w:sz w:val="20"/>
                <w:szCs w:val="20"/>
                <w:lang w:val="en-GB"/>
              </w:rPr>
            </w:pPr>
            <w:r w:rsidRPr="00501E2C">
              <w:rPr>
                <w:rFonts w:ascii="Times New Roman" w:hAnsi="Times New Roman" w:cs="Times New Roman"/>
                <w:color w:val="000000" w:themeColor="text1"/>
                <w:sz w:val="20"/>
                <w:szCs w:val="20"/>
                <w:lang w:val="en-GB"/>
              </w:rPr>
              <w:t>Sugar and sweeteners</w:t>
            </w:r>
          </w:p>
        </w:tc>
        <w:tc>
          <w:tcPr>
            <w:tcW w:w="3776" w:type="dxa"/>
            <w:vMerge/>
          </w:tcPr>
          <w:p w14:paraId="2C559529" w14:textId="77777777" w:rsidR="00D03D9C" w:rsidRPr="00501E2C" w:rsidRDefault="00D03D9C" w:rsidP="00B7518A">
            <w:pPr>
              <w:rPr>
                <w:rFonts w:ascii="Times New Roman" w:hAnsi="Times New Roman" w:cs="Times New Roman"/>
                <w:color w:val="000000" w:themeColor="text1"/>
                <w:sz w:val="20"/>
                <w:szCs w:val="20"/>
                <w:lang w:val="en-GB"/>
              </w:rPr>
            </w:pPr>
          </w:p>
        </w:tc>
      </w:tr>
    </w:tbl>
    <w:p w14:paraId="6A5B3376" w14:textId="77777777" w:rsidR="00D03D9C" w:rsidRPr="00501E2C" w:rsidRDefault="00D03D9C" w:rsidP="00D03D9C">
      <w:pPr>
        <w:rPr>
          <w:rFonts w:ascii="Times New Roman" w:hAnsi="Times New Roman" w:cs="Times New Roman"/>
          <w:sz w:val="20"/>
          <w:szCs w:val="20"/>
          <w:lang w:val="en-GB"/>
        </w:rPr>
      </w:pPr>
    </w:p>
    <w:p w14:paraId="47D21D1E" w14:textId="77777777" w:rsidR="00D03D9C" w:rsidRPr="00501E2C" w:rsidRDefault="00D03D9C" w:rsidP="00D03D9C">
      <w:pPr>
        <w:rPr>
          <w:rFonts w:ascii="Times New Roman" w:hAnsi="Times New Roman" w:cs="Times New Roman"/>
          <w:sz w:val="20"/>
          <w:szCs w:val="20"/>
          <w:lang w:val="en-GB"/>
        </w:rPr>
      </w:pPr>
      <w:r w:rsidRPr="00501E2C">
        <w:rPr>
          <w:rFonts w:ascii="Times New Roman" w:hAnsi="Times New Roman" w:cs="Times New Roman"/>
          <w:b/>
          <w:bCs/>
          <w:lang w:val="en-GB"/>
        </w:rPr>
        <w:br w:type="page"/>
      </w:r>
    </w:p>
    <w:p w14:paraId="4E523311" w14:textId="77777777" w:rsidR="00E60790" w:rsidRPr="00501E2C" w:rsidRDefault="00E60790" w:rsidP="00E60790">
      <w:pPr>
        <w:rPr>
          <w:rFonts w:ascii="Times New Roman" w:eastAsia="Times New Roman" w:hAnsi="Times New Roman" w:cs="Times New Roman"/>
          <w:sz w:val="20"/>
          <w:szCs w:val="20"/>
          <w:lang w:val="en-GB"/>
        </w:rPr>
      </w:pPr>
      <w:r w:rsidRPr="00501E2C">
        <w:rPr>
          <w:rFonts w:ascii="Times New Roman" w:eastAsia="Times New Roman" w:hAnsi="Times New Roman" w:cs="Times New Roman"/>
          <w:sz w:val="20"/>
          <w:szCs w:val="20"/>
          <w:lang w:val="en-GB"/>
        </w:rPr>
        <w:lastRenderedPageBreak/>
        <w:t>Supplementary Table 4. Mapping between EAT-Lancet food groups, modelled crop categories and six aggregated crop groups</w:t>
      </w:r>
    </w:p>
    <w:tbl>
      <w:tblPr>
        <w:tblStyle w:val="TableGrid"/>
        <w:tblW w:w="0" w:type="auto"/>
        <w:tblLook w:val="04A0" w:firstRow="1" w:lastRow="0" w:firstColumn="1" w:lastColumn="0" w:noHBand="0" w:noVBand="1"/>
      </w:tblPr>
      <w:tblGrid>
        <w:gridCol w:w="2908"/>
        <w:gridCol w:w="2908"/>
        <w:gridCol w:w="2909"/>
      </w:tblGrid>
      <w:tr w:rsidR="00E60790" w:rsidRPr="00501E2C" w14:paraId="4B8380B7" w14:textId="77777777" w:rsidTr="00B7518A">
        <w:trPr>
          <w:trHeight w:val="230"/>
        </w:trPr>
        <w:tc>
          <w:tcPr>
            <w:tcW w:w="2908" w:type="dxa"/>
          </w:tcPr>
          <w:p w14:paraId="427DE898" w14:textId="77777777" w:rsidR="00E60790" w:rsidRPr="00501E2C" w:rsidRDefault="00E60790"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EAT-Lancet food group</w:t>
            </w:r>
          </w:p>
        </w:tc>
        <w:tc>
          <w:tcPr>
            <w:tcW w:w="2908" w:type="dxa"/>
          </w:tcPr>
          <w:p w14:paraId="7350EBC1" w14:textId="77777777" w:rsidR="00E60790" w:rsidRPr="00501E2C" w:rsidRDefault="00E60790"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Modelled crop category</w:t>
            </w:r>
          </w:p>
        </w:tc>
        <w:tc>
          <w:tcPr>
            <w:tcW w:w="2909" w:type="dxa"/>
          </w:tcPr>
          <w:p w14:paraId="02713178" w14:textId="77777777" w:rsidR="00E60790" w:rsidRPr="00501E2C" w:rsidRDefault="00E60790"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Crop group</w:t>
            </w:r>
          </w:p>
        </w:tc>
      </w:tr>
      <w:tr w:rsidR="00E60790" w:rsidRPr="00501E2C" w14:paraId="423CFCB4" w14:textId="77777777" w:rsidTr="00B7518A">
        <w:trPr>
          <w:trHeight w:val="230"/>
        </w:trPr>
        <w:tc>
          <w:tcPr>
            <w:tcW w:w="2908" w:type="dxa"/>
          </w:tcPr>
          <w:p w14:paraId="0EEDC833"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wheat</w:t>
            </w:r>
          </w:p>
        </w:tc>
        <w:tc>
          <w:tcPr>
            <w:tcW w:w="2908" w:type="dxa"/>
          </w:tcPr>
          <w:p w14:paraId="5325FD3B"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wheat</w:t>
            </w:r>
          </w:p>
        </w:tc>
        <w:tc>
          <w:tcPr>
            <w:tcW w:w="2909" w:type="dxa"/>
            <w:vMerge w:val="restart"/>
          </w:tcPr>
          <w:p w14:paraId="73709CD1"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Grains</w:t>
            </w:r>
          </w:p>
        </w:tc>
      </w:tr>
      <w:tr w:rsidR="00E60790" w:rsidRPr="00501E2C" w14:paraId="2D0F12B4" w14:textId="77777777" w:rsidTr="00B7518A">
        <w:trPr>
          <w:trHeight w:val="230"/>
        </w:trPr>
        <w:tc>
          <w:tcPr>
            <w:tcW w:w="2908" w:type="dxa"/>
          </w:tcPr>
          <w:p w14:paraId="38B76C1E"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rice</w:t>
            </w:r>
          </w:p>
        </w:tc>
        <w:tc>
          <w:tcPr>
            <w:tcW w:w="2908" w:type="dxa"/>
          </w:tcPr>
          <w:p w14:paraId="6FBB95DC"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rice </w:t>
            </w:r>
          </w:p>
        </w:tc>
        <w:tc>
          <w:tcPr>
            <w:tcW w:w="2909" w:type="dxa"/>
            <w:vMerge/>
          </w:tcPr>
          <w:p w14:paraId="0A710665" w14:textId="77777777" w:rsidR="00E60790" w:rsidRPr="00501E2C" w:rsidRDefault="00E60790" w:rsidP="00B7518A">
            <w:pPr>
              <w:rPr>
                <w:rFonts w:ascii="Times New Roman" w:hAnsi="Times New Roman" w:cs="Times New Roman"/>
                <w:sz w:val="20"/>
                <w:szCs w:val="20"/>
                <w:lang w:val="en-GB"/>
              </w:rPr>
            </w:pPr>
          </w:p>
        </w:tc>
      </w:tr>
      <w:tr w:rsidR="00E60790" w:rsidRPr="00501E2C" w14:paraId="1D073864" w14:textId="77777777" w:rsidTr="00B7518A">
        <w:trPr>
          <w:trHeight w:val="230"/>
        </w:trPr>
        <w:tc>
          <w:tcPr>
            <w:tcW w:w="2908" w:type="dxa"/>
          </w:tcPr>
          <w:p w14:paraId="364D5E34"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maize</w:t>
            </w:r>
          </w:p>
        </w:tc>
        <w:tc>
          <w:tcPr>
            <w:tcW w:w="2908" w:type="dxa"/>
          </w:tcPr>
          <w:p w14:paraId="5123D06C"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maize</w:t>
            </w:r>
          </w:p>
        </w:tc>
        <w:tc>
          <w:tcPr>
            <w:tcW w:w="2909" w:type="dxa"/>
            <w:vMerge/>
          </w:tcPr>
          <w:p w14:paraId="65FFAFC6" w14:textId="77777777" w:rsidR="00E60790" w:rsidRPr="00501E2C" w:rsidRDefault="00E60790" w:rsidP="00B7518A">
            <w:pPr>
              <w:rPr>
                <w:rFonts w:ascii="Times New Roman" w:hAnsi="Times New Roman" w:cs="Times New Roman"/>
                <w:sz w:val="20"/>
                <w:szCs w:val="20"/>
                <w:lang w:val="en-GB"/>
              </w:rPr>
            </w:pPr>
          </w:p>
        </w:tc>
      </w:tr>
      <w:tr w:rsidR="00E60790" w:rsidRPr="00501E2C" w14:paraId="0E59D040" w14:textId="77777777" w:rsidTr="00B7518A">
        <w:trPr>
          <w:trHeight w:val="230"/>
        </w:trPr>
        <w:tc>
          <w:tcPr>
            <w:tcW w:w="2908" w:type="dxa"/>
            <w:vMerge w:val="restart"/>
          </w:tcPr>
          <w:p w14:paraId="390B18AA"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grains</w:t>
            </w:r>
          </w:p>
        </w:tc>
        <w:tc>
          <w:tcPr>
            <w:tcW w:w="2908" w:type="dxa"/>
          </w:tcPr>
          <w:p w14:paraId="79BDFE68"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barley</w:t>
            </w:r>
          </w:p>
        </w:tc>
        <w:tc>
          <w:tcPr>
            <w:tcW w:w="2909" w:type="dxa"/>
            <w:vMerge/>
          </w:tcPr>
          <w:p w14:paraId="08D5D505" w14:textId="77777777" w:rsidR="00E60790" w:rsidRPr="00501E2C" w:rsidRDefault="00E60790" w:rsidP="00B7518A">
            <w:pPr>
              <w:rPr>
                <w:rFonts w:ascii="Times New Roman" w:hAnsi="Times New Roman" w:cs="Times New Roman"/>
                <w:sz w:val="20"/>
                <w:szCs w:val="20"/>
                <w:lang w:val="en-GB"/>
              </w:rPr>
            </w:pPr>
          </w:p>
        </w:tc>
      </w:tr>
      <w:tr w:rsidR="00E60790" w:rsidRPr="00501E2C" w14:paraId="4D075F01" w14:textId="77777777" w:rsidTr="00B7518A">
        <w:trPr>
          <w:trHeight w:val="230"/>
        </w:trPr>
        <w:tc>
          <w:tcPr>
            <w:tcW w:w="2908" w:type="dxa"/>
            <w:vMerge/>
          </w:tcPr>
          <w:p w14:paraId="2696D9E7" w14:textId="77777777" w:rsidR="00E60790" w:rsidRPr="00501E2C" w:rsidRDefault="00E60790" w:rsidP="00B7518A">
            <w:pPr>
              <w:rPr>
                <w:rFonts w:ascii="Times New Roman" w:hAnsi="Times New Roman" w:cs="Times New Roman"/>
                <w:sz w:val="20"/>
                <w:szCs w:val="20"/>
                <w:lang w:val="en-GB"/>
              </w:rPr>
            </w:pPr>
          </w:p>
        </w:tc>
        <w:tc>
          <w:tcPr>
            <w:tcW w:w="2908" w:type="dxa"/>
          </w:tcPr>
          <w:p w14:paraId="043244AB"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sorghum</w:t>
            </w:r>
          </w:p>
        </w:tc>
        <w:tc>
          <w:tcPr>
            <w:tcW w:w="2909" w:type="dxa"/>
            <w:vMerge/>
          </w:tcPr>
          <w:p w14:paraId="17810E1E" w14:textId="77777777" w:rsidR="00E60790" w:rsidRPr="00501E2C" w:rsidRDefault="00E60790" w:rsidP="00B7518A">
            <w:pPr>
              <w:rPr>
                <w:rFonts w:ascii="Times New Roman" w:hAnsi="Times New Roman" w:cs="Times New Roman"/>
                <w:sz w:val="20"/>
                <w:szCs w:val="20"/>
                <w:lang w:val="en-GB"/>
              </w:rPr>
            </w:pPr>
          </w:p>
        </w:tc>
      </w:tr>
      <w:tr w:rsidR="00E60790" w:rsidRPr="00501E2C" w14:paraId="7F231682" w14:textId="77777777" w:rsidTr="00B7518A">
        <w:trPr>
          <w:trHeight w:val="230"/>
        </w:trPr>
        <w:tc>
          <w:tcPr>
            <w:tcW w:w="2908" w:type="dxa"/>
            <w:vMerge/>
          </w:tcPr>
          <w:p w14:paraId="2ED4757E" w14:textId="77777777" w:rsidR="00E60790" w:rsidRPr="00501E2C" w:rsidRDefault="00E60790" w:rsidP="00B7518A">
            <w:pPr>
              <w:rPr>
                <w:rFonts w:ascii="Times New Roman" w:hAnsi="Times New Roman" w:cs="Times New Roman"/>
                <w:sz w:val="20"/>
                <w:szCs w:val="20"/>
                <w:lang w:val="en-GB"/>
              </w:rPr>
            </w:pPr>
          </w:p>
        </w:tc>
        <w:tc>
          <w:tcPr>
            <w:tcW w:w="2908" w:type="dxa"/>
          </w:tcPr>
          <w:p w14:paraId="27AC2B3B"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millet</w:t>
            </w:r>
          </w:p>
        </w:tc>
        <w:tc>
          <w:tcPr>
            <w:tcW w:w="2909" w:type="dxa"/>
            <w:vMerge/>
          </w:tcPr>
          <w:p w14:paraId="130342B7" w14:textId="77777777" w:rsidR="00E60790" w:rsidRPr="00501E2C" w:rsidRDefault="00E60790" w:rsidP="00B7518A">
            <w:pPr>
              <w:rPr>
                <w:rFonts w:ascii="Times New Roman" w:hAnsi="Times New Roman" w:cs="Times New Roman"/>
                <w:sz w:val="20"/>
                <w:szCs w:val="20"/>
                <w:lang w:val="en-GB"/>
              </w:rPr>
            </w:pPr>
          </w:p>
        </w:tc>
      </w:tr>
      <w:tr w:rsidR="00E60790" w:rsidRPr="00501E2C" w14:paraId="0BA76E22" w14:textId="77777777" w:rsidTr="00B7518A">
        <w:trPr>
          <w:trHeight w:val="230"/>
        </w:trPr>
        <w:tc>
          <w:tcPr>
            <w:tcW w:w="2908" w:type="dxa"/>
            <w:vMerge/>
          </w:tcPr>
          <w:p w14:paraId="002363A1" w14:textId="77777777" w:rsidR="00E60790" w:rsidRPr="00501E2C" w:rsidRDefault="00E60790" w:rsidP="00B7518A">
            <w:pPr>
              <w:rPr>
                <w:rFonts w:ascii="Times New Roman" w:hAnsi="Times New Roman" w:cs="Times New Roman"/>
                <w:sz w:val="20"/>
                <w:szCs w:val="20"/>
                <w:lang w:val="en-GB"/>
              </w:rPr>
            </w:pPr>
          </w:p>
        </w:tc>
        <w:tc>
          <w:tcPr>
            <w:tcW w:w="2908" w:type="dxa"/>
          </w:tcPr>
          <w:p w14:paraId="68B1C844"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cereals</w:t>
            </w:r>
          </w:p>
        </w:tc>
        <w:tc>
          <w:tcPr>
            <w:tcW w:w="2909" w:type="dxa"/>
            <w:vMerge/>
          </w:tcPr>
          <w:p w14:paraId="075CBC10" w14:textId="77777777" w:rsidR="00E60790" w:rsidRPr="00501E2C" w:rsidRDefault="00E60790" w:rsidP="00B7518A">
            <w:pPr>
              <w:rPr>
                <w:rFonts w:ascii="Times New Roman" w:hAnsi="Times New Roman" w:cs="Times New Roman"/>
                <w:sz w:val="20"/>
                <w:szCs w:val="20"/>
                <w:lang w:val="en-GB"/>
              </w:rPr>
            </w:pPr>
          </w:p>
        </w:tc>
      </w:tr>
      <w:tr w:rsidR="00E60790" w:rsidRPr="00501E2C" w14:paraId="4A220BA7" w14:textId="77777777" w:rsidTr="00B7518A">
        <w:trPr>
          <w:trHeight w:val="230"/>
        </w:trPr>
        <w:tc>
          <w:tcPr>
            <w:tcW w:w="2908" w:type="dxa"/>
            <w:vMerge w:val="restart"/>
          </w:tcPr>
          <w:p w14:paraId="3138CA4C"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roots</w:t>
            </w:r>
          </w:p>
        </w:tc>
        <w:tc>
          <w:tcPr>
            <w:tcW w:w="2908" w:type="dxa"/>
          </w:tcPr>
          <w:p w14:paraId="6AB58512"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cassava</w:t>
            </w:r>
          </w:p>
        </w:tc>
        <w:tc>
          <w:tcPr>
            <w:tcW w:w="2909" w:type="dxa"/>
            <w:vMerge w:val="restart"/>
          </w:tcPr>
          <w:p w14:paraId="50BEFDF9"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Roots and tubers</w:t>
            </w:r>
          </w:p>
        </w:tc>
      </w:tr>
      <w:tr w:rsidR="00E60790" w:rsidRPr="00501E2C" w14:paraId="6753D41B" w14:textId="77777777" w:rsidTr="00B7518A">
        <w:trPr>
          <w:trHeight w:val="230"/>
        </w:trPr>
        <w:tc>
          <w:tcPr>
            <w:tcW w:w="2908" w:type="dxa"/>
            <w:vMerge/>
          </w:tcPr>
          <w:p w14:paraId="1725E97A" w14:textId="77777777" w:rsidR="00E60790" w:rsidRPr="00501E2C" w:rsidRDefault="00E60790" w:rsidP="00B7518A">
            <w:pPr>
              <w:rPr>
                <w:rFonts w:ascii="Times New Roman" w:hAnsi="Times New Roman" w:cs="Times New Roman"/>
                <w:sz w:val="20"/>
                <w:szCs w:val="20"/>
                <w:lang w:val="en-GB"/>
              </w:rPr>
            </w:pPr>
          </w:p>
        </w:tc>
        <w:tc>
          <w:tcPr>
            <w:tcW w:w="2908" w:type="dxa"/>
          </w:tcPr>
          <w:p w14:paraId="247A9EB3"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potatoes</w:t>
            </w:r>
          </w:p>
        </w:tc>
        <w:tc>
          <w:tcPr>
            <w:tcW w:w="2909" w:type="dxa"/>
            <w:vMerge/>
          </w:tcPr>
          <w:p w14:paraId="0F270768" w14:textId="77777777" w:rsidR="00E60790" w:rsidRPr="00501E2C" w:rsidRDefault="00E60790" w:rsidP="00B7518A">
            <w:pPr>
              <w:rPr>
                <w:rFonts w:ascii="Times New Roman" w:hAnsi="Times New Roman" w:cs="Times New Roman"/>
                <w:sz w:val="20"/>
                <w:szCs w:val="20"/>
                <w:lang w:val="en-GB"/>
              </w:rPr>
            </w:pPr>
          </w:p>
        </w:tc>
      </w:tr>
      <w:tr w:rsidR="00E60790" w:rsidRPr="00501E2C" w14:paraId="022977D9" w14:textId="77777777" w:rsidTr="00B7518A">
        <w:trPr>
          <w:trHeight w:val="230"/>
        </w:trPr>
        <w:tc>
          <w:tcPr>
            <w:tcW w:w="2908" w:type="dxa"/>
            <w:vMerge/>
          </w:tcPr>
          <w:p w14:paraId="15FCF9E9" w14:textId="77777777" w:rsidR="00E60790" w:rsidRPr="00501E2C" w:rsidRDefault="00E60790" w:rsidP="00B7518A">
            <w:pPr>
              <w:rPr>
                <w:rFonts w:ascii="Times New Roman" w:hAnsi="Times New Roman" w:cs="Times New Roman"/>
                <w:sz w:val="20"/>
                <w:szCs w:val="20"/>
                <w:lang w:val="en-GB"/>
              </w:rPr>
            </w:pPr>
          </w:p>
        </w:tc>
        <w:tc>
          <w:tcPr>
            <w:tcW w:w="2908" w:type="dxa"/>
          </w:tcPr>
          <w:p w14:paraId="250C1AEA"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sweet potatoes</w:t>
            </w:r>
          </w:p>
        </w:tc>
        <w:tc>
          <w:tcPr>
            <w:tcW w:w="2909" w:type="dxa"/>
            <w:vMerge/>
          </w:tcPr>
          <w:p w14:paraId="5C71507B" w14:textId="77777777" w:rsidR="00E60790" w:rsidRPr="00501E2C" w:rsidRDefault="00E60790" w:rsidP="00B7518A">
            <w:pPr>
              <w:rPr>
                <w:rFonts w:ascii="Times New Roman" w:hAnsi="Times New Roman" w:cs="Times New Roman"/>
                <w:sz w:val="20"/>
                <w:szCs w:val="20"/>
                <w:lang w:val="en-GB"/>
              </w:rPr>
            </w:pPr>
          </w:p>
        </w:tc>
      </w:tr>
      <w:tr w:rsidR="00E60790" w:rsidRPr="00501E2C" w14:paraId="4085429F" w14:textId="77777777" w:rsidTr="00B7518A">
        <w:trPr>
          <w:trHeight w:val="230"/>
        </w:trPr>
        <w:tc>
          <w:tcPr>
            <w:tcW w:w="2908" w:type="dxa"/>
            <w:vMerge/>
          </w:tcPr>
          <w:p w14:paraId="0BE7684C" w14:textId="77777777" w:rsidR="00E60790" w:rsidRPr="00501E2C" w:rsidRDefault="00E60790" w:rsidP="00B7518A">
            <w:pPr>
              <w:rPr>
                <w:rFonts w:ascii="Times New Roman" w:hAnsi="Times New Roman" w:cs="Times New Roman"/>
                <w:sz w:val="20"/>
                <w:szCs w:val="20"/>
                <w:lang w:val="en-GB"/>
              </w:rPr>
            </w:pPr>
          </w:p>
        </w:tc>
        <w:tc>
          <w:tcPr>
            <w:tcW w:w="2908" w:type="dxa"/>
          </w:tcPr>
          <w:p w14:paraId="4798E262"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yams</w:t>
            </w:r>
          </w:p>
        </w:tc>
        <w:tc>
          <w:tcPr>
            <w:tcW w:w="2909" w:type="dxa"/>
            <w:vMerge/>
          </w:tcPr>
          <w:p w14:paraId="4F31B1F7" w14:textId="77777777" w:rsidR="00E60790" w:rsidRPr="00501E2C" w:rsidRDefault="00E60790" w:rsidP="00B7518A">
            <w:pPr>
              <w:rPr>
                <w:rFonts w:ascii="Times New Roman" w:hAnsi="Times New Roman" w:cs="Times New Roman"/>
                <w:sz w:val="20"/>
                <w:szCs w:val="20"/>
                <w:lang w:val="en-GB"/>
              </w:rPr>
            </w:pPr>
          </w:p>
        </w:tc>
      </w:tr>
      <w:tr w:rsidR="00E60790" w:rsidRPr="00501E2C" w14:paraId="7C1ADB56" w14:textId="77777777" w:rsidTr="00B7518A">
        <w:trPr>
          <w:trHeight w:val="230"/>
        </w:trPr>
        <w:tc>
          <w:tcPr>
            <w:tcW w:w="2908" w:type="dxa"/>
            <w:vMerge/>
          </w:tcPr>
          <w:p w14:paraId="5359AB32" w14:textId="77777777" w:rsidR="00E60790" w:rsidRPr="00501E2C" w:rsidRDefault="00E60790" w:rsidP="00B7518A">
            <w:pPr>
              <w:rPr>
                <w:rFonts w:ascii="Times New Roman" w:hAnsi="Times New Roman" w:cs="Times New Roman"/>
                <w:sz w:val="20"/>
                <w:szCs w:val="20"/>
                <w:lang w:val="en-GB"/>
              </w:rPr>
            </w:pPr>
          </w:p>
        </w:tc>
        <w:tc>
          <w:tcPr>
            <w:tcW w:w="2908" w:type="dxa"/>
          </w:tcPr>
          <w:p w14:paraId="32098A69"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roots and tubers</w:t>
            </w:r>
          </w:p>
        </w:tc>
        <w:tc>
          <w:tcPr>
            <w:tcW w:w="2909" w:type="dxa"/>
            <w:vMerge/>
          </w:tcPr>
          <w:p w14:paraId="330FB18A" w14:textId="77777777" w:rsidR="00E60790" w:rsidRPr="00501E2C" w:rsidRDefault="00E60790" w:rsidP="00B7518A">
            <w:pPr>
              <w:rPr>
                <w:rFonts w:ascii="Times New Roman" w:hAnsi="Times New Roman" w:cs="Times New Roman"/>
                <w:sz w:val="20"/>
                <w:szCs w:val="20"/>
                <w:lang w:val="en-GB"/>
              </w:rPr>
            </w:pPr>
          </w:p>
        </w:tc>
      </w:tr>
      <w:tr w:rsidR="00E60790" w:rsidRPr="00501E2C" w14:paraId="533A493D" w14:textId="77777777" w:rsidTr="00B7518A">
        <w:trPr>
          <w:trHeight w:val="230"/>
        </w:trPr>
        <w:tc>
          <w:tcPr>
            <w:tcW w:w="2908" w:type="dxa"/>
          </w:tcPr>
          <w:p w14:paraId="2D5D7B23"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vegetables</w:t>
            </w:r>
          </w:p>
        </w:tc>
        <w:tc>
          <w:tcPr>
            <w:tcW w:w="2908" w:type="dxa"/>
          </w:tcPr>
          <w:p w14:paraId="7649C228"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vegetables</w:t>
            </w:r>
          </w:p>
        </w:tc>
        <w:tc>
          <w:tcPr>
            <w:tcW w:w="2909" w:type="dxa"/>
            <w:vMerge w:val="restart"/>
          </w:tcPr>
          <w:p w14:paraId="06AA6D93"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Fruits and vegetables</w:t>
            </w:r>
          </w:p>
        </w:tc>
      </w:tr>
      <w:tr w:rsidR="00E60790" w:rsidRPr="00501E2C" w14:paraId="621DB9DC" w14:textId="77777777" w:rsidTr="00B7518A">
        <w:trPr>
          <w:trHeight w:val="230"/>
        </w:trPr>
        <w:tc>
          <w:tcPr>
            <w:tcW w:w="2908" w:type="dxa"/>
            <w:vMerge w:val="restart"/>
          </w:tcPr>
          <w:p w14:paraId="7E1882C5"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fruits</w:t>
            </w:r>
          </w:p>
        </w:tc>
        <w:tc>
          <w:tcPr>
            <w:tcW w:w="2908" w:type="dxa"/>
          </w:tcPr>
          <w:p w14:paraId="0D5DC910"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bananas</w:t>
            </w:r>
          </w:p>
        </w:tc>
        <w:tc>
          <w:tcPr>
            <w:tcW w:w="2909" w:type="dxa"/>
            <w:vMerge/>
          </w:tcPr>
          <w:p w14:paraId="61F72A46" w14:textId="77777777" w:rsidR="00E60790" w:rsidRPr="00501E2C" w:rsidRDefault="00E60790" w:rsidP="00B7518A">
            <w:pPr>
              <w:rPr>
                <w:rFonts w:ascii="Times New Roman" w:hAnsi="Times New Roman" w:cs="Times New Roman"/>
                <w:sz w:val="20"/>
                <w:szCs w:val="20"/>
                <w:lang w:val="en-GB"/>
              </w:rPr>
            </w:pPr>
          </w:p>
        </w:tc>
      </w:tr>
      <w:tr w:rsidR="00E60790" w:rsidRPr="00501E2C" w14:paraId="2997288B" w14:textId="77777777" w:rsidTr="00B7518A">
        <w:trPr>
          <w:trHeight w:val="230"/>
        </w:trPr>
        <w:tc>
          <w:tcPr>
            <w:tcW w:w="2908" w:type="dxa"/>
            <w:vMerge/>
          </w:tcPr>
          <w:p w14:paraId="2970257C" w14:textId="77777777" w:rsidR="00E60790" w:rsidRPr="00501E2C" w:rsidRDefault="00E60790" w:rsidP="00B7518A">
            <w:pPr>
              <w:rPr>
                <w:rFonts w:ascii="Times New Roman" w:hAnsi="Times New Roman" w:cs="Times New Roman"/>
                <w:sz w:val="20"/>
                <w:szCs w:val="20"/>
                <w:lang w:val="en-GB"/>
              </w:rPr>
            </w:pPr>
          </w:p>
        </w:tc>
        <w:tc>
          <w:tcPr>
            <w:tcW w:w="2908" w:type="dxa"/>
          </w:tcPr>
          <w:p w14:paraId="4E5AC37D"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plantains</w:t>
            </w:r>
          </w:p>
        </w:tc>
        <w:tc>
          <w:tcPr>
            <w:tcW w:w="2909" w:type="dxa"/>
            <w:vMerge/>
          </w:tcPr>
          <w:p w14:paraId="0B0A6A28" w14:textId="77777777" w:rsidR="00E60790" w:rsidRPr="00501E2C" w:rsidRDefault="00E60790" w:rsidP="00B7518A">
            <w:pPr>
              <w:rPr>
                <w:rFonts w:ascii="Times New Roman" w:hAnsi="Times New Roman" w:cs="Times New Roman"/>
                <w:sz w:val="20"/>
                <w:szCs w:val="20"/>
                <w:lang w:val="en-GB"/>
              </w:rPr>
            </w:pPr>
          </w:p>
        </w:tc>
      </w:tr>
      <w:tr w:rsidR="00E60790" w:rsidRPr="00501E2C" w14:paraId="25D1DAE0" w14:textId="77777777" w:rsidTr="00B7518A">
        <w:trPr>
          <w:trHeight w:val="230"/>
        </w:trPr>
        <w:tc>
          <w:tcPr>
            <w:tcW w:w="2908" w:type="dxa"/>
            <w:vMerge/>
          </w:tcPr>
          <w:p w14:paraId="26FB3630" w14:textId="77777777" w:rsidR="00E60790" w:rsidRPr="00501E2C" w:rsidRDefault="00E60790" w:rsidP="00B7518A">
            <w:pPr>
              <w:rPr>
                <w:rFonts w:ascii="Times New Roman" w:hAnsi="Times New Roman" w:cs="Times New Roman"/>
                <w:sz w:val="20"/>
                <w:szCs w:val="20"/>
                <w:lang w:val="en-GB"/>
              </w:rPr>
            </w:pPr>
          </w:p>
        </w:tc>
        <w:tc>
          <w:tcPr>
            <w:tcW w:w="2908" w:type="dxa"/>
          </w:tcPr>
          <w:p w14:paraId="0E5A932D"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sub-tropical fruits</w:t>
            </w:r>
          </w:p>
        </w:tc>
        <w:tc>
          <w:tcPr>
            <w:tcW w:w="2909" w:type="dxa"/>
            <w:vMerge/>
          </w:tcPr>
          <w:p w14:paraId="43CCE09E" w14:textId="77777777" w:rsidR="00E60790" w:rsidRPr="00501E2C" w:rsidRDefault="00E60790" w:rsidP="00B7518A">
            <w:pPr>
              <w:rPr>
                <w:rFonts w:ascii="Times New Roman" w:hAnsi="Times New Roman" w:cs="Times New Roman"/>
                <w:sz w:val="20"/>
                <w:szCs w:val="20"/>
                <w:lang w:val="en-GB"/>
              </w:rPr>
            </w:pPr>
          </w:p>
        </w:tc>
      </w:tr>
      <w:tr w:rsidR="00E60790" w:rsidRPr="00501E2C" w14:paraId="6D30D29D" w14:textId="77777777" w:rsidTr="00B7518A">
        <w:trPr>
          <w:trHeight w:val="230"/>
        </w:trPr>
        <w:tc>
          <w:tcPr>
            <w:tcW w:w="2908" w:type="dxa"/>
            <w:vMerge/>
          </w:tcPr>
          <w:p w14:paraId="7EC6962B" w14:textId="77777777" w:rsidR="00E60790" w:rsidRPr="00501E2C" w:rsidRDefault="00E60790" w:rsidP="00B7518A">
            <w:pPr>
              <w:rPr>
                <w:rFonts w:ascii="Times New Roman" w:hAnsi="Times New Roman" w:cs="Times New Roman"/>
                <w:sz w:val="20"/>
                <w:szCs w:val="20"/>
                <w:lang w:val="en-GB"/>
              </w:rPr>
            </w:pPr>
          </w:p>
        </w:tc>
        <w:tc>
          <w:tcPr>
            <w:tcW w:w="2908" w:type="dxa"/>
          </w:tcPr>
          <w:p w14:paraId="237BE4D0"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temperate fruits</w:t>
            </w:r>
          </w:p>
        </w:tc>
        <w:tc>
          <w:tcPr>
            <w:tcW w:w="2909" w:type="dxa"/>
            <w:vMerge/>
          </w:tcPr>
          <w:p w14:paraId="6305B655" w14:textId="77777777" w:rsidR="00E60790" w:rsidRPr="00501E2C" w:rsidRDefault="00E60790" w:rsidP="00B7518A">
            <w:pPr>
              <w:rPr>
                <w:rFonts w:ascii="Times New Roman" w:hAnsi="Times New Roman" w:cs="Times New Roman"/>
                <w:sz w:val="20"/>
                <w:szCs w:val="20"/>
                <w:lang w:val="en-GB"/>
              </w:rPr>
            </w:pPr>
          </w:p>
        </w:tc>
      </w:tr>
      <w:tr w:rsidR="00E60790" w:rsidRPr="00501E2C" w14:paraId="53C3F709" w14:textId="77777777" w:rsidTr="00B7518A">
        <w:trPr>
          <w:trHeight w:val="230"/>
        </w:trPr>
        <w:tc>
          <w:tcPr>
            <w:tcW w:w="2908" w:type="dxa"/>
          </w:tcPr>
          <w:p w14:paraId="050CB4EB"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soybeans</w:t>
            </w:r>
          </w:p>
        </w:tc>
        <w:tc>
          <w:tcPr>
            <w:tcW w:w="2908" w:type="dxa"/>
          </w:tcPr>
          <w:p w14:paraId="538553CB"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soybeans</w:t>
            </w:r>
          </w:p>
        </w:tc>
        <w:tc>
          <w:tcPr>
            <w:tcW w:w="2909" w:type="dxa"/>
          </w:tcPr>
          <w:p w14:paraId="3CEC63F8"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Soybeans</w:t>
            </w:r>
          </w:p>
        </w:tc>
      </w:tr>
      <w:tr w:rsidR="00E60790" w:rsidRPr="00501E2C" w14:paraId="41FE95A2" w14:textId="77777777" w:rsidTr="00B7518A">
        <w:trPr>
          <w:trHeight w:val="230"/>
        </w:trPr>
        <w:tc>
          <w:tcPr>
            <w:tcW w:w="2908" w:type="dxa"/>
            <w:vMerge w:val="restart"/>
          </w:tcPr>
          <w:p w14:paraId="1FE8FB39"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legumes</w:t>
            </w:r>
          </w:p>
        </w:tc>
        <w:tc>
          <w:tcPr>
            <w:tcW w:w="2908" w:type="dxa"/>
          </w:tcPr>
          <w:p w14:paraId="47FA8336"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beans</w:t>
            </w:r>
          </w:p>
        </w:tc>
        <w:tc>
          <w:tcPr>
            <w:tcW w:w="2909" w:type="dxa"/>
            <w:vMerge w:val="restart"/>
          </w:tcPr>
          <w:p w14:paraId="70888FB9"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Legumes and nuts</w:t>
            </w:r>
          </w:p>
        </w:tc>
      </w:tr>
      <w:tr w:rsidR="00E60790" w:rsidRPr="00501E2C" w14:paraId="3689DF73" w14:textId="77777777" w:rsidTr="00B7518A">
        <w:trPr>
          <w:trHeight w:val="230"/>
        </w:trPr>
        <w:tc>
          <w:tcPr>
            <w:tcW w:w="2908" w:type="dxa"/>
            <w:vMerge/>
          </w:tcPr>
          <w:p w14:paraId="5EBF3134" w14:textId="77777777" w:rsidR="00E60790" w:rsidRPr="00501E2C" w:rsidRDefault="00E60790" w:rsidP="00B7518A">
            <w:pPr>
              <w:rPr>
                <w:rFonts w:ascii="Times New Roman" w:hAnsi="Times New Roman" w:cs="Times New Roman"/>
                <w:sz w:val="20"/>
                <w:szCs w:val="20"/>
                <w:lang w:val="en-GB"/>
              </w:rPr>
            </w:pPr>
          </w:p>
        </w:tc>
        <w:tc>
          <w:tcPr>
            <w:tcW w:w="2908" w:type="dxa"/>
          </w:tcPr>
          <w:p w14:paraId="67CF916C"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chickpeas</w:t>
            </w:r>
          </w:p>
        </w:tc>
        <w:tc>
          <w:tcPr>
            <w:tcW w:w="2909" w:type="dxa"/>
            <w:vMerge/>
          </w:tcPr>
          <w:p w14:paraId="210ACDE7" w14:textId="77777777" w:rsidR="00E60790" w:rsidRPr="00501E2C" w:rsidRDefault="00E60790" w:rsidP="00B7518A">
            <w:pPr>
              <w:rPr>
                <w:rFonts w:ascii="Times New Roman" w:hAnsi="Times New Roman" w:cs="Times New Roman"/>
                <w:sz w:val="20"/>
                <w:szCs w:val="20"/>
                <w:lang w:val="en-GB"/>
              </w:rPr>
            </w:pPr>
          </w:p>
        </w:tc>
      </w:tr>
      <w:tr w:rsidR="00E60790" w:rsidRPr="00501E2C" w14:paraId="54ED94D7" w14:textId="77777777" w:rsidTr="00B7518A">
        <w:trPr>
          <w:trHeight w:val="230"/>
        </w:trPr>
        <w:tc>
          <w:tcPr>
            <w:tcW w:w="2908" w:type="dxa"/>
            <w:vMerge/>
          </w:tcPr>
          <w:p w14:paraId="624E1205" w14:textId="77777777" w:rsidR="00E60790" w:rsidRPr="00501E2C" w:rsidRDefault="00E60790" w:rsidP="00B7518A">
            <w:pPr>
              <w:rPr>
                <w:rFonts w:ascii="Times New Roman" w:hAnsi="Times New Roman" w:cs="Times New Roman"/>
                <w:sz w:val="20"/>
                <w:szCs w:val="20"/>
                <w:lang w:val="en-GB"/>
              </w:rPr>
            </w:pPr>
          </w:p>
        </w:tc>
        <w:tc>
          <w:tcPr>
            <w:tcW w:w="2908" w:type="dxa"/>
          </w:tcPr>
          <w:p w14:paraId="68164273"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cowpeas</w:t>
            </w:r>
          </w:p>
        </w:tc>
        <w:tc>
          <w:tcPr>
            <w:tcW w:w="2909" w:type="dxa"/>
            <w:vMerge/>
          </w:tcPr>
          <w:p w14:paraId="3900208D" w14:textId="77777777" w:rsidR="00E60790" w:rsidRPr="00501E2C" w:rsidRDefault="00E60790" w:rsidP="00B7518A">
            <w:pPr>
              <w:rPr>
                <w:rFonts w:ascii="Times New Roman" w:hAnsi="Times New Roman" w:cs="Times New Roman"/>
                <w:sz w:val="20"/>
                <w:szCs w:val="20"/>
                <w:lang w:val="en-GB"/>
              </w:rPr>
            </w:pPr>
          </w:p>
        </w:tc>
      </w:tr>
      <w:tr w:rsidR="00E60790" w:rsidRPr="00501E2C" w14:paraId="538D8322" w14:textId="77777777" w:rsidTr="00B7518A">
        <w:trPr>
          <w:trHeight w:val="230"/>
        </w:trPr>
        <w:tc>
          <w:tcPr>
            <w:tcW w:w="2908" w:type="dxa"/>
            <w:vMerge/>
          </w:tcPr>
          <w:p w14:paraId="3973F138" w14:textId="77777777" w:rsidR="00E60790" w:rsidRPr="00501E2C" w:rsidRDefault="00E60790" w:rsidP="00B7518A">
            <w:pPr>
              <w:rPr>
                <w:rFonts w:ascii="Times New Roman" w:hAnsi="Times New Roman" w:cs="Times New Roman"/>
                <w:sz w:val="20"/>
                <w:szCs w:val="20"/>
                <w:lang w:val="en-GB"/>
              </w:rPr>
            </w:pPr>
          </w:p>
        </w:tc>
        <w:tc>
          <w:tcPr>
            <w:tcW w:w="2908" w:type="dxa"/>
          </w:tcPr>
          <w:p w14:paraId="2FF9C783"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lentils</w:t>
            </w:r>
          </w:p>
        </w:tc>
        <w:tc>
          <w:tcPr>
            <w:tcW w:w="2909" w:type="dxa"/>
            <w:vMerge/>
          </w:tcPr>
          <w:p w14:paraId="1C67C216" w14:textId="77777777" w:rsidR="00E60790" w:rsidRPr="00501E2C" w:rsidRDefault="00E60790" w:rsidP="00B7518A">
            <w:pPr>
              <w:rPr>
                <w:rFonts w:ascii="Times New Roman" w:hAnsi="Times New Roman" w:cs="Times New Roman"/>
                <w:sz w:val="20"/>
                <w:szCs w:val="20"/>
                <w:lang w:val="en-GB"/>
              </w:rPr>
            </w:pPr>
          </w:p>
        </w:tc>
      </w:tr>
      <w:tr w:rsidR="00E60790" w:rsidRPr="00501E2C" w14:paraId="44C04858" w14:textId="77777777" w:rsidTr="00B7518A">
        <w:trPr>
          <w:trHeight w:val="230"/>
        </w:trPr>
        <w:tc>
          <w:tcPr>
            <w:tcW w:w="2908" w:type="dxa"/>
            <w:vMerge/>
          </w:tcPr>
          <w:p w14:paraId="76EC9194" w14:textId="77777777" w:rsidR="00E60790" w:rsidRPr="00501E2C" w:rsidRDefault="00E60790" w:rsidP="00B7518A">
            <w:pPr>
              <w:rPr>
                <w:rFonts w:ascii="Times New Roman" w:hAnsi="Times New Roman" w:cs="Times New Roman"/>
                <w:sz w:val="20"/>
                <w:szCs w:val="20"/>
                <w:lang w:val="en-GB"/>
              </w:rPr>
            </w:pPr>
          </w:p>
        </w:tc>
        <w:tc>
          <w:tcPr>
            <w:tcW w:w="2908" w:type="dxa"/>
          </w:tcPr>
          <w:p w14:paraId="6C99DFFC"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pigeon peas</w:t>
            </w:r>
          </w:p>
        </w:tc>
        <w:tc>
          <w:tcPr>
            <w:tcW w:w="2909" w:type="dxa"/>
            <w:vMerge/>
          </w:tcPr>
          <w:p w14:paraId="6632C519" w14:textId="77777777" w:rsidR="00E60790" w:rsidRPr="00501E2C" w:rsidRDefault="00E60790" w:rsidP="00B7518A">
            <w:pPr>
              <w:rPr>
                <w:rFonts w:ascii="Times New Roman" w:hAnsi="Times New Roman" w:cs="Times New Roman"/>
                <w:sz w:val="20"/>
                <w:szCs w:val="20"/>
                <w:lang w:val="en-GB"/>
              </w:rPr>
            </w:pPr>
          </w:p>
        </w:tc>
      </w:tr>
      <w:tr w:rsidR="00E60790" w:rsidRPr="00501E2C" w14:paraId="68AA0C2E" w14:textId="77777777" w:rsidTr="00B7518A">
        <w:trPr>
          <w:trHeight w:val="230"/>
        </w:trPr>
        <w:tc>
          <w:tcPr>
            <w:tcW w:w="2908" w:type="dxa"/>
            <w:vMerge/>
          </w:tcPr>
          <w:p w14:paraId="1FA41FE7" w14:textId="77777777" w:rsidR="00E60790" w:rsidRPr="00501E2C" w:rsidRDefault="00E60790" w:rsidP="00B7518A">
            <w:pPr>
              <w:rPr>
                <w:rFonts w:ascii="Times New Roman" w:hAnsi="Times New Roman" w:cs="Times New Roman"/>
                <w:sz w:val="20"/>
                <w:szCs w:val="20"/>
                <w:lang w:val="en-GB"/>
              </w:rPr>
            </w:pPr>
          </w:p>
        </w:tc>
        <w:tc>
          <w:tcPr>
            <w:tcW w:w="2908" w:type="dxa"/>
          </w:tcPr>
          <w:p w14:paraId="7668A2C7"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pulses</w:t>
            </w:r>
          </w:p>
        </w:tc>
        <w:tc>
          <w:tcPr>
            <w:tcW w:w="2909" w:type="dxa"/>
            <w:vMerge/>
          </w:tcPr>
          <w:p w14:paraId="27399F89" w14:textId="77777777" w:rsidR="00E60790" w:rsidRPr="00501E2C" w:rsidRDefault="00E60790" w:rsidP="00B7518A">
            <w:pPr>
              <w:rPr>
                <w:rFonts w:ascii="Times New Roman" w:hAnsi="Times New Roman" w:cs="Times New Roman"/>
                <w:sz w:val="20"/>
                <w:szCs w:val="20"/>
                <w:lang w:val="en-GB"/>
              </w:rPr>
            </w:pPr>
          </w:p>
        </w:tc>
      </w:tr>
      <w:tr w:rsidR="00E60790" w:rsidRPr="00501E2C" w14:paraId="18A4B3C4" w14:textId="77777777" w:rsidTr="00B7518A">
        <w:trPr>
          <w:trHeight w:val="230"/>
        </w:trPr>
        <w:tc>
          <w:tcPr>
            <w:tcW w:w="2908" w:type="dxa"/>
            <w:vMerge w:val="restart"/>
          </w:tcPr>
          <w:p w14:paraId="5EA23081"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nuts and seeds</w:t>
            </w:r>
          </w:p>
        </w:tc>
        <w:tc>
          <w:tcPr>
            <w:tcW w:w="2908" w:type="dxa"/>
          </w:tcPr>
          <w:p w14:paraId="0F2B9F01"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groundnuts</w:t>
            </w:r>
          </w:p>
        </w:tc>
        <w:tc>
          <w:tcPr>
            <w:tcW w:w="2909" w:type="dxa"/>
            <w:vMerge/>
          </w:tcPr>
          <w:p w14:paraId="177FB08C" w14:textId="77777777" w:rsidR="00E60790" w:rsidRPr="00501E2C" w:rsidRDefault="00E60790" w:rsidP="00B7518A">
            <w:pPr>
              <w:rPr>
                <w:rFonts w:ascii="Times New Roman" w:hAnsi="Times New Roman" w:cs="Times New Roman"/>
                <w:sz w:val="20"/>
                <w:szCs w:val="20"/>
                <w:lang w:val="en-GB"/>
              </w:rPr>
            </w:pPr>
          </w:p>
        </w:tc>
      </w:tr>
      <w:tr w:rsidR="00E60790" w:rsidRPr="00501E2C" w14:paraId="67DED3E7" w14:textId="77777777" w:rsidTr="00B7518A">
        <w:trPr>
          <w:trHeight w:val="230"/>
        </w:trPr>
        <w:tc>
          <w:tcPr>
            <w:tcW w:w="2908" w:type="dxa"/>
            <w:vMerge/>
          </w:tcPr>
          <w:p w14:paraId="019135EE" w14:textId="77777777" w:rsidR="00E60790" w:rsidRPr="00501E2C" w:rsidRDefault="00E60790" w:rsidP="00B7518A">
            <w:pPr>
              <w:rPr>
                <w:rFonts w:ascii="Times New Roman" w:hAnsi="Times New Roman" w:cs="Times New Roman"/>
                <w:sz w:val="20"/>
                <w:szCs w:val="20"/>
                <w:lang w:val="en-GB"/>
              </w:rPr>
            </w:pPr>
          </w:p>
        </w:tc>
        <w:tc>
          <w:tcPr>
            <w:tcW w:w="2908" w:type="dxa"/>
          </w:tcPr>
          <w:p w14:paraId="3ACEA921"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nuts and seeds</w:t>
            </w:r>
          </w:p>
        </w:tc>
        <w:tc>
          <w:tcPr>
            <w:tcW w:w="2909" w:type="dxa"/>
            <w:vMerge/>
          </w:tcPr>
          <w:p w14:paraId="253B1D46" w14:textId="77777777" w:rsidR="00E60790" w:rsidRPr="00501E2C" w:rsidRDefault="00E60790" w:rsidP="00B7518A">
            <w:pPr>
              <w:rPr>
                <w:rFonts w:ascii="Times New Roman" w:hAnsi="Times New Roman" w:cs="Times New Roman"/>
                <w:sz w:val="20"/>
                <w:szCs w:val="20"/>
                <w:lang w:val="en-GB"/>
              </w:rPr>
            </w:pPr>
          </w:p>
        </w:tc>
      </w:tr>
      <w:tr w:rsidR="00E60790" w:rsidRPr="00501E2C" w14:paraId="76FA5A24" w14:textId="77777777" w:rsidTr="00B7518A">
        <w:trPr>
          <w:trHeight w:val="230"/>
        </w:trPr>
        <w:tc>
          <w:tcPr>
            <w:tcW w:w="2908" w:type="dxa"/>
            <w:vMerge w:val="restart"/>
          </w:tcPr>
          <w:p w14:paraId="6A743E13"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vegetable oil</w:t>
            </w:r>
          </w:p>
        </w:tc>
        <w:tc>
          <w:tcPr>
            <w:tcW w:w="2908" w:type="dxa"/>
          </w:tcPr>
          <w:p w14:paraId="087E5418"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rapeseed</w:t>
            </w:r>
          </w:p>
        </w:tc>
        <w:tc>
          <w:tcPr>
            <w:tcW w:w="2909" w:type="dxa"/>
            <w:vMerge w:val="restart"/>
          </w:tcPr>
          <w:p w14:paraId="716CD37D"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Oil and sugar</w:t>
            </w:r>
          </w:p>
        </w:tc>
      </w:tr>
      <w:tr w:rsidR="00E60790" w:rsidRPr="00501E2C" w14:paraId="5BD634F0" w14:textId="77777777" w:rsidTr="00B7518A">
        <w:trPr>
          <w:trHeight w:val="230"/>
        </w:trPr>
        <w:tc>
          <w:tcPr>
            <w:tcW w:w="2908" w:type="dxa"/>
            <w:vMerge/>
          </w:tcPr>
          <w:p w14:paraId="7D612151" w14:textId="77777777" w:rsidR="00E60790" w:rsidRPr="00501E2C" w:rsidRDefault="00E60790" w:rsidP="00B7518A">
            <w:pPr>
              <w:rPr>
                <w:rFonts w:ascii="Times New Roman" w:hAnsi="Times New Roman" w:cs="Times New Roman"/>
                <w:sz w:val="20"/>
                <w:szCs w:val="20"/>
                <w:lang w:val="en-GB"/>
              </w:rPr>
            </w:pPr>
          </w:p>
        </w:tc>
        <w:tc>
          <w:tcPr>
            <w:tcW w:w="2908" w:type="dxa"/>
          </w:tcPr>
          <w:p w14:paraId="12482594"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sunflower seed</w:t>
            </w:r>
          </w:p>
        </w:tc>
        <w:tc>
          <w:tcPr>
            <w:tcW w:w="2909" w:type="dxa"/>
            <w:vMerge/>
          </w:tcPr>
          <w:p w14:paraId="74D649B2" w14:textId="77777777" w:rsidR="00E60790" w:rsidRPr="00501E2C" w:rsidRDefault="00E60790" w:rsidP="00B7518A">
            <w:pPr>
              <w:rPr>
                <w:rFonts w:ascii="Times New Roman" w:hAnsi="Times New Roman" w:cs="Times New Roman"/>
                <w:sz w:val="20"/>
                <w:szCs w:val="20"/>
                <w:lang w:val="en-GB"/>
              </w:rPr>
            </w:pPr>
          </w:p>
        </w:tc>
      </w:tr>
      <w:tr w:rsidR="00E60790" w:rsidRPr="00501E2C" w14:paraId="52C5D511" w14:textId="77777777" w:rsidTr="00B7518A">
        <w:trPr>
          <w:trHeight w:val="230"/>
        </w:trPr>
        <w:tc>
          <w:tcPr>
            <w:tcW w:w="2908" w:type="dxa"/>
            <w:vMerge/>
          </w:tcPr>
          <w:p w14:paraId="43B9BE05" w14:textId="77777777" w:rsidR="00E60790" w:rsidRPr="00501E2C" w:rsidRDefault="00E60790" w:rsidP="00B7518A">
            <w:pPr>
              <w:rPr>
                <w:rFonts w:ascii="Times New Roman" w:hAnsi="Times New Roman" w:cs="Times New Roman"/>
                <w:sz w:val="20"/>
                <w:szCs w:val="20"/>
                <w:lang w:val="en-GB"/>
              </w:rPr>
            </w:pPr>
          </w:p>
        </w:tc>
        <w:tc>
          <w:tcPr>
            <w:tcW w:w="2908" w:type="dxa"/>
          </w:tcPr>
          <w:p w14:paraId="47BB8FB2"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oil crops</w:t>
            </w:r>
          </w:p>
        </w:tc>
        <w:tc>
          <w:tcPr>
            <w:tcW w:w="2909" w:type="dxa"/>
            <w:vMerge/>
          </w:tcPr>
          <w:p w14:paraId="01847D41" w14:textId="77777777" w:rsidR="00E60790" w:rsidRPr="00501E2C" w:rsidRDefault="00E60790" w:rsidP="00B7518A">
            <w:pPr>
              <w:rPr>
                <w:rFonts w:ascii="Times New Roman" w:hAnsi="Times New Roman" w:cs="Times New Roman"/>
                <w:sz w:val="20"/>
                <w:szCs w:val="20"/>
                <w:lang w:val="en-GB"/>
              </w:rPr>
            </w:pPr>
          </w:p>
        </w:tc>
      </w:tr>
      <w:tr w:rsidR="00E60790" w:rsidRPr="00501E2C" w14:paraId="70F78805" w14:textId="77777777" w:rsidTr="00B7518A">
        <w:trPr>
          <w:trHeight w:val="230"/>
        </w:trPr>
        <w:tc>
          <w:tcPr>
            <w:tcW w:w="2908" w:type="dxa"/>
          </w:tcPr>
          <w:p w14:paraId="0A8BDEB2"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palm oil</w:t>
            </w:r>
          </w:p>
        </w:tc>
        <w:tc>
          <w:tcPr>
            <w:tcW w:w="2908" w:type="dxa"/>
          </w:tcPr>
          <w:p w14:paraId="32EB18B9"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palm oil</w:t>
            </w:r>
          </w:p>
        </w:tc>
        <w:tc>
          <w:tcPr>
            <w:tcW w:w="2909" w:type="dxa"/>
            <w:vMerge/>
          </w:tcPr>
          <w:p w14:paraId="002044AE" w14:textId="77777777" w:rsidR="00E60790" w:rsidRPr="00501E2C" w:rsidRDefault="00E60790" w:rsidP="00B7518A">
            <w:pPr>
              <w:rPr>
                <w:rFonts w:ascii="Times New Roman" w:hAnsi="Times New Roman" w:cs="Times New Roman"/>
                <w:sz w:val="20"/>
                <w:szCs w:val="20"/>
                <w:lang w:val="en-GB"/>
              </w:rPr>
            </w:pPr>
          </w:p>
        </w:tc>
      </w:tr>
      <w:tr w:rsidR="00E60790" w:rsidRPr="00501E2C" w14:paraId="6B617312" w14:textId="77777777" w:rsidTr="00B7518A">
        <w:trPr>
          <w:trHeight w:val="230"/>
        </w:trPr>
        <w:tc>
          <w:tcPr>
            <w:tcW w:w="2908" w:type="dxa"/>
            <w:vMerge w:val="restart"/>
          </w:tcPr>
          <w:p w14:paraId="632A2C97"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w:t>
            </w:r>
          </w:p>
        </w:tc>
        <w:tc>
          <w:tcPr>
            <w:tcW w:w="2908" w:type="dxa"/>
          </w:tcPr>
          <w:p w14:paraId="63FD7FFC"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 beet</w:t>
            </w:r>
          </w:p>
        </w:tc>
        <w:tc>
          <w:tcPr>
            <w:tcW w:w="2909" w:type="dxa"/>
            <w:vMerge/>
          </w:tcPr>
          <w:p w14:paraId="0F23CC4E" w14:textId="77777777" w:rsidR="00E60790" w:rsidRPr="00501E2C" w:rsidRDefault="00E60790" w:rsidP="00B7518A">
            <w:pPr>
              <w:rPr>
                <w:rFonts w:ascii="Times New Roman" w:hAnsi="Times New Roman" w:cs="Times New Roman"/>
                <w:sz w:val="20"/>
                <w:szCs w:val="20"/>
                <w:lang w:val="en-GB"/>
              </w:rPr>
            </w:pPr>
          </w:p>
        </w:tc>
      </w:tr>
      <w:tr w:rsidR="00E60790" w:rsidRPr="00501E2C" w14:paraId="008B52C9" w14:textId="77777777" w:rsidTr="00B7518A">
        <w:trPr>
          <w:trHeight w:val="230"/>
        </w:trPr>
        <w:tc>
          <w:tcPr>
            <w:tcW w:w="2908" w:type="dxa"/>
            <w:vMerge/>
          </w:tcPr>
          <w:p w14:paraId="14887639" w14:textId="77777777" w:rsidR="00E60790" w:rsidRPr="00501E2C" w:rsidRDefault="00E60790" w:rsidP="00B7518A">
            <w:pPr>
              <w:rPr>
                <w:rFonts w:ascii="Times New Roman" w:hAnsi="Times New Roman" w:cs="Times New Roman"/>
                <w:sz w:val="20"/>
                <w:szCs w:val="20"/>
                <w:lang w:val="en-GB"/>
              </w:rPr>
            </w:pPr>
          </w:p>
        </w:tc>
        <w:tc>
          <w:tcPr>
            <w:tcW w:w="2908" w:type="dxa"/>
          </w:tcPr>
          <w:p w14:paraId="522C25C6" w14:textId="77777777" w:rsidR="00E60790" w:rsidRPr="00501E2C" w:rsidRDefault="00E60790"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sugarcane</w:t>
            </w:r>
          </w:p>
        </w:tc>
        <w:tc>
          <w:tcPr>
            <w:tcW w:w="2909" w:type="dxa"/>
            <w:vMerge/>
          </w:tcPr>
          <w:p w14:paraId="02B1F832" w14:textId="77777777" w:rsidR="00E60790" w:rsidRPr="00501E2C" w:rsidRDefault="00E60790" w:rsidP="00B7518A">
            <w:pPr>
              <w:rPr>
                <w:rFonts w:ascii="Times New Roman" w:hAnsi="Times New Roman" w:cs="Times New Roman"/>
                <w:sz w:val="20"/>
                <w:szCs w:val="20"/>
                <w:lang w:val="en-GB"/>
              </w:rPr>
            </w:pPr>
          </w:p>
        </w:tc>
      </w:tr>
    </w:tbl>
    <w:p w14:paraId="7BF39A79" w14:textId="77777777" w:rsidR="00E60790" w:rsidRPr="00501E2C" w:rsidRDefault="00E60790" w:rsidP="00E60790">
      <w:pPr>
        <w:rPr>
          <w:rFonts w:ascii="Times New Roman" w:eastAsia="Times New Roman" w:hAnsi="Times New Roman" w:cs="Times New Roman"/>
          <w:lang w:val="en-GB"/>
        </w:rPr>
      </w:pPr>
    </w:p>
    <w:p w14:paraId="4B7A004C" w14:textId="77777777" w:rsidR="00E60790" w:rsidRPr="00501E2C" w:rsidRDefault="00E60790" w:rsidP="00E60790">
      <w:pPr>
        <w:rPr>
          <w:rFonts w:ascii="Times New Roman" w:eastAsia="Times New Roman" w:hAnsi="Times New Roman" w:cs="Times New Roman"/>
          <w:lang w:val="en-GB"/>
        </w:rPr>
      </w:pPr>
    </w:p>
    <w:p w14:paraId="61A46C5C" w14:textId="77777777" w:rsidR="00E60790" w:rsidRPr="00501E2C" w:rsidRDefault="00E60790">
      <w:pPr>
        <w:rPr>
          <w:rFonts w:ascii="Times New Roman" w:hAnsi="Times New Roman" w:cs="Times New Roman"/>
          <w:sz w:val="20"/>
          <w:szCs w:val="20"/>
          <w:lang w:val="en-GB"/>
        </w:rPr>
      </w:pPr>
      <w:r w:rsidRPr="00501E2C">
        <w:rPr>
          <w:rFonts w:ascii="Times New Roman" w:hAnsi="Times New Roman" w:cs="Times New Roman"/>
          <w:sz w:val="20"/>
          <w:szCs w:val="20"/>
          <w:lang w:val="en-GB"/>
        </w:rPr>
        <w:br w:type="page"/>
      </w:r>
    </w:p>
    <w:p w14:paraId="62B3ED46" w14:textId="226A434C" w:rsidR="00D03D9C" w:rsidRPr="00501E2C" w:rsidRDefault="00D03D9C" w:rsidP="00D03D9C">
      <w:pPr>
        <w:spacing w:after="0"/>
        <w:rPr>
          <w:rFonts w:ascii="Times New Roman" w:hAnsi="Times New Roman" w:cs="Times New Roman"/>
          <w:sz w:val="20"/>
          <w:szCs w:val="20"/>
          <w:lang w:val="en-GB"/>
        </w:rPr>
      </w:pPr>
      <w:r w:rsidRPr="00501E2C">
        <w:rPr>
          <w:rFonts w:ascii="Times New Roman" w:hAnsi="Times New Roman" w:cs="Times New Roman"/>
          <w:sz w:val="20"/>
          <w:szCs w:val="20"/>
          <w:lang w:val="en-GB"/>
        </w:rPr>
        <w:lastRenderedPageBreak/>
        <w:t>Supplementary Table 5: Mapping between Harmonized System (HS) codes and IMPACT crop categories for bilateral tariff data.</w:t>
      </w:r>
    </w:p>
    <w:p w14:paraId="2BA28D6B" w14:textId="77777777" w:rsidR="00D03D9C" w:rsidRPr="00501E2C" w:rsidRDefault="00D03D9C" w:rsidP="00D03D9C">
      <w:pPr>
        <w:spacing w:after="0"/>
        <w:rPr>
          <w:rFonts w:ascii="Times New Roman" w:hAnsi="Times New Roman" w:cs="Times New Roman"/>
          <w:sz w:val="20"/>
          <w:szCs w:val="20"/>
          <w:lang w:val="en-GB"/>
        </w:rPr>
      </w:pPr>
    </w:p>
    <w:tbl>
      <w:tblPr>
        <w:tblStyle w:val="TableGrid"/>
        <w:tblW w:w="0" w:type="auto"/>
        <w:tblLook w:val="04A0" w:firstRow="1" w:lastRow="0" w:firstColumn="1" w:lastColumn="0" w:noHBand="0" w:noVBand="1"/>
      </w:tblPr>
      <w:tblGrid>
        <w:gridCol w:w="1715"/>
        <w:gridCol w:w="1682"/>
        <w:gridCol w:w="4083"/>
        <w:gridCol w:w="1536"/>
      </w:tblGrid>
      <w:tr w:rsidR="00D03D9C" w:rsidRPr="00501E2C" w14:paraId="647A3B7D" w14:textId="77777777" w:rsidTr="00B7518A">
        <w:tc>
          <w:tcPr>
            <w:tcW w:w="1715" w:type="dxa"/>
          </w:tcPr>
          <w:p w14:paraId="1618066F" w14:textId="53280075" w:rsidR="00D03D9C" w:rsidRPr="00501E2C" w:rsidRDefault="00205158" w:rsidP="00B7518A">
            <w:pPr>
              <w:rPr>
                <w:rFonts w:ascii="Times New Roman" w:hAnsi="Times New Roman" w:cs="Times New Roman"/>
                <w:b/>
                <w:bCs/>
                <w:sz w:val="20"/>
                <w:szCs w:val="20"/>
                <w:lang w:val="en-GB"/>
              </w:rPr>
            </w:pPr>
            <w:r w:rsidRPr="00501E2C">
              <w:rPr>
                <w:rFonts w:ascii="Times New Roman" w:hAnsi="Times New Roman" w:cs="Times New Roman"/>
                <w:b/>
                <w:bCs/>
                <w:color w:val="000000" w:themeColor="text1"/>
                <w:sz w:val="20"/>
                <w:szCs w:val="20"/>
                <w:lang w:val="en-GB"/>
              </w:rPr>
              <w:t>EAT-</w:t>
            </w:r>
            <w:r w:rsidR="00D03D9C" w:rsidRPr="00501E2C">
              <w:rPr>
                <w:rFonts w:ascii="Times New Roman" w:hAnsi="Times New Roman" w:cs="Times New Roman"/>
                <w:b/>
                <w:bCs/>
                <w:sz w:val="20"/>
                <w:szCs w:val="20"/>
                <w:lang w:val="en-GB"/>
              </w:rPr>
              <w:t>Lancet Food group</w:t>
            </w:r>
          </w:p>
        </w:tc>
        <w:tc>
          <w:tcPr>
            <w:tcW w:w="1682" w:type="dxa"/>
          </w:tcPr>
          <w:p w14:paraId="32BB8B85" w14:textId="77777777" w:rsidR="00D03D9C" w:rsidRPr="00501E2C" w:rsidRDefault="00D03D9C"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IMPACT food group</w:t>
            </w:r>
          </w:p>
        </w:tc>
        <w:tc>
          <w:tcPr>
            <w:tcW w:w="4083" w:type="dxa"/>
          </w:tcPr>
          <w:p w14:paraId="5FE433D3" w14:textId="77777777" w:rsidR="00D03D9C" w:rsidRPr="00501E2C" w:rsidRDefault="00D03D9C"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HS codes</w:t>
            </w:r>
          </w:p>
        </w:tc>
        <w:tc>
          <w:tcPr>
            <w:tcW w:w="1536" w:type="dxa"/>
          </w:tcPr>
          <w:p w14:paraId="50A4FC92" w14:textId="77777777" w:rsidR="00D03D9C" w:rsidRPr="00501E2C" w:rsidRDefault="00D03D9C" w:rsidP="00B7518A">
            <w:pPr>
              <w:rPr>
                <w:rFonts w:ascii="Times New Roman" w:hAnsi="Times New Roman" w:cs="Times New Roman"/>
                <w:b/>
                <w:bCs/>
                <w:sz w:val="20"/>
                <w:szCs w:val="20"/>
                <w:lang w:val="en-GB"/>
              </w:rPr>
            </w:pPr>
            <w:r w:rsidRPr="00501E2C">
              <w:rPr>
                <w:rFonts w:ascii="Times New Roman" w:hAnsi="Times New Roman" w:cs="Times New Roman"/>
                <w:b/>
                <w:bCs/>
                <w:sz w:val="20"/>
                <w:szCs w:val="20"/>
                <w:lang w:val="en-GB"/>
              </w:rPr>
              <w:t>Notes</w:t>
            </w:r>
          </w:p>
        </w:tc>
      </w:tr>
      <w:tr w:rsidR="00D03D9C" w:rsidRPr="00501E2C" w14:paraId="7FD31586" w14:textId="77777777" w:rsidTr="00B7518A">
        <w:tc>
          <w:tcPr>
            <w:tcW w:w="1715" w:type="dxa"/>
          </w:tcPr>
          <w:p w14:paraId="40490B1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wheat</w:t>
            </w:r>
          </w:p>
        </w:tc>
        <w:tc>
          <w:tcPr>
            <w:tcW w:w="1682" w:type="dxa"/>
          </w:tcPr>
          <w:p w14:paraId="4D3A712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wheat</w:t>
            </w:r>
          </w:p>
        </w:tc>
        <w:tc>
          <w:tcPr>
            <w:tcW w:w="4083" w:type="dxa"/>
          </w:tcPr>
          <w:p w14:paraId="5613C72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100111, 100119, 100191, 100199</w:t>
            </w:r>
          </w:p>
        </w:tc>
        <w:tc>
          <w:tcPr>
            <w:tcW w:w="1536" w:type="dxa"/>
          </w:tcPr>
          <w:p w14:paraId="4FCCD34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 xml:space="preserve">Flour, starch, gluten, groats, bran etc. not considered. </w:t>
            </w:r>
          </w:p>
        </w:tc>
      </w:tr>
      <w:tr w:rsidR="00D03D9C" w:rsidRPr="00501E2C" w14:paraId="4D796764" w14:textId="77777777" w:rsidTr="00B7518A">
        <w:tc>
          <w:tcPr>
            <w:tcW w:w="1715" w:type="dxa"/>
          </w:tcPr>
          <w:p w14:paraId="5FEDACB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rice</w:t>
            </w:r>
          </w:p>
        </w:tc>
        <w:tc>
          <w:tcPr>
            <w:tcW w:w="1682" w:type="dxa"/>
          </w:tcPr>
          <w:p w14:paraId="3C08C0A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rice</w:t>
            </w:r>
          </w:p>
        </w:tc>
        <w:tc>
          <w:tcPr>
            <w:tcW w:w="4083" w:type="dxa"/>
          </w:tcPr>
          <w:p w14:paraId="36D29E8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100610, 100620, 100630, 100640</w:t>
            </w:r>
          </w:p>
        </w:tc>
        <w:tc>
          <w:tcPr>
            <w:tcW w:w="1536" w:type="dxa"/>
          </w:tcPr>
          <w:p w14:paraId="49188A2B" w14:textId="77777777" w:rsidR="00D03D9C" w:rsidRPr="00501E2C" w:rsidRDefault="00D03D9C" w:rsidP="00B7518A">
            <w:pPr>
              <w:rPr>
                <w:rFonts w:ascii="Times New Roman" w:hAnsi="Times New Roman" w:cs="Times New Roman"/>
                <w:sz w:val="20"/>
                <w:szCs w:val="20"/>
                <w:lang w:val="en-GB"/>
              </w:rPr>
            </w:pPr>
          </w:p>
        </w:tc>
      </w:tr>
      <w:tr w:rsidR="00D03D9C" w:rsidRPr="00501E2C" w14:paraId="3701C7D3" w14:textId="77777777" w:rsidTr="00B7518A">
        <w:tc>
          <w:tcPr>
            <w:tcW w:w="1715" w:type="dxa"/>
          </w:tcPr>
          <w:p w14:paraId="4580440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maize</w:t>
            </w:r>
          </w:p>
        </w:tc>
        <w:tc>
          <w:tcPr>
            <w:tcW w:w="1682" w:type="dxa"/>
          </w:tcPr>
          <w:p w14:paraId="64BE1B6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maize</w:t>
            </w:r>
          </w:p>
        </w:tc>
        <w:tc>
          <w:tcPr>
            <w:tcW w:w="4083" w:type="dxa"/>
          </w:tcPr>
          <w:p w14:paraId="6C2D2E7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100510, 100590</w:t>
            </w:r>
          </w:p>
        </w:tc>
        <w:tc>
          <w:tcPr>
            <w:tcW w:w="1536" w:type="dxa"/>
          </w:tcPr>
          <w:p w14:paraId="1C5D012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Flour, starch, groats, bran etc. not considered.</w:t>
            </w:r>
          </w:p>
        </w:tc>
      </w:tr>
      <w:tr w:rsidR="00D03D9C" w:rsidRPr="00501E2C" w14:paraId="572908BD" w14:textId="77777777" w:rsidTr="00B7518A">
        <w:trPr>
          <w:trHeight w:val="193"/>
        </w:trPr>
        <w:tc>
          <w:tcPr>
            <w:tcW w:w="1715" w:type="dxa"/>
            <w:vMerge w:val="restart"/>
          </w:tcPr>
          <w:p w14:paraId="5A5BCC4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grains</w:t>
            </w:r>
          </w:p>
        </w:tc>
        <w:tc>
          <w:tcPr>
            <w:tcW w:w="1682" w:type="dxa"/>
          </w:tcPr>
          <w:p w14:paraId="0EB7DB5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barley</w:t>
            </w:r>
          </w:p>
        </w:tc>
        <w:tc>
          <w:tcPr>
            <w:tcW w:w="4083" w:type="dxa"/>
          </w:tcPr>
          <w:p w14:paraId="3E65760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100310, 100390</w:t>
            </w:r>
          </w:p>
        </w:tc>
        <w:tc>
          <w:tcPr>
            <w:tcW w:w="1536" w:type="dxa"/>
            <w:vMerge w:val="restart"/>
          </w:tcPr>
          <w:p w14:paraId="556D24C9" w14:textId="77777777" w:rsidR="00D03D9C" w:rsidRPr="00501E2C" w:rsidRDefault="00D03D9C" w:rsidP="00B7518A">
            <w:pPr>
              <w:rPr>
                <w:rFonts w:ascii="Times New Roman" w:hAnsi="Times New Roman" w:cs="Times New Roman"/>
                <w:sz w:val="20"/>
                <w:szCs w:val="20"/>
                <w:lang w:val="en-GB"/>
              </w:rPr>
            </w:pPr>
          </w:p>
        </w:tc>
      </w:tr>
      <w:tr w:rsidR="00D03D9C" w:rsidRPr="00501E2C" w14:paraId="3F5E0CD3" w14:textId="77777777" w:rsidTr="00B7518A">
        <w:trPr>
          <w:trHeight w:val="192"/>
        </w:trPr>
        <w:tc>
          <w:tcPr>
            <w:tcW w:w="1715" w:type="dxa"/>
            <w:vMerge/>
          </w:tcPr>
          <w:p w14:paraId="5C410CB5" w14:textId="77777777" w:rsidR="00D03D9C" w:rsidRPr="00501E2C" w:rsidRDefault="00D03D9C" w:rsidP="00B7518A">
            <w:pPr>
              <w:rPr>
                <w:rFonts w:ascii="Times New Roman" w:hAnsi="Times New Roman" w:cs="Times New Roman"/>
                <w:sz w:val="20"/>
                <w:szCs w:val="20"/>
                <w:lang w:val="en-GB"/>
              </w:rPr>
            </w:pPr>
          </w:p>
        </w:tc>
        <w:tc>
          <w:tcPr>
            <w:tcW w:w="1682" w:type="dxa"/>
          </w:tcPr>
          <w:p w14:paraId="4691519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sorghum</w:t>
            </w:r>
          </w:p>
        </w:tc>
        <w:tc>
          <w:tcPr>
            <w:tcW w:w="4083" w:type="dxa"/>
          </w:tcPr>
          <w:p w14:paraId="4FF520B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100710, 100790</w:t>
            </w:r>
          </w:p>
        </w:tc>
        <w:tc>
          <w:tcPr>
            <w:tcW w:w="1536" w:type="dxa"/>
            <w:vMerge/>
          </w:tcPr>
          <w:p w14:paraId="09F60D04" w14:textId="77777777" w:rsidR="00D03D9C" w:rsidRPr="00501E2C" w:rsidRDefault="00D03D9C" w:rsidP="00B7518A">
            <w:pPr>
              <w:rPr>
                <w:rFonts w:ascii="Times New Roman" w:hAnsi="Times New Roman" w:cs="Times New Roman"/>
                <w:sz w:val="20"/>
                <w:szCs w:val="20"/>
                <w:lang w:val="en-GB"/>
              </w:rPr>
            </w:pPr>
          </w:p>
        </w:tc>
      </w:tr>
      <w:tr w:rsidR="00D03D9C" w:rsidRPr="00501E2C" w14:paraId="0E4645BD" w14:textId="77777777" w:rsidTr="00B7518A">
        <w:trPr>
          <w:trHeight w:val="192"/>
        </w:trPr>
        <w:tc>
          <w:tcPr>
            <w:tcW w:w="1715" w:type="dxa"/>
            <w:vMerge/>
          </w:tcPr>
          <w:p w14:paraId="161EC13D" w14:textId="77777777" w:rsidR="00D03D9C" w:rsidRPr="00501E2C" w:rsidRDefault="00D03D9C" w:rsidP="00B7518A">
            <w:pPr>
              <w:rPr>
                <w:rFonts w:ascii="Times New Roman" w:hAnsi="Times New Roman" w:cs="Times New Roman"/>
                <w:sz w:val="20"/>
                <w:szCs w:val="20"/>
                <w:lang w:val="en-GB"/>
              </w:rPr>
            </w:pPr>
          </w:p>
        </w:tc>
        <w:tc>
          <w:tcPr>
            <w:tcW w:w="1682" w:type="dxa"/>
          </w:tcPr>
          <w:p w14:paraId="34E7F8A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millet</w:t>
            </w:r>
          </w:p>
        </w:tc>
        <w:tc>
          <w:tcPr>
            <w:tcW w:w="4083" w:type="dxa"/>
          </w:tcPr>
          <w:p w14:paraId="423C1BE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100821, 100829</w:t>
            </w:r>
          </w:p>
        </w:tc>
        <w:tc>
          <w:tcPr>
            <w:tcW w:w="1536" w:type="dxa"/>
            <w:vMerge/>
          </w:tcPr>
          <w:p w14:paraId="17074DF4" w14:textId="77777777" w:rsidR="00D03D9C" w:rsidRPr="00501E2C" w:rsidRDefault="00D03D9C" w:rsidP="00B7518A">
            <w:pPr>
              <w:rPr>
                <w:rFonts w:ascii="Times New Roman" w:hAnsi="Times New Roman" w:cs="Times New Roman"/>
                <w:sz w:val="20"/>
                <w:szCs w:val="20"/>
                <w:lang w:val="en-GB"/>
              </w:rPr>
            </w:pPr>
          </w:p>
        </w:tc>
      </w:tr>
      <w:tr w:rsidR="00D03D9C" w:rsidRPr="00501E2C" w14:paraId="5798A005" w14:textId="77777777" w:rsidTr="00B7518A">
        <w:trPr>
          <w:trHeight w:val="192"/>
        </w:trPr>
        <w:tc>
          <w:tcPr>
            <w:tcW w:w="1715" w:type="dxa"/>
            <w:vMerge/>
          </w:tcPr>
          <w:p w14:paraId="38EE0AB3" w14:textId="77777777" w:rsidR="00D03D9C" w:rsidRPr="00501E2C" w:rsidRDefault="00D03D9C" w:rsidP="00B7518A">
            <w:pPr>
              <w:rPr>
                <w:rFonts w:ascii="Times New Roman" w:hAnsi="Times New Roman" w:cs="Times New Roman"/>
                <w:sz w:val="20"/>
                <w:szCs w:val="20"/>
                <w:lang w:val="en-GB"/>
              </w:rPr>
            </w:pPr>
          </w:p>
        </w:tc>
        <w:tc>
          <w:tcPr>
            <w:tcW w:w="1682" w:type="dxa"/>
          </w:tcPr>
          <w:p w14:paraId="1F1D40D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cereals</w:t>
            </w:r>
          </w:p>
        </w:tc>
        <w:tc>
          <w:tcPr>
            <w:tcW w:w="4083" w:type="dxa"/>
          </w:tcPr>
          <w:p w14:paraId="404DE48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100210, 100290, 100410, 100490, 100810, 100830, 100840, 100850, 100860, 100890</w:t>
            </w:r>
          </w:p>
        </w:tc>
        <w:tc>
          <w:tcPr>
            <w:tcW w:w="1536" w:type="dxa"/>
            <w:vMerge/>
          </w:tcPr>
          <w:p w14:paraId="074405A1" w14:textId="77777777" w:rsidR="00D03D9C" w:rsidRPr="00501E2C" w:rsidRDefault="00D03D9C" w:rsidP="00B7518A">
            <w:pPr>
              <w:rPr>
                <w:rFonts w:ascii="Times New Roman" w:hAnsi="Times New Roman" w:cs="Times New Roman"/>
                <w:sz w:val="20"/>
                <w:szCs w:val="20"/>
                <w:lang w:val="en-GB"/>
              </w:rPr>
            </w:pPr>
          </w:p>
        </w:tc>
      </w:tr>
      <w:tr w:rsidR="00D03D9C" w:rsidRPr="00501E2C" w14:paraId="3B56D1EC" w14:textId="77777777" w:rsidTr="00B7518A">
        <w:trPr>
          <w:trHeight w:val="117"/>
        </w:trPr>
        <w:tc>
          <w:tcPr>
            <w:tcW w:w="1715" w:type="dxa"/>
            <w:vMerge w:val="restart"/>
          </w:tcPr>
          <w:p w14:paraId="153FB1F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roots</w:t>
            </w:r>
          </w:p>
        </w:tc>
        <w:tc>
          <w:tcPr>
            <w:tcW w:w="1682" w:type="dxa"/>
          </w:tcPr>
          <w:p w14:paraId="479A210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cassava</w:t>
            </w:r>
          </w:p>
        </w:tc>
        <w:tc>
          <w:tcPr>
            <w:tcW w:w="4083" w:type="dxa"/>
          </w:tcPr>
          <w:p w14:paraId="7EF1BF0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071410</w:t>
            </w:r>
          </w:p>
        </w:tc>
        <w:tc>
          <w:tcPr>
            <w:tcW w:w="1536" w:type="dxa"/>
            <w:vMerge w:val="restart"/>
          </w:tcPr>
          <w:p w14:paraId="1B3AD700" w14:textId="77777777" w:rsidR="00D03D9C" w:rsidRPr="00501E2C" w:rsidRDefault="00D03D9C" w:rsidP="00B7518A">
            <w:pPr>
              <w:rPr>
                <w:rFonts w:ascii="Times New Roman" w:hAnsi="Times New Roman" w:cs="Times New Roman"/>
                <w:sz w:val="20"/>
                <w:szCs w:val="20"/>
                <w:lang w:val="en-GB"/>
              </w:rPr>
            </w:pPr>
          </w:p>
        </w:tc>
      </w:tr>
      <w:tr w:rsidR="00D03D9C" w:rsidRPr="00501E2C" w14:paraId="5FA6B9A5" w14:textId="77777777" w:rsidTr="00B7518A">
        <w:trPr>
          <w:trHeight w:val="114"/>
        </w:trPr>
        <w:tc>
          <w:tcPr>
            <w:tcW w:w="1715" w:type="dxa"/>
            <w:vMerge/>
          </w:tcPr>
          <w:p w14:paraId="0CC02A0C" w14:textId="77777777" w:rsidR="00D03D9C" w:rsidRPr="00501E2C" w:rsidRDefault="00D03D9C" w:rsidP="00B7518A">
            <w:pPr>
              <w:rPr>
                <w:rFonts w:ascii="Times New Roman" w:hAnsi="Times New Roman" w:cs="Times New Roman"/>
                <w:sz w:val="20"/>
                <w:szCs w:val="20"/>
                <w:lang w:val="en-GB"/>
              </w:rPr>
            </w:pPr>
          </w:p>
        </w:tc>
        <w:tc>
          <w:tcPr>
            <w:tcW w:w="1682" w:type="dxa"/>
          </w:tcPr>
          <w:p w14:paraId="4319C3A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potatoes</w:t>
            </w:r>
          </w:p>
        </w:tc>
        <w:tc>
          <w:tcPr>
            <w:tcW w:w="4083" w:type="dxa"/>
          </w:tcPr>
          <w:p w14:paraId="4E72FD4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070110, 070190, 071010</w:t>
            </w:r>
          </w:p>
        </w:tc>
        <w:tc>
          <w:tcPr>
            <w:tcW w:w="1536" w:type="dxa"/>
            <w:vMerge/>
          </w:tcPr>
          <w:p w14:paraId="2C6CA946" w14:textId="77777777" w:rsidR="00D03D9C" w:rsidRPr="00501E2C" w:rsidRDefault="00D03D9C" w:rsidP="00B7518A">
            <w:pPr>
              <w:rPr>
                <w:rFonts w:ascii="Times New Roman" w:hAnsi="Times New Roman" w:cs="Times New Roman"/>
                <w:sz w:val="20"/>
                <w:szCs w:val="20"/>
                <w:lang w:val="en-GB"/>
              </w:rPr>
            </w:pPr>
          </w:p>
        </w:tc>
      </w:tr>
      <w:tr w:rsidR="00D03D9C" w:rsidRPr="00501E2C" w14:paraId="72E5C728" w14:textId="77777777" w:rsidTr="00B7518A">
        <w:trPr>
          <w:trHeight w:val="114"/>
        </w:trPr>
        <w:tc>
          <w:tcPr>
            <w:tcW w:w="1715" w:type="dxa"/>
            <w:vMerge/>
          </w:tcPr>
          <w:p w14:paraId="1A2CD944" w14:textId="77777777" w:rsidR="00D03D9C" w:rsidRPr="00501E2C" w:rsidRDefault="00D03D9C" w:rsidP="00B7518A">
            <w:pPr>
              <w:rPr>
                <w:rFonts w:ascii="Times New Roman" w:hAnsi="Times New Roman" w:cs="Times New Roman"/>
                <w:sz w:val="20"/>
                <w:szCs w:val="20"/>
                <w:lang w:val="en-GB"/>
              </w:rPr>
            </w:pPr>
          </w:p>
        </w:tc>
        <w:tc>
          <w:tcPr>
            <w:tcW w:w="1682" w:type="dxa"/>
          </w:tcPr>
          <w:p w14:paraId="4597D5E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sweet potatoes</w:t>
            </w:r>
          </w:p>
        </w:tc>
        <w:tc>
          <w:tcPr>
            <w:tcW w:w="4083" w:type="dxa"/>
          </w:tcPr>
          <w:p w14:paraId="6CF4D9D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071420</w:t>
            </w:r>
          </w:p>
        </w:tc>
        <w:tc>
          <w:tcPr>
            <w:tcW w:w="1536" w:type="dxa"/>
            <w:vMerge/>
          </w:tcPr>
          <w:p w14:paraId="0856541E" w14:textId="77777777" w:rsidR="00D03D9C" w:rsidRPr="00501E2C" w:rsidRDefault="00D03D9C" w:rsidP="00B7518A">
            <w:pPr>
              <w:rPr>
                <w:rFonts w:ascii="Times New Roman" w:hAnsi="Times New Roman" w:cs="Times New Roman"/>
                <w:sz w:val="20"/>
                <w:szCs w:val="20"/>
                <w:lang w:val="en-GB"/>
              </w:rPr>
            </w:pPr>
          </w:p>
        </w:tc>
      </w:tr>
      <w:tr w:rsidR="00D03D9C" w:rsidRPr="00501E2C" w14:paraId="0AF540D1" w14:textId="77777777" w:rsidTr="00B7518A">
        <w:trPr>
          <w:trHeight w:val="114"/>
        </w:trPr>
        <w:tc>
          <w:tcPr>
            <w:tcW w:w="1715" w:type="dxa"/>
            <w:vMerge/>
          </w:tcPr>
          <w:p w14:paraId="74163593" w14:textId="77777777" w:rsidR="00D03D9C" w:rsidRPr="00501E2C" w:rsidRDefault="00D03D9C" w:rsidP="00B7518A">
            <w:pPr>
              <w:rPr>
                <w:rFonts w:ascii="Times New Roman" w:hAnsi="Times New Roman" w:cs="Times New Roman"/>
                <w:sz w:val="20"/>
                <w:szCs w:val="20"/>
                <w:lang w:val="en-GB"/>
              </w:rPr>
            </w:pPr>
          </w:p>
        </w:tc>
        <w:tc>
          <w:tcPr>
            <w:tcW w:w="1682" w:type="dxa"/>
          </w:tcPr>
          <w:p w14:paraId="131245C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yams</w:t>
            </w:r>
          </w:p>
        </w:tc>
        <w:tc>
          <w:tcPr>
            <w:tcW w:w="4083" w:type="dxa"/>
          </w:tcPr>
          <w:p w14:paraId="3F0AF8F8"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071430</w:t>
            </w:r>
          </w:p>
        </w:tc>
        <w:tc>
          <w:tcPr>
            <w:tcW w:w="1536" w:type="dxa"/>
            <w:vMerge/>
          </w:tcPr>
          <w:p w14:paraId="22FE259A" w14:textId="77777777" w:rsidR="00D03D9C" w:rsidRPr="00501E2C" w:rsidRDefault="00D03D9C" w:rsidP="00B7518A">
            <w:pPr>
              <w:rPr>
                <w:rFonts w:ascii="Times New Roman" w:hAnsi="Times New Roman" w:cs="Times New Roman"/>
                <w:sz w:val="20"/>
                <w:szCs w:val="20"/>
                <w:lang w:val="en-GB"/>
              </w:rPr>
            </w:pPr>
          </w:p>
        </w:tc>
      </w:tr>
      <w:tr w:rsidR="00D03D9C" w:rsidRPr="00501E2C" w14:paraId="783F1045" w14:textId="77777777" w:rsidTr="00B7518A">
        <w:trPr>
          <w:trHeight w:val="114"/>
        </w:trPr>
        <w:tc>
          <w:tcPr>
            <w:tcW w:w="1715" w:type="dxa"/>
            <w:vMerge/>
          </w:tcPr>
          <w:p w14:paraId="7DC44A6B" w14:textId="77777777" w:rsidR="00D03D9C" w:rsidRPr="00501E2C" w:rsidRDefault="00D03D9C" w:rsidP="00B7518A">
            <w:pPr>
              <w:rPr>
                <w:rFonts w:ascii="Times New Roman" w:hAnsi="Times New Roman" w:cs="Times New Roman"/>
                <w:sz w:val="20"/>
                <w:szCs w:val="20"/>
                <w:lang w:val="en-GB"/>
              </w:rPr>
            </w:pPr>
          </w:p>
        </w:tc>
        <w:tc>
          <w:tcPr>
            <w:tcW w:w="1682" w:type="dxa"/>
          </w:tcPr>
          <w:p w14:paraId="6E67E96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roots</w:t>
            </w:r>
          </w:p>
        </w:tc>
        <w:tc>
          <w:tcPr>
            <w:tcW w:w="4083" w:type="dxa"/>
          </w:tcPr>
          <w:p w14:paraId="2372CC7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071440, 071450, 071490</w:t>
            </w:r>
          </w:p>
        </w:tc>
        <w:tc>
          <w:tcPr>
            <w:tcW w:w="1536" w:type="dxa"/>
            <w:vMerge/>
          </w:tcPr>
          <w:p w14:paraId="061BEC26" w14:textId="77777777" w:rsidR="00D03D9C" w:rsidRPr="00501E2C" w:rsidRDefault="00D03D9C" w:rsidP="00B7518A">
            <w:pPr>
              <w:rPr>
                <w:rFonts w:ascii="Times New Roman" w:hAnsi="Times New Roman" w:cs="Times New Roman"/>
                <w:sz w:val="20"/>
                <w:szCs w:val="20"/>
                <w:lang w:val="en-GB"/>
              </w:rPr>
            </w:pPr>
          </w:p>
        </w:tc>
      </w:tr>
      <w:tr w:rsidR="00D03D9C" w:rsidRPr="00501E2C" w14:paraId="43CDA11A" w14:textId="77777777" w:rsidTr="00B7518A">
        <w:tc>
          <w:tcPr>
            <w:tcW w:w="1715" w:type="dxa"/>
          </w:tcPr>
          <w:p w14:paraId="2660163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vegetables</w:t>
            </w:r>
          </w:p>
        </w:tc>
        <w:tc>
          <w:tcPr>
            <w:tcW w:w="1682" w:type="dxa"/>
          </w:tcPr>
          <w:p w14:paraId="4F3FF14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vegetables</w:t>
            </w:r>
          </w:p>
        </w:tc>
        <w:tc>
          <w:tcPr>
            <w:tcW w:w="4083" w:type="dxa"/>
          </w:tcPr>
          <w:p w14:paraId="6318E3D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070200, 070310, 070320, 070390, 070410, 070420, 070490, 070511, 070519, 070521, 070529, 070610, 070690, 070700, 070810, 070820, 070890, 070920, 070930, 070940, 070951, 070959, 070960, 070970, 070991, 070992, 070993, 070999, 071021, 071029, 071030, 071040, 071080, 071140, 071151, 071159, 071190, 071220, 071231, 071232, 071233, 071239, 071290</w:t>
            </w:r>
          </w:p>
        </w:tc>
        <w:tc>
          <w:tcPr>
            <w:tcW w:w="1536" w:type="dxa"/>
          </w:tcPr>
          <w:p w14:paraId="4CE9E39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Vegetable preparations not considered</w:t>
            </w:r>
          </w:p>
        </w:tc>
      </w:tr>
      <w:tr w:rsidR="00D03D9C" w:rsidRPr="00501E2C" w14:paraId="2BB442C6" w14:textId="77777777" w:rsidTr="00B7518A">
        <w:trPr>
          <w:trHeight w:val="581"/>
        </w:trPr>
        <w:tc>
          <w:tcPr>
            <w:tcW w:w="1715" w:type="dxa"/>
            <w:vMerge w:val="restart"/>
          </w:tcPr>
          <w:p w14:paraId="42AA3C9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fruits</w:t>
            </w:r>
          </w:p>
        </w:tc>
        <w:tc>
          <w:tcPr>
            <w:tcW w:w="1682" w:type="dxa"/>
          </w:tcPr>
          <w:p w14:paraId="17E30DA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bananas</w:t>
            </w:r>
          </w:p>
        </w:tc>
        <w:tc>
          <w:tcPr>
            <w:tcW w:w="4083" w:type="dxa"/>
          </w:tcPr>
          <w:p w14:paraId="7C906EC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080390</w:t>
            </w:r>
          </w:p>
        </w:tc>
        <w:tc>
          <w:tcPr>
            <w:tcW w:w="1536" w:type="dxa"/>
            <w:vMerge w:val="restart"/>
          </w:tcPr>
          <w:p w14:paraId="4BF5B1D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Fruit preparations not considered</w:t>
            </w:r>
          </w:p>
        </w:tc>
      </w:tr>
      <w:tr w:rsidR="00D03D9C" w:rsidRPr="00501E2C" w14:paraId="6D5B4E38" w14:textId="77777777" w:rsidTr="00B7518A">
        <w:trPr>
          <w:trHeight w:val="580"/>
        </w:trPr>
        <w:tc>
          <w:tcPr>
            <w:tcW w:w="1715" w:type="dxa"/>
            <w:vMerge/>
          </w:tcPr>
          <w:p w14:paraId="3D726C37" w14:textId="77777777" w:rsidR="00D03D9C" w:rsidRPr="00501E2C" w:rsidRDefault="00D03D9C" w:rsidP="00B7518A">
            <w:pPr>
              <w:rPr>
                <w:rFonts w:ascii="Times New Roman" w:hAnsi="Times New Roman" w:cs="Times New Roman"/>
                <w:sz w:val="20"/>
                <w:szCs w:val="20"/>
                <w:lang w:val="en-GB"/>
              </w:rPr>
            </w:pPr>
          </w:p>
        </w:tc>
        <w:tc>
          <w:tcPr>
            <w:tcW w:w="1682" w:type="dxa"/>
          </w:tcPr>
          <w:p w14:paraId="69AE3BF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plantains</w:t>
            </w:r>
          </w:p>
        </w:tc>
        <w:tc>
          <w:tcPr>
            <w:tcW w:w="4083" w:type="dxa"/>
          </w:tcPr>
          <w:p w14:paraId="5C405A1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080310</w:t>
            </w:r>
          </w:p>
        </w:tc>
        <w:tc>
          <w:tcPr>
            <w:tcW w:w="1536" w:type="dxa"/>
            <w:vMerge/>
          </w:tcPr>
          <w:p w14:paraId="2BCCDD87" w14:textId="77777777" w:rsidR="00D03D9C" w:rsidRPr="00501E2C" w:rsidRDefault="00D03D9C" w:rsidP="00B7518A">
            <w:pPr>
              <w:rPr>
                <w:rFonts w:ascii="Times New Roman" w:hAnsi="Times New Roman" w:cs="Times New Roman"/>
                <w:sz w:val="20"/>
                <w:szCs w:val="20"/>
                <w:lang w:val="en-GB"/>
              </w:rPr>
            </w:pPr>
          </w:p>
        </w:tc>
      </w:tr>
      <w:tr w:rsidR="00D03D9C" w:rsidRPr="00501E2C" w14:paraId="4D4F87FD" w14:textId="77777777" w:rsidTr="00B7518A">
        <w:trPr>
          <w:trHeight w:val="580"/>
        </w:trPr>
        <w:tc>
          <w:tcPr>
            <w:tcW w:w="1715" w:type="dxa"/>
            <w:vMerge/>
          </w:tcPr>
          <w:p w14:paraId="62D4B3CD" w14:textId="77777777" w:rsidR="00D03D9C" w:rsidRPr="00501E2C" w:rsidRDefault="00D03D9C" w:rsidP="00B7518A">
            <w:pPr>
              <w:rPr>
                <w:rFonts w:ascii="Times New Roman" w:hAnsi="Times New Roman" w:cs="Times New Roman"/>
                <w:sz w:val="20"/>
                <w:szCs w:val="20"/>
                <w:lang w:val="en-GB"/>
              </w:rPr>
            </w:pPr>
          </w:p>
        </w:tc>
        <w:tc>
          <w:tcPr>
            <w:tcW w:w="1682" w:type="dxa"/>
          </w:tcPr>
          <w:p w14:paraId="1502AA4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sub-tropical fruits</w:t>
            </w:r>
          </w:p>
        </w:tc>
        <w:tc>
          <w:tcPr>
            <w:tcW w:w="4083" w:type="dxa"/>
          </w:tcPr>
          <w:p w14:paraId="224A068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080410, 080420, 080430, 080440, 080450, 080510, 080521, 080522, 080529, 080540, 080550, 080590, 080711, 080719, 080720, 080910, 081050, 081060, 081090, 081310, 080111, 080112, 080119</w:t>
            </w:r>
          </w:p>
        </w:tc>
        <w:tc>
          <w:tcPr>
            <w:tcW w:w="1536" w:type="dxa"/>
            <w:vMerge/>
          </w:tcPr>
          <w:p w14:paraId="0CE877FB" w14:textId="77777777" w:rsidR="00D03D9C" w:rsidRPr="00501E2C" w:rsidRDefault="00D03D9C" w:rsidP="00B7518A">
            <w:pPr>
              <w:rPr>
                <w:rFonts w:ascii="Times New Roman" w:hAnsi="Times New Roman" w:cs="Times New Roman"/>
                <w:sz w:val="20"/>
                <w:szCs w:val="20"/>
                <w:lang w:val="en-GB"/>
              </w:rPr>
            </w:pPr>
          </w:p>
        </w:tc>
      </w:tr>
      <w:tr w:rsidR="00D03D9C" w:rsidRPr="00501E2C" w14:paraId="54DB8E0C" w14:textId="77777777" w:rsidTr="00B7518A">
        <w:trPr>
          <w:trHeight w:val="580"/>
        </w:trPr>
        <w:tc>
          <w:tcPr>
            <w:tcW w:w="1715" w:type="dxa"/>
            <w:vMerge/>
          </w:tcPr>
          <w:p w14:paraId="7F20CA66" w14:textId="77777777" w:rsidR="00D03D9C" w:rsidRPr="00501E2C" w:rsidRDefault="00D03D9C" w:rsidP="00B7518A">
            <w:pPr>
              <w:rPr>
                <w:rFonts w:ascii="Times New Roman" w:hAnsi="Times New Roman" w:cs="Times New Roman"/>
                <w:sz w:val="20"/>
                <w:szCs w:val="20"/>
                <w:lang w:val="en-GB"/>
              </w:rPr>
            </w:pPr>
          </w:p>
        </w:tc>
        <w:tc>
          <w:tcPr>
            <w:tcW w:w="1682" w:type="dxa"/>
          </w:tcPr>
          <w:p w14:paraId="2801B4E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temperate fruits</w:t>
            </w:r>
          </w:p>
        </w:tc>
        <w:tc>
          <w:tcPr>
            <w:tcW w:w="4083" w:type="dxa"/>
          </w:tcPr>
          <w:p w14:paraId="6486A3F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071120, 080610, 080620, 080810, 080830, 080840, 080921, 080929, 080930, 080940, 081010, 081020, 081030, 081040, 081070, 081110, 081120, 081190, 081210, 081290, 081320, 081330, 081340</w:t>
            </w:r>
          </w:p>
        </w:tc>
        <w:tc>
          <w:tcPr>
            <w:tcW w:w="1536" w:type="dxa"/>
            <w:vMerge/>
          </w:tcPr>
          <w:p w14:paraId="1C4D1998" w14:textId="77777777" w:rsidR="00D03D9C" w:rsidRPr="00501E2C" w:rsidRDefault="00D03D9C" w:rsidP="00B7518A">
            <w:pPr>
              <w:rPr>
                <w:rFonts w:ascii="Times New Roman" w:hAnsi="Times New Roman" w:cs="Times New Roman"/>
                <w:sz w:val="20"/>
                <w:szCs w:val="20"/>
                <w:lang w:val="en-GB"/>
              </w:rPr>
            </w:pPr>
          </w:p>
        </w:tc>
      </w:tr>
      <w:tr w:rsidR="00D03D9C" w:rsidRPr="00501E2C" w14:paraId="4E58F4DA" w14:textId="77777777" w:rsidTr="00B7518A">
        <w:trPr>
          <w:trHeight w:val="129"/>
        </w:trPr>
        <w:tc>
          <w:tcPr>
            <w:tcW w:w="1715" w:type="dxa"/>
            <w:vMerge w:val="restart"/>
          </w:tcPr>
          <w:p w14:paraId="05E5342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legumes</w:t>
            </w:r>
          </w:p>
        </w:tc>
        <w:tc>
          <w:tcPr>
            <w:tcW w:w="1682" w:type="dxa"/>
          </w:tcPr>
          <w:p w14:paraId="450FB00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beans</w:t>
            </w:r>
          </w:p>
        </w:tc>
        <w:tc>
          <w:tcPr>
            <w:tcW w:w="4083" w:type="dxa"/>
          </w:tcPr>
          <w:p w14:paraId="05E1359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071331, 071332, 071333, 071334, 071350</w:t>
            </w:r>
          </w:p>
        </w:tc>
        <w:tc>
          <w:tcPr>
            <w:tcW w:w="1536" w:type="dxa"/>
            <w:vMerge w:val="restart"/>
          </w:tcPr>
          <w:p w14:paraId="2BD2BAE7" w14:textId="77777777" w:rsidR="00D03D9C" w:rsidRPr="00501E2C" w:rsidRDefault="00D03D9C" w:rsidP="00B7518A">
            <w:pPr>
              <w:rPr>
                <w:rFonts w:ascii="Times New Roman" w:hAnsi="Times New Roman" w:cs="Times New Roman"/>
                <w:sz w:val="20"/>
                <w:szCs w:val="20"/>
                <w:lang w:val="en-GB"/>
              </w:rPr>
            </w:pPr>
          </w:p>
        </w:tc>
      </w:tr>
      <w:tr w:rsidR="00D03D9C" w:rsidRPr="00501E2C" w14:paraId="45606AA8" w14:textId="77777777" w:rsidTr="00B7518A">
        <w:trPr>
          <w:trHeight w:val="128"/>
        </w:trPr>
        <w:tc>
          <w:tcPr>
            <w:tcW w:w="1715" w:type="dxa"/>
            <w:vMerge/>
          </w:tcPr>
          <w:p w14:paraId="45B62D3B" w14:textId="77777777" w:rsidR="00D03D9C" w:rsidRPr="00501E2C" w:rsidRDefault="00D03D9C" w:rsidP="00B7518A">
            <w:pPr>
              <w:rPr>
                <w:rFonts w:ascii="Times New Roman" w:hAnsi="Times New Roman" w:cs="Times New Roman"/>
                <w:sz w:val="20"/>
                <w:szCs w:val="20"/>
                <w:lang w:val="en-GB"/>
              </w:rPr>
            </w:pPr>
          </w:p>
        </w:tc>
        <w:tc>
          <w:tcPr>
            <w:tcW w:w="1682" w:type="dxa"/>
          </w:tcPr>
          <w:p w14:paraId="78F208B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chickpeas</w:t>
            </w:r>
          </w:p>
        </w:tc>
        <w:tc>
          <w:tcPr>
            <w:tcW w:w="4083" w:type="dxa"/>
          </w:tcPr>
          <w:p w14:paraId="784493D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071320</w:t>
            </w:r>
          </w:p>
        </w:tc>
        <w:tc>
          <w:tcPr>
            <w:tcW w:w="1536" w:type="dxa"/>
            <w:vMerge/>
          </w:tcPr>
          <w:p w14:paraId="79E79C34" w14:textId="77777777" w:rsidR="00D03D9C" w:rsidRPr="00501E2C" w:rsidRDefault="00D03D9C" w:rsidP="00B7518A">
            <w:pPr>
              <w:rPr>
                <w:rFonts w:ascii="Times New Roman" w:hAnsi="Times New Roman" w:cs="Times New Roman"/>
                <w:sz w:val="20"/>
                <w:szCs w:val="20"/>
                <w:lang w:val="en-GB"/>
              </w:rPr>
            </w:pPr>
          </w:p>
        </w:tc>
      </w:tr>
      <w:tr w:rsidR="00D03D9C" w:rsidRPr="00501E2C" w14:paraId="0DC14B20" w14:textId="77777777" w:rsidTr="00B7518A">
        <w:trPr>
          <w:trHeight w:val="128"/>
        </w:trPr>
        <w:tc>
          <w:tcPr>
            <w:tcW w:w="1715" w:type="dxa"/>
            <w:vMerge/>
          </w:tcPr>
          <w:p w14:paraId="1EE87AF0" w14:textId="77777777" w:rsidR="00D03D9C" w:rsidRPr="00501E2C" w:rsidRDefault="00D03D9C" w:rsidP="00B7518A">
            <w:pPr>
              <w:rPr>
                <w:rFonts w:ascii="Times New Roman" w:hAnsi="Times New Roman" w:cs="Times New Roman"/>
                <w:sz w:val="20"/>
                <w:szCs w:val="20"/>
                <w:lang w:val="en-GB"/>
              </w:rPr>
            </w:pPr>
          </w:p>
        </w:tc>
        <w:tc>
          <w:tcPr>
            <w:tcW w:w="1682" w:type="dxa"/>
          </w:tcPr>
          <w:p w14:paraId="57C0FCB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cowpeas</w:t>
            </w:r>
          </w:p>
        </w:tc>
        <w:tc>
          <w:tcPr>
            <w:tcW w:w="4083" w:type="dxa"/>
          </w:tcPr>
          <w:p w14:paraId="21ACB74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071335</w:t>
            </w:r>
          </w:p>
        </w:tc>
        <w:tc>
          <w:tcPr>
            <w:tcW w:w="1536" w:type="dxa"/>
            <w:vMerge/>
          </w:tcPr>
          <w:p w14:paraId="7A00DA3D" w14:textId="77777777" w:rsidR="00D03D9C" w:rsidRPr="00501E2C" w:rsidRDefault="00D03D9C" w:rsidP="00B7518A">
            <w:pPr>
              <w:rPr>
                <w:rFonts w:ascii="Times New Roman" w:hAnsi="Times New Roman" w:cs="Times New Roman"/>
                <w:sz w:val="20"/>
                <w:szCs w:val="20"/>
                <w:lang w:val="en-GB"/>
              </w:rPr>
            </w:pPr>
          </w:p>
        </w:tc>
      </w:tr>
      <w:tr w:rsidR="00D03D9C" w:rsidRPr="00501E2C" w14:paraId="7FB0EF81" w14:textId="77777777" w:rsidTr="00B7518A">
        <w:trPr>
          <w:trHeight w:val="128"/>
        </w:trPr>
        <w:tc>
          <w:tcPr>
            <w:tcW w:w="1715" w:type="dxa"/>
            <w:vMerge/>
          </w:tcPr>
          <w:p w14:paraId="4B6BD2EE" w14:textId="77777777" w:rsidR="00D03D9C" w:rsidRPr="00501E2C" w:rsidRDefault="00D03D9C" w:rsidP="00B7518A">
            <w:pPr>
              <w:rPr>
                <w:rFonts w:ascii="Times New Roman" w:hAnsi="Times New Roman" w:cs="Times New Roman"/>
                <w:sz w:val="20"/>
                <w:szCs w:val="20"/>
                <w:lang w:val="en-GB"/>
              </w:rPr>
            </w:pPr>
          </w:p>
        </w:tc>
        <w:tc>
          <w:tcPr>
            <w:tcW w:w="1682" w:type="dxa"/>
          </w:tcPr>
          <w:p w14:paraId="0287D92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lentils</w:t>
            </w:r>
          </w:p>
        </w:tc>
        <w:tc>
          <w:tcPr>
            <w:tcW w:w="4083" w:type="dxa"/>
          </w:tcPr>
          <w:p w14:paraId="30A2FEE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071340</w:t>
            </w:r>
          </w:p>
        </w:tc>
        <w:tc>
          <w:tcPr>
            <w:tcW w:w="1536" w:type="dxa"/>
            <w:vMerge/>
          </w:tcPr>
          <w:p w14:paraId="78195A7A" w14:textId="77777777" w:rsidR="00D03D9C" w:rsidRPr="00501E2C" w:rsidRDefault="00D03D9C" w:rsidP="00B7518A">
            <w:pPr>
              <w:rPr>
                <w:rFonts w:ascii="Times New Roman" w:hAnsi="Times New Roman" w:cs="Times New Roman"/>
                <w:sz w:val="20"/>
                <w:szCs w:val="20"/>
                <w:lang w:val="en-GB"/>
              </w:rPr>
            </w:pPr>
          </w:p>
        </w:tc>
      </w:tr>
      <w:tr w:rsidR="00D03D9C" w:rsidRPr="00501E2C" w14:paraId="49D63017" w14:textId="77777777" w:rsidTr="00B7518A">
        <w:trPr>
          <w:trHeight w:val="128"/>
        </w:trPr>
        <w:tc>
          <w:tcPr>
            <w:tcW w:w="1715" w:type="dxa"/>
            <w:vMerge/>
          </w:tcPr>
          <w:p w14:paraId="41E12B5D" w14:textId="77777777" w:rsidR="00D03D9C" w:rsidRPr="00501E2C" w:rsidRDefault="00D03D9C" w:rsidP="00B7518A">
            <w:pPr>
              <w:rPr>
                <w:rFonts w:ascii="Times New Roman" w:hAnsi="Times New Roman" w:cs="Times New Roman"/>
                <w:sz w:val="20"/>
                <w:szCs w:val="20"/>
                <w:lang w:val="en-GB"/>
              </w:rPr>
            </w:pPr>
          </w:p>
        </w:tc>
        <w:tc>
          <w:tcPr>
            <w:tcW w:w="1682" w:type="dxa"/>
          </w:tcPr>
          <w:p w14:paraId="7649603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pigeon peas</w:t>
            </w:r>
          </w:p>
        </w:tc>
        <w:tc>
          <w:tcPr>
            <w:tcW w:w="4083" w:type="dxa"/>
          </w:tcPr>
          <w:p w14:paraId="77FDA24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071360</w:t>
            </w:r>
          </w:p>
        </w:tc>
        <w:tc>
          <w:tcPr>
            <w:tcW w:w="1536" w:type="dxa"/>
            <w:vMerge/>
          </w:tcPr>
          <w:p w14:paraId="58477EBE" w14:textId="77777777" w:rsidR="00D03D9C" w:rsidRPr="00501E2C" w:rsidRDefault="00D03D9C" w:rsidP="00B7518A">
            <w:pPr>
              <w:rPr>
                <w:rFonts w:ascii="Times New Roman" w:hAnsi="Times New Roman" w:cs="Times New Roman"/>
                <w:sz w:val="20"/>
                <w:szCs w:val="20"/>
                <w:lang w:val="en-GB"/>
              </w:rPr>
            </w:pPr>
          </w:p>
        </w:tc>
      </w:tr>
      <w:tr w:rsidR="00D03D9C" w:rsidRPr="00501E2C" w14:paraId="21DE4A9A" w14:textId="77777777" w:rsidTr="00B7518A">
        <w:trPr>
          <w:trHeight w:val="128"/>
        </w:trPr>
        <w:tc>
          <w:tcPr>
            <w:tcW w:w="1715" w:type="dxa"/>
            <w:vMerge/>
          </w:tcPr>
          <w:p w14:paraId="38FFBFDE" w14:textId="77777777" w:rsidR="00D03D9C" w:rsidRPr="00501E2C" w:rsidRDefault="00D03D9C" w:rsidP="00B7518A">
            <w:pPr>
              <w:rPr>
                <w:rFonts w:ascii="Times New Roman" w:hAnsi="Times New Roman" w:cs="Times New Roman"/>
                <w:sz w:val="20"/>
                <w:szCs w:val="20"/>
                <w:lang w:val="en-GB"/>
              </w:rPr>
            </w:pPr>
          </w:p>
        </w:tc>
        <w:tc>
          <w:tcPr>
            <w:tcW w:w="1682" w:type="dxa"/>
          </w:tcPr>
          <w:p w14:paraId="4670758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pulses</w:t>
            </w:r>
          </w:p>
        </w:tc>
        <w:tc>
          <w:tcPr>
            <w:tcW w:w="4083" w:type="dxa"/>
          </w:tcPr>
          <w:p w14:paraId="63587EC6"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071310, 071339, 071390, 110610</w:t>
            </w:r>
          </w:p>
        </w:tc>
        <w:tc>
          <w:tcPr>
            <w:tcW w:w="1536" w:type="dxa"/>
            <w:vMerge/>
          </w:tcPr>
          <w:p w14:paraId="55045283" w14:textId="77777777" w:rsidR="00D03D9C" w:rsidRPr="00501E2C" w:rsidRDefault="00D03D9C" w:rsidP="00B7518A">
            <w:pPr>
              <w:rPr>
                <w:rFonts w:ascii="Times New Roman" w:hAnsi="Times New Roman" w:cs="Times New Roman"/>
                <w:sz w:val="20"/>
                <w:szCs w:val="20"/>
                <w:lang w:val="en-GB"/>
              </w:rPr>
            </w:pPr>
          </w:p>
        </w:tc>
      </w:tr>
      <w:tr w:rsidR="00D03D9C" w:rsidRPr="00501E2C" w14:paraId="15730C63" w14:textId="77777777" w:rsidTr="00B7518A">
        <w:tc>
          <w:tcPr>
            <w:tcW w:w="1715" w:type="dxa"/>
          </w:tcPr>
          <w:p w14:paraId="67E0B5B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lastRenderedPageBreak/>
              <w:t>soybeans</w:t>
            </w:r>
          </w:p>
        </w:tc>
        <w:tc>
          <w:tcPr>
            <w:tcW w:w="1682" w:type="dxa"/>
          </w:tcPr>
          <w:p w14:paraId="32A7D0B3"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soybeans</w:t>
            </w:r>
          </w:p>
        </w:tc>
        <w:tc>
          <w:tcPr>
            <w:tcW w:w="4083" w:type="dxa"/>
          </w:tcPr>
          <w:p w14:paraId="6AFE24B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120110, 120190, 120810, 150710, 150790, 210310, 230400</w:t>
            </w:r>
          </w:p>
        </w:tc>
        <w:tc>
          <w:tcPr>
            <w:tcW w:w="1536" w:type="dxa"/>
          </w:tcPr>
          <w:p w14:paraId="32D44BF7" w14:textId="77777777" w:rsidR="00D03D9C" w:rsidRPr="00501E2C" w:rsidRDefault="00D03D9C" w:rsidP="00B7518A">
            <w:pPr>
              <w:rPr>
                <w:rFonts w:ascii="Times New Roman" w:hAnsi="Times New Roman" w:cs="Times New Roman"/>
                <w:sz w:val="20"/>
                <w:szCs w:val="20"/>
                <w:lang w:val="en-GB"/>
              </w:rPr>
            </w:pPr>
          </w:p>
        </w:tc>
      </w:tr>
      <w:tr w:rsidR="00D03D9C" w:rsidRPr="00501E2C" w14:paraId="17229645" w14:textId="77777777" w:rsidTr="00B7518A">
        <w:trPr>
          <w:trHeight w:val="678"/>
        </w:trPr>
        <w:tc>
          <w:tcPr>
            <w:tcW w:w="1715" w:type="dxa"/>
            <w:vMerge w:val="restart"/>
          </w:tcPr>
          <w:p w14:paraId="79AEFAA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nuts and seeds</w:t>
            </w:r>
          </w:p>
        </w:tc>
        <w:tc>
          <w:tcPr>
            <w:tcW w:w="1682" w:type="dxa"/>
          </w:tcPr>
          <w:p w14:paraId="48D26D2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groundnuts</w:t>
            </w:r>
          </w:p>
        </w:tc>
        <w:tc>
          <w:tcPr>
            <w:tcW w:w="4083" w:type="dxa"/>
          </w:tcPr>
          <w:p w14:paraId="4BB12EBB"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120230, 120241, 120242</w:t>
            </w:r>
          </w:p>
        </w:tc>
        <w:tc>
          <w:tcPr>
            <w:tcW w:w="1536" w:type="dxa"/>
            <w:vMerge w:val="restart"/>
          </w:tcPr>
          <w:p w14:paraId="675A880F" w14:textId="77777777" w:rsidR="00D03D9C" w:rsidRPr="00501E2C" w:rsidRDefault="00D03D9C" w:rsidP="00B7518A">
            <w:pPr>
              <w:rPr>
                <w:rFonts w:ascii="Times New Roman" w:hAnsi="Times New Roman" w:cs="Times New Roman"/>
                <w:sz w:val="20"/>
                <w:szCs w:val="20"/>
                <w:lang w:val="en-GB"/>
              </w:rPr>
            </w:pPr>
          </w:p>
        </w:tc>
      </w:tr>
      <w:tr w:rsidR="00D03D9C" w:rsidRPr="00501E2C" w14:paraId="79652C50" w14:textId="77777777" w:rsidTr="00B7518A">
        <w:trPr>
          <w:trHeight w:val="678"/>
        </w:trPr>
        <w:tc>
          <w:tcPr>
            <w:tcW w:w="1715" w:type="dxa"/>
            <w:vMerge/>
          </w:tcPr>
          <w:p w14:paraId="24EBA158" w14:textId="77777777" w:rsidR="00D03D9C" w:rsidRPr="00501E2C" w:rsidRDefault="00D03D9C" w:rsidP="00B7518A">
            <w:pPr>
              <w:rPr>
                <w:rFonts w:ascii="Times New Roman" w:hAnsi="Times New Roman" w:cs="Times New Roman"/>
                <w:sz w:val="20"/>
                <w:szCs w:val="20"/>
                <w:lang w:val="en-GB"/>
              </w:rPr>
            </w:pPr>
          </w:p>
        </w:tc>
        <w:tc>
          <w:tcPr>
            <w:tcW w:w="1682" w:type="dxa"/>
          </w:tcPr>
          <w:p w14:paraId="7E99835C"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w:t>
            </w:r>
          </w:p>
        </w:tc>
        <w:tc>
          <w:tcPr>
            <w:tcW w:w="4083" w:type="dxa"/>
          </w:tcPr>
          <w:p w14:paraId="62514AD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081350, 080121, 080122, 080131, 080132, 080211, 080212, 080231, 080232, 080241, 080242, 080251, 080252, 080261, 080262, 080270, 080280, 080290, 120400, 120600, 120740, 120760, 120791, 120799</w:t>
            </w:r>
          </w:p>
        </w:tc>
        <w:tc>
          <w:tcPr>
            <w:tcW w:w="1536" w:type="dxa"/>
            <w:vMerge/>
          </w:tcPr>
          <w:p w14:paraId="63B0316E" w14:textId="77777777" w:rsidR="00D03D9C" w:rsidRPr="00501E2C" w:rsidRDefault="00D03D9C" w:rsidP="00B7518A">
            <w:pPr>
              <w:rPr>
                <w:rFonts w:ascii="Times New Roman" w:hAnsi="Times New Roman" w:cs="Times New Roman"/>
                <w:sz w:val="20"/>
                <w:szCs w:val="20"/>
                <w:lang w:val="en-GB"/>
              </w:rPr>
            </w:pPr>
          </w:p>
        </w:tc>
      </w:tr>
      <w:tr w:rsidR="00D03D9C" w:rsidRPr="00501E2C" w14:paraId="27E93A1D" w14:textId="77777777" w:rsidTr="00B7518A">
        <w:trPr>
          <w:trHeight w:val="578"/>
        </w:trPr>
        <w:tc>
          <w:tcPr>
            <w:tcW w:w="1715" w:type="dxa"/>
            <w:vMerge w:val="restart"/>
          </w:tcPr>
          <w:p w14:paraId="3961F3B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vegetable oil</w:t>
            </w:r>
          </w:p>
        </w:tc>
        <w:tc>
          <w:tcPr>
            <w:tcW w:w="1682" w:type="dxa"/>
          </w:tcPr>
          <w:p w14:paraId="7DCFC104"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rapeseed</w:t>
            </w:r>
          </w:p>
        </w:tc>
        <w:tc>
          <w:tcPr>
            <w:tcW w:w="4083" w:type="dxa"/>
          </w:tcPr>
          <w:p w14:paraId="262CBB3A"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100510, 120590, 151411, 151419, 151491, 151499</w:t>
            </w:r>
          </w:p>
        </w:tc>
        <w:tc>
          <w:tcPr>
            <w:tcW w:w="1536" w:type="dxa"/>
            <w:vMerge w:val="restart"/>
          </w:tcPr>
          <w:p w14:paraId="1D1774D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Includes both oils and oil crops</w:t>
            </w:r>
          </w:p>
        </w:tc>
      </w:tr>
      <w:tr w:rsidR="00D03D9C" w:rsidRPr="00501E2C" w14:paraId="66B5357F" w14:textId="77777777" w:rsidTr="00B7518A">
        <w:trPr>
          <w:trHeight w:val="578"/>
        </w:trPr>
        <w:tc>
          <w:tcPr>
            <w:tcW w:w="1715" w:type="dxa"/>
            <w:vMerge/>
          </w:tcPr>
          <w:p w14:paraId="39672940" w14:textId="77777777" w:rsidR="00D03D9C" w:rsidRPr="00501E2C" w:rsidRDefault="00D03D9C" w:rsidP="00B7518A">
            <w:pPr>
              <w:rPr>
                <w:rFonts w:ascii="Times New Roman" w:hAnsi="Times New Roman" w:cs="Times New Roman"/>
                <w:sz w:val="20"/>
                <w:szCs w:val="20"/>
                <w:lang w:val="en-GB"/>
              </w:rPr>
            </w:pPr>
          </w:p>
        </w:tc>
        <w:tc>
          <w:tcPr>
            <w:tcW w:w="1682" w:type="dxa"/>
          </w:tcPr>
          <w:p w14:paraId="45A6575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sunflower seed</w:t>
            </w:r>
          </w:p>
        </w:tc>
        <w:tc>
          <w:tcPr>
            <w:tcW w:w="4083" w:type="dxa"/>
          </w:tcPr>
          <w:p w14:paraId="19725FD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120600, 151211, 151219</w:t>
            </w:r>
          </w:p>
        </w:tc>
        <w:tc>
          <w:tcPr>
            <w:tcW w:w="1536" w:type="dxa"/>
            <w:vMerge/>
          </w:tcPr>
          <w:p w14:paraId="53D32813" w14:textId="77777777" w:rsidR="00D03D9C" w:rsidRPr="00501E2C" w:rsidRDefault="00D03D9C" w:rsidP="00B7518A">
            <w:pPr>
              <w:rPr>
                <w:rFonts w:ascii="Times New Roman" w:hAnsi="Times New Roman" w:cs="Times New Roman"/>
                <w:sz w:val="20"/>
                <w:szCs w:val="20"/>
                <w:lang w:val="en-GB"/>
              </w:rPr>
            </w:pPr>
          </w:p>
        </w:tc>
      </w:tr>
      <w:tr w:rsidR="00D03D9C" w:rsidRPr="00501E2C" w14:paraId="69749373" w14:textId="77777777" w:rsidTr="00B7518A">
        <w:trPr>
          <w:trHeight w:val="578"/>
        </w:trPr>
        <w:tc>
          <w:tcPr>
            <w:tcW w:w="1715" w:type="dxa"/>
            <w:vMerge/>
          </w:tcPr>
          <w:p w14:paraId="50D225BF" w14:textId="77777777" w:rsidR="00D03D9C" w:rsidRPr="00501E2C" w:rsidRDefault="00D03D9C" w:rsidP="00B7518A">
            <w:pPr>
              <w:rPr>
                <w:rFonts w:ascii="Times New Roman" w:hAnsi="Times New Roman" w:cs="Times New Roman"/>
                <w:sz w:val="20"/>
                <w:szCs w:val="20"/>
                <w:lang w:val="en-GB"/>
              </w:rPr>
            </w:pPr>
          </w:p>
        </w:tc>
        <w:tc>
          <w:tcPr>
            <w:tcW w:w="1682" w:type="dxa"/>
          </w:tcPr>
          <w:p w14:paraId="28FEFDB5"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other oilcrops</w:t>
            </w:r>
          </w:p>
        </w:tc>
        <w:tc>
          <w:tcPr>
            <w:tcW w:w="4083" w:type="dxa"/>
          </w:tcPr>
          <w:p w14:paraId="5957E31E"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120230, 120241, 120242, 120400, 120721, 120729, 120730, 120740, 120750, 120760, 120799, 150810, 150890, 150910, 150990, 151000, 151221, 151229, 151311, 151319, 151511, 151519, 151530, 151550, 151590</w:t>
            </w:r>
          </w:p>
        </w:tc>
        <w:tc>
          <w:tcPr>
            <w:tcW w:w="1536" w:type="dxa"/>
            <w:vMerge/>
          </w:tcPr>
          <w:p w14:paraId="1BB0D1FD" w14:textId="77777777" w:rsidR="00D03D9C" w:rsidRPr="00501E2C" w:rsidRDefault="00D03D9C" w:rsidP="00B7518A">
            <w:pPr>
              <w:rPr>
                <w:rFonts w:ascii="Times New Roman" w:hAnsi="Times New Roman" w:cs="Times New Roman"/>
                <w:sz w:val="20"/>
                <w:szCs w:val="20"/>
                <w:lang w:val="en-GB"/>
              </w:rPr>
            </w:pPr>
          </w:p>
        </w:tc>
      </w:tr>
      <w:tr w:rsidR="00D03D9C" w:rsidRPr="00501E2C" w14:paraId="7E834634" w14:textId="77777777" w:rsidTr="00B7518A">
        <w:tc>
          <w:tcPr>
            <w:tcW w:w="1715" w:type="dxa"/>
          </w:tcPr>
          <w:p w14:paraId="384999FD"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palm oil</w:t>
            </w:r>
          </w:p>
        </w:tc>
        <w:tc>
          <w:tcPr>
            <w:tcW w:w="1682" w:type="dxa"/>
          </w:tcPr>
          <w:p w14:paraId="7AA5585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palm oil</w:t>
            </w:r>
          </w:p>
        </w:tc>
        <w:tc>
          <w:tcPr>
            <w:tcW w:w="4083" w:type="dxa"/>
          </w:tcPr>
          <w:p w14:paraId="343C3012"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120710, 151110, 151190, 151321, 151329</w:t>
            </w:r>
          </w:p>
        </w:tc>
        <w:tc>
          <w:tcPr>
            <w:tcW w:w="1536" w:type="dxa"/>
          </w:tcPr>
          <w:p w14:paraId="040CEA40"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Includes both oils and oil crops</w:t>
            </w:r>
          </w:p>
        </w:tc>
      </w:tr>
      <w:tr w:rsidR="00D03D9C" w:rsidRPr="00501E2C" w14:paraId="323A3402" w14:textId="77777777" w:rsidTr="00B7518A">
        <w:trPr>
          <w:trHeight w:val="678"/>
        </w:trPr>
        <w:tc>
          <w:tcPr>
            <w:tcW w:w="1715" w:type="dxa"/>
            <w:vMerge w:val="restart"/>
          </w:tcPr>
          <w:p w14:paraId="0D29387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w:t>
            </w:r>
          </w:p>
        </w:tc>
        <w:tc>
          <w:tcPr>
            <w:tcW w:w="1682" w:type="dxa"/>
          </w:tcPr>
          <w:p w14:paraId="01692081"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sugarbeet</w:t>
            </w:r>
          </w:p>
        </w:tc>
        <w:tc>
          <w:tcPr>
            <w:tcW w:w="4083" w:type="dxa"/>
          </w:tcPr>
          <w:p w14:paraId="3910A97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121291, 170112</w:t>
            </w:r>
          </w:p>
        </w:tc>
        <w:tc>
          <w:tcPr>
            <w:tcW w:w="1536" w:type="dxa"/>
            <w:vMerge w:val="restart"/>
          </w:tcPr>
          <w:p w14:paraId="4F420157"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Includes both sugar and sugar crops. Sugar confectionary not considered.</w:t>
            </w:r>
          </w:p>
        </w:tc>
      </w:tr>
      <w:tr w:rsidR="00D03D9C" w:rsidRPr="00501E2C" w14:paraId="60105DF7" w14:textId="77777777" w:rsidTr="00B7518A">
        <w:trPr>
          <w:trHeight w:val="678"/>
        </w:trPr>
        <w:tc>
          <w:tcPr>
            <w:tcW w:w="1715" w:type="dxa"/>
            <w:vMerge/>
          </w:tcPr>
          <w:p w14:paraId="7DE9FC8D" w14:textId="77777777" w:rsidR="00D03D9C" w:rsidRPr="00501E2C" w:rsidRDefault="00D03D9C" w:rsidP="00B7518A">
            <w:pPr>
              <w:rPr>
                <w:rFonts w:ascii="Times New Roman" w:hAnsi="Times New Roman" w:cs="Times New Roman"/>
                <w:sz w:val="20"/>
                <w:szCs w:val="20"/>
                <w:lang w:val="en-GB"/>
              </w:rPr>
            </w:pPr>
          </w:p>
        </w:tc>
        <w:tc>
          <w:tcPr>
            <w:tcW w:w="1682" w:type="dxa"/>
          </w:tcPr>
          <w:p w14:paraId="148AA689"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sugarcane</w:t>
            </w:r>
          </w:p>
        </w:tc>
        <w:tc>
          <w:tcPr>
            <w:tcW w:w="4083" w:type="dxa"/>
          </w:tcPr>
          <w:p w14:paraId="26238C3F" w14:textId="77777777" w:rsidR="00D03D9C" w:rsidRPr="00501E2C" w:rsidRDefault="00D03D9C" w:rsidP="00B7518A">
            <w:pPr>
              <w:rPr>
                <w:rFonts w:ascii="Times New Roman" w:hAnsi="Times New Roman" w:cs="Times New Roman"/>
                <w:sz w:val="20"/>
                <w:szCs w:val="20"/>
                <w:lang w:val="en-GB"/>
              </w:rPr>
            </w:pPr>
            <w:r w:rsidRPr="00501E2C">
              <w:rPr>
                <w:rFonts w:ascii="Times New Roman" w:hAnsi="Times New Roman" w:cs="Times New Roman"/>
                <w:sz w:val="20"/>
                <w:szCs w:val="20"/>
                <w:lang w:val="en-GB"/>
              </w:rPr>
              <w:t>121293, 170113, 170114</w:t>
            </w:r>
          </w:p>
        </w:tc>
        <w:tc>
          <w:tcPr>
            <w:tcW w:w="1536" w:type="dxa"/>
            <w:vMerge/>
          </w:tcPr>
          <w:p w14:paraId="3CC80263" w14:textId="77777777" w:rsidR="00D03D9C" w:rsidRPr="00501E2C" w:rsidRDefault="00D03D9C" w:rsidP="00B7518A">
            <w:pPr>
              <w:rPr>
                <w:rFonts w:ascii="Times New Roman" w:hAnsi="Times New Roman" w:cs="Times New Roman"/>
                <w:sz w:val="20"/>
                <w:szCs w:val="20"/>
                <w:lang w:val="en-GB"/>
              </w:rPr>
            </w:pPr>
          </w:p>
        </w:tc>
      </w:tr>
    </w:tbl>
    <w:p w14:paraId="6EF1A9F0" w14:textId="77777777" w:rsidR="00D03D9C" w:rsidRPr="00501E2C" w:rsidRDefault="00D03D9C" w:rsidP="00D03D9C">
      <w:pPr>
        <w:rPr>
          <w:rFonts w:ascii="Times New Roman" w:hAnsi="Times New Roman" w:cs="Times New Roman"/>
          <w:sz w:val="20"/>
          <w:szCs w:val="20"/>
          <w:lang w:val="en-GB"/>
        </w:rPr>
      </w:pPr>
    </w:p>
    <w:p w14:paraId="0B568877" w14:textId="747A6ABA" w:rsidR="00DD3E0E" w:rsidRPr="00501E2C" w:rsidRDefault="00D03D9C" w:rsidP="00761EC0">
      <w:pPr>
        <w:rPr>
          <w:rFonts w:ascii="Times New Roman" w:hAnsi="Times New Roman" w:cs="Times New Roman"/>
          <w:sz w:val="20"/>
          <w:szCs w:val="20"/>
          <w:lang w:val="en-GB"/>
        </w:rPr>
      </w:pPr>
      <w:r w:rsidRPr="00501E2C">
        <w:rPr>
          <w:rFonts w:ascii="Times New Roman" w:hAnsi="Times New Roman" w:cs="Times New Roman"/>
          <w:sz w:val="20"/>
          <w:szCs w:val="20"/>
          <w:lang w:val="en-GB"/>
        </w:rPr>
        <w:br w:type="page"/>
      </w:r>
    </w:p>
    <w:p w14:paraId="2DA7C70A" w14:textId="11A8918D" w:rsidR="0075668F" w:rsidRDefault="0075668F" w:rsidP="0075668F">
      <w:pPr>
        <w:rPr>
          <w:rFonts w:ascii="Times New Roman" w:hAnsi="Times New Roman" w:cs="Times New Roman"/>
          <w:sz w:val="20"/>
          <w:szCs w:val="20"/>
        </w:rPr>
      </w:pPr>
      <w:r>
        <w:rPr>
          <w:rFonts w:ascii="Times New Roman" w:hAnsi="Times New Roman" w:cs="Times New Roman"/>
          <w:sz w:val="20"/>
          <w:szCs w:val="20"/>
        </w:rPr>
        <w:lastRenderedPageBreak/>
        <w:t xml:space="preserve">Supplementary Table </w:t>
      </w:r>
      <w:r w:rsidR="00C625D2">
        <w:rPr>
          <w:rFonts w:ascii="Times New Roman" w:hAnsi="Times New Roman" w:cs="Times New Roman"/>
          <w:sz w:val="20"/>
          <w:szCs w:val="20"/>
        </w:rPr>
        <w:t>7</w:t>
      </w:r>
      <w:r>
        <w:rPr>
          <w:rFonts w:ascii="Times New Roman" w:hAnsi="Times New Roman" w:cs="Times New Roman"/>
          <w:sz w:val="20"/>
          <w:szCs w:val="20"/>
        </w:rPr>
        <w:t xml:space="preserve">: Calibration performance for the baseline Spatial Price Equilibrium Model (SPEM). </w:t>
      </w:r>
    </w:p>
    <w:tbl>
      <w:tblPr>
        <w:tblStyle w:val="TableGrid"/>
        <w:tblW w:w="9535" w:type="dxa"/>
        <w:tblLayout w:type="fixed"/>
        <w:tblLook w:val="04A0" w:firstRow="1" w:lastRow="0" w:firstColumn="1" w:lastColumn="0" w:noHBand="0" w:noVBand="1"/>
      </w:tblPr>
      <w:tblGrid>
        <w:gridCol w:w="1165"/>
        <w:gridCol w:w="990"/>
        <w:gridCol w:w="1080"/>
        <w:gridCol w:w="720"/>
        <w:gridCol w:w="900"/>
        <w:gridCol w:w="990"/>
        <w:gridCol w:w="990"/>
        <w:gridCol w:w="900"/>
        <w:gridCol w:w="900"/>
        <w:gridCol w:w="900"/>
      </w:tblGrid>
      <w:tr w:rsidR="0075668F" w:rsidRPr="00A42036" w14:paraId="409B087B" w14:textId="77777777" w:rsidTr="00B7518A">
        <w:trPr>
          <w:trHeight w:val="328"/>
        </w:trPr>
        <w:tc>
          <w:tcPr>
            <w:tcW w:w="1165" w:type="dxa"/>
            <w:vMerge w:val="restart"/>
          </w:tcPr>
          <w:p w14:paraId="188B90D8" w14:textId="77777777" w:rsidR="0075668F" w:rsidRPr="00533C7E" w:rsidRDefault="0075668F" w:rsidP="00B7518A">
            <w:pPr>
              <w:rPr>
                <w:rFonts w:ascii="Times New Roman" w:hAnsi="Times New Roman" w:cs="Times New Roman"/>
                <w:b/>
                <w:bCs/>
                <w:sz w:val="20"/>
                <w:szCs w:val="20"/>
              </w:rPr>
            </w:pPr>
            <w:r w:rsidRPr="00533C7E">
              <w:rPr>
                <w:rFonts w:ascii="Times New Roman" w:hAnsi="Times New Roman" w:cs="Times New Roman"/>
                <w:b/>
                <w:bCs/>
                <w:sz w:val="20"/>
                <w:szCs w:val="20"/>
              </w:rPr>
              <w:t>Crop</w:t>
            </w:r>
          </w:p>
        </w:tc>
        <w:tc>
          <w:tcPr>
            <w:tcW w:w="2790" w:type="dxa"/>
            <w:gridSpan w:val="3"/>
          </w:tcPr>
          <w:p w14:paraId="3D406983" w14:textId="77777777" w:rsidR="0075668F" w:rsidRPr="00BE3356" w:rsidRDefault="0075668F" w:rsidP="00B7518A">
            <w:pPr>
              <w:jc w:val="center"/>
              <w:rPr>
                <w:rFonts w:ascii="Times New Roman" w:hAnsi="Times New Roman" w:cs="Times New Roman"/>
                <w:b/>
                <w:bCs/>
                <w:sz w:val="20"/>
                <w:szCs w:val="20"/>
              </w:rPr>
            </w:pPr>
            <w:r>
              <w:rPr>
                <w:rFonts w:ascii="Times New Roman" w:hAnsi="Times New Roman" w:cs="Times New Roman"/>
                <w:b/>
                <w:bCs/>
                <w:sz w:val="20"/>
                <w:szCs w:val="20"/>
              </w:rPr>
              <w:t>Trade links</w:t>
            </w:r>
          </w:p>
        </w:tc>
        <w:tc>
          <w:tcPr>
            <w:tcW w:w="1890" w:type="dxa"/>
            <w:gridSpan w:val="2"/>
          </w:tcPr>
          <w:p w14:paraId="6B1CA586" w14:textId="77777777" w:rsidR="0075668F" w:rsidRPr="00BE3356" w:rsidRDefault="0075668F" w:rsidP="00B7518A">
            <w:pPr>
              <w:jc w:val="center"/>
              <w:rPr>
                <w:rFonts w:ascii="Times New Roman" w:hAnsi="Times New Roman" w:cs="Times New Roman"/>
                <w:b/>
                <w:bCs/>
                <w:sz w:val="20"/>
                <w:szCs w:val="20"/>
              </w:rPr>
            </w:pPr>
            <w:r>
              <w:rPr>
                <w:rFonts w:ascii="Times New Roman" w:hAnsi="Times New Roman" w:cs="Times New Roman"/>
                <w:b/>
                <w:bCs/>
                <w:sz w:val="20"/>
                <w:szCs w:val="20"/>
              </w:rPr>
              <w:t>Trade flows</w:t>
            </w:r>
          </w:p>
        </w:tc>
        <w:tc>
          <w:tcPr>
            <w:tcW w:w="990" w:type="dxa"/>
            <w:vMerge w:val="restart"/>
          </w:tcPr>
          <w:p w14:paraId="4506E4D7" w14:textId="77777777" w:rsidR="0075668F" w:rsidRDefault="0075668F" w:rsidP="00B7518A">
            <w:pPr>
              <w:jc w:val="center"/>
              <w:rPr>
                <w:rFonts w:ascii="Times New Roman" w:hAnsi="Times New Roman" w:cs="Times New Roman"/>
                <w:b/>
                <w:bCs/>
                <w:sz w:val="20"/>
                <w:szCs w:val="20"/>
              </w:rPr>
            </w:pPr>
            <w:r>
              <w:rPr>
                <w:rFonts w:ascii="Times New Roman" w:hAnsi="Times New Roman" w:cs="Times New Roman"/>
                <w:b/>
                <w:bCs/>
                <w:sz w:val="20"/>
                <w:szCs w:val="20"/>
              </w:rPr>
              <w:t>Demand R</w:t>
            </w:r>
            <w:r w:rsidRPr="00533C7E">
              <w:rPr>
                <w:rFonts w:ascii="Times New Roman" w:hAnsi="Times New Roman" w:cs="Times New Roman"/>
                <w:b/>
                <w:bCs/>
                <w:sz w:val="20"/>
                <w:szCs w:val="20"/>
                <w:vertAlign w:val="superscript"/>
              </w:rPr>
              <w:t>2</w:t>
            </w:r>
          </w:p>
        </w:tc>
        <w:tc>
          <w:tcPr>
            <w:tcW w:w="900" w:type="dxa"/>
            <w:vMerge w:val="restart"/>
          </w:tcPr>
          <w:p w14:paraId="3485D9CF" w14:textId="77777777" w:rsidR="0075668F" w:rsidRDefault="0075668F" w:rsidP="00B7518A">
            <w:pPr>
              <w:jc w:val="center"/>
              <w:rPr>
                <w:rFonts w:ascii="Times New Roman" w:hAnsi="Times New Roman" w:cs="Times New Roman"/>
                <w:b/>
                <w:bCs/>
                <w:sz w:val="20"/>
                <w:szCs w:val="20"/>
              </w:rPr>
            </w:pPr>
            <w:r>
              <w:rPr>
                <w:rFonts w:ascii="Times New Roman" w:hAnsi="Times New Roman" w:cs="Times New Roman"/>
                <w:b/>
                <w:bCs/>
                <w:sz w:val="20"/>
                <w:szCs w:val="20"/>
              </w:rPr>
              <w:t>Supply R</w:t>
            </w:r>
            <w:r w:rsidRPr="00533C7E">
              <w:rPr>
                <w:rFonts w:ascii="Times New Roman" w:hAnsi="Times New Roman" w:cs="Times New Roman"/>
                <w:b/>
                <w:bCs/>
                <w:sz w:val="20"/>
                <w:szCs w:val="20"/>
                <w:vertAlign w:val="superscript"/>
              </w:rPr>
              <w:t>2</w:t>
            </w:r>
          </w:p>
        </w:tc>
        <w:tc>
          <w:tcPr>
            <w:tcW w:w="900" w:type="dxa"/>
            <w:vMerge w:val="restart"/>
          </w:tcPr>
          <w:p w14:paraId="0E019B8A" w14:textId="77777777" w:rsidR="0075668F" w:rsidRDefault="0075668F" w:rsidP="00B7518A">
            <w:pPr>
              <w:jc w:val="center"/>
              <w:rPr>
                <w:rFonts w:ascii="Times New Roman" w:hAnsi="Times New Roman" w:cs="Times New Roman"/>
                <w:b/>
                <w:bCs/>
                <w:sz w:val="20"/>
                <w:szCs w:val="20"/>
              </w:rPr>
            </w:pPr>
            <w:r>
              <w:rPr>
                <w:rFonts w:ascii="Times New Roman" w:hAnsi="Times New Roman" w:cs="Times New Roman"/>
                <w:b/>
                <w:bCs/>
                <w:sz w:val="20"/>
                <w:szCs w:val="20"/>
              </w:rPr>
              <w:t>Producer price R</w:t>
            </w:r>
            <w:r w:rsidRPr="00533C7E">
              <w:rPr>
                <w:rFonts w:ascii="Times New Roman" w:hAnsi="Times New Roman" w:cs="Times New Roman"/>
                <w:b/>
                <w:bCs/>
                <w:sz w:val="20"/>
                <w:szCs w:val="20"/>
                <w:vertAlign w:val="superscript"/>
              </w:rPr>
              <w:t>2</w:t>
            </w:r>
          </w:p>
        </w:tc>
        <w:tc>
          <w:tcPr>
            <w:tcW w:w="900" w:type="dxa"/>
            <w:vMerge w:val="restart"/>
          </w:tcPr>
          <w:p w14:paraId="6EB8BF97" w14:textId="77777777" w:rsidR="0075668F" w:rsidRDefault="0075668F" w:rsidP="00B7518A">
            <w:pPr>
              <w:jc w:val="center"/>
              <w:rPr>
                <w:rFonts w:ascii="Times New Roman" w:hAnsi="Times New Roman" w:cs="Times New Roman"/>
                <w:b/>
                <w:bCs/>
                <w:sz w:val="20"/>
                <w:szCs w:val="20"/>
              </w:rPr>
            </w:pPr>
            <w:r>
              <w:rPr>
                <w:rFonts w:ascii="Times New Roman" w:hAnsi="Times New Roman" w:cs="Times New Roman"/>
                <w:b/>
                <w:bCs/>
                <w:sz w:val="20"/>
                <w:szCs w:val="20"/>
              </w:rPr>
              <w:t>Transport cost R</w:t>
            </w:r>
            <w:r w:rsidRPr="00533C7E">
              <w:rPr>
                <w:rFonts w:ascii="Times New Roman" w:hAnsi="Times New Roman" w:cs="Times New Roman"/>
                <w:b/>
                <w:bCs/>
                <w:sz w:val="20"/>
                <w:szCs w:val="20"/>
                <w:vertAlign w:val="superscript"/>
              </w:rPr>
              <w:t>2</w:t>
            </w:r>
          </w:p>
        </w:tc>
      </w:tr>
      <w:tr w:rsidR="0075668F" w:rsidRPr="00A42036" w14:paraId="2D0F5084" w14:textId="77777777" w:rsidTr="00B7518A">
        <w:trPr>
          <w:trHeight w:val="328"/>
        </w:trPr>
        <w:tc>
          <w:tcPr>
            <w:tcW w:w="1165" w:type="dxa"/>
            <w:vMerge/>
          </w:tcPr>
          <w:p w14:paraId="16A11D7E" w14:textId="77777777" w:rsidR="0075668F" w:rsidRPr="00A42036" w:rsidRDefault="0075668F" w:rsidP="00B7518A">
            <w:pPr>
              <w:rPr>
                <w:rFonts w:ascii="Times New Roman" w:hAnsi="Times New Roman" w:cs="Times New Roman"/>
                <w:sz w:val="20"/>
                <w:szCs w:val="20"/>
              </w:rPr>
            </w:pPr>
          </w:p>
        </w:tc>
        <w:tc>
          <w:tcPr>
            <w:tcW w:w="990" w:type="dxa"/>
          </w:tcPr>
          <w:p w14:paraId="3DF53733" w14:textId="77777777" w:rsidR="0075668F" w:rsidRPr="00BE3356" w:rsidRDefault="0075668F" w:rsidP="00B7518A">
            <w:pPr>
              <w:rPr>
                <w:rFonts w:ascii="Times New Roman" w:hAnsi="Times New Roman" w:cs="Times New Roman"/>
                <w:b/>
                <w:bCs/>
                <w:sz w:val="20"/>
                <w:szCs w:val="20"/>
              </w:rPr>
            </w:pPr>
            <w:r w:rsidRPr="00BE3356">
              <w:rPr>
                <w:rFonts w:ascii="Times New Roman" w:hAnsi="Times New Roman" w:cs="Times New Roman"/>
                <w:b/>
                <w:bCs/>
                <w:sz w:val="20"/>
                <w:szCs w:val="20"/>
              </w:rPr>
              <w:t>accuracy</w:t>
            </w:r>
            <w:r>
              <w:rPr>
                <w:rFonts w:ascii="Times New Roman" w:hAnsi="Times New Roman" w:cs="Times New Roman"/>
                <w:b/>
                <w:bCs/>
                <w:sz w:val="20"/>
                <w:szCs w:val="20"/>
              </w:rPr>
              <w:t xml:space="preserve"> </w:t>
            </w:r>
          </w:p>
        </w:tc>
        <w:tc>
          <w:tcPr>
            <w:tcW w:w="1080" w:type="dxa"/>
          </w:tcPr>
          <w:p w14:paraId="035383DC" w14:textId="77777777" w:rsidR="0075668F" w:rsidRPr="00BE3356" w:rsidRDefault="0075668F" w:rsidP="00B7518A">
            <w:pPr>
              <w:rPr>
                <w:rFonts w:ascii="Times New Roman" w:hAnsi="Times New Roman" w:cs="Times New Roman"/>
                <w:b/>
                <w:bCs/>
                <w:sz w:val="20"/>
                <w:szCs w:val="20"/>
              </w:rPr>
            </w:pPr>
            <w:r w:rsidRPr="00BE3356">
              <w:rPr>
                <w:rFonts w:ascii="Times New Roman" w:hAnsi="Times New Roman" w:cs="Times New Roman"/>
                <w:b/>
                <w:bCs/>
                <w:sz w:val="20"/>
                <w:szCs w:val="20"/>
              </w:rPr>
              <w:t>precision</w:t>
            </w:r>
          </w:p>
        </w:tc>
        <w:tc>
          <w:tcPr>
            <w:tcW w:w="720" w:type="dxa"/>
          </w:tcPr>
          <w:p w14:paraId="35F64AB7" w14:textId="77777777" w:rsidR="0075668F" w:rsidRPr="00BE3356" w:rsidRDefault="0075668F" w:rsidP="00B7518A">
            <w:pPr>
              <w:rPr>
                <w:rFonts w:ascii="Times New Roman" w:hAnsi="Times New Roman" w:cs="Times New Roman"/>
                <w:b/>
                <w:bCs/>
                <w:sz w:val="20"/>
                <w:szCs w:val="20"/>
              </w:rPr>
            </w:pPr>
            <w:r w:rsidRPr="00BE3356">
              <w:rPr>
                <w:rFonts w:ascii="Times New Roman" w:hAnsi="Times New Roman" w:cs="Times New Roman"/>
                <w:b/>
                <w:bCs/>
                <w:sz w:val="20"/>
                <w:szCs w:val="20"/>
              </w:rPr>
              <w:t>recall</w:t>
            </w:r>
          </w:p>
        </w:tc>
        <w:tc>
          <w:tcPr>
            <w:tcW w:w="900" w:type="dxa"/>
          </w:tcPr>
          <w:p w14:paraId="449D2660" w14:textId="77777777" w:rsidR="0075668F" w:rsidRPr="00BE3356" w:rsidRDefault="0075668F" w:rsidP="00B7518A">
            <w:pPr>
              <w:rPr>
                <w:rFonts w:ascii="Times New Roman" w:hAnsi="Times New Roman" w:cs="Times New Roman"/>
                <w:b/>
                <w:bCs/>
                <w:sz w:val="20"/>
                <w:szCs w:val="20"/>
              </w:rPr>
            </w:pPr>
            <w:r>
              <w:rPr>
                <w:rFonts w:ascii="Times New Roman" w:hAnsi="Times New Roman" w:cs="Times New Roman"/>
                <w:b/>
                <w:bCs/>
                <w:sz w:val="20"/>
                <w:szCs w:val="20"/>
              </w:rPr>
              <w:t>R</w:t>
            </w:r>
            <w:r w:rsidRPr="00533C7E">
              <w:rPr>
                <w:rFonts w:ascii="Times New Roman" w:hAnsi="Times New Roman" w:cs="Times New Roman"/>
                <w:b/>
                <w:bCs/>
                <w:sz w:val="20"/>
                <w:szCs w:val="20"/>
                <w:vertAlign w:val="superscript"/>
              </w:rPr>
              <w:t>2</w:t>
            </w:r>
          </w:p>
        </w:tc>
        <w:tc>
          <w:tcPr>
            <w:tcW w:w="990" w:type="dxa"/>
          </w:tcPr>
          <w:p w14:paraId="5BD5FDD3" w14:textId="77777777" w:rsidR="0075668F" w:rsidRPr="00BE3356" w:rsidRDefault="0075668F" w:rsidP="00B7518A">
            <w:pPr>
              <w:rPr>
                <w:rFonts w:ascii="Times New Roman" w:hAnsi="Times New Roman" w:cs="Times New Roman"/>
                <w:b/>
                <w:bCs/>
                <w:sz w:val="20"/>
                <w:szCs w:val="20"/>
              </w:rPr>
            </w:pPr>
            <w:r>
              <w:rPr>
                <w:rFonts w:ascii="Times New Roman" w:hAnsi="Times New Roman" w:cs="Times New Roman"/>
                <w:b/>
                <w:bCs/>
                <w:sz w:val="20"/>
                <w:szCs w:val="20"/>
              </w:rPr>
              <w:t>RMSE (</w:t>
            </w:r>
            <w:proofErr w:type="spellStart"/>
            <w:r>
              <w:rPr>
                <w:rFonts w:ascii="Times New Roman" w:hAnsi="Times New Roman" w:cs="Times New Roman"/>
                <w:b/>
                <w:bCs/>
                <w:sz w:val="20"/>
                <w:szCs w:val="20"/>
              </w:rPr>
              <w:t>tonnes</w:t>
            </w:r>
            <w:proofErr w:type="spellEnd"/>
            <w:r>
              <w:rPr>
                <w:rFonts w:ascii="Times New Roman" w:hAnsi="Times New Roman" w:cs="Times New Roman"/>
                <w:b/>
                <w:bCs/>
                <w:sz w:val="20"/>
                <w:szCs w:val="20"/>
              </w:rPr>
              <w:t>)</w:t>
            </w:r>
          </w:p>
        </w:tc>
        <w:tc>
          <w:tcPr>
            <w:tcW w:w="990" w:type="dxa"/>
            <w:vMerge/>
          </w:tcPr>
          <w:p w14:paraId="3B777666" w14:textId="77777777" w:rsidR="0075668F" w:rsidRDefault="0075668F" w:rsidP="00B7518A">
            <w:pPr>
              <w:rPr>
                <w:rFonts w:ascii="Times New Roman" w:hAnsi="Times New Roman" w:cs="Times New Roman"/>
                <w:b/>
                <w:bCs/>
                <w:sz w:val="20"/>
                <w:szCs w:val="20"/>
              </w:rPr>
            </w:pPr>
          </w:p>
        </w:tc>
        <w:tc>
          <w:tcPr>
            <w:tcW w:w="900" w:type="dxa"/>
            <w:vMerge/>
          </w:tcPr>
          <w:p w14:paraId="7105EC5C" w14:textId="77777777" w:rsidR="0075668F" w:rsidRDefault="0075668F" w:rsidP="00B7518A">
            <w:pPr>
              <w:rPr>
                <w:rFonts w:ascii="Times New Roman" w:hAnsi="Times New Roman" w:cs="Times New Roman"/>
                <w:b/>
                <w:bCs/>
                <w:sz w:val="20"/>
                <w:szCs w:val="20"/>
              </w:rPr>
            </w:pPr>
          </w:p>
        </w:tc>
        <w:tc>
          <w:tcPr>
            <w:tcW w:w="900" w:type="dxa"/>
            <w:vMerge/>
          </w:tcPr>
          <w:p w14:paraId="0B49864D" w14:textId="77777777" w:rsidR="0075668F" w:rsidRDefault="0075668F" w:rsidP="00B7518A">
            <w:pPr>
              <w:rPr>
                <w:rFonts w:ascii="Times New Roman" w:hAnsi="Times New Roman" w:cs="Times New Roman"/>
                <w:b/>
                <w:bCs/>
                <w:sz w:val="20"/>
                <w:szCs w:val="20"/>
              </w:rPr>
            </w:pPr>
          </w:p>
        </w:tc>
        <w:tc>
          <w:tcPr>
            <w:tcW w:w="900" w:type="dxa"/>
            <w:vMerge/>
          </w:tcPr>
          <w:p w14:paraId="1EB1FBA3" w14:textId="77777777" w:rsidR="0075668F" w:rsidRDefault="0075668F" w:rsidP="00B7518A">
            <w:pPr>
              <w:rPr>
                <w:rFonts w:ascii="Times New Roman" w:hAnsi="Times New Roman" w:cs="Times New Roman"/>
                <w:b/>
                <w:bCs/>
                <w:sz w:val="20"/>
                <w:szCs w:val="20"/>
              </w:rPr>
            </w:pPr>
          </w:p>
        </w:tc>
      </w:tr>
      <w:tr w:rsidR="0075668F" w:rsidRPr="00A42036" w14:paraId="1D37A96D" w14:textId="77777777" w:rsidTr="00B7518A">
        <w:tc>
          <w:tcPr>
            <w:tcW w:w="1165" w:type="dxa"/>
          </w:tcPr>
          <w:p w14:paraId="3F90A98D" w14:textId="77777777" w:rsidR="0075668F" w:rsidRPr="00B32023" w:rsidRDefault="0075668F" w:rsidP="00B7518A">
            <w:pPr>
              <w:rPr>
                <w:rFonts w:ascii="Times New Roman" w:hAnsi="Times New Roman" w:cs="Times New Roman"/>
                <w:color w:val="000000" w:themeColor="text1"/>
                <w:sz w:val="20"/>
                <w:szCs w:val="20"/>
              </w:rPr>
            </w:pPr>
            <w:r w:rsidRPr="00B32023">
              <w:rPr>
                <w:rFonts w:ascii="Times New Roman" w:hAnsi="Times New Roman" w:cs="Times New Roman"/>
                <w:color w:val="000000" w:themeColor="text1"/>
                <w:sz w:val="20"/>
                <w:szCs w:val="20"/>
              </w:rPr>
              <w:t xml:space="preserve">Wheat </w:t>
            </w:r>
          </w:p>
        </w:tc>
        <w:tc>
          <w:tcPr>
            <w:tcW w:w="990" w:type="dxa"/>
          </w:tcPr>
          <w:p w14:paraId="2BC558A5" w14:textId="77777777"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Pr>
                <w:rFonts w:ascii="Times New Roman" w:hAnsi="Times New Roman" w:cs="Times New Roman"/>
                <w:sz w:val="20"/>
                <w:szCs w:val="20"/>
              </w:rPr>
              <w:t>90</w:t>
            </w:r>
          </w:p>
        </w:tc>
        <w:tc>
          <w:tcPr>
            <w:tcW w:w="1080" w:type="dxa"/>
          </w:tcPr>
          <w:p w14:paraId="4CE6844A" w14:textId="77777777"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Pr>
                <w:rFonts w:ascii="Times New Roman" w:hAnsi="Times New Roman" w:cs="Times New Roman"/>
                <w:sz w:val="20"/>
                <w:szCs w:val="20"/>
              </w:rPr>
              <w:t>87</w:t>
            </w:r>
          </w:p>
        </w:tc>
        <w:tc>
          <w:tcPr>
            <w:tcW w:w="720" w:type="dxa"/>
          </w:tcPr>
          <w:p w14:paraId="426DD643" w14:textId="33817FAE"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Pr>
                <w:rFonts w:ascii="Times New Roman" w:hAnsi="Times New Roman" w:cs="Times New Roman"/>
                <w:sz w:val="20"/>
                <w:szCs w:val="20"/>
              </w:rPr>
              <w:t>7</w:t>
            </w:r>
            <w:r w:rsidR="00F67C1D">
              <w:rPr>
                <w:rFonts w:ascii="Times New Roman" w:hAnsi="Times New Roman" w:cs="Times New Roman"/>
                <w:sz w:val="20"/>
                <w:szCs w:val="20"/>
              </w:rPr>
              <w:t>2</w:t>
            </w:r>
          </w:p>
        </w:tc>
        <w:tc>
          <w:tcPr>
            <w:tcW w:w="900" w:type="dxa"/>
          </w:tcPr>
          <w:p w14:paraId="0AC197D8" w14:textId="77777777"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0.99</w:t>
            </w:r>
          </w:p>
        </w:tc>
        <w:tc>
          <w:tcPr>
            <w:tcW w:w="990" w:type="dxa"/>
          </w:tcPr>
          <w:p w14:paraId="3FEAE23B" w14:textId="60CF7E01" w:rsidR="0075668F" w:rsidRPr="00A42036" w:rsidRDefault="00F263CC" w:rsidP="00B7518A">
            <w:pPr>
              <w:rPr>
                <w:rFonts w:ascii="Times New Roman" w:hAnsi="Times New Roman" w:cs="Times New Roman"/>
                <w:sz w:val="20"/>
                <w:szCs w:val="20"/>
              </w:rPr>
            </w:pPr>
            <w:r>
              <w:rPr>
                <w:rFonts w:ascii="Times New Roman" w:hAnsi="Times New Roman" w:cs="Times New Roman"/>
                <w:sz w:val="20"/>
                <w:szCs w:val="20"/>
              </w:rPr>
              <w:t>2248</w:t>
            </w:r>
          </w:p>
        </w:tc>
        <w:tc>
          <w:tcPr>
            <w:tcW w:w="990" w:type="dxa"/>
          </w:tcPr>
          <w:p w14:paraId="30F5C415" w14:textId="77777777" w:rsidR="0075668F" w:rsidRDefault="0075668F" w:rsidP="00B7518A">
            <w:pPr>
              <w:rPr>
                <w:rFonts w:ascii="Times New Roman" w:hAnsi="Times New Roman" w:cs="Times New Roman"/>
                <w:sz w:val="20"/>
                <w:szCs w:val="20"/>
              </w:rPr>
            </w:pPr>
            <w:r w:rsidRPr="00DD669D">
              <w:rPr>
                <w:rFonts w:ascii="Times New Roman" w:hAnsi="Times New Roman" w:cs="Times New Roman"/>
                <w:sz w:val="20"/>
                <w:szCs w:val="20"/>
              </w:rPr>
              <w:t>0.99</w:t>
            </w:r>
          </w:p>
        </w:tc>
        <w:tc>
          <w:tcPr>
            <w:tcW w:w="900" w:type="dxa"/>
          </w:tcPr>
          <w:p w14:paraId="5F701A84" w14:textId="77777777" w:rsidR="0075668F" w:rsidRDefault="0075668F" w:rsidP="00B7518A">
            <w:pPr>
              <w:rPr>
                <w:rFonts w:ascii="Times New Roman" w:hAnsi="Times New Roman" w:cs="Times New Roman"/>
                <w:sz w:val="20"/>
                <w:szCs w:val="20"/>
              </w:rPr>
            </w:pPr>
            <w:r w:rsidRPr="00184FB2">
              <w:rPr>
                <w:rFonts w:ascii="Times New Roman" w:hAnsi="Times New Roman" w:cs="Times New Roman"/>
                <w:sz w:val="20"/>
                <w:szCs w:val="20"/>
              </w:rPr>
              <w:t>0.99</w:t>
            </w:r>
          </w:p>
        </w:tc>
        <w:tc>
          <w:tcPr>
            <w:tcW w:w="900" w:type="dxa"/>
          </w:tcPr>
          <w:p w14:paraId="6AB61F54" w14:textId="67E29A33" w:rsidR="0075668F"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EB1A80">
              <w:rPr>
                <w:rFonts w:ascii="Times New Roman" w:hAnsi="Times New Roman" w:cs="Times New Roman"/>
                <w:sz w:val="20"/>
                <w:szCs w:val="20"/>
              </w:rPr>
              <w:t>99</w:t>
            </w:r>
          </w:p>
        </w:tc>
        <w:tc>
          <w:tcPr>
            <w:tcW w:w="900" w:type="dxa"/>
          </w:tcPr>
          <w:p w14:paraId="67DCD080" w14:textId="5003F78A"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w:t>
            </w:r>
            <w:r w:rsidR="00EB1A80">
              <w:rPr>
                <w:rFonts w:ascii="Times New Roman" w:hAnsi="Times New Roman" w:cs="Times New Roman"/>
                <w:sz w:val="20"/>
                <w:szCs w:val="20"/>
              </w:rPr>
              <w:t>7</w:t>
            </w:r>
          </w:p>
        </w:tc>
      </w:tr>
      <w:tr w:rsidR="0075668F" w:rsidRPr="00A42036" w14:paraId="437D2F0F" w14:textId="77777777" w:rsidTr="00B7518A">
        <w:tc>
          <w:tcPr>
            <w:tcW w:w="1165" w:type="dxa"/>
          </w:tcPr>
          <w:p w14:paraId="7B6B75CA" w14:textId="77777777" w:rsidR="0075668F" w:rsidRPr="00B32023" w:rsidRDefault="0075668F" w:rsidP="00B7518A">
            <w:pPr>
              <w:rPr>
                <w:rFonts w:ascii="Times New Roman" w:hAnsi="Times New Roman" w:cs="Times New Roman"/>
                <w:color w:val="000000" w:themeColor="text1"/>
                <w:sz w:val="20"/>
                <w:szCs w:val="20"/>
              </w:rPr>
            </w:pPr>
            <w:r w:rsidRPr="00B32023">
              <w:rPr>
                <w:rFonts w:ascii="Times New Roman" w:hAnsi="Times New Roman" w:cs="Times New Roman"/>
                <w:color w:val="000000" w:themeColor="text1"/>
                <w:sz w:val="20"/>
                <w:szCs w:val="20"/>
              </w:rPr>
              <w:t xml:space="preserve">Rice  </w:t>
            </w:r>
          </w:p>
        </w:tc>
        <w:tc>
          <w:tcPr>
            <w:tcW w:w="990" w:type="dxa"/>
          </w:tcPr>
          <w:p w14:paraId="6492B340" w14:textId="1577DFA1"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Pr>
                <w:rFonts w:ascii="Times New Roman" w:hAnsi="Times New Roman" w:cs="Times New Roman"/>
                <w:sz w:val="20"/>
                <w:szCs w:val="20"/>
              </w:rPr>
              <w:t>9</w:t>
            </w:r>
            <w:r w:rsidR="00F263CC">
              <w:rPr>
                <w:rFonts w:ascii="Times New Roman" w:hAnsi="Times New Roman" w:cs="Times New Roman"/>
                <w:sz w:val="20"/>
                <w:szCs w:val="20"/>
              </w:rPr>
              <w:t>1</w:t>
            </w:r>
          </w:p>
        </w:tc>
        <w:tc>
          <w:tcPr>
            <w:tcW w:w="1080" w:type="dxa"/>
          </w:tcPr>
          <w:p w14:paraId="6AF39B9A" w14:textId="2C82BDF0"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0.9</w:t>
            </w:r>
            <w:r w:rsidR="00F263CC">
              <w:rPr>
                <w:rFonts w:ascii="Times New Roman" w:hAnsi="Times New Roman" w:cs="Times New Roman"/>
                <w:sz w:val="20"/>
                <w:szCs w:val="20"/>
              </w:rPr>
              <w:t>2</w:t>
            </w:r>
          </w:p>
        </w:tc>
        <w:tc>
          <w:tcPr>
            <w:tcW w:w="720" w:type="dxa"/>
          </w:tcPr>
          <w:p w14:paraId="1EA55EBB" w14:textId="5D146998"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sidR="00D674F3">
              <w:rPr>
                <w:rFonts w:ascii="Times New Roman" w:hAnsi="Times New Roman" w:cs="Times New Roman"/>
                <w:sz w:val="20"/>
                <w:szCs w:val="20"/>
              </w:rPr>
              <w:t>52</w:t>
            </w:r>
          </w:p>
        </w:tc>
        <w:tc>
          <w:tcPr>
            <w:tcW w:w="900" w:type="dxa"/>
          </w:tcPr>
          <w:p w14:paraId="492FE21B" w14:textId="77777777" w:rsidR="0075668F" w:rsidRPr="00A42036"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4D020C29" w14:textId="16708AAC"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1</w:t>
            </w:r>
            <w:r w:rsidR="00D674F3">
              <w:rPr>
                <w:rFonts w:ascii="Times New Roman" w:hAnsi="Times New Roman" w:cs="Times New Roman"/>
                <w:sz w:val="20"/>
                <w:szCs w:val="20"/>
              </w:rPr>
              <w:t>167</w:t>
            </w:r>
          </w:p>
        </w:tc>
        <w:tc>
          <w:tcPr>
            <w:tcW w:w="990" w:type="dxa"/>
          </w:tcPr>
          <w:p w14:paraId="62995F61" w14:textId="77777777" w:rsidR="0075668F" w:rsidRDefault="0075668F" w:rsidP="00B7518A">
            <w:pPr>
              <w:rPr>
                <w:rFonts w:ascii="Times New Roman" w:hAnsi="Times New Roman" w:cs="Times New Roman"/>
                <w:sz w:val="20"/>
                <w:szCs w:val="20"/>
              </w:rPr>
            </w:pPr>
            <w:r w:rsidRPr="00DD669D">
              <w:rPr>
                <w:rFonts w:ascii="Times New Roman" w:hAnsi="Times New Roman" w:cs="Times New Roman"/>
                <w:sz w:val="20"/>
                <w:szCs w:val="20"/>
              </w:rPr>
              <w:t>0.99</w:t>
            </w:r>
          </w:p>
        </w:tc>
        <w:tc>
          <w:tcPr>
            <w:tcW w:w="900" w:type="dxa"/>
          </w:tcPr>
          <w:p w14:paraId="30ECE7F4" w14:textId="77777777" w:rsidR="0075668F" w:rsidRDefault="0075668F" w:rsidP="00B7518A">
            <w:pPr>
              <w:rPr>
                <w:rFonts w:ascii="Times New Roman" w:hAnsi="Times New Roman" w:cs="Times New Roman"/>
                <w:sz w:val="20"/>
                <w:szCs w:val="20"/>
              </w:rPr>
            </w:pPr>
            <w:r w:rsidRPr="00184FB2">
              <w:rPr>
                <w:rFonts w:ascii="Times New Roman" w:hAnsi="Times New Roman" w:cs="Times New Roman"/>
                <w:sz w:val="20"/>
                <w:szCs w:val="20"/>
              </w:rPr>
              <w:t>0.99</w:t>
            </w:r>
          </w:p>
        </w:tc>
        <w:tc>
          <w:tcPr>
            <w:tcW w:w="900" w:type="dxa"/>
          </w:tcPr>
          <w:p w14:paraId="0B8B3BB5"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0.97</w:t>
            </w:r>
          </w:p>
        </w:tc>
        <w:tc>
          <w:tcPr>
            <w:tcW w:w="900" w:type="dxa"/>
          </w:tcPr>
          <w:p w14:paraId="777E4DD7"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0.99</w:t>
            </w:r>
          </w:p>
        </w:tc>
      </w:tr>
      <w:tr w:rsidR="0075668F" w:rsidRPr="00A42036" w14:paraId="43C3AA8E" w14:textId="77777777" w:rsidTr="00B7518A">
        <w:tc>
          <w:tcPr>
            <w:tcW w:w="1165" w:type="dxa"/>
          </w:tcPr>
          <w:p w14:paraId="34833954" w14:textId="77777777" w:rsidR="0075668F" w:rsidRPr="00B32023" w:rsidRDefault="0075668F" w:rsidP="00B7518A">
            <w:pPr>
              <w:rPr>
                <w:rFonts w:ascii="Times New Roman" w:hAnsi="Times New Roman" w:cs="Times New Roman"/>
                <w:color w:val="000000" w:themeColor="text1"/>
                <w:sz w:val="20"/>
                <w:szCs w:val="20"/>
              </w:rPr>
            </w:pPr>
            <w:r w:rsidRPr="00B32023">
              <w:rPr>
                <w:rFonts w:ascii="Times New Roman" w:hAnsi="Times New Roman" w:cs="Times New Roman"/>
                <w:color w:val="000000" w:themeColor="text1"/>
                <w:sz w:val="20"/>
                <w:szCs w:val="20"/>
              </w:rPr>
              <w:t xml:space="preserve">Maize </w:t>
            </w:r>
          </w:p>
        </w:tc>
        <w:tc>
          <w:tcPr>
            <w:tcW w:w="990" w:type="dxa"/>
          </w:tcPr>
          <w:p w14:paraId="293B0E0E" w14:textId="77777777"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Pr>
                <w:rFonts w:ascii="Times New Roman" w:hAnsi="Times New Roman" w:cs="Times New Roman"/>
                <w:sz w:val="20"/>
                <w:szCs w:val="20"/>
              </w:rPr>
              <w:t>89</w:t>
            </w:r>
          </w:p>
        </w:tc>
        <w:tc>
          <w:tcPr>
            <w:tcW w:w="1080" w:type="dxa"/>
          </w:tcPr>
          <w:p w14:paraId="5996EDF3" w14:textId="57F882B2"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Pr>
                <w:rFonts w:ascii="Times New Roman" w:hAnsi="Times New Roman" w:cs="Times New Roman"/>
                <w:sz w:val="20"/>
                <w:szCs w:val="20"/>
              </w:rPr>
              <w:t>8</w:t>
            </w:r>
            <w:r w:rsidR="00D674F3">
              <w:rPr>
                <w:rFonts w:ascii="Times New Roman" w:hAnsi="Times New Roman" w:cs="Times New Roman"/>
                <w:sz w:val="20"/>
                <w:szCs w:val="20"/>
              </w:rPr>
              <w:t>4</w:t>
            </w:r>
          </w:p>
        </w:tc>
        <w:tc>
          <w:tcPr>
            <w:tcW w:w="720" w:type="dxa"/>
          </w:tcPr>
          <w:p w14:paraId="0E336C55" w14:textId="5DA3301B"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Pr>
                <w:rFonts w:ascii="Times New Roman" w:hAnsi="Times New Roman" w:cs="Times New Roman"/>
                <w:sz w:val="20"/>
                <w:szCs w:val="20"/>
              </w:rPr>
              <w:t>6</w:t>
            </w:r>
            <w:r w:rsidR="00D674F3">
              <w:rPr>
                <w:rFonts w:ascii="Times New Roman" w:hAnsi="Times New Roman" w:cs="Times New Roman"/>
                <w:sz w:val="20"/>
                <w:szCs w:val="20"/>
              </w:rPr>
              <w:t>2</w:t>
            </w:r>
          </w:p>
        </w:tc>
        <w:tc>
          <w:tcPr>
            <w:tcW w:w="900" w:type="dxa"/>
          </w:tcPr>
          <w:p w14:paraId="65CF9F51" w14:textId="77777777" w:rsidR="0075668F" w:rsidRPr="00A42036"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691FC73B" w14:textId="1E8B6D7E" w:rsidR="0075668F" w:rsidRPr="00A42036" w:rsidRDefault="004D7855" w:rsidP="00B7518A">
            <w:pPr>
              <w:rPr>
                <w:rFonts w:ascii="Times New Roman" w:hAnsi="Times New Roman" w:cs="Times New Roman"/>
                <w:sz w:val="20"/>
                <w:szCs w:val="20"/>
              </w:rPr>
            </w:pPr>
            <w:r>
              <w:rPr>
                <w:rFonts w:ascii="Times New Roman" w:hAnsi="Times New Roman" w:cs="Times New Roman"/>
                <w:color w:val="000000" w:themeColor="text1"/>
                <w:sz w:val="20"/>
                <w:szCs w:val="20"/>
              </w:rPr>
              <w:t>3372</w:t>
            </w:r>
          </w:p>
        </w:tc>
        <w:tc>
          <w:tcPr>
            <w:tcW w:w="990" w:type="dxa"/>
          </w:tcPr>
          <w:p w14:paraId="032B165A"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27052E19"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0CC63FCB" w14:textId="50CF808A"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3767E3">
              <w:rPr>
                <w:rFonts w:ascii="Times New Roman" w:hAnsi="Times New Roman" w:cs="Times New Roman"/>
                <w:color w:val="000000" w:themeColor="text1"/>
                <w:sz w:val="20"/>
                <w:szCs w:val="20"/>
              </w:rPr>
              <w:t>9</w:t>
            </w:r>
          </w:p>
        </w:tc>
        <w:tc>
          <w:tcPr>
            <w:tcW w:w="900" w:type="dxa"/>
          </w:tcPr>
          <w:p w14:paraId="2C89F689"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0.98</w:t>
            </w:r>
          </w:p>
        </w:tc>
      </w:tr>
      <w:tr w:rsidR="0075668F" w:rsidRPr="00A42036" w14:paraId="094AB69F" w14:textId="77777777" w:rsidTr="00B7518A">
        <w:tc>
          <w:tcPr>
            <w:tcW w:w="1165" w:type="dxa"/>
          </w:tcPr>
          <w:p w14:paraId="4472D9AF" w14:textId="77777777" w:rsidR="0075668F" w:rsidRPr="00B32023" w:rsidRDefault="0075668F" w:rsidP="00B7518A">
            <w:pPr>
              <w:rPr>
                <w:rFonts w:ascii="Times New Roman" w:hAnsi="Times New Roman" w:cs="Times New Roman"/>
                <w:color w:val="000000" w:themeColor="text1"/>
                <w:sz w:val="20"/>
                <w:szCs w:val="20"/>
              </w:rPr>
            </w:pPr>
            <w:r w:rsidRPr="00B32023">
              <w:rPr>
                <w:rFonts w:ascii="Times New Roman" w:hAnsi="Times New Roman" w:cs="Times New Roman"/>
                <w:color w:val="000000" w:themeColor="text1"/>
                <w:sz w:val="20"/>
                <w:szCs w:val="20"/>
              </w:rPr>
              <w:t xml:space="preserve">Barley </w:t>
            </w:r>
          </w:p>
        </w:tc>
        <w:tc>
          <w:tcPr>
            <w:tcW w:w="990" w:type="dxa"/>
          </w:tcPr>
          <w:p w14:paraId="0515EF16" w14:textId="77777777"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Pr>
                <w:rFonts w:ascii="Times New Roman" w:hAnsi="Times New Roman" w:cs="Times New Roman"/>
                <w:sz w:val="20"/>
                <w:szCs w:val="20"/>
              </w:rPr>
              <w:t>92</w:t>
            </w:r>
          </w:p>
        </w:tc>
        <w:tc>
          <w:tcPr>
            <w:tcW w:w="1080" w:type="dxa"/>
          </w:tcPr>
          <w:p w14:paraId="3581D0AC" w14:textId="66D539EF" w:rsidR="0075668F" w:rsidRPr="00A42036" w:rsidRDefault="0075668F" w:rsidP="00B7518A">
            <w:pPr>
              <w:rPr>
                <w:rFonts w:ascii="Times New Roman" w:hAnsi="Times New Roman" w:cs="Times New Roman"/>
                <w:sz w:val="20"/>
                <w:szCs w:val="20"/>
              </w:rPr>
            </w:pPr>
            <w:r w:rsidRPr="00FB1F13">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5</w:t>
            </w:r>
            <w:r w:rsidR="004D7855">
              <w:rPr>
                <w:rFonts w:ascii="Times New Roman" w:hAnsi="Times New Roman" w:cs="Times New Roman"/>
                <w:color w:val="000000" w:themeColor="text1"/>
                <w:sz w:val="20"/>
                <w:szCs w:val="20"/>
              </w:rPr>
              <w:t>8</w:t>
            </w:r>
          </w:p>
        </w:tc>
        <w:tc>
          <w:tcPr>
            <w:tcW w:w="720" w:type="dxa"/>
          </w:tcPr>
          <w:p w14:paraId="502F1A5E" w14:textId="6AFA6C7A"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sidR="004D7855">
              <w:rPr>
                <w:rFonts w:ascii="Times New Roman" w:hAnsi="Times New Roman" w:cs="Times New Roman"/>
                <w:sz w:val="20"/>
                <w:szCs w:val="20"/>
              </w:rPr>
              <w:t>65</w:t>
            </w:r>
          </w:p>
        </w:tc>
        <w:tc>
          <w:tcPr>
            <w:tcW w:w="900" w:type="dxa"/>
          </w:tcPr>
          <w:p w14:paraId="3A1377B8" w14:textId="77777777" w:rsidR="0075668F" w:rsidRPr="00A42036"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17E49315" w14:textId="1FAA94DB"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1</w:t>
            </w:r>
            <w:r w:rsidR="004D7855">
              <w:rPr>
                <w:rFonts w:ascii="Times New Roman" w:hAnsi="Times New Roman" w:cs="Times New Roman"/>
                <w:sz w:val="20"/>
                <w:szCs w:val="20"/>
              </w:rPr>
              <w:t>534</w:t>
            </w:r>
          </w:p>
        </w:tc>
        <w:tc>
          <w:tcPr>
            <w:tcW w:w="990" w:type="dxa"/>
          </w:tcPr>
          <w:p w14:paraId="36EB39D0" w14:textId="77777777" w:rsidR="0075668F" w:rsidRDefault="0075668F" w:rsidP="00B7518A">
            <w:pPr>
              <w:rPr>
                <w:rFonts w:ascii="Times New Roman" w:hAnsi="Times New Roman" w:cs="Times New Roman"/>
                <w:sz w:val="20"/>
                <w:szCs w:val="20"/>
              </w:rPr>
            </w:pPr>
            <w:r w:rsidRPr="00DD669D">
              <w:rPr>
                <w:rFonts w:ascii="Times New Roman" w:hAnsi="Times New Roman" w:cs="Times New Roman"/>
                <w:sz w:val="20"/>
                <w:szCs w:val="20"/>
              </w:rPr>
              <w:t>0.99</w:t>
            </w:r>
          </w:p>
        </w:tc>
        <w:tc>
          <w:tcPr>
            <w:tcW w:w="900" w:type="dxa"/>
          </w:tcPr>
          <w:p w14:paraId="7915A857" w14:textId="77777777" w:rsidR="0075668F" w:rsidRDefault="0075668F" w:rsidP="00B7518A">
            <w:pPr>
              <w:rPr>
                <w:rFonts w:ascii="Times New Roman" w:hAnsi="Times New Roman" w:cs="Times New Roman"/>
                <w:sz w:val="20"/>
                <w:szCs w:val="20"/>
              </w:rPr>
            </w:pPr>
            <w:r w:rsidRPr="00184FB2">
              <w:rPr>
                <w:rFonts w:ascii="Times New Roman" w:hAnsi="Times New Roman" w:cs="Times New Roman"/>
                <w:sz w:val="20"/>
                <w:szCs w:val="20"/>
              </w:rPr>
              <w:t>0.99</w:t>
            </w:r>
          </w:p>
        </w:tc>
        <w:tc>
          <w:tcPr>
            <w:tcW w:w="900" w:type="dxa"/>
          </w:tcPr>
          <w:p w14:paraId="4EE81242" w14:textId="17C10B82"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w:t>
            </w:r>
            <w:r w:rsidR="003767E3">
              <w:rPr>
                <w:rFonts w:ascii="Times New Roman" w:hAnsi="Times New Roman" w:cs="Times New Roman"/>
                <w:sz w:val="20"/>
                <w:szCs w:val="20"/>
              </w:rPr>
              <w:t>8</w:t>
            </w:r>
          </w:p>
        </w:tc>
        <w:tc>
          <w:tcPr>
            <w:tcW w:w="900" w:type="dxa"/>
          </w:tcPr>
          <w:p w14:paraId="3811432C"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0.99</w:t>
            </w:r>
          </w:p>
        </w:tc>
      </w:tr>
      <w:tr w:rsidR="0075668F" w:rsidRPr="00A42036" w14:paraId="4955B2F4" w14:textId="77777777" w:rsidTr="00B7518A">
        <w:tc>
          <w:tcPr>
            <w:tcW w:w="1165" w:type="dxa"/>
          </w:tcPr>
          <w:p w14:paraId="124C97C1" w14:textId="77777777" w:rsidR="0075668F" w:rsidRPr="00B3202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Millet</w:t>
            </w:r>
          </w:p>
        </w:tc>
        <w:tc>
          <w:tcPr>
            <w:tcW w:w="990" w:type="dxa"/>
          </w:tcPr>
          <w:p w14:paraId="1F667E1D" w14:textId="77777777"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0.95</w:t>
            </w:r>
          </w:p>
        </w:tc>
        <w:tc>
          <w:tcPr>
            <w:tcW w:w="1080" w:type="dxa"/>
          </w:tcPr>
          <w:p w14:paraId="3A00DE73" w14:textId="770E72D7" w:rsidR="0075668F" w:rsidRPr="00FB1F1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0.3</w:t>
            </w:r>
            <w:r w:rsidR="004D7855">
              <w:rPr>
                <w:rFonts w:ascii="Times New Roman" w:hAnsi="Times New Roman" w:cs="Times New Roman"/>
                <w:color w:val="000000" w:themeColor="text1"/>
                <w:sz w:val="20"/>
                <w:szCs w:val="20"/>
              </w:rPr>
              <w:t>1</w:t>
            </w:r>
          </w:p>
        </w:tc>
        <w:tc>
          <w:tcPr>
            <w:tcW w:w="720" w:type="dxa"/>
          </w:tcPr>
          <w:p w14:paraId="4E62B94B" w14:textId="1EE6E4E2"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0.2</w:t>
            </w:r>
            <w:r w:rsidR="00280002">
              <w:rPr>
                <w:rFonts w:ascii="Times New Roman" w:hAnsi="Times New Roman" w:cs="Times New Roman"/>
                <w:sz w:val="20"/>
                <w:szCs w:val="20"/>
              </w:rPr>
              <w:t>8</w:t>
            </w:r>
          </w:p>
        </w:tc>
        <w:tc>
          <w:tcPr>
            <w:tcW w:w="900" w:type="dxa"/>
          </w:tcPr>
          <w:p w14:paraId="3C6B5214" w14:textId="13650464" w:rsidR="0075668F" w:rsidRPr="00A42036"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w:t>
            </w:r>
            <w:r w:rsidR="00280002">
              <w:rPr>
                <w:rFonts w:ascii="Times New Roman" w:hAnsi="Times New Roman" w:cs="Times New Roman"/>
                <w:sz w:val="20"/>
                <w:szCs w:val="20"/>
              </w:rPr>
              <w:t>81</w:t>
            </w:r>
          </w:p>
        </w:tc>
        <w:tc>
          <w:tcPr>
            <w:tcW w:w="990" w:type="dxa"/>
          </w:tcPr>
          <w:p w14:paraId="7C38AF51" w14:textId="44D36E57" w:rsidR="0075668F" w:rsidRDefault="00280002" w:rsidP="00B7518A">
            <w:pPr>
              <w:rPr>
                <w:rFonts w:ascii="Times New Roman" w:hAnsi="Times New Roman" w:cs="Times New Roman"/>
                <w:sz w:val="20"/>
                <w:szCs w:val="20"/>
              </w:rPr>
            </w:pPr>
            <w:r>
              <w:rPr>
                <w:rFonts w:ascii="Times New Roman" w:hAnsi="Times New Roman" w:cs="Times New Roman"/>
                <w:sz w:val="20"/>
                <w:szCs w:val="20"/>
              </w:rPr>
              <w:t>201</w:t>
            </w:r>
          </w:p>
        </w:tc>
        <w:tc>
          <w:tcPr>
            <w:tcW w:w="990" w:type="dxa"/>
          </w:tcPr>
          <w:p w14:paraId="25AA9F67" w14:textId="77777777" w:rsidR="0075668F" w:rsidRDefault="0075668F" w:rsidP="00B7518A">
            <w:pPr>
              <w:rPr>
                <w:rFonts w:ascii="Times New Roman" w:hAnsi="Times New Roman" w:cs="Times New Roman"/>
                <w:sz w:val="20"/>
                <w:szCs w:val="20"/>
              </w:rPr>
            </w:pPr>
            <w:r w:rsidRPr="00DD669D">
              <w:rPr>
                <w:rFonts w:ascii="Times New Roman" w:hAnsi="Times New Roman" w:cs="Times New Roman"/>
                <w:sz w:val="20"/>
                <w:szCs w:val="20"/>
              </w:rPr>
              <w:t>0.99</w:t>
            </w:r>
          </w:p>
        </w:tc>
        <w:tc>
          <w:tcPr>
            <w:tcW w:w="900" w:type="dxa"/>
          </w:tcPr>
          <w:p w14:paraId="1DB1F854" w14:textId="77777777" w:rsidR="0075668F" w:rsidRDefault="0075668F" w:rsidP="00B7518A">
            <w:pPr>
              <w:rPr>
                <w:rFonts w:ascii="Times New Roman" w:hAnsi="Times New Roman" w:cs="Times New Roman"/>
                <w:sz w:val="20"/>
                <w:szCs w:val="20"/>
              </w:rPr>
            </w:pPr>
            <w:r w:rsidRPr="00184FB2">
              <w:rPr>
                <w:rFonts w:ascii="Times New Roman" w:hAnsi="Times New Roman" w:cs="Times New Roman"/>
                <w:sz w:val="20"/>
                <w:szCs w:val="20"/>
              </w:rPr>
              <w:t>0.99</w:t>
            </w:r>
          </w:p>
        </w:tc>
        <w:tc>
          <w:tcPr>
            <w:tcW w:w="900" w:type="dxa"/>
          </w:tcPr>
          <w:p w14:paraId="4F90740C"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0.99</w:t>
            </w:r>
          </w:p>
        </w:tc>
        <w:tc>
          <w:tcPr>
            <w:tcW w:w="900" w:type="dxa"/>
          </w:tcPr>
          <w:p w14:paraId="73C0DFC6"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0.99</w:t>
            </w:r>
          </w:p>
        </w:tc>
      </w:tr>
      <w:tr w:rsidR="0075668F" w:rsidRPr="00A42036" w14:paraId="36C2295F" w14:textId="77777777" w:rsidTr="00B7518A">
        <w:tc>
          <w:tcPr>
            <w:tcW w:w="1165" w:type="dxa"/>
          </w:tcPr>
          <w:p w14:paraId="77BF166D" w14:textId="77777777" w:rsidR="0075668F" w:rsidRPr="00B3202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Sorghum</w:t>
            </w:r>
          </w:p>
        </w:tc>
        <w:tc>
          <w:tcPr>
            <w:tcW w:w="990" w:type="dxa"/>
          </w:tcPr>
          <w:p w14:paraId="78CC40FD" w14:textId="019C6300"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0.8</w:t>
            </w:r>
            <w:r w:rsidR="00280002">
              <w:rPr>
                <w:rFonts w:ascii="Times New Roman" w:hAnsi="Times New Roman" w:cs="Times New Roman"/>
                <w:sz w:val="20"/>
                <w:szCs w:val="20"/>
              </w:rPr>
              <w:t>9</w:t>
            </w:r>
          </w:p>
        </w:tc>
        <w:tc>
          <w:tcPr>
            <w:tcW w:w="1080" w:type="dxa"/>
          </w:tcPr>
          <w:p w14:paraId="4EE6319B" w14:textId="175B80A0" w:rsidR="0075668F" w:rsidRPr="00FB1F1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7254F0">
              <w:rPr>
                <w:rFonts w:ascii="Times New Roman" w:hAnsi="Times New Roman" w:cs="Times New Roman"/>
                <w:color w:val="000000" w:themeColor="text1"/>
                <w:sz w:val="20"/>
                <w:szCs w:val="20"/>
              </w:rPr>
              <w:t>18</w:t>
            </w:r>
          </w:p>
        </w:tc>
        <w:tc>
          <w:tcPr>
            <w:tcW w:w="720" w:type="dxa"/>
          </w:tcPr>
          <w:p w14:paraId="7009DF59" w14:textId="248F3ECF"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7254F0">
              <w:rPr>
                <w:rFonts w:ascii="Times New Roman" w:hAnsi="Times New Roman" w:cs="Times New Roman"/>
                <w:sz w:val="20"/>
                <w:szCs w:val="20"/>
              </w:rPr>
              <w:t>53</w:t>
            </w:r>
          </w:p>
        </w:tc>
        <w:tc>
          <w:tcPr>
            <w:tcW w:w="900" w:type="dxa"/>
          </w:tcPr>
          <w:p w14:paraId="45CA4395" w14:textId="77777777" w:rsidR="0075668F" w:rsidRPr="00A42036"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7B8F7455" w14:textId="51ED5793" w:rsidR="0075668F" w:rsidRDefault="007254F0" w:rsidP="00B7518A">
            <w:pPr>
              <w:rPr>
                <w:rFonts w:ascii="Times New Roman" w:hAnsi="Times New Roman" w:cs="Times New Roman"/>
                <w:sz w:val="20"/>
                <w:szCs w:val="20"/>
              </w:rPr>
            </w:pPr>
            <w:r>
              <w:rPr>
                <w:rFonts w:ascii="Times New Roman" w:hAnsi="Times New Roman" w:cs="Times New Roman"/>
                <w:sz w:val="20"/>
                <w:szCs w:val="20"/>
              </w:rPr>
              <w:t>1592</w:t>
            </w:r>
          </w:p>
        </w:tc>
        <w:tc>
          <w:tcPr>
            <w:tcW w:w="990" w:type="dxa"/>
          </w:tcPr>
          <w:p w14:paraId="496ECC7A" w14:textId="77777777" w:rsidR="0075668F" w:rsidRDefault="0075668F" w:rsidP="00B7518A">
            <w:pPr>
              <w:rPr>
                <w:rFonts w:ascii="Times New Roman" w:hAnsi="Times New Roman" w:cs="Times New Roman"/>
                <w:sz w:val="20"/>
                <w:szCs w:val="20"/>
              </w:rPr>
            </w:pPr>
            <w:r w:rsidRPr="00DD669D">
              <w:rPr>
                <w:rFonts w:ascii="Times New Roman" w:hAnsi="Times New Roman" w:cs="Times New Roman"/>
                <w:sz w:val="20"/>
                <w:szCs w:val="20"/>
              </w:rPr>
              <w:t>0.99</w:t>
            </w:r>
          </w:p>
        </w:tc>
        <w:tc>
          <w:tcPr>
            <w:tcW w:w="900" w:type="dxa"/>
          </w:tcPr>
          <w:p w14:paraId="3AA737DE" w14:textId="77777777" w:rsidR="0075668F" w:rsidRDefault="0075668F" w:rsidP="00B7518A">
            <w:pPr>
              <w:rPr>
                <w:rFonts w:ascii="Times New Roman" w:hAnsi="Times New Roman" w:cs="Times New Roman"/>
                <w:sz w:val="20"/>
                <w:szCs w:val="20"/>
              </w:rPr>
            </w:pPr>
            <w:r w:rsidRPr="00184FB2">
              <w:rPr>
                <w:rFonts w:ascii="Times New Roman" w:hAnsi="Times New Roman" w:cs="Times New Roman"/>
                <w:sz w:val="20"/>
                <w:szCs w:val="20"/>
              </w:rPr>
              <w:t>0.99</w:t>
            </w:r>
          </w:p>
        </w:tc>
        <w:tc>
          <w:tcPr>
            <w:tcW w:w="900" w:type="dxa"/>
          </w:tcPr>
          <w:p w14:paraId="3C17076E" w14:textId="1DB3602F"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w:t>
            </w:r>
            <w:r w:rsidR="003767E3">
              <w:rPr>
                <w:rFonts w:ascii="Times New Roman" w:hAnsi="Times New Roman" w:cs="Times New Roman"/>
                <w:sz w:val="20"/>
                <w:szCs w:val="20"/>
              </w:rPr>
              <w:t>9</w:t>
            </w:r>
          </w:p>
        </w:tc>
        <w:tc>
          <w:tcPr>
            <w:tcW w:w="900" w:type="dxa"/>
          </w:tcPr>
          <w:p w14:paraId="5A84E140"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0.99</w:t>
            </w:r>
          </w:p>
        </w:tc>
      </w:tr>
      <w:tr w:rsidR="0075668F" w:rsidRPr="00A42036" w14:paraId="00112CF1" w14:textId="77777777" w:rsidTr="00B7518A">
        <w:tc>
          <w:tcPr>
            <w:tcW w:w="1165" w:type="dxa"/>
          </w:tcPr>
          <w:p w14:paraId="51B9E22D" w14:textId="77777777" w:rsidR="0075668F" w:rsidRPr="00B3202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Other cereals</w:t>
            </w:r>
          </w:p>
        </w:tc>
        <w:tc>
          <w:tcPr>
            <w:tcW w:w="990" w:type="dxa"/>
          </w:tcPr>
          <w:p w14:paraId="6326A8D2" w14:textId="77777777"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0.90</w:t>
            </w:r>
          </w:p>
        </w:tc>
        <w:tc>
          <w:tcPr>
            <w:tcW w:w="1080" w:type="dxa"/>
          </w:tcPr>
          <w:p w14:paraId="5D275D46" w14:textId="5B45C819" w:rsidR="0075668F" w:rsidRPr="00FB1F1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w:t>
            </w:r>
            <w:r w:rsidR="007E5DE5">
              <w:rPr>
                <w:rFonts w:ascii="Times New Roman" w:hAnsi="Times New Roman" w:cs="Times New Roman"/>
                <w:color w:val="000000" w:themeColor="text1"/>
                <w:sz w:val="20"/>
                <w:szCs w:val="20"/>
              </w:rPr>
              <w:t>4</w:t>
            </w:r>
          </w:p>
        </w:tc>
        <w:tc>
          <w:tcPr>
            <w:tcW w:w="720" w:type="dxa"/>
          </w:tcPr>
          <w:p w14:paraId="4A32303A" w14:textId="50BD26ED"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0.4</w:t>
            </w:r>
            <w:r w:rsidR="007E5DE5">
              <w:rPr>
                <w:rFonts w:ascii="Times New Roman" w:hAnsi="Times New Roman" w:cs="Times New Roman"/>
                <w:sz w:val="20"/>
                <w:szCs w:val="20"/>
              </w:rPr>
              <w:t>8</w:t>
            </w:r>
          </w:p>
        </w:tc>
        <w:tc>
          <w:tcPr>
            <w:tcW w:w="900" w:type="dxa"/>
          </w:tcPr>
          <w:p w14:paraId="02710D32" w14:textId="77777777" w:rsidR="0075668F" w:rsidRPr="00A42036"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4613EEC3" w14:textId="511E0FA3" w:rsidR="0075668F" w:rsidRDefault="007E5DE5" w:rsidP="00B7518A">
            <w:pPr>
              <w:rPr>
                <w:rFonts w:ascii="Times New Roman" w:hAnsi="Times New Roman" w:cs="Times New Roman"/>
                <w:sz w:val="20"/>
                <w:szCs w:val="20"/>
              </w:rPr>
            </w:pPr>
            <w:r>
              <w:rPr>
                <w:rFonts w:ascii="Times New Roman" w:hAnsi="Times New Roman" w:cs="Times New Roman"/>
                <w:sz w:val="20"/>
                <w:szCs w:val="20"/>
              </w:rPr>
              <w:t>1120</w:t>
            </w:r>
          </w:p>
        </w:tc>
        <w:tc>
          <w:tcPr>
            <w:tcW w:w="990" w:type="dxa"/>
          </w:tcPr>
          <w:p w14:paraId="05BB8025" w14:textId="77777777" w:rsidR="0075668F" w:rsidRDefault="0075668F" w:rsidP="00B7518A">
            <w:pPr>
              <w:rPr>
                <w:rFonts w:ascii="Times New Roman" w:hAnsi="Times New Roman" w:cs="Times New Roman"/>
                <w:sz w:val="20"/>
                <w:szCs w:val="20"/>
              </w:rPr>
            </w:pPr>
            <w:r w:rsidRPr="00DD669D">
              <w:rPr>
                <w:rFonts w:ascii="Times New Roman" w:hAnsi="Times New Roman" w:cs="Times New Roman"/>
                <w:sz w:val="20"/>
                <w:szCs w:val="20"/>
              </w:rPr>
              <w:t>0.99</w:t>
            </w:r>
          </w:p>
        </w:tc>
        <w:tc>
          <w:tcPr>
            <w:tcW w:w="900" w:type="dxa"/>
          </w:tcPr>
          <w:p w14:paraId="052FB2A2" w14:textId="77777777" w:rsidR="0075668F" w:rsidRDefault="0075668F" w:rsidP="00B7518A">
            <w:pPr>
              <w:rPr>
                <w:rFonts w:ascii="Times New Roman" w:hAnsi="Times New Roman" w:cs="Times New Roman"/>
                <w:sz w:val="20"/>
                <w:szCs w:val="20"/>
              </w:rPr>
            </w:pPr>
            <w:r w:rsidRPr="00184FB2">
              <w:rPr>
                <w:rFonts w:ascii="Times New Roman" w:hAnsi="Times New Roman" w:cs="Times New Roman"/>
                <w:sz w:val="20"/>
                <w:szCs w:val="20"/>
              </w:rPr>
              <w:t>0.99</w:t>
            </w:r>
          </w:p>
        </w:tc>
        <w:tc>
          <w:tcPr>
            <w:tcW w:w="900" w:type="dxa"/>
          </w:tcPr>
          <w:p w14:paraId="11E4A441" w14:textId="757A1F0F"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w:t>
            </w:r>
            <w:r w:rsidR="00535365">
              <w:rPr>
                <w:rFonts w:ascii="Times New Roman" w:hAnsi="Times New Roman" w:cs="Times New Roman"/>
                <w:sz w:val="20"/>
                <w:szCs w:val="20"/>
              </w:rPr>
              <w:t>9</w:t>
            </w:r>
          </w:p>
        </w:tc>
        <w:tc>
          <w:tcPr>
            <w:tcW w:w="900" w:type="dxa"/>
          </w:tcPr>
          <w:p w14:paraId="0B7E1C52"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0.99</w:t>
            </w:r>
          </w:p>
        </w:tc>
      </w:tr>
      <w:tr w:rsidR="0075668F" w:rsidRPr="00A42036" w14:paraId="172DC5EF" w14:textId="77777777" w:rsidTr="00B7518A">
        <w:tc>
          <w:tcPr>
            <w:tcW w:w="1165" w:type="dxa"/>
          </w:tcPr>
          <w:p w14:paraId="2DF5C10A" w14:textId="77777777" w:rsidR="0075668F" w:rsidRPr="00B32023" w:rsidRDefault="0075668F" w:rsidP="00B7518A">
            <w:pPr>
              <w:rPr>
                <w:rFonts w:ascii="Times New Roman" w:hAnsi="Times New Roman" w:cs="Times New Roman"/>
                <w:color w:val="000000" w:themeColor="text1"/>
                <w:sz w:val="20"/>
                <w:szCs w:val="20"/>
              </w:rPr>
            </w:pPr>
            <w:r w:rsidRPr="00B32023">
              <w:rPr>
                <w:rFonts w:ascii="Times New Roman" w:hAnsi="Times New Roman" w:cs="Times New Roman"/>
                <w:color w:val="000000" w:themeColor="text1"/>
                <w:sz w:val="20"/>
                <w:szCs w:val="20"/>
              </w:rPr>
              <w:t>Cassava</w:t>
            </w:r>
          </w:p>
        </w:tc>
        <w:tc>
          <w:tcPr>
            <w:tcW w:w="990" w:type="dxa"/>
          </w:tcPr>
          <w:p w14:paraId="47FB6BE8" w14:textId="77777777"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Pr>
                <w:rFonts w:ascii="Times New Roman" w:hAnsi="Times New Roman" w:cs="Times New Roman"/>
                <w:sz w:val="20"/>
                <w:szCs w:val="20"/>
              </w:rPr>
              <w:t>94</w:t>
            </w:r>
          </w:p>
        </w:tc>
        <w:tc>
          <w:tcPr>
            <w:tcW w:w="1080" w:type="dxa"/>
          </w:tcPr>
          <w:p w14:paraId="13679181" w14:textId="56CFA102" w:rsidR="0075668F" w:rsidRPr="00A42036" w:rsidRDefault="0075668F" w:rsidP="00B7518A">
            <w:pPr>
              <w:rPr>
                <w:rFonts w:ascii="Times New Roman" w:hAnsi="Times New Roman" w:cs="Times New Roman"/>
                <w:sz w:val="20"/>
                <w:szCs w:val="20"/>
              </w:rPr>
            </w:pPr>
            <w:r w:rsidRPr="009A7FFB">
              <w:rPr>
                <w:rFonts w:ascii="Times New Roman" w:hAnsi="Times New Roman" w:cs="Times New Roman"/>
                <w:color w:val="000000" w:themeColor="text1"/>
                <w:sz w:val="20"/>
                <w:szCs w:val="20"/>
              </w:rPr>
              <w:t>0.</w:t>
            </w:r>
            <w:r w:rsidR="007E5DE5">
              <w:rPr>
                <w:rFonts w:ascii="Times New Roman" w:hAnsi="Times New Roman" w:cs="Times New Roman"/>
                <w:color w:val="000000" w:themeColor="text1"/>
                <w:sz w:val="20"/>
                <w:szCs w:val="20"/>
              </w:rPr>
              <w:t>55</w:t>
            </w:r>
          </w:p>
        </w:tc>
        <w:tc>
          <w:tcPr>
            <w:tcW w:w="720" w:type="dxa"/>
          </w:tcPr>
          <w:p w14:paraId="0745BCC3" w14:textId="681593AE"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sidR="005E43DB">
              <w:rPr>
                <w:rFonts w:ascii="Times New Roman" w:hAnsi="Times New Roman" w:cs="Times New Roman"/>
                <w:sz w:val="20"/>
                <w:szCs w:val="20"/>
              </w:rPr>
              <w:t>45</w:t>
            </w:r>
          </w:p>
        </w:tc>
        <w:tc>
          <w:tcPr>
            <w:tcW w:w="900" w:type="dxa"/>
          </w:tcPr>
          <w:p w14:paraId="19672F7A" w14:textId="77777777" w:rsidR="0075668F" w:rsidRPr="00A42036"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26951C5C" w14:textId="21D0A2B3" w:rsidR="0075668F" w:rsidRPr="00D17C18" w:rsidRDefault="005E43DB"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94</w:t>
            </w:r>
            <w:r w:rsidR="0075668F">
              <w:rPr>
                <w:rFonts w:ascii="Times New Roman" w:hAnsi="Times New Roman" w:cs="Times New Roman"/>
                <w:color w:val="000000" w:themeColor="text1"/>
                <w:sz w:val="20"/>
                <w:szCs w:val="20"/>
              </w:rPr>
              <w:t>0</w:t>
            </w:r>
          </w:p>
        </w:tc>
        <w:tc>
          <w:tcPr>
            <w:tcW w:w="990" w:type="dxa"/>
          </w:tcPr>
          <w:p w14:paraId="416DC260"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2AC6A542"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21BE9A4A" w14:textId="452390CC"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535365">
              <w:rPr>
                <w:rFonts w:ascii="Times New Roman" w:hAnsi="Times New Roman" w:cs="Times New Roman"/>
                <w:color w:val="000000" w:themeColor="text1"/>
                <w:sz w:val="20"/>
                <w:szCs w:val="20"/>
              </w:rPr>
              <w:t>9</w:t>
            </w:r>
          </w:p>
        </w:tc>
        <w:tc>
          <w:tcPr>
            <w:tcW w:w="900" w:type="dxa"/>
          </w:tcPr>
          <w:p w14:paraId="2831BD09" w14:textId="385F22F8"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535365">
              <w:rPr>
                <w:rFonts w:ascii="Times New Roman" w:hAnsi="Times New Roman" w:cs="Times New Roman"/>
                <w:color w:val="000000" w:themeColor="text1"/>
                <w:sz w:val="20"/>
                <w:szCs w:val="20"/>
              </w:rPr>
              <w:t>8</w:t>
            </w:r>
          </w:p>
        </w:tc>
      </w:tr>
      <w:tr w:rsidR="0075668F" w:rsidRPr="00A42036" w14:paraId="703B788B" w14:textId="77777777" w:rsidTr="00B7518A">
        <w:tc>
          <w:tcPr>
            <w:tcW w:w="1165" w:type="dxa"/>
          </w:tcPr>
          <w:p w14:paraId="520F1620" w14:textId="77777777" w:rsidR="0075668F" w:rsidRPr="00B3202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Potato</w:t>
            </w:r>
          </w:p>
        </w:tc>
        <w:tc>
          <w:tcPr>
            <w:tcW w:w="990" w:type="dxa"/>
          </w:tcPr>
          <w:p w14:paraId="27D09B39" w14:textId="4C162083"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0.8</w:t>
            </w:r>
            <w:r w:rsidR="005E43DB">
              <w:rPr>
                <w:rFonts w:ascii="Times New Roman" w:hAnsi="Times New Roman" w:cs="Times New Roman"/>
                <w:sz w:val="20"/>
                <w:szCs w:val="20"/>
              </w:rPr>
              <w:t>4</w:t>
            </w:r>
          </w:p>
        </w:tc>
        <w:tc>
          <w:tcPr>
            <w:tcW w:w="1080" w:type="dxa"/>
          </w:tcPr>
          <w:p w14:paraId="08DFAC22" w14:textId="3D8101BC" w:rsidR="0075668F" w:rsidRPr="009A7FFB"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5E43DB">
              <w:rPr>
                <w:rFonts w:ascii="Times New Roman" w:hAnsi="Times New Roman" w:cs="Times New Roman"/>
                <w:color w:val="000000" w:themeColor="text1"/>
                <w:sz w:val="20"/>
                <w:szCs w:val="20"/>
              </w:rPr>
              <w:t>6</w:t>
            </w:r>
            <w:r>
              <w:rPr>
                <w:rFonts w:ascii="Times New Roman" w:hAnsi="Times New Roman" w:cs="Times New Roman"/>
                <w:color w:val="000000" w:themeColor="text1"/>
                <w:sz w:val="20"/>
                <w:szCs w:val="20"/>
              </w:rPr>
              <w:t>6</w:t>
            </w:r>
          </w:p>
        </w:tc>
        <w:tc>
          <w:tcPr>
            <w:tcW w:w="720" w:type="dxa"/>
          </w:tcPr>
          <w:p w14:paraId="07DB4057" w14:textId="64F03B65"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0.4</w:t>
            </w:r>
            <w:r w:rsidR="00FA4922">
              <w:rPr>
                <w:rFonts w:ascii="Times New Roman" w:hAnsi="Times New Roman" w:cs="Times New Roman"/>
                <w:sz w:val="20"/>
                <w:szCs w:val="20"/>
              </w:rPr>
              <w:t>5</w:t>
            </w:r>
          </w:p>
        </w:tc>
        <w:tc>
          <w:tcPr>
            <w:tcW w:w="900" w:type="dxa"/>
          </w:tcPr>
          <w:p w14:paraId="013FEEA0" w14:textId="40566A3F" w:rsidR="0075668F" w:rsidRPr="00A42036"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w:t>
            </w:r>
            <w:r w:rsidR="00FA4922">
              <w:rPr>
                <w:rFonts w:ascii="Times New Roman" w:hAnsi="Times New Roman" w:cs="Times New Roman"/>
                <w:sz w:val="20"/>
                <w:szCs w:val="20"/>
              </w:rPr>
              <w:t>6</w:t>
            </w:r>
          </w:p>
        </w:tc>
        <w:tc>
          <w:tcPr>
            <w:tcW w:w="990" w:type="dxa"/>
          </w:tcPr>
          <w:p w14:paraId="0CB21944" w14:textId="2046381A" w:rsidR="0075668F" w:rsidRDefault="00FA4922"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4210</w:t>
            </w:r>
          </w:p>
        </w:tc>
        <w:tc>
          <w:tcPr>
            <w:tcW w:w="990" w:type="dxa"/>
          </w:tcPr>
          <w:p w14:paraId="277FEE78"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71EC2960"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0BFC3DC7" w14:textId="7F88C390"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535365">
              <w:rPr>
                <w:rFonts w:ascii="Times New Roman" w:hAnsi="Times New Roman" w:cs="Times New Roman"/>
                <w:color w:val="000000" w:themeColor="text1"/>
                <w:sz w:val="20"/>
                <w:szCs w:val="20"/>
              </w:rPr>
              <w:t>9</w:t>
            </w:r>
          </w:p>
        </w:tc>
        <w:tc>
          <w:tcPr>
            <w:tcW w:w="900" w:type="dxa"/>
          </w:tcPr>
          <w:p w14:paraId="66DABAC1" w14:textId="6856F0F4"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535365">
              <w:rPr>
                <w:rFonts w:ascii="Times New Roman" w:hAnsi="Times New Roman" w:cs="Times New Roman"/>
                <w:color w:val="000000" w:themeColor="text1"/>
                <w:sz w:val="20"/>
                <w:szCs w:val="20"/>
              </w:rPr>
              <w:t>1</w:t>
            </w:r>
          </w:p>
        </w:tc>
      </w:tr>
      <w:tr w:rsidR="0075668F" w:rsidRPr="00A42036" w14:paraId="352CDF42" w14:textId="77777777" w:rsidTr="00B7518A">
        <w:tc>
          <w:tcPr>
            <w:tcW w:w="1165" w:type="dxa"/>
          </w:tcPr>
          <w:p w14:paraId="348C650F"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Yams</w:t>
            </w:r>
          </w:p>
        </w:tc>
        <w:tc>
          <w:tcPr>
            <w:tcW w:w="990" w:type="dxa"/>
          </w:tcPr>
          <w:p w14:paraId="090DADF8" w14:textId="601B7E8E"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w:t>
            </w:r>
            <w:r w:rsidR="00FA4922">
              <w:rPr>
                <w:rFonts w:ascii="Times New Roman" w:hAnsi="Times New Roman" w:cs="Times New Roman"/>
                <w:sz w:val="20"/>
                <w:szCs w:val="20"/>
              </w:rPr>
              <w:t>9</w:t>
            </w:r>
          </w:p>
        </w:tc>
        <w:tc>
          <w:tcPr>
            <w:tcW w:w="1080" w:type="dxa"/>
          </w:tcPr>
          <w:p w14:paraId="6CD7BB70" w14:textId="2F9FA319"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FA4922">
              <w:rPr>
                <w:rFonts w:ascii="Times New Roman" w:hAnsi="Times New Roman" w:cs="Times New Roman"/>
                <w:color w:val="000000" w:themeColor="text1"/>
                <w:sz w:val="20"/>
                <w:szCs w:val="20"/>
              </w:rPr>
              <w:t>74</w:t>
            </w:r>
          </w:p>
        </w:tc>
        <w:tc>
          <w:tcPr>
            <w:tcW w:w="720" w:type="dxa"/>
          </w:tcPr>
          <w:p w14:paraId="2B3EA84E" w14:textId="07E81D7E" w:rsidR="0075668F"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21093A">
              <w:rPr>
                <w:rFonts w:ascii="Times New Roman" w:hAnsi="Times New Roman" w:cs="Times New Roman"/>
                <w:sz w:val="20"/>
                <w:szCs w:val="20"/>
              </w:rPr>
              <w:t>4</w:t>
            </w:r>
            <w:r>
              <w:rPr>
                <w:rFonts w:ascii="Times New Roman" w:hAnsi="Times New Roman" w:cs="Times New Roman"/>
                <w:sz w:val="20"/>
                <w:szCs w:val="20"/>
              </w:rPr>
              <w:t>8</w:t>
            </w:r>
          </w:p>
        </w:tc>
        <w:tc>
          <w:tcPr>
            <w:tcW w:w="900" w:type="dxa"/>
          </w:tcPr>
          <w:p w14:paraId="1DCB927A" w14:textId="77777777" w:rsidR="0075668F"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25BF1981" w14:textId="7A9B5797" w:rsidR="0075668F" w:rsidRDefault="0021093A"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23</w:t>
            </w:r>
          </w:p>
        </w:tc>
        <w:tc>
          <w:tcPr>
            <w:tcW w:w="990" w:type="dxa"/>
          </w:tcPr>
          <w:p w14:paraId="2F4232C5"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19A27F4B"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09FA1DEA"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c>
          <w:tcPr>
            <w:tcW w:w="900" w:type="dxa"/>
          </w:tcPr>
          <w:p w14:paraId="5B5A604A"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r>
      <w:tr w:rsidR="0075668F" w:rsidRPr="00A42036" w14:paraId="6BF148A3" w14:textId="77777777" w:rsidTr="00B7518A">
        <w:tc>
          <w:tcPr>
            <w:tcW w:w="1165" w:type="dxa"/>
          </w:tcPr>
          <w:p w14:paraId="157DC1CB"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Sweet potato</w:t>
            </w:r>
          </w:p>
        </w:tc>
        <w:tc>
          <w:tcPr>
            <w:tcW w:w="990" w:type="dxa"/>
          </w:tcPr>
          <w:p w14:paraId="148041EB"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0.96</w:t>
            </w:r>
          </w:p>
        </w:tc>
        <w:tc>
          <w:tcPr>
            <w:tcW w:w="1080" w:type="dxa"/>
          </w:tcPr>
          <w:p w14:paraId="176D9E8E" w14:textId="40869EF2"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21093A">
              <w:rPr>
                <w:rFonts w:ascii="Times New Roman" w:hAnsi="Times New Roman" w:cs="Times New Roman"/>
                <w:color w:val="000000" w:themeColor="text1"/>
                <w:sz w:val="20"/>
                <w:szCs w:val="20"/>
              </w:rPr>
              <w:t>57</w:t>
            </w:r>
          </w:p>
        </w:tc>
        <w:tc>
          <w:tcPr>
            <w:tcW w:w="720" w:type="dxa"/>
          </w:tcPr>
          <w:p w14:paraId="63685A51" w14:textId="33E3DD95" w:rsidR="0075668F" w:rsidRDefault="0075668F" w:rsidP="00B7518A">
            <w:pPr>
              <w:rPr>
                <w:rFonts w:ascii="Times New Roman" w:hAnsi="Times New Roman" w:cs="Times New Roman"/>
                <w:sz w:val="20"/>
                <w:szCs w:val="20"/>
              </w:rPr>
            </w:pPr>
            <w:r>
              <w:rPr>
                <w:rFonts w:ascii="Times New Roman" w:hAnsi="Times New Roman" w:cs="Times New Roman"/>
                <w:sz w:val="20"/>
                <w:szCs w:val="20"/>
              </w:rPr>
              <w:t>0.3</w:t>
            </w:r>
            <w:r w:rsidR="0021093A">
              <w:rPr>
                <w:rFonts w:ascii="Times New Roman" w:hAnsi="Times New Roman" w:cs="Times New Roman"/>
                <w:sz w:val="20"/>
                <w:szCs w:val="20"/>
              </w:rPr>
              <w:t>3</w:t>
            </w:r>
          </w:p>
        </w:tc>
        <w:tc>
          <w:tcPr>
            <w:tcW w:w="900" w:type="dxa"/>
          </w:tcPr>
          <w:p w14:paraId="355DC020" w14:textId="06A84896" w:rsidR="0075668F"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w:t>
            </w:r>
            <w:r w:rsidR="0021093A">
              <w:rPr>
                <w:rFonts w:ascii="Times New Roman" w:hAnsi="Times New Roman" w:cs="Times New Roman"/>
                <w:sz w:val="20"/>
                <w:szCs w:val="20"/>
              </w:rPr>
              <w:t>4</w:t>
            </w:r>
          </w:p>
        </w:tc>
        <w:tc>
          <w:tcPr>
            <w:tcW w:w="990" w:type="dxa"/>
          </w:tcPr>
          <w:p w14:paraId="68A05846" w14:textId="6726A3A3" w:rsidR="0075668F" w:rsidRDefault="0021093A"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20</w:t>
            </w:r>
            <w:r w:rsidR="004E20BF">
              <w:rPr>
                <w:rFonts w:ascii="Times New Roman" w:hAnsi="Times New Roman" w:cs="Times New Roman"/>
                <w:color w:val="000000" w:themeColor="text1"/>
                <w:sz w:val="20"/>
                <w:szCs w:val="20"/>
              </w:rPr>
              <w:t>1</w:t>
            </w:r>
          </w:p>
        </w:tc>
        <w:tc>
          <w:tcPr>
            <w:tcW w:w="990" w:type="dxa"/>
          </w:tcPr>
          <w:p w14:paraId="6A676EA9"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1D0D458E"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21320B3D"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c>
          <w:tcPr>
            <w:tcW w:w="900" w:type="dxa"/>
          </w:tcPr>
          <w:p w14:paraId="17E5F4E9"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r>
      <w:tr w:rsidR="0075668F" w:rsidRPr="00A42036" w14:paraId="5ACFE8C5" w14:textId="77777777" w:rsidTr="00B7518A">
        <w:tc>
          <w:tcPr>
            <w:tcW w:w="1165" w:type="dxa"/>
          </w:tcPr>
          <w:p w14:paraId="227C85AF"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Other roots and tubers</w:t>
            </w:r>
          </w:p>
        </w:tc>
        <w:tc>
          <w:tcPr>
            <w:tcW w:w="990" w:type="dxa"/>
          </w:tcPr>
          <w:p w14:paraId="1E2156C7" w14:textId="245D07E5"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w:t>
            </w:r>
            <w:r w:rsidR="004E20BF">
              <w:rPr>
                <w:rFonts w:ascii="Times New Roman" w:hAnsi="Times New Roman" w:cs="Times New Roman"/>
                <w:sz w:val="20"/>
                <w:szCs w:val="20"/>
              </w:rPr>
              <w:t>8</w:t>
            </w:r>
          </w:p>
        </w:tc>
        <w:tc>
          <w:tcPr>
            <w:tcW w:w="1080" w:type="dxa"/>
          </w:tcPr>
          <w:p w14:paraId="000ADFB9" w14:textId="591CB2BB"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4E20BF">
              <w:rPr>
                <w:rFonts w:ascii="Times New Roman" w:hAnsi="Times New Roman" w:cs="Times New Roman"/>
                <w:color w:val="000000" w:themeColor="text1"/>
                <w:sz w:val="20"/>
                <w:szCs w:val="20"/>
              </w:rPr>
              <w:t>71</w:t>
            </w:r>
          </w:p>
        </w:tc>
        <w:tc>
          <w:tcPr>
            <w:tcW w:w="720" w:type="dxa"/>
          </w:tcPr>
          <w:p w14:paraId="3C355E00" w14:textId="251A4A42" w:rsidR="0075668F"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4E20BF">
              <w:rPr>
                <w:rFonts w:ascii="Times New Roman" w:hAnsi="Times New Roman" w:cs="Times New Roman"/>
                <w:sz w:val="20"/>
                <w:szCs w:val="20"/>
              </w:rPr>
              <w:t>36</w:t>
            </w:r>
          </w:p>
        </w:tc>
        <w:tc>
          <w:tcPr>
            <w:tcW w:w="900" w:type="dxa"/>
          </w:tcPr>
          <w:p w14:paraId="6663FCC4" w14:textId="77777777" w:rsidR="0075668F"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24E4DFB8" w14:textId="3BD32F1C" w:rsidR="0075668F" w:rsidRDefault="004E20B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21</w:t>
            </w:r>
          </w:p>
        </w:tc>
        <w:tc>
          <w:tcPr>
            <w:tcW w:w="990" w:type="dxa"/>
          </w:tcPr>
          <w:p w14:paraId="7B675AA0"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470CA296"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4AC63513"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c>
          <w:tcPr>
            <w:tcW w:w="900" w:type="dxa"/>
          </w:tcPr>
          <w:p w14:paraId="30EEF8EA"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r>
      <w:tr w:rsidR="0075668F" w:rsidRPr="00A42036" w14:paraId="5BA402F9" w14:textId="77777777" w:rsidTr="00B7518A">
        <w:tc>
          <w:tcPr>
            <w:tcW w:w="1165" w:type="dxa"/>
          </w:tcPr>
          <w:p w14:paraId="7521BD82" w14:textId="77777777" w:rsidR="0075668F" w:rsidRPr="00B32023" w:rsidRDefault="0075668F" w:rsidP="00B7518A">
            <w:pPr>
              <w:rPr>
                <w:rFonts w:ascii="Times New Roman" w:hAnsi="Times New Roman" w:cs="Times New Roman"/>
                <w:color w:val="000000" w:themeColor="text1"/>
                <w:sz w:val="20"/>
                <w:szCs w:val="20"/>
              </w:rPr>
            </w:pPr>
            <w:r w:rsidRPr="00B32023">
              <w:rPr>
                <w:rFonts w:ascii="Times New Roman" w:hAnsi="Times New Roman" w:cs="Times New Roman"/>
                <w:color w:val="000000" w:themeColor="text1"/>
                <w:sz w:val="20"/>
                <w:szCs w:val="20"/>
              </w:rPr>
              <w:t>Vegetables</w:t>
            </w:r>
          </w:p>
        </w:tc>
        <w:tc>
          <w:tcPr>
            <w:tcW w:w="990" w:type="dxa"/>
          </w:tcPr>
          <w:p w14:paraId="2A700C4E" w14:textId="77777777" w:rsidR="0075668F" w:rsidRPr="005C3D26" w:rsidRDefault="0075668F" w:rsidP="00B7518A">
            <w:pPr>
              <w:rPr>
                <w:rFonts w:ascii="Times New Roman" w:hAnsi="Times New Roman" w:cs="Times New Roman"/>
                <w:color w:val="000000" w:themeColor="text1"/>
                <w:sz w:val="20"/>
                <w:szCs w:val="20"/>
              </w:rPr>
            </w:pPr>
            <w:r w:rsidRPr="005C3D2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66</w:t>
            </w:r>
          </w:p>
        </w:tc>
        <w:tc>
          <w:tcPr>
            <w:tcW w:w="1080" w:type="dxa"/>
          </w:tcPr>
          <w:p w14:paraId="2794CB5A" w14:textId="4B9519C5" w:rsidR="0075668F" w:rsidRPr="005C3D26" w:rsidRDefault="0075668F" w:rsidP="00B7518A">
            <w:pPr>
              <w:rPr>
                <w:rFonts w:ascii="Times New Roman" w:hAnsi="Times New Roman" w:cs="Times New Roman"/>
                <w:color w:val="000000" w:themeColor="text1"/>
                <w:sz w:val="20"/>
                <w:szCs w:val="20"/>
              </w:rPr>
            </w:pPr>
            <w:r w:rsidRPr="005C3D26">
              <w:rPr>
                <w:rFonts w:ascii="Times New Roman" w:hAnsi="Times New Roman" w:cs="Times New Roman"/>
                <w:color w:val="000000" w:themeColor="text1"/>
                <w:sz w:val="20"/>
                <w:szCs w:val="20"/>
              </w:rPr>
              <w:t>0.</w:t>
            </w:r>
            <w:r w:rsidR="004E20BF">
              <w:rPr>
                <w:rFonts w:ascii="Times New Roman" w:hAnsi="Times New Roman" w:cs="Times New Roman"/>
                <w:color w:val="000000" w:themeColor="text1"/>
                <w:sz w:val="20"/>
                <w:szCs w:val="20"/>
              </w:rPr>
              <w:t>83</w:t>
            </w:r>
          </w:p>
        </w:tc>
        <w:tc>
          <w:tcPr>
            <w:tcW w:w="720" w:type="dxa"/>
          </w:tcPr>
          <w:p w14:paraId="124A0C52" w14:textId="5399D0CB" w:rsidR="0075668F" w:rsidRPr="005C3D26" w:rsidRDefault="0075668F" w:rsidP="00B7518A">
            <w:pPr>
              <w:rPr>
                <w:rFonts w:ascii="Times New Roman" w:hAnsi="Times New Roman" w:cs="Times New Roman"/>
                <w:color w:val="000000" w:themeColor="text1"/>
                <w:sz w:val="20"/>
                <w:szCs w:val="20"/>
              </w:rPr>
            </w:pPr>
            <w:r w:rsidRPr="005C3D2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3</w:t>
            </w:r>
            <w:r w:rsidR="007A510B">
              <w:rPr>
                <w:rFonts w:ascii="Times New Roman" w:hAnsi="Times New Roman" w:cs="Times New Roman"/>
                <w:color w:val="000000" w:themeColor="text1"/>
                <w:sz w:val="20"/>
                <w:szCs w:val="20"/>
              </w:rPr>
              <w:t>8</w:t>
            </w:r>
          </w:p>
        </w:tc>
        <w:tc>
          <w:tcPr>
            <w:tcW w:w="900" w:type="dxa"/>
          </w:tcPr>
          <w:p w14:paraId="3DC76A59" w14:textId="77777777" w:rsidR="0075668F" w:rsidRPr="005C3D26"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0.99</w:t>
            </w:r>
          </w:p>
        </w:tc>
        <w:tc>
          <w:tcPr>
            <w:tcW w:w="990" w:type="dxa"/>
          </w:tcPr>
          <w:p w14:paraId="2647B9E4" w14:textId="4AAA423A" w:rsidR="0075668F" w:rsidRPr="005C3D26" w:rsidRDefault="007A510B"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6864</w:t>
            </w:r>
          </w:p>
        </w:tc>
        <w:tc>
          <w:tcPr>
            <w:tcW w:w="990" w:type="dxa"/>
          </w:tcPr>
          <w:p w14:paraId="28B32656"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7BD28828"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56BE5B58" w14:textId="281851EA"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8B375E">
              <w:rPr>
                <w:rFonts w:ascii="Times New Roman" w:hAnsi="Times New Roman" w:cs="Times New Roman"/>
                <w:color w:val="000000" w:themeColor="text1"/>
                <w:sz w:val="20"/>
                <w:szCs w:val="20"/>
              </w:rPr>
              <w:t>99</w:t>
            </w:r>
          </w:p>
        </w:tc>
        <w:tc>
          <w:tcPr>
            <w:tcW w:w="900" w:type="dxa"/>
          </w:tcPr>
          <w:p w14:paraId="5FC31FB3" w14:textId="725EDDBB"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8B375E">
              <w:rPr>
                <w:rFonts w:ascii="Times New Roman" w:hAnsi="Times New Roman" w:cs="Times New Roman"/>
                <w:color w:val="000000" w:themeColor="text1"/>
                <w:sz w:val="20"/>
                <w:szCs w:val="20"/>
              </w:rPr>
              <w:t>6</w:t>
            </w:r>
            <w:r>
              <w:rPr>
                <w:rFonts w:ascii="Times New Roman" w:hAnsi="Times New Roman" w:cs="Times New Roman"/>
                <w:color w:val="000000" w:themeColor="text1"/>
                <w:sz w:val="20"/>
                <w:szCs w:val="20"/>
              </w:rPr>
              <w:t>8</w:t>
            </w:r>
          </w:p>
        </w:tc>
      </w:tr>
      <w:tr w:rsidR="0075668F" w:rsidRPr="00A42036" w14:paraId="321B8544" w14:textId="77777777" w:rsidTr="00B7518A">
        <w:tc>
          <w:tcPr>
            <w:tcW w:w="1165" w:type="dxa"/>
          </w:tcPr>
          <w:p w14:paraId="3E12E858" w14:textId="77777777" w:rsidR="0075668F" w:rsidRPr="00B32023" w:rsidRDefault="0075668F" w:rsidP="00B7518A">
            <w:pPr>
              <w:rPr>
                <w:rFonts w:ascii="Times New Roman" w:hAnsi="Times New Roman" w:cs="Times New Roman"/>
                <w:color w:val="000000" w:themeColor="text1"/>
                <w:sz w:val="20"/>
                <w:szCs w:val="20"/>
              </w:rPr>
            </w:pPr>
            <w:r w:rsidRPr="00B32023">
              <w:rPr>
                <w:rFonts w:ascii="Times New Roman" w:hAnsi="Times New Roman" w:cs="Times New Roman"/>
                <w:color w:val="000000" w:themeColor="text1"/>
                <w:sz w:val="20"/>
                <w:szCs w:val="20"/>
              </w:rPr>
              <w:t>Bananas</w:t>
            </w:r>
          </w:p>
        </w:tc>
        <w:tc>
          <w:tcPr>
            <w:tcW w:w="990" w:type="dxa"/>
          </w:tcPr>
          <w:p w14:paraId="7668424B" w14:textId="34B8B263"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Pr>
                <w:rFonts w:ascii="Times New Roman" w:hAnsi="Times New Roman" w:cs="Times New Roman"/>
                <w:sz w:val="20"/>
                <w:szCs w:val="20"/>
              </w:rPr>
              <w:t>9</w:t>
            </w:r>
            <w:r w:rsidR="007A510B">
              <w:rPr>
                <w:rFonts w:ascii="Times New Roman" w:hAnsi="Times New Roman" w:cs="Times New Roman"/>
                <w:sz w:val="20"/>
                <w:szCs w:val="20"/>
              </w:rPr>
              <w:t>4</w:t>
            </w:r>
          </w:p>
        </w:tc>
        <w:tc>
          <w:tcPr>
            <w:tcW w:w="1080" w:type="dxa"/>
          </w:tcPr>
          <w:p w14:paraId="18C43EA5" w14:textId="0D0B1ACF"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sidR="00560776">
              <w:rPr>
                <w:rFonts w:ascii="Times New Roman" w:hAnsi="Times New Roman" w:cs="Times New Roman"/>
                <w:sz w:val="20"/>
                <w:szCs w:val="20"/>
              </w:rPr>
              <w:t>49</w:t>
            </w:r>
          </w:p>
        </w:tc>
        <w:tc>
          <w:tcPr>
            <w:tcW w:w="720" w:type="dxa"/>
          </w:tcPr>
          <w:p w14:paraId="3BA3FC1C" w14:textId="4CAC873E"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Pr>
                <w:rFonts w:ascii="Times New Roman" w:hAnsi="Times New Roman" w:cs="Times New Roman"/>
                <w:sz w:val="20"/>
                <w:szCs w:val="20"/>
              </w:rPr>
              <w:t>5</w:t>
            </w:r>
            <w:r w:rsidR="00560776">
              <w:rPr>
                <w:rFonts w:ascii="Times New Roman" w:hAnsi="Times New Roman" w:cs="Times New Roman"/>
                <w:sz w:val="20"/>
                <w:szCs w:val="20"/>
              </w:rPr>
              <w:t>3</w:t>
            </w:r>
          </w:p>
        </w:tc>
        <w:tc>
          <w:tcPr>
            <w:tcW w:w="900" w:type="dxa"/>
          </w:tcPr>
          <w:p w14:paraId="1D0B928B" w14:textId="77777777" w:rsidR="0075668F" w:rsidRPr="00A42036"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6001A633" w14:textId="25BDBB1C" w:rsidR="0075668F" w:rsidRPr="00A42036" w:rsidRDefault="00560776" w:rsidP="00B7518A">
            <w:pPr>
              <w:rPr>
                <w:rFonts w:ascii="Times New Roman" w:hAnsi="Times New Roman" w:cs="Times New Roman"/>
                <w:sz w:val="20"/>
                <w:szCs w:val="20"/>
              </w:rPr>
            </w:pPr>
            <w:r>
              <w:rPr>
                <w:rFonts w:ascii="Times New Roman" w:hAnsi="Times New Roman" w:cs="Times New Roman"/>
                <w:sz w:val="20"/>
                <w:szCs w:val="20"/>
              </w:rPr>
              <w:t>2011</w:t>
            </w:r>
          </w:p>
        </w:tc>
        <w:tc>
          <w:tcPr>
            <w:tcW w:w="990" w:type="dxa"/>
          </w:tcPr>
          <w:p w14:paraId="3A51EC36" w14:textId="77777777" w:rsidR="0075668F" w:rsidRDefault="0075668F" w:rsidP="00B7518A">
            <w:pPr>
              <w:rPr>
                <w:rFonts w:ascii="Times New Roman" w:hAnsi="Times New Roman" w:cs="Times New Roman"/>
                <w:sz w:val="20"/>
                <w:szCs w:val="20"/>
              </w:rPr>
            </w:pPr>
            <w:r w:rsidRPr="00DD669D">
              <w:rPr>
                <w:rFonts w:ascii="Times New Roman" w:hAnsi="Times New Roman" w:cs="Times New Roman"/>
                <w:sz w:val="20"/>
                <w:szCs w:val="20"/>
              </w:rPr>
              <w:t>0.99</w:t>
            </w:r>
          </w:p>
        </w:tc>
        <w:tc>
          <w:tcPr>
            <w:tcW w:w="900" w:type="dxa"/>
          </w:tcPr>
          <w:p w14:paraId="73DFACDB" w14:textId="77777777" w:rsidR="0075668F" w:rsidRDefault="0075668F" w:rsidP="00B7518A">
            <w:pPr>
              <w:rPr>
                <w:rFonts w:ascii="Times New Roman" w:hAnsi="Times New Roman" w:cs="Times New Roman"/>
                <w:sz w:val="20"/>
                <w:szCs w:val="20"/>
              </w:rPr>
            </w:pPr>
            <w:r w:rsidRPr="00184FB2">
              <w:rPr>
                <w:rFonts w:ascii="Times New Roman" w:hAnsi="Times New Roman" w:cs="Times New Roman"/>
                <w:sz w:val="20"/>
                <w:szCs w:val="20"/>
              </w:rPr>
              <w:t>0.99</w:t>
            </w:r>
          </w:p>
        </w:tc>
        <w:tc>
          <w:tcPr>
            <w:tcW w:w="900" w:type="dxa"/>
          </w:tcPr>
          <w:p w14:paraId="66F73435" w14:textId="5B77B07E"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w:t>
            </w:r>
            <w:r w:rsidR="00A67146">
              <w:rPr>
                <w:rFonts w:ascii="Times New Roman" w:hAnsi="Times New Roman" w:cs="Times New Roman"/>
                <w:sz w:val="20"/>
                <w:szCs w:val="20"/>
              </w:rPr>
              <w:t>9</w:t>
            </w:r>
          </w:p>
        </w:tc>
        <w:tc>
          <w:tcPr>
            <w:tcW w:w="900" w:type="dxa"/>
          </w:tcPr>
          <w:p w14:paraId="349ACF9D" w14:textId="4F3602F3" w:rsidR="0075668F"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A67146">
              <w:rPr>
                <w:rFonts w:ascii="Times New Roman" w:hAnsi="Times New Roman" w:cs="Times New Roman"/>
                <w:sz w:val="20"/>
                <w:szCs w:val="20"/>
              </w:rPr>
              <w:t>96</w:t>
            </w:r>
          </w:p>
        </w:tc>
      </w:tr>
      <w:tr w:rsidR="0075668F" w:rsidRPr="00A42036" w14:paraId="5B4DD950" w14:textId="77777777" w:rsidTr="00B7518A">
        <w:tc>
          <w:tcPr>
            <w:tcW w:w="1165" w:type="dxa"/>
          </w:tcPr>
          <w:p w14:paraId="64D44343" w14:textId="77777777" w:rsidR="0075668F" w:rsidRPr="00B3202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Plantains</w:t>
            </w:r>
          </w:p>
        </w:tc>
        <w:tc>
          <w:tcPr>
            <w:tcW w:w="990" w:type="dxa"/>
          </w:tcPr>
          <w:p w14:paraId="3E255F12" w14:textId="307DE5BD"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0.9</w:t>
            </w:r>
            <w:r w:rsidR="00560776">
              <w:rPr>
                <w:rFonts w:ascii="Times New Roman" w:hAnsi="Times New Roman" w:cs="Times New Roman"/>
                <w:sz w:val="20"/>
                <w:szCs w:val="20"/>
              </w:rPr>
              <w:t>8</w:t>
            </w:r>
          </w:p>
        </w:tc>
        <w:tc>
          <w:tcPr>
            <w:tcW w:w="1080" w:type="dxa"/>
          </w:tcPr>
          <w:p w14:paraId="3ABD0770" w14:textId="13DFEAC0"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560776">
              <w:rPr>
                <w:rFonts w:ascii="Times New Roman" w:hAnsi="Times New Roman" w:cs="Times New Roman"/>
                <w:sz w:val="20"/>
                <w:szCs w:val="20"/>
              </w:rPr>
              <w:t>53</w:t>
            </w:r>
          </w:p>
        </w:tc>
        <w:tc>
          <w:tcPr>
            <w:tcW w:w="720" w:type="dxa"/>
          </w:tcPr>
          <w:p w14:paraId="00D31B9F" w14:textId="1BCF7A24"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560776">
              <w:rPr>
                <w:rFonts w:ascii="Times New Roman" w:hAnsi="Times New Roman" w:cs="Times New Roman"/>
                <w:sz w:val="20"/>
                <w:szCs w:val="20"/>
              </w:rPr>
              <w:t>47</w:t>
            </w:r>
          </w:p>
        </w:tc>
        <w:tc>
          <w:tcPr>
            <w:tcW w:w="900" w:type="dxa"/>
          </w:tcPr>
          <w:p w14:paraId="3DD764A0" w14:textId="77777777" w:rsidR="0075668F" w:rsidRPr="00A42036"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0B3C1B02" w14:textId="468F42E0" w:rsidR="0075668F" w:rsidRDefault="008E6EDF" w:rsidP="00B7518A">
            <w:pPr>
              <w:rPr>
                <w:rFonts w:ascii="Times New Roman" w:hAnsi="Times New Roman" w:cs="Times New Roman"/>
                <w:sz w:val="20"/>
                <w:szCs w:val="20"/>
              </w:rPr>
            </w:pPr>
            <w:r>
              <w:rPr>
                <w:rFonts w:ascii="Times New Roman" w:hAnsi="Times New Roman" w:cs="Times New Roman"/>
                <w:sz w:val="20"/>
                <w:szCs w:val="20"/>
              </w:rPr>
              <w:t>130</w:t>
            </w:r>
          </w:p>
        </w:tc>
        <w:tc>
          <w:tcPr>
            <w:tcW w:w="990" w:type="dxa"/>
          </w:tcPr>
          <w:p w14:paraId="1BE4C23E" w14:textId="77777777" w:rsidR="0075668F" w:rsidRDefault="0075668F" w:rsidP="00B7518A">
            <w:pPr>
              <w:rPr>
                <w:rFonts w:ascii="Times New Roman" w:hAnsi="Times New Roman" w:cs="Times New Roman"/>
                <w:sz w:val="20"/>
                <w:szCs w:val="20"/>
              </w:rPr>
            </w:pPr>
            <w:r w:rsidRPr="00DD669D">
              <w:rPr>
                <w:rFonts w:ascii="Times New Roman" w:hAnsi="Times New Roman" w:cs="Times New Roman"/>
                <w:sz w:val="20"/>
                <w:szCs w:val="20"/>
              </w:rPr>
              <w:t>0.99</w:t>
            </w:r>
          </w:p>
        </w:tc>
        <w:tc>
          <w:tcPr>
            <w:tcW w:w="900" w:type="dxa"/>
          </w:tcPr>
          <w:p w14:paraId="31FC85F0" w14:textId="77777777" w:rsidR="0075668F" w:rsidRDefault="0075668F" w:rsidP="00B7518A">
            <w:pPr>
              <w:rPr>
                <w:rFonts w:ascii="Times New Roman" w:hAnsi="Times New Roman" w:cs="Times New Roman"/>
                <w:sz w:val="20"/>
                <w:szCs w:val="20"/>
              </w:rPr>
            </w:pPr>
            <w:r w:rsidRPr="00184FB2">
              <w:rPr>
                <w:rFonts w:ascii="Times New Roman" w:hAnsi="Times New Roman" w:cs="Times New Roman"/>
                <w:sz w:val="20"/>
                <w:szCs w:val="20"/>
              </w:rPr>
              <w:t>0.99</w:t>
            </w:r>
          </w:p>
        </w:tc>
        <w:tc>
          <w:tcPr>
            <w:tcW w:w="900" w:type="dxa"/>
          </w:tcPr>
          <w:p w14:paraId="3FAB119E" w14:textId="150E8762" w:rsidR="0075668F"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A67146">
              <w:rPr>
                <w:rFonts w:ascii="Times New Roman" w:hAnsi="Times New Roman" w:cs="Times New Roman"/>
                <w:sz w:val="20"/>
                <w:szCs w:val="20"/>
              </w:rPr>
              <w:t>99</w:t>
            </w:r>
          </w:p>
        </w:tc>
        <w:tc>
          <w:tcPr>
            <w:tcW w:w="900" w:type="dxa"/>
          </w:tcPr>
          <w:p w14:paraId="20CFB48A"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0.99</w:t>
            </w:r>
          </w:p>
        </w:tc>
      </w:tr>
      <w:tr w:rsidR="0075668F" w:rsidRPr="00A42036" w14:paraId="11218158" w14:textId="77777777" w:rsidTr="00B7518A">
        <w:tc>
          <w:tcPr>
            <w:tcW w:w="1165" w:type="dxa"/>
          </w:tcPr>
          <w:p w14:paraId="5496C155" w14:textId="77777777" w:rsidR="0075668F" w:rsidRPr="00B3202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Subtropical fruits</w:t>
            </w:r>
          </w:p>
        </w:tc>
        <w:tc>
          <w:tcPr>
            <w:tcW w:w="990" w:type="dxa"/>
          </w:tcPr>
          <w:p w14:paraId="3683A99A" w14:textId="4529DDAD"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8E6EDF">
              <w:rPr>
                <w:rFonts w:ascii="Times New Roman" w:hAnsi="Times New Roman" w:cs="Times New Roman"/>
                <w:sz w:val="20"/>
                <w:szCs w:val="20"/>
              </w:rPr>
              <w:t>73</w:t>
            </w:r>
          </w:p>
        </w:tc>
        <w:tc>
          <w:tcPr>
            <w:tcW w:w="1080" w:type="dxa"/>
          </w:tcPr>
          <w:p w14:paraId="740E5CF9" w14:textId="013A9E69"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8E6EDF">
              <w:rPr>
                <w:rFonts w:ascii="Times New Roman" w:hAnsi="Times New Roman" w:cs="Times New Roman"/>
                <w:sz w:val="20"/>
                <w:szCs w:val="20"/>
              </w:rPr>
              <w:t>93</w:t>
            </w:r>
          </w:p>
        </w:tc>
        <w:tc>
          <w:tcPr>
            <w:tcW w:w="720" w:type="dxa"/>
          </w:tcPr>
          <w:p w14:paraId="6611A91A" w14:textId="7A4B5947" w:rsidR="0075668F" w:rsidRPr="00A42036"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8E6EDF">
              <w:rPr>
                <w:rFonts w:ascii="Times New Roman" w:hAnsi="Times New Roman" w:cs="Times New Roman"/>
                <w:sz w:val="20"/>
                <w:szCs w:val="20"/>
              </w:rPr>
              <w:t>43</w:t>
            </w:r>
          </w:p>
        </w:tc>
        <w:tc>
          <w:tcPr>
            <w:tcW w:w="900" w:type="dxa"/>
          </w:tcPr>
          <w:p w14:paraId="4E9132D2" w14:textId="77777777" w:rsidR="0075668F" w:rsidRPr="00A42036"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33577D1A" w14:textId="0329712E" w:rsidR="0075668F" w:rsidRDefault="0075668F" w:rsidP="00B7518A">
            <w:pPr>
              <w:rPr>
                <w:rFonts w:ascii="Times New Roman" w:hAnsi="Times New Roman" w:cs="Times New Roman"/>
                <w:sz w:val="20"/>
                <w:szCs w:val="20"/>
              </w:rPr>
            </w:pPr>
            <w:r>
              <w:rPr>
                <w:rFonts w:ascii="Times New Roman" w:hAnsi="Times New Roman" w:cs="Times New Roman"/>
                <w:sz w:val="20"/>
                <w:szCs w:val="20"/>
              </w:rPr>
              <w:t>116</w:t>
            </w:r>
            <w:r w:rsidR="008E6EDF">
              <w:rPr>
                <w:rFonts w:ascii="Times New Roman" w:hAnsi="Times New Roman" w:cs="Times New Roman"/>
                <w:sz w:val="20"/>
                <w:szCs w:val="20"/>
              </w:rPr>
              <w:t>6</w:t>
            </w:r>
          </w:p>
        </w:tc>
        <w:tc>
          <w:tcPr>
            <w:tcW w:w="990" w:type="dxa"/>
          </w:tcPr>
          <w:p w14:paraId="3E672DFB" w14:textId="77777777" w:rsidR="0075668F" w:rsidRDefault="0075668F" w:rsidP="00B7518A">
            <w:pPr>
              <w:rPr>
                <w:rFonts w:ascii="Times New Roman" w:hAnsi="Times New Roman" w:cs="Times New Roman"/>
                <w:sz w:val="20"/>
                <w:szCs w:val="20"/>
              </w:rPr>
            </w:pPr>
            <w:r w:rsidRPr="00DD669D">
              <w:rPr>
                <w:rFonts w:ascii="Times New Roman" w:hAnsi="Times New Roman" w:cs="Times New Roman"/>
                <w:sz w:val="20"/>
                <w:szCs w:val="20"/>
              </w:rPr>
              <w:t>0.99</w:t>
            </w:r>
          </w:p>
        </w:tc>
        <w:tc>
          <w:tcPr>
            <w:tcW w:w="900" w:type="dxa"/>
          </w:tcPr>
          <w:p w14:paraId="175BC05E" w14:textId="77777777" w:rsidR="0075668F" w:rsidRDefault="0075668F" w:rsidP="00B7518A">
            <w:pPr>
              <w:rPr>
                <w:rFonts w:ascii="Times New Roman" w:hAnsi="Times New Roman" w:cs="Times New Roman"/>
                <w:sz w:val="20"/>
                <w:szCs w:val="20"/>
              </w:rPr>
            </w:pPr>
            <w:r w:rsidRPr="00184FB2">
              <w:rPr>
                <w:rFonts w:ascii="Times New Roman" w:hAnsi="Times New Roman" w:cs="Times New Roman"/>
                <w:sz w:val="20"/>
                <w:szCs w:val="20"/>
              </w:rPr>
              <w:t>0.99</w:t>
            </w:r>
          </w:p>
        </w:tc>
        <w:tc>
          <w:tcPr>
            <w:tcW w:w="900" w:type="dxa"/>
          </w:tcPr>
          <w:p w14:paraId="35EF82E2"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0.93</w:t>
            </w:r>
          </w:p>
        </w:tc>
        <w:tc>
          <w:tcPr>
            <w:tcW w:w="900" w:type="dxa"/>
          </w:tcPr>
          <w:p w14:paraId="407CDC70"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0.98</w:t>
            </w:r>
          </w:p>
        </w:tc>
      </w:tr>
      <w:tr w:rsidR="0075668F" w:rsidRPr="00A42036" w14:paraId="649EDA2D" w14:textId="77777777" w:rsidTr="00B7518A">
        <w:tc>
          <w:tcPr>
            <w:tcW w:w="1165" w:type="dxa"/>
          </w:tcPr>
          <w:p w14:paraId="4D6BB97A"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Temperate fruits</w:t>
            </w:r>
          </w:p>
        </w:tc>
        <w:tc>
          <w:tcPr>
            <w:tcW w:w="990" w:type="dxa"/>
          </w:tcPr>
          <w:p w14:paraId="38B7531D" w14:textId="3F22F84F" w:rsidR="0075668F" w:rsidRDefault="0075668F" w:rsidP="00B7518A">
            <w:pPr>
              <w:rPr>
                <w:rFonts w:ascii="Times New Roman" w:hAnsi="Times New Roman" w:cs="Times New Roman"/>
                <w:sz w:val="20"/>
                <w:szCs w:val="20"/>
              </w:rPr>
            </w:pPr>
            <w:r>
              <w:rPr>
                <w:rFonts w:ascii="Times New Roman" w:hAnsi="Times New Roman" w:cs="Times New Roman"/>
                <w:sz w:val="20"/>
                <w:szCs w:val="20"/>
              </w:rPr>
              <w:t>0.8</w:t>
            </w:r>
            <w:r w:rsidR="008E6EDF">
              <w:rPr>
                <w:rFonts w:ascii="Times New Roman" w:hAnsi="Times New Roman" w:cs="Times New Roman"/>
                <w:sz w:val="20"/>
                <w:szCs w:val="20"/>
              </w:rPr>
              <w:t>4</w:t>
            </w:r>
          </w:p>
        </w:tc>
        <w:tc>
          <w:tcPr>
            <w:tcW w:w="1080" w:type="dxa"/>
          </w:tcPr>
          <w:p w14:paraId="6BFC588C" w14:textId="356E57A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8E6EDF">
              <w:rPr>
                <w:rFonts w:ascii="Times New Roman" w:hAnsi="Times New Roman" w:cs="Times New Roman"/>
                <w:sz w:val="20"/>
                <w:szCs w:val="20"/>
              </w:rPr>
              <w:t>92</w:t>
            </w:r>
          </w:p>
        </w:tc>
        <w:tc>
          <w:tcPr>
            <w:tcW w:w="720" w:type="dxa"/>
          </w:tcPr>
          <w:p w14:paraId="4ADDEAF8" w14:textId="00B70118" w:rsidR="0075668F"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8E6EDF">
              <w:rPr>
                <w:rFonts w:ascii="Times New Roman" w:hAnsi="Times New Roman" w:cs="Times New Roman"/>
                <w:sz w:val="20"/>
                <w:szCs w:val="20"/>
              </w:rPr>
              <w:t>43</w:t>
            </w:r>
          </w:p>
        </w:tc>
        <w:tc>
          <w:tcPr>
            <w:tcW w:w="900" w:type="dxa"/>
          </w:tcPr>
          <w:p w14:paraId="3E8C0C87" w14:textId="77777777" w:rsidR="0075668F"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1DC9681E" w14:textId="401AC821" w:rsidR="0075668F" w:rsidRDefault="007A34B3" w:rsidP="00B7518A">
            <w:pPr>
              <w:rPr>
                <w:rFonts w:ascii="Times New Roman" w:hAnsi="Times New Roman" w:cs="Times New Roman"/>
                <w:sz w:val="20"/>
                <w:szCs w:val="20"/>
              </w:rPr>
            </w:pPr>
            <w:r>
              <w:rPr>
                <w:rFonts w:ascii="Times New Roman" w:hAnsi="Times New Roman" w:cs="Times New Roman"/>
                <w:sz w:val="20"/>
                <w:szCs w:val="20"/>
              </w:rPr>
              <w:t>1573</w:t>
            </w:r>
          </w:p>
        </w:tc>
        <w:tc>
          <w:tcPr>
            <w:tcW w:w="990" w:type="dxa"/>
          </w:tcPr>
          <w:p w14:paraId="52AC0EE7" w14:textId="77777777" w:rsidR="0075668F" w:rsidRDefault="0075668F" w:rsidP="00B7518A">
            <w:pPr>
              <w:rPr>
                <w:rFonts w:ascii="Times New Roman" w:hAnsi="Times New Roman" w:cs="Times New Roman"/>
                <w:sz w:val="20"/>
                <w:szCs w:val="20"/>
              </w:rPr>
            </w:pPr>
            <w:r w:rsidRPr="00DD669D">
              <w:rPr>
                <w:rFonts w:ascii="Times New Roman" w:hAnsi="Times New Roman" w:cs="Times New Roman"/>
                <w:sz w:val="20"/>
                <w:szCs w:val="20"/>
              </w:rPr>
              <w:t>0.99</w:t>
            </w:r>
          </w:p>
        </w:tc>
        <w:tc>
          <w:tcPr>
            <w:tcW w:w="900" w:type="dxa"/>
          </w:tcPr>
          <w:p w14:paraId="2DC4A31D" w14:textId="77777777" w:rsidR="0075668F" w:rsidRDefault="0075668F" w:rsidP="00B7518A">
            <w:pPr>
              <w:rPr>
                <w:rFonts w:ascii="Times New Roman" w:hAnsi="Times New Roman" w:cs="Times New Roman"/>
                <w:sz w:val="20"/>
                <w:szCs w:val="20"/>
              </w:rPr>
            </w:pPr>
            <w:r w:rsidRPr="00184FB2">
              <w:rPr>
                <w:rFonts w:ascii="Times New Roman" w:hAnsi="Times New Roman" w:cs="Times New Roman"/>
                <w:sz w:val="20"/>
                <w:szCs w:val="20"/>
              </w:rPr>
              <w:t>0.99</w:t>
            </w:r>
          </w:p>
        </w:tc>
        <w:tc>
          <w:tcPr>
            <w:tcW w:w="900" w:type="dxa"/>
          </w:tcPr>
          <w:p w14:paraId="6BB2584A"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0.96</w:t>
            </w:r>
          </w:p>
        </w:tc>
        <w:tc>
          <w:tcPr>
            <w:tcW w:w="900" w:type="dxa"/>
          </w:tcPr>
          <w:p w14:paraId="33F1F709" w14:textId="77777777"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0.98</w:t>
            </w:r>
          </w:p>
        </w:tc>
      </w:tr>
      <w:tr w:rsidR="0075668F" w:rsidRPr="00A42036" w14:paraId="271D6A60" w14:textId="77777777" w:rsidTr="00B7518A">
        <w:tc>
          <w:tcPr>
            <w:tcW w:w="1165" w:type="dxa"/>
          </w:tcPr>
          <w:p w14:paraId="3D24DC3F" w14:textId="77777777" w:rsidR="0075668F" w:rsidRPr="00B32023" w:rsidRDefault="0075668F" w:rsidP="00B7518A">
            <w:pPr>
              <w:rPr>
                <w:rFonts w:ascii="Times New Roman" w:hAnsi="Times New Roman" w:cs="Times New Roman"/>
                <w:color w:val="000000" w:themeColor="text1"/>
                <w:sz w:val="20"/>
                <w:szCs w:val="20"/>
              </w:rPr>
            </w:pPr>
            <w:r w:rsidRPr="00B32023">
              <w:rPr>
                <w:rFonts w:ascii="Times New Roman" w:hAnsi="Times New Roman" w:cs="Times New Roman"/>
                <w:color w:val="000000" w:themeColor="text1"/>
                <w:sz w:val="20"/>
                <w:szCs w:val="20"/>
              </w:rPr>
              <w:t>Beans</w:t>
            </w:r>
          </w:p>
        </w:tc>
        <w:tc>
          <w:tcPr>
            <w:tcW w:w="990" w:type="dxa"/>
          </w:tcPr>
          <w:p w14:paraId="4A2225F1" w14:textId="6615AD77" w:rsidR="0075668F" w:rsidRPr="00D17E81" w:rsidRDefault="0075668F" w:rsidP="00B7518A">
            <w:pPr>
              <w:rPr>
                <w:rFonts w:ascii="Times New Roman" w:hAnsi="Times New Roman" w:cs="Times New Roman"/>
                <w:color w:val="000000" w:themeColor="text1"/>
                <w:sz w:val="20"/>
                <w:szCs w:val="20"/>
              </w:rPr>
            </w:pPr>
            <w:r w:rsidRPr="00D17E81">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8</w:t>
            </w:r>
            <w:r w:rsidR="007A34B3">
              <w:rPr>
                <w:rFonts w:ascii="Times New Roman" w:hAnsi="Times New Roman" w:cs="Times New Roman"/>
                <w:color w:val="000000" w:themeColor="text1"/>
                <w:sz w:val="20"/>
                <w:szCs w:val="20"/>
              </w:rPr>
              <w:t>1</w:t>
            </w:r>
          </w:p>
        </w:tc>
        <w:tc>
          <w:tcPr>
            <w:tcW w:w="1080" w:type="dxa"/>
          </w:tcPr>
          <w:p w14:paraId="1B166C37" w14:textId="726287C1" w:rsidR="0075668F" w:rsidRPr="00D17E81" w:rsidRDefault="0075668F" w:rsidP="00B7518A">
            <w:pPr>
              <w:rPr>
                <w:rFonts w:ascii="Times New Roman" w:hAnsi="Times New Roman" w:cs="Times New Roman"/>
                <w:color w:val="000000" w:themeColor="text1"/>
                <w:sz w:val="20"/>
                <w:szCs w:val="20"/>
              </w:rPr>
            </w:pPr>
            <w:r w:rsidRPr="00D17E81">
              <w:rPr>
                <w:rFonts w:ascii="Times New Roman" w:hAnsi="Times New Roman" w:cs="Times New Roman"/>
                <w:color w:val="000000" w:themeColor="text1"/>
                <w:sz w:val="20"/>
                <w:szCs w:val="20"/>
              </w:rPr>
              <w:t>0.</w:t>
            </w:r>
            <w:r w:rsidR="007A34B3">
              <w:rPr>
                <w:rFonts w:ascii="Times New Roman" w:hAnsi="Times New Roman" w:cs="Times New Roman"/>
                <w:color w:val="000000" w:themeColor="text1"/>
                <w:sz w:val="20"/>
                <w:szCs w:val="20"/>
              </w:rPr>
              <w:t>47</w:t>
            </w:r>
          </w:p>
        </w:tc>
        <w:tc>
          <w:tcPr>
            <w:tcW w:w="720" w:type="dxa"/>
          </w:tcPr>
          <w:p w14:paraId="46422F67" w14:textId="3078F96B" w:rsidR="0075668F" w:rsidRPr="00D17E81" w:rsidRDefault="0075668F" w:rsidP="00B7518A">
            <w:pPr>
              <w:rPr>
                <w:rFonts w:ascii="Times New Roman" w:hAnsi="Times New Roman" w:cs="Times New Roman"/>
                <w:color w:val="000000" w:themeColor="text1"/>
                <w:sz w:val="20"/>
                <w:szCs w:val="20"/>
              </w:rPr>
            </w:pPr>
            <w:r w:rsidRPr="00D17E81">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2</w:t>
            </w:r>
            <w:r w:rsidR="007A34B3">
              <w:rPr>
                <w:rFonts w:ascii="Times New Roman" w:hAnsi="Times New Roman" w:cs="Times New Roman"/>
                <w:color w:val="000000" w:themeColor="text1"/>
                <w:sz w:val="20"/>
                <w:szCs w:val="20"/>
              </w:rPr>
              <w:t>1</w:t>
            </w:r>
          </w:p>
        </w:tc>
        <w:tc>
          <w:tcPr>
            <w:tcW w:w="900" w:type="dxa"/>
          </w:tcPr>
          <w:p w14:paraId="74216FCF" w14:textId="63089E0A" w:rsidR="0075668F" w:rsidRPr="00D17E81"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w:t>
            </w:r>
            <w:r w:rsidR="007A34B3">
              <w:rPr>
                <w:rFonts w:ascii="Times New Roman" w:hAnsi="Times New Roman" w:cs="Times New Roman"/>
                <w:sz w:val="20"/>
                <w:szCs w:val="20"/>
              </w:rPr>
              <w:t>5</w:t>
            </w:r>
          </w:p>
        </w:tc>
        <w:tc>
          <w:tcPr>
            <w:tcW w:w="990" w:type="dxa"/>
          </w:tcPr>
          <w:p w14:paraId="41CB5FE5" w14:textId="620287B6" w:rsidR="0075668F" w:rsidRPr="00D17E81" w:rsidRDefault="009F60FD"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1382</w:t>
            </w:r>
          </w:p>
        </w:tc>
        <w:tc>
          <w:tcPr>
            <w:tcW w:w="990" w:type="dxa"/>
          </w:tcPr>
          <w:p w14:paraId="322AAC3C"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2A1E3DAF"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65312BC7" w14:textId="4CDA58AE"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E469F3">
              <w:rPr>
                <w:rFonts w:ascii="Times New Roman" w:hAnsi="Times New Roman" w:cs="Times New Roman"/>
                <w:color w:val="000000" w:themeColor="text1"/>
                <w:sz w:val="20"/>
                <w:szCs w:val="20"/>
              </w:rPr>
              <w:t>9</w:t>
            </w:r>
          </w:p>
        </w:tc>
        <w:tc>
          <w:tcPr>
            <w:tcW w:w="900" w:type="dxa"/>
          </w:tcPr>
          <w:p w14:paraId="2A695CE4" w14:textId="19C3EAB3"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E469F3">
              <w:rPr>
                <w:rFonts w:ascii="Times New Roman" w:hAnsi="Times New Roman" w:cs="Times New Roman"/>
                <w:color w:val="000000" w:themeColor="text1"/>
                <w:sz w:val="20"/>
                <w:szCs w:val="20"/>
              </w:rPr>
              <w:t>7</w:t>
            </w:r>
          </w:p>
        </w:tc>
      </w:tr>
      <w:tr w:rsidR="0075668F" w:rsidRPr="00A42036" w14:paraId="05E145CA" w14:textId="77777777" w:rsidTr="00B7518A">
        <w:tc>
          <w:tcPr>
            <w:tcW w:w="1165" w:type="dxa"/>
          </w:tcPr>
          <w:p w14:paraId="2E86ACA8" w14:textId="77777777" w:rsidR="0075668F" w:rsidRPr="00B3202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Chickpeas </w:t>
            </w:r>
          </w:p>
        </w:tc>
        <w:tc>
          <w:tcPr>
            <w:tcW w:w="990" w:type="dxa"/>
          </w:tcPr>
          <w:p w14:paraId="7F9A8351" w14:textId="77777777" w:rsidR="0075668F" w:rsidRPr="00D17E81"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0.95</w:t>
            </w:r>
          </w:p>
        </w:tc>
        <w:tc>
          <w:tcPr>
            <w:tcW w:w="1080" w:type="dxa"/>
          </w:tcPr>
          <w:p w14:paraId="65ACB5E8" w14:textId="77777777" w:rsidR="0075668F" w:rsidRPr="00D17E81"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0.65</w:t>
            </w:r>
          </w:p>
        </w:tc>
        <w:tc>
          <w:tcPr>
            <w:tcW w:w="720" w:type="dxa"/>
          </w:tcPr>
          <w:p w14:paraId="2DCB6C4F" w14:textId="7CFC5183" w:rsidR="0075668F" w:rsidRPr="00D17E81"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0.3</w:t>
            </w:r>
            <w:r w:rsidR="009F60FD">
              <w:rPr>
                <w:rFonts w:ascii="Times New Roman" w:hAnsi="Times New Roman" w:cs="Times New Roman"/>
                <w:color w:val="000000" w:themeColor="text1"/>
                <w:sz w:val="20"/>
                <w:szCs w:val="20"/>
              </w:rPr>
              <w:t>8</w:t>
            </w:r>
          </w:p>
        </w:tc>
        <w:tc>
          <w:tcPr>
            <w:tcW w:w="900" w:type="dxa"/>
          </w:tcPr>
          <w:p w14:paraId="7006E32B" w14:textId="23FFF416" w:rsidR="0075668F" w:rsidRPr="00D17E81"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w:t>
            </w:r>
            <w:r w:rsidR="009F60FD">
              <w:rPr>
                <w:rFonts w:ascii="Times New Roman" w:hAnsi="Times New Roman" w:cs="Times New Roman"/>
                <w:sz w:val="20"/>
                <w:szCs w:val="20"/>
              </w:rPr>
              <w:t>7</w:t>
            </w:r>
          </w:p>
        </w:tc>
        <w:tc>
          <w:tcPr>
            <w:tcW w:w="990" w:type="dxa"/>
          </w:tcPr>
          <w:p w14:paraId="5345EBF8" w14:textId="0842C88A"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009F60FD">
              <w:rPr>
                <w:rFonts w:ascii="Times New Roman" w:hAnsi="Times New Roman" w:cs="Times New Roman"/>
                <w:color w:val="000000" w:themeColor="text1"/>
                <w:sz w:val="20"/>
                <w:szCs w:val="20"/>
              </w:rPr>
              <w:t>40</w:t>
            </w:r>
          </w:p>
        </w:tc>
        <w:tc>
          <w:tcPr>
            <w:tcW w:w="990" w:type="dxa"/>
          </w:tcPr>
          <w:p w14:paraId="3C7A72F8"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409960D2"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57243221"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0.96</w:t>
            </w:r>
          </w:p>
        </w:tc>
        <w:tc>
          <w:tcPr>
            <w:tcW w:w="900" w:type="dxa"/>
          </w:tcPr>
          <w:p w14:paraId="22A3EDAA"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r>
      <w:tr w:rsidR="0075668F" w:rsidRPr="00A42036" w14:paraId="0D63461F" w14:textId="77777777" w:rsidTr="00B7518A">
        <w:tc>
          <w:tcPr>
            <w:tcW w:w="1165" w:type="dxa"/>
          </w:tcPr>
          <w:p w14:paraId="2E3EFE3F"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Cowpeas </w:t>
            </w:r>
          </w:p>
        </w:tc>
        <w:tc>
          <w:tcPr>
            <w:tcW w:w="990" w:type="dxa"/>
          </w:tcPr>
          <w:p w14:paraId="41AC82A4" w14:textId="50C276A1"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626BDE">
              <w:rPr>
                <w:rFonts w:ascii="Times New Roman" w:hAnsi="Times New Roman" w:cs="Times New Roman"/>
                <w:color w:val="000000" w:themeColor="text1"/>
                <w:sz w:val="20"/>
                <w:szCs w:val="20"/>
              </w:rPr>
              <w:t>8</w:t>
            </w:r>
          </w:p>
        </w:tc>
        <w:tc>
          <w:tcPr>
            <w:tcW w:w="1080" w:type="dxa"/>
          </w:tcPr>
          <w:p w14:paraId="121C998F" w14:textId="3E845BA9"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626BDE">
              <w:rPr>
                <w:rFonts w:ascii="Times New Roman" w:hAnsi="Times New Roman" w:cs="Times New Roman"/>
                <w:color w:val="000000" w:themeColor="text1"/>
                <w:sz w:val="20"/>
                <w:szCs w:val="20"/>
              </w:rPr>
              <w:t>72</w:t>
            </w:r>
          </w:p>
        </w:tc>
        <w:tc>
          <w:tcPr>
            <w:tcW w:w="720" w:type="dxa"/>
          </w:tcPr>
          <w:p w14:paraId="6E3BBD77" w14:textId="07B1E53A"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626BDE">
              <w:rPr>
                <w:rFonts w:ascii="Times New Roman" w:hAnsi="Times New Roman" w:cs="Times New Roman"/>
                <w:color w:val="000000" w:themeColor="text1"/>
                <w:sz w:val="20"/>
                <w:szCs w:val="20"/>
              </w:rPr>
              <w:t>34</w:t>
            </w:r>
          </w:p>
        </w:tc>
        <w:tc>
          <w:tcPr>
            <w:tcW w:w="900" w:type="dxa"/>
          </w:tcPr>
          <w:p w14:paraId="04E0791E" w14:textId="3E8CC125" w:rsidR="0075668F"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w:t>
            </w:r>
            <w:r w:rsidR="00626BDE">
              <w:rPr>
                <w:rFonts w:ascii="Times New Roman" w:hAnsi="Times New Roman" w:cs="Times New Roman"/>
                <w:sz w:val="20"/>
                <w:szCs w:val="20"/>
              </w:rPr>
              <w:t>83</w:t>
            </w:r>
          </w:p>
        </w:tc>
        <w:tc>
          <w:tcPr>
            <w:tcW w:w="990" w:type="dxa"/>
          </w:tcPr>
          <w:p w14:paraId="3293232E" w14:textId="321F3D14" w:rsidR="0075668F" w:rsidRDefault="00626BDE"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28</w:t>
            </w:r>
          </w:p>
        </w:tc>
        <w:tc>
          <w:tcPr>
            <w:tcW w:w="990" w:type="dxa"/>
          </w:tcPr>
          <w:p w14:paraId="51B966CA"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50A92D5F"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053E7520"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c>
          <w:tcPr>
            <w:tcW w:w="900" w:type="dxa"/>
          </w:tcPr>
          <w:p w14:paraId="481FF769"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r>
      <w:tr w:rsidR="0075668F" w:rsidRPr="00A42036" w14:paraId="2F22B39E" w14:textId="77777777" w:rsidTr="00B7518A">
        <w:tc>
          <w:tcPr>
            <w:tcW w:w="1165" w:type="dxa"/>
          </w:tcPr>
          <w:p w14:paraId="3485D7F9"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Lentils </w:t>
            </w:r>
          </w:p>
        </w:tc>
        <w:tc>
          <w:tcPr>
            <w:tcW w:w="990" w:type="dxa"/>
          </w:tcPr>
          <w:p w14:paraId="0DBB3497" w14:textId="62989905"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A67C46">
              <w:rPr>
                <w:rFonts w:ascii="Times New Roman" w:hAnsi="Times New Roman" w:cs="Times New Roman"/>
                <w:color w:val="000000" w:themeColor="text1"/>
                <w:sz w:val="20"/>
                <w:szCs w:val="20"/>
              </w:rPr>
              <w:t>5</w:t>
            </w:r>
          </w:p>
        </w:tc>
        <w:tc>
          <w:tcPr>
            <w:tcW w:w="1080" w:type="dxa"/>
          </w:tcPr>
          <w:p w14:paraId="61DD431F" w14:textId="028A870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A67C46">
              <w:rPr>
                <w:rFonts w:ascii="Times New Roman" w:hAnsi="Times New Roman" w:cs="Times New Roman"/>
                <w:color w:val="000000" w:themeColor="text1"/>
                <w:sz w:val="20"/>
                <w:szCs w:val="20"/>
              </w:rPr>
              <w:t>49</w:t>
            </w:r>
          </w:p>
        </w:tc>
        <w:tc>
          <w:tcPr>
            <w:tcW w:w="720" w:type="dxa"/>
          </w:tcPr>
          <w:p w14:paraId="0064D3EF" w14:textId="5FAF9FEB"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A67C46">
              <w:rPr>
                <w:rFonts w:ascii="Times New Roman" w:hAnsi="Times New Roman" w:cs="Times New Roman"/>
                <w:color w:val="000000" w:themeColor="text1"/>
                <w:sz w:val="20"/>
                <w:szCs w:val="20"/>
              </w:rPr>
              <w:t>34</w:t>
            </w:r>
          </w:p>
        </w:tc>
        <w:tc>
          <w:tcPr>
            <w:tcW w:w="900" w:type="dxa"/>
          </w:tcPr>
          <w:p w14:paraId="372318DE" w14:textId="77777777" w:rsidR="0075668F"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0.99</w:t>
            </w:r>
          </w:p>
        </w:tc>
        <w:tc>
          <w:tcPr>
            <w:tcW w:w="990" w:type="dxa"/>
          </w:tcPr>
          <w:p w14:paraId="587DDA75" w14:textId="25BBAC1A"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r w:rsidR="00A67C46">
              <w:rPr>
                <w:rFonts w:ascii="Times New Roman" w:hAnsi="Times New Roman" w:cs="Times New Roman"/>
                <w:color w:val="000000" w:themeColor="text1"/>
                <w:sz w:val="20"/>
                <w:szCs w:val="20"/>
              </w:rPr>
              <w:t>95</w:t>
            </w:r>
          </w:p>
        </w:tc>
        <w:tc>
          <w:tcPr>
            <w:tcW w:w="990" w:type="dxa"/>
          </w:tcPr>
          <w:p w14:paraId="6F32B29D"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06FB1166"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68D719CB"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c>
          <w:tcPr>
            <w:tcW w:w="900" w:type="dxa"/>
          </w:tcPr>
          <w:p w14:paraId="1F05733D"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r>
      <w:tr w:rsidR="0075668F" w:rsidRPr="00A42036" w14:paraId="774B04A2" w14:textId="77777777" w:rsidTr="00B7518A">
        <w:tc>
          <w:tcPr>
            <w:tcW w:w="1165" w:type="dxa"/>
          </w:tcPr>
          <w:p w14:paraId="615180AC"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Pigeon peas </w:t>
            </w:r>
          </w:p>
        </w:tc>
        <w:tc>
          <w:tcPr>
            <w:tcW w:w="990" w:type="dxa"/>
          </w:tcPr>
          <w:p w14:paraId="0EC2433E" w14:textId="5D96D608"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A67C46">
              <w:rPr>
                <w:rFonts w:ascii="Times New Roman" w:hAnsi="Times New Roman" w:cs="Times New Roman"/>
                <w:color w:val="000000" w:themeColor="text1"/>
                <w:sz w:val="20"/>
                <w:szCs w:val="20"/>
              </w:rPr>
              <w:t>9</w:t>
            </w:r>
          </w:p>
        </w:tc>
        <w:tc>
          <w:tcPr>
            <w:tcW w:w="1080" w:type="dxa"/>
          </w:tcPr>
          <w:p w14:paraId="4D9A658F" w14:textId="258194C2"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A67C46">
              <w:rPr>
                <w:rFonts w:ascii="Times New Roman" w:hAnsi="Times New Roman" w:cs="Times New Roman"/>
                <w:color w:val="000000" w:themeColor="text1"/>
                <w:sz w:val="20"/>
                <w:szCs w:val="20"/>
              </w:rPr>
              <w:t>82</w:t>
            </w:r>
          </w:p>
        </w:tc>
        <w:tc>
          <w:tcPr>
            <w:tcW w:w="720" w:type="dxa"/>
          </w:tcPr>
          <w:p w14:paraId="3736F617" w14:textId="136D2C78"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A67C46">
              <w:rPr>
                <w:rFonts w:ascii="Times New Roman" w:hAnsi="Times New Roman" w:cs="Times New Roman"/>
                <w:color w:val="000000" w:themeColor="text1"/>
                <w:sz w:val="20"/>
                <w:szCs w:val="20"/>
              </w:rPr>
              <w:t>44</w:t>
            </w:r>
          </w:p>
        </w:tc>
        <w:tc>
          <w:tcPr>
            <w:tcW w:w="900" w:type="dxa"/>
          </w:tcPr>
          <w:p w14:paraId="528BB3B6" w14:textId="77777777" w:rsidR="0075668F"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0.99</w:t>
            </w:r>
          </w:p>
        </w:tc>
        <w:tc>
          <w:tcPr>
            <w:tcW w:w="990" w:type="dxa"/>
          </w:tcPr>
          <w:p w14:paraId="547A2169" w14:textId="1FAC9A06" w:rsidR="0075668F" w:rsidRDefault="00C80085"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78</w:t>
            </w:r>
          </w:p>
        </w:tc>
        <w:tc>
          <w:tcPr>
            <w:tcW w:w="990" w:type="dxa"/>
          </w:tcPr>
          <w:p w14:paraId="6C60A03E"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51F06854"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0EDF3775"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c>
          <w:tcPr>
            <w:tcW w:w="900" w:type="dxa"/>
          </w:tcPr>
          <w:p w14:paraId="245F4E49"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r>
      <w:tr w:rsidR="0075668F" w:rsidRPr="00A42036" w14:paraId="0E738D43" w14:textId="77777777" w:rsidTr="00B7518A">
        <w:tc>
          <w:tcPr>
            <w:tcW w:w="1165" w:type="dxa"/>
          </w:tcPr>
          <w:p w14:paraId="13FDAAF3"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Other pulses</w:t>
            </w:r>
          </w:p>
        </w:tc>
        <w:tc>
          <w:tcPr>
            <w:tcW w:w="990" w:type="dxa"/>
          </w:tcPr>
          <w:p w14:paraId="0593D591" w14:textId="27F7A734"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0.8</w:t>
            </w:r>
            <w:r w:rsidR="00C80085">
              <w:rPr>
                <w:rFonts w:ascii="Times New Roman" w:hAnsi="Times New Roman" w:cs="Times New Roman"/>
                <w:color w:val="000000" w:themeColor="text1"/>
                <w:sz w:val="20"/>
                <w:szCs w:val="20"/>
              </w:rPr>
              <w:t>8</w:t>
            </w:r>
          </w:p>
        </w:tc>
        <w:tc>
          <w:tcPr>
            <w:tcW w:w="1080" w:type="dxa"/>
          </w:tcPr>
          <w:p w14:paraId="1374D260" w14:textId="39764D0F"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C80085">
              <w:rPr>
                <w:rFonts w:ascii="Times New Roman" w:hAnsi="Times New Roman" w:cs="Times New Roman"/>
                <w:color w:val="000000" w:themeColor="text1"/>
                <w:sz w:val="20"/>
                <w:szCs w:val="20"/>
              </w:rPr>
              <w:t>70</w:t>
            </w:r>
          </w:p>
        </w:tc>
        <w:tc>
          <w:tcPr>
            <w:tcW w:w="720" w:type="dxa"/>
          </w:tcPr>
          <w:p w14:paraId="03B77748" w14:textId="1C9D02CF"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C80085">
              <w:rPr>
                <w:rFonts w:ascii="Times New Roman" w:hAnsi="Times New Roman" w:cs="Times New Roman"/>
                <w:color w:val="000000" w:themeColor="text1"/>
                <w:sz w:val="20"/>
                <w:szCs w:val="20"/>
              </w:rPr>
              <w:t>32</w:t>
            </w:r>
          </w:p>
        </w:tc>
        <w:tc>
          <w:tcPr>
            <w:tcW w:w="900" w:type="dxa"/>
          </w:tcPr>
          <w:p w14:paraId="3067C6CB" w14:textId="77777777" w:rsidR="0075668F"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0.99</w:t>
            </w:r>
          </w:p>
        </w:tc>
        <w:tc>
          <w:tcPr>
            <w:tcW w:w="990" w:type="dxa"/>
          </w:tcPr>
          <w:p w14:paraId="18423815" w14:textId="7CDDD0B9"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r w:rsidR="00B375A1">
              <w:rPr>
                <w:rFonts w:ascii="Times New Roman" w:hAnsi="Times New Roman" w:cs="Times New Roman"/>
                <w:color w:val="000000" w:themeColor="text1"/>
                <w:sz w:val="20"/>
                <w:szCs w:val="20"/>
              </w:rPr>
              <w:t>487</w:t>
            </w:r>
          </w:p>
        </w:tc>
        <w:tc>
          <w:tcPr>
            <w:tcW w:w="990" w:type="dxa"/>
          </w:tcPr>
          <w:p w14:paraId="3F6E4B68"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054F9D17"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5A4A39B2"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c>
          <w:tcPr>
            <w:tcW w:w="900" w:type="dxa"/>
          </w:tcPr>
          <w:p w14:paraId="6C94404C" w14:textId="3ABCEA4F"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51012F">
              <w:rPr>
                <w:rFonts w:ascii="Times New Roman" w:hAnsi="Times New Roman" w:cs="Times New Roman"/>
                <w:color w:val="000000" w:themeColor="text1"/>
                <w:sz w:val="20"/>
                <w:szCs w:val="20"/>
              </w:rPr>
              <w:t>8</w:t>
            </w:r>
          </w:p>
        </w:tc>
      </w:tr>
      <w:tr w:rsidR="0075668F" w:rsidRPr="00A42036" w14:paraId="0B057350" w14:textId="77777777" w:rsidTr="00B7518A">
        <w:tc>
          <w:tcPr>
            <w:tcW w:w="1165" w:type="dxa"/>
          </w:tcPr>
          <w:p w14:paraId="01FEFB2A" w14:textId="77777777" w:rsidR="0075668F" w:rsidRPr="00B32023" w:rsidRDefault="0075668F" w:rsidP="00B7518A">
            <w:pPr>
              <w:rPr>
                <w:rFonts w:ascii="Times New Roman" w:hAnsi="Times New Roman" w:cs="Times New Roman"/>
                <w:color w:val="000000" w:themeColor="text1"/>
                <w:sz w:val="20"/>
                <w:szCs w:val="20"/>
              </w:rPr>
            </w:pPr>
            <w:r w:rsidRPr="00B32023">
              <w:rPr>
                <w:rFonts w:ascii="Times New Roman" w:hAnsi="Times New Roman" w:cs="Times New Roman"/>
                <w:color w:val="000000" w:themeColor="text1"/>
                <w:sz w:val="20"/>
                <w:szCs w:val="20"/>
              </w:rPr>
              <w:t>Soybeans</w:t>
            </w:r>
          </w:p>
        </w:tc>
        <w:tc>
          <w:tcPr>
            <w:tcW w:w="990" w:type="dxa"/>
          </w:tcPr>
          <w:p w14:paraId="2DF63A19" w14:textId="77777777" w:rsidR="0075668F" w:rsidRPr="003C6F0A" w:rsidRDefault="0075668F" w:rsidP="00B7518A">
            <w:pPr>
              <w:rPr>
                <w:rFonts w:ascii="Times New Roman" w:hAnsi="Times New Roman" w:cs="Times New Roman"/>
                <w:color w:val="000000" w:themeColor="text1"/>
                <w:sz w:val="20"/>
                <w:szCs w:val="20"/>
              </w:rPr>
            </w:pPr>
            <w:r w:rsidRPr="003C6F0A">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89</w:t>
            </w:r>
          </w:p>
        </w:tc>
        <w:tc>
          <w:tcPr>
            <w:tcW w:w="1080" w:type="dxa"/>
          </w:tcPr>
          <w:p w14:paraId="5A1FA1A2" w14:textId="0246C530" w:rsidR="0075668F" w:rsidRPr="003C6F0A" w:rsidRDefault="0075668F" w:rsidP="00B7518A">
            <w:pPr>
              <w:rPr>
                <w:rFonts w:ascii="Times New Roman" w:hAnsi="Times New Roman" w:cs="Times New Roman"/>
                <w:color w:val="000000" w:themeColor="text1"/>
                <w:sz w:val="20"/>
                <w:szCs w:val="20"/>
              </w:rPr>
            </w:pPr>
            <w:r w:rsidRPr="003C6F0A">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7</w:t>
            </w:r>
            <w:r w:rsidR="00B375A1">
              <w:rPr>
                <w:rFonts w:ascii="Times New Roman" w:hAnsi="Times New Roman" w:cs="Times New Roman"/>
                <w:color w:val="000000" w:themeColor="text1"/>
                <w:sz w:val="20"/>
                <w:szCs w:val="20"/>
              </w:rPr>
              <w:t>1</w:t>
            </w:r>
          </w:p>
        </w:tc>
        <w:tc>
          <w:tcPr>
            <w:tcW w:w="720" w:type="dxa"/>
          </w:tcPr>
          <w:p w14:paraId="0A889873" w14:textId="77777777" w:rsidR="0075668F" w:rsidRPr="00A42036" w:rsidRDefault="0075668F" w:rsidP="00B7518A">
            <w:pPr>
              <w:rPr>
                <w:rFonts w:ascii="Times New Roman" w:hAnsi="Times New Roman" w:cs="Times New Roman"/>
                <w:sz w:val="20"/>
                <w:szCs w:val="20"/>
              </w:rPr>
            </w:pPr>
            <w:r w:rsidRPr="00A42036">
              <w:rPr>
                <w:rFonts w:ascii="Times New Roman" w:hAnsi="Times New Roman" w:cs="Times New Roman"/>
                <w:sz w:val="20"/>
                <w:szCs w:val="20"/>
              </w:rPr>
              <w:t>0.</w:t>
            </w:r>
            <w:r>
              <w:rPr>
                <w:rFonts w:ascii="Times New Roman" w:hAnsi="Times New Roman" w:cs="Times New Roman"/>
                <w:sz w:val="20"/>
                <w:szCs w:val="20"/>
              </w:rPr>
              <w:t>56</w:t>
            </w:r>
          </w:p>
        </w:tc>
        <w:tc>
          <w:tcPr>
            <w:tcW w:w="900" w:type="dxa"/>
          </w:tcPr>
          <w:p w14:paraId="354D2A07" w14:textId="77777777" w:rsidR="0075668F" w:rsidRPr="00A42036" w:rsidRDefault="0075668F" w:rsidP="00B7518A">
            <w:pPr>
              <w:rPr>
                <w:rFonts w:ascii="Times New Roman" w:hAnsi="Times New Roman" w:cs="Times New Roman"/>
                <w:sz w:val="20"/>
                <w:szCs w:val="20"/>
              </w:rPr>
            </w:pPr>
            <w:r w:rsidRPr="00873CA3">
              <w:rPr>
                <w:rFonts w:ascii="Times New Roman" w:hAnsi="Times New Roman" w:cs="Times New Roman"/>
                <w:sz w:val="20"/>
                <w:szCs w:val="20"/>
              </w:rPr>
              <w:t>0.99</w:t>
            </w:r>
          </w:p>
        </w:tc>
        <w:tc>
          <w:tcPr>
            <w:tcW w:w="990" w:type="dxa"/>
          </w:tcPr>
          <w:p w14:paraId="6C52157F" w14:textId="17D05337" w:rsidR="0075668F" w:rsidRPr="00A42036" w:rsidRDefault="00B375A1" w:rsidP="00B7518A">
            <w:pPr>
              <w:rPr>
                <w:rFonts w:ascii="Times New Roman" w:hAnsi="Times New Roman" w:cs="Times New Roman"/>
                <w:sz w:val="20"/>
                <w:szCs w:val="20"/>
              </w:rPr>
            </w:pPr>
            <w:r>
              <w:rPr>
                <w:rFonts w:ascii="Times New Roman" w:hAnsi="Times New Roman" w:cs="Times New Roman"/>
                <w:sz w:val="20"/>
                <w:szCs w:val="20"/>
              </w:rPr>
              <w:t>1404</w:t>
            </w:r>
          </w:p>
        </w:tc>
        <w:tc>
          <w:tcPr>
            <w:tcW w:w="990" w:type="dxa"/>
          </w:tcPr>
          <w:p w14:paraId="240FA9DE" w14:textId="77777777" w:rsidR="0075668F" w:rsidRDefault="0075668F" w:rsidP="00B7518A">
            <w:pPr>
              <w:rPr>
                <w:rFonts w:ascii="Times New Roman" w:hAnsi="Times New Roman" w:cs="Times New Roman"/>
                <w:sz w:val="20"/>
                <w:szCs w:val="20"/>
              </w:rPr>
            </w:pPr>
            <w:r w:rsidRPr="00DD669D">
              <w:rPr>
                <w:rFonts w:ascii="Times New Roman" w:hAnsi="Times New Roman" w:cs="Times New Roman"/>
                <w:sz w:val="20"/>
                <w:szCs w:val="20"/>
              </w:rPr>
              <w:t>0.99</w:t>
            </w:r>
          </w:p>
        </w:tc>
        <w:tc>
          <w:tcPr>
            <w:tcW w:w="900" w:type="dxa"/>
          </w:tcPr>
          <w:p w14:paraId="07F45F60" w14:textId="77777777" w:rsidR="0075668F" w:rsidRDefault="0075668F" w:rsidP="00B7518A">
            <w:pPr>
              <w:rPr>
                <w:rFonts w:ascii="Times New Roman" w:hAnsi="Times New Roman" w:cs="Times New Roman"/>
                <w:sz w:val="20"/>
                <w:szCs w:val="20"/>
              </w:rPr>
            </w:pPr>
            <w:r w:rsidRPr="00184FB2">
              <w:rPr>
                <w:rFonts w:ascii="Times New Roman" w:hAnsi="Times New Roman" w:cs="Times New Roman"/>
                <w:sz w:val="20"/>
                <w:szCs w:val="20"/>
              </w:rPr>
              <w:t>0.99</w:t>
            </w:r>
          </w:p>
        </w:tc>
        <w:tc>
          <w:tcPr>
            <w:tcW w:w="900" w:type="dxa"/>
          </w:tcPr>
          <w:p w14:paraId="44FBA26B" w14:textId="671BB38F" w:rsidR="0075668F" w:rsidRDefault="0075668F" w:rsidP="00B7518A">
            <w:pPr>
              <w:rPr>
                <w:rFonts w:ascii="Times New Roman" w:hAnsi="Times New Roman" w:cs="Times New Roman"/>
                <w:sz w:val="20"/>
                <w:szCs w:val="20"/>
              </w:rPr>
            </w:pPr>
            <w:r>
              <w:rPr>
                <w:rFonts w:ascii="Times New Roman" w:hAnsi="Times New Roman" w:cs="Times New Roman"/>
                <w:sz w:val="20"/>
                <w:szCs w:val="20"/>
              </w:rPr>
              <w:t>0.</w:t>
            </w:r>
            <w:r w:rsidR="00FA656E">
              <w:rPr>
                <w:rFonts w:ascii="Times New Roman" w:hAnsi="Times New Roman" w:cs="Times New Roman"/>
                <w:sz w:val="20"/>
                <w:szCs w:val="20"/>
              </w:rPr>
              <w:t>99</w:t>
            </w:r>
          </w:p>
        </w:tc>
        <w:tc>
          <w:tcPr>
            <w:tcW w:w="900" w:type="dxa"/>
          </w:tcPr>
          <w:p w14:paraId="0492B3B9" w14:textId="16521765" w:rsidR="0075668F" w:rsidRDefault="0075668F" w:rsidP="00B7518A">
            <w:pPr>
              <w:rPr>
                <w:rFonts w:ascii="Times New Roman" w:hAnsi="Times New Roman" w:cs="Times New Roman"/>
                <w:sz w:val="20"/>
                <w:szCs w:val="20"/>
              </w:rPr>
            </w:pPr>
            <w:r>
              <w:rPr>
                <w:rFonts w:ascii="Times New Roman" w:hAnsi="Times New Roman" w:cs="Times New Roman"/>
                <w:sz w:val="20"/>
                <w:szCs w:val="20"/>
              </w:rPr>
              <w:t>0.9</w:t>
            </w:r>
            <w:r w:rsidR="00FA656E">
              <w:rPr>
                <w:rFonts w:ascii="Times New Roman" w:hAnsi="Times New Roman" w:cs="Times New Roman"/>
                <w:sz w:val="20"/>
                <w:szCs w:val="20"/>
              </w:rPr>
              <w:t>8</w:t>
            </w:r>
          </w:p>
        </w:tc>
      </w:tr>
      <w:tr w:rsidR="0075668F" w:rsidRPr="00A42036" w14:paraId="00F9C210" w14:textId="77777777" w:rsidTr="00B7518A">
        <w:tc>
          <w:tcPr>
            <w:tcW w:w="1165" w:type="dxa"/>
          </w:tcPr>
          <w:p w14:paraId="6B2572E4" w14:textId="77777777" w:rsidR="0075668F" w:rsidRPr="00B32023" w:rsidRDefault="0075668F" w:rsidP="00B7518A">
            <w:pPr>
              <w:rPr>
                <w:rFonts w:ascii="Times New Roman" w:hAnsi="Times New Roman" w:cs="Times New Roman"/>
                <w:color w:val="000000" w:themeColor="text1"/>
                <w:sz w:val="20"/>
                <w:szCs w:val="20"/>
              </w:rPr>
            </w:pPr>
            <w:r w:rsidRPr="00B32023">
              <w:rPr>
                <w:rFonts w:ascii="Times New Roman" w:hAnsi="Times New Roman" w:cs="Times New Roman"/>
                <w:color w:val="000000" w:themeColor="text1"/>
                <w:sz w:val="20"/>
                <w:szCs w:val="20"/>
              </w:rPr>
              <w:t>Groundnuts</w:t>
            </w:r>
          </w:p>
        </w:tc>
        <w:tc>
          <w:tcPr>
            <w:tcW w:w="990" w:type="dxa"/>
          </w:tcPr>
          <w:p w14:paraId="16B582D3" w14:textId="77777777" w:rsidR="0075668F" w:rsidRPr="00403B0F" w:rsidRDefault="0075668F" w:rsidP="00B7518A">
            <w:pPr>
              <w:rPr>
                <w:rFonts w:ascii="Times New Roman" w:hAnsi="Times New Roman" w:cs="Times New Roman"/>
                <w:color w:val="000000" w:themeColor="text1"/>
                <w:sz w:val="20"/>
                <w:szCs w:val="20"/>
              </w:rPr>
            </w:pPr>
            <w:r w:rsidRPr="00403B0F">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93</w:t>
            </w:r>
          </w:p>
        </w:tc>
        <w:tc>
          <w:tcPr>
            <w:tcW w:w="1080" w:type="dxa"/>
          </w:tcPr>
          <w:p w14:paraId="4C68A501" w14:textId="6BD997C4" w:rsidR="0075668F" w:rsidRPr="00403B0F" w:rsidRDefault="0075668F" w:rsidP="00B7518A">
            <w:pPr>
              <w:rPr>
                <w:rFonts w:ascii="Times New Roman" w:hAnsi="Times New Roman" w:cs="Times New Roman"/>
                <w:color w:val="000000" w:themeColor="text1"/>
                <w:sz w:val="20"/>
                <w:szCs w:val="20"/>
              </w:rPr>
            </w:pPr>
            <w:r w:rsidRPr="00403B0F">
              <w:rPr>
                <w:rFonts w:ascii="Times New Roman" w:hAnsi="Times New Roman" w:cs="Times New Roman"/>
                <w:color w:val="000000" w:themeColor="text1"/>
                <w:sz w:val="20"/>
                <w:szCs w:val="20"/>
              </w:rPr>
              <w:t>0.</w:t>
            </w:r>
            <w:r w:rsidR="00B33B52">
              <w:rPr>
                <w:rFonts w:ascii="Times New Roman" w:hAnsi="Times New Roman" w:cs="Times New Roman"/>
                <w:color w:val="000000" w:themeColor="text1"/>
                <w:sz w:val="20"/>
                <w:szCs w:val="20"/>
              </w:rPr>
              <w:t>78</w:t>
            </w:r>
          </w:p>
        </w:tc>
        <w:tc>
          <w:tcPr>
            <w:tcW w:w="720" w:type="dxa"/>
          </w:tcPr>
          <w:p w14:paraId="658EF4B9" w14:textId="02A8E2A2" w:rsidR="0075668F" w:rsidRPr="00403B0F" w:rsidRDefault="0075668F" w:rsidP="00B7518A">
            <w:pPr>
              <w:rPr>
                <w:rFonts w:ascii="Times New Roman" w:hAnsi="Times New Roman" w:cs="Times New Roman"/>
                <w:color w:val="000000" w:themeColor="text1"/>
                <w:sz w:val="20"/>
                <w:szCs w:val="20"/>
              </w:rPr>
            </w:pPr>
            <w:r w:rsidRPr="00403B0F">
              <w:rPr>
                <w:rFonts w:ascii="Times New Roman" w:hAnsi="Times New Roman" w:cs="Times New Roman"/>
                <w:color w:val="000000" w:themeColor="text1"/>
                <w:sz w:val="20"/>
                <w:szCs w:val="20"/>
              </w:rPr>
              <w:t>0.</w:t>
            </w:r>
            <w:r w:rsidR="00B33B52">
              <w:rPr>
                <w:rFonts w:ascii="Times New Roman" w:hAnsi="Times New Roman" w:cs="Times New Roman"/>
                <w:color w:val="000000" w:themeColor="text1"/>
                <w:sz w:val="20"/>
                <w:szCs w:val="20"/>
              </w:rPr>
              <w:t>40</w:t>
            </w:r>
          </w:p>
        </w:tc>
        <w:tc>
          <w:tcPr>
            <w:tcW w:w="900" w:type="dxa"/>
          </w:tcPr>
          <w:p w14:paraId="384F437C" w14:textId="592B9FC6" w:rsidR="0075668F" w:rsidRPr="00403B0F"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w:t>
            </w:r>
            <w:r w:rsidR="00B33B52">
              <w:rPr>
                <w:rFonts w:ascii="Times New Roman" w:hAnsi="Times New Roman" w:cs="Times New Roman"/>
                <w:sz w:val="20"/>
                <w:szCs w:val="20"/>
              </w:rPr>
              <w:t>5</w:t>
            </w:r>
          </w:p>
        </w:tc>
        <w:tc>
          <w:tcPr>
            <w:tcW w:w="990" w:type="dxa"/>
          </w:tcPr>
          <w:p w14:paraId="53DCC390" w14:textId="1E839BE9" w:rsidR="0075668F" w:rsidRPr="00403B0F" w:rsidRDefault="00B33B52"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986</w:t>
            </w:r>
          </w:p>
        </w:tc>
        <w:tc>
          <w:tcPr>
            <w:tcW w:w="990" w:type="dxa"/>
          </w:tcPr>
          <w:p w14:paraId="57474B25"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651AB07E"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4BF1BABF"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c>
          <w:tcPr>
            <w:tcW w:w="900" w:type="dxa"/>
          </w:tcPr>
          <w:p w14:paraId="13961D96"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r>
      <w:tr w:rsidR="0075668F" w:rsidRPr="00A42036" w14:paraId="291E3191" w14:textId="77777777" w:rsidTr="00B7518A">
        <w:tc>
          <w:tcPr>
            <w:tcW w:w="1165" w:type="dxa"/>
          </w:tcPr>
          <w:p w14:paraId="089686A1" w14:textId="77777777" w:rsidR="0075668F" w:rsidRPr="00B3202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Other nuts</w:t>
            </w:r>
          </w:p>
        </w:tc>
        <w:tc>
          <w:tcPr>
            <w:tcW w:w="990" w:type="dxa"/>
          </w:tcPr>
          <w:p w14:paraId="11B7856A" w14:textId="53EE2965" w:rsidR="0075668F" w:rsidRPr="00403B0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0.7</w:t>
            </w:r>
            <w:r w:rsidR="00B33B52">
              <w:rPr>
                <w:rFonts w:ascii="Times New Roman" w:hAnsi="Times New Roman" w:cs="Times New Roman"/>
                <w:color w:val="000000" w:themeColor="text1"/>
                <w:sz w:val="20"/>
                <w:szCs w:val="20"/>
              </w:rPr>
              <w:t>3</w:t>
            </w:r>
          </w:p>
        </w:tc>
        <w:tc>
          <w:tcPr>
            <w:tcW w:w="1080" w:type="dxa"/>
          </w:tcPr>
          <w:p w14:paraId="4885F7F4" w14:textId="2D1811F8" w:rsidR="0075668F" w:rsidRPr="00403B0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B33B52">
              <w:rPr>
                <w:rFonts w:ascii="Times New Roman" w:hAnsi="Times New Roman" w:cs="Times New Roman"/>
                <w:color w:val="000000" w:themeColor="text1"/>
                <w:sz w:val="20"/>
                <w:szCs w:val="20"/>
              </w:rPr>
              <w:t>75</w:t>
            </w:r>
          </w:p>
        </w:tc>
        <w:tc>
          <w:tcPr>
            <w:tcW w:w="720" w:type="dxa"/>
          </w:tcPr>
          <w:p w14:paraId="568635ED" w14:textId="3A35E6ED" w:rsidR="0075668F" w:rsidRPr="00403B0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B33B52">
              <w:rPr>
                <w:rFonts w:ascii="Times New Roman" w:hAnsi="Times New Roman" w:cs="Times New Roman"/>
                <w:color w:val="000000" w:themeColor="text1"/>
                <w:sz w:val="20"/>
                <w:szCs w:val="20"/>
              </w:rPr>
              <w:t>16</w:t>
            </w:r>
          </w:p>
        </w:tc>
        <w:tc>
          <w:tcPr>
            <w:tcW w:w="900" w:type="dxa"/>
          </w:tcPr>
          <w:p w14:paraId="75CFA501" w14:textId="6709158A" w:rsidR="0075668F" w:rsidRPr="00403B0F"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w:t>
            </w:r>
            <w:r w:rsidR="00927E52">
              <w:rPr>
                <w:rFonts w:ascii="Times New Roman" w:hAnsi="Times New Roman" w:cs="Times New Roman"/>
                <w:sz w:val="20"/>
                <w:szCs w:val="20"/>
              </w:rPr>
              <w:t>73</w:t>
            </w:r>
          </w:p>
        </w:tc>
        <w:tc>
          <w:tcPr>
            <w:tcW w:w="990" w:type="dxa"/>
          </w:tcPr>
          <w:p w14:paraId="39FA0462" w14:textId="40F8DCCB" w:rsidR="0075668F" w:rsidRDefault="00927E52"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4845</w:t>
            </w:r>
          </w:p>
        </w:tc>
        <w:tc>
          <w:tcPr>
            <w:tcW w:w="990" w:type="dxa"/>
          </w:tcPr>
          <w:p w14:paraId="47870888" w14:textId="4135641C"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w:t>
            </w:r>
            <w:r w:rsidR="00C01D35">
              <w:rPr>
                <w:rFonts w:ascii="Times New Roman" w:hAnsi="Times New Roman" w:cs="Times New Roman"/>
                <w:sz w:val="20"/>
                <w:szCs w:val="20"/>
              </w:rPr>
              <w:t>7</w:t>
            </w:r>
          </w:p>
        </w:tc>
        <w:tc>
          <w:tcPr>
            <w:tcW w:w="900" w:type="dxa"/>
          </w:tcPr>
          <w:p w14:paraId="225F1696" w14:textId="2EC3C76C"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w:t>
            </w:r>
            <w:r w:rsidR="00C01D35">
              <w:rPr>
                <w:rFonts w:ascii="Times New Roman" w:hAnsi="Times New Roman" w:cs="Times New Roman"/>
                <w:sz w:val="20"/>
                <w:szCs w:val="20"/>
              </w:rPr>
              <w:t>5</w:t>
            </w:r>
          </w:p>
        </w:tc>
        <w:tc>
          <w:tcPr>
            <w:tcW w:w="900" w:type="dxa"/>
          </w:tcPr>
          <w:p w14:paraId="34F22F6A"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c>
          <w:tcPr>
            <w:tcW w:w="900" w:type="dxa"/>
          </w:tcPr>
          <w:p w14:paraId="4A11D4D1" w14:textId="03C17988"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FA656E">
              <w:rPr>
                <w:rFonts w:ascii="Times New Roman" w:hAnsi="Times New Roman" w:cs="Times New Roman"/>
                <w:color w:val="000000" w:themeColor="text1"/>
                <w:sz w:val="20"/>
                <w:szCs w:val="20"/>
              </w:rPr>
              <w:t>9</w:t>
            </w:r>
          </w:p>
        </w:tc>
      </w:tr>
      <w:tr w:rsidR="0075668F" w:rsidRPr="00A42036" w14:paraId="4E74A64B" w14:textId="77777777" w:rsidTr="00B7518A">
        <w:tc>
          <w:tcPr>
            <w:tcW w:w="1165" w:type="dxa"/>
          </w:tcPr>
          <w:p w14:paraId="066040C6" w14:textId="77777777" w:rsidR="0075668F" w:rsidRPr="00B32023" w:rsidRDefault="0075668F" w:rsidP="00B7518A">
            <w:pPr>
              <w:rPr>
                <w:rFonts w:ascii="Times New Roman" w:hAnsi="Times New Roman" w:cs="Times New Roman"/>
                <w:color w:val="000000" w:themeColor="text1"/>
                <w:sz w:val="20"/>
                <w:szCs w:val="20"/>
              </w:rPr>
            </w:pPr>
            <w:r w:rsidRPr="00B32023">
              <w:rPr>
                <w:rFonts w:ascii="Times New Roman" w:hAnsi="Times New Roman" w:cs="Times New Roman"/>
                <w:color w:val="000000" w:themeColor="text1"/>
                <w:sz w:val="20"/>
                <w:szCs w:val="20"/>
              </w:rPr>
              <w:t>Rapeseed</w:t>
            </w:r>
          </w:p>
        </w:tc>
        <w:tc>
          <w:tcPr>
            <w:tcW w:w="990" w:type="dxa"/>
          </w:tcPr>
          <w:p w14:paraId="35A1AF24" w14:textId="6F89FE5E" w:rsidR="0075668F" w:rsidRPr="005C4986" w:rsidRDefault="0075668F" w:rsidP="00B7518A">
            <w:pPr>
              <w:rPr>
                <w:rFonts w:ascii="Times New Roman" w:hAnsi="Times New Roman" w:cs="Times New Roman"/>
                <w:color w:val="000000" w:themeColor="text1"/>
                <w:sz w:val="20"/>
                <w:szCs w:val="20"/>
              </w:rPr>
            </w:pPr>
            <w:r w:rsidRPr="005C4986">
              <w:rPr>
                <w:rFonts w:ascii="Times New Roman" w:hAnsi="Times New Roman" w:cs="Times New Roman"/>
                <w:color w:val="000000" w:themeColor="text1"/>
                <w:sz w:val="20"/>
                <w:szCs w:val="20"/>
              </w:rPr>
              <w:t>0.</w:t>
            </w:r>
            <w:r w:rsidR="00927E52">
              <w:rPr>
                <w:rFonts w:ascii="Times New Roman" w:hAnsi="Times New Roman" w:cs="Times New Roman"/>
                <w:color w:val="000000" w:themeColor="text1"/>
                <w:sz w:val="20"/>
                <w:szCs w:val="20"/>
              </w:rPr>
              <w:t>87</w:t>
            </w:r>
          </w:p>
        </w:tc>
        <w:tc>
          <w:tcPr>
            <w:tcW w:w="1080" w:type="dxa"/>
          </w:tcPr>
          <w:p w14:paraId="16C8CF4C" w14:textId="0C4A7409" w:rsidR="0075668F" w:rsidRPr="005C4986" w:rsidRDefault="0075668F" w:rsidP="00B7518A">
            <w:pPr>
              <w:rPr>
                <w:rFonts w:ascii="Times New Roman" w:hAnsi="Times New Roman" w:cs="Times New Roman"/>
                <w:color w:val="000000" w:themeColor="text1"/>
                <w:sz w:val="20"/>
                <w:szCs w:val="20"/>
              </w:rPr>
            </w:pPr>
            <w:r w:rsidRPr="005C4986">
              <w:rPr>
                <w:rFonts w:ascii="Times New Roman" w:hAnsi="Times New Roman" w:cs="Times New Roman"/>
                <w:color w:val="000000" w:themeColor="text1"/>
                <w:sz w:val="20"/>
                <w:szCs w:val="20"/>
              </w:rPr>
              <w:t>0.</w:t>
            </w:r>
            <w:r w:rsidR="00927E52">
              <w:rPr>
                <w:rFonts w:ascii="Times New Roman" w:hAnsi="Times New Roman" w:cs="Times New Roman"/>
                <w:color w:val="000000" w:themeColor="text1"/>
                <w:sz w:val="20"/>
                <w:szCs w:val="20"/>
              </w:rPr>
              <w:t>50</w:t>
            </w:r>
          </w:p>
        </w:tc>
        <w:tc>
          <w:tcPr>
            <w:tcW w:w="720" w:type="dxa"/>
          </w:tcPr>
          <w:p w14:paraId="30C55A92" w14:textId="1AEA1DF1" w:rsidR="0075668F" w:rsidRPr="005C4986" w:rsidRDefault="0075668F" w:rsidP="00B7518A">
            <w:pPr>
              <w:rPr>
                <w:rFonts w:ascii="Times New Roman" w:hAnsi="Times New Roman" w:cs="Times New Roman"/>
                <w:color w:val="000000" w:themeColor="text1"/>
                <w:sz w:val="20"/>
                <w:szCs w:val="20"/>
              </w:rPr>
            </w:pPr>
            <w:r w:rsidRPr="005C4986">
              <w:rPr>
                <w:rFonts w:ascii="Times New Roman" w:hAnsi="Times New Roman" w:cs="Times New Roman"/>
                <w:color w:val="000000" w:themeColor="text1"/>
                <w:sz w:val="20"/>
                <w:szCs w:val="20"/>
              </w:rPr>
              <w:t>0.</w:t>
            </w:r>
            <w:r w:rsidR="00927E52">
              <w:rPr>
                <w:rFonts w:ascii="Times New Roman" w:hAnsi="Times New Roman" w:cs="Times New Roman"/>
                <w:color w:val="000000" w:themeColor="text1"/>
                <w:sz w:val="20"/>
                <w:szCs w:val="20"/>
              </w:rPr>
              <w:t>30</w:t>
            </w:r>
          </w:p>
        </w:tc>
        <w:tc>
          <w:tcPr>
            <w:tcW w:w="900" w:type="dxa"/>
          </w:tcPr>
          <w:p w14:paraId="1E306337" w14:textId="77777777" w:rsidR="0075668F" w:rsidRPr="005C4986"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0.99</w:t>
            </w:r>
          </w:p>
        </w:tc>
        <w:tc>
          <w:tcPr>
            <w:tcW w:w="990" w:type="dxa"/>
          </w:tcPr>
          <w:p w14:paraId="415AF618" w14:textId="1C5E0E15" w:rsidR="0075668F" w:rsidRPr="005C4986" w:rsidRDefault="00927E52"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1913</w:t>
            </w:r>
          </w:p>
        </w:tc>
        <w:tc>
          <w:tcPr>
            <w:tcW w:w="990" w:type="dxa"/>
          </w:tcPr>
          <w:p w14:paraId="599FCAA3" w14:textId="466900EE"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w:t>
            </w:r>
            <w:r w:rsidR="00C01D35">
              <w:rPr>
                <w:rFonts w:ascii="Times New Roman" w:hAnsi="Times New Roman" w:cs="Times New Roman"/>
                <w:sz w:val="20"/>
                <w:szCs w:val="20"/>
              </w:rPr>
              <w:t>9</w:t>
            </w:r>
          </w:p>
        </w:tc>
        <w:tc>
          <w:tcPr>
            <w:tcW w:w="900" w:type="dxa"/>
          </w:tcPr>
          <w:p w14:paraId="622DB9D6" w14:textId="7D4C7D50"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w:t>
            </w:r>
            <w:r w:rsidR="00C01D35">
              <w:rPr>
                <w:rFonts w:ascii="Times New Roman" w:hAnsi="Times New Roman" w:cs="Times New Roman"/>
                <w:sz w:val="20"/>
                <w:szCs w:val="20"/>
              </w:rPr>
              <w:t>9</w:t>
            </w:r>
          </w:p>
        </w:tc>
        <w:tc>
          <w:tcPr>
            <w:tcW w:w="900" w:type="dxa"/>
          </w:tcPr>
          <w:p w14:paraId="0F3F32CB" w14:textId="751BF9A9"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B56B1F">
              <w:rPr>
                <w:rFonts w:ascii="Times New Roman" w:hAnsi="Times New Roman" w:cs="Times New Roman"/>
                <w:color w:val="000000" w:themeColor="text1"/>
                <w:sz w:val="20"/>
                <w:szCs w:val="20"/>
              </w:rPr>
              <w:t>9</w:t>
            </w:r>
          </w:p>
        </w:tc>
        <w:tc>
          <w:tcPr>
            <w:tcW w:w="900" w:type="dxa"/>
          </w:tcPr>
          <w:p w14:paraId="068C4661" w14:textId="0857F526"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B56B1F">
              <w:rPr>
                <w:rFonts w:ascii="Times New Roman" w:hAnsi="Times New Roman" w:cs="Times New Roman"/>
                <w:color w:val="000000" w:themeColor="text1"/>
                <w:sz w:val="20"/>
                <w:szCs w:val="20"/>
              </w:rPr>
              <w:t>6</w:t>
            </w:r>
          </w:p>
        </w:tc>
      </w:tr>
      <w:tr w:rsidR="0075668F" w:rsidRPr="00A42036" w14:paraId="398C415B" w14:textId="77777777" w:rsidTr="00B7518A">
        <w:tc>
          <w:tcPr>
            <w:tcW w:w="1165" w:type="dxa"/>
          </w:tcPr>
          <w:p w14:paraId="6C1C67C8" w14:textId="77777777" w:rsidR="0075668F" w:rsidRPr="00B3202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Sunflower seed oil</w:t>
            </w:r>
          </w:p>
        </w:tc>
        <w:tc>
          <w:tcPr>
            <w:tcW w:w="990" w:type="dxa"/>
          </w:tcPr>
          <w:p w14:paraId="18C64A03" w14:textId="108CE294" w:rsidR="0075668F" w:rsidRPr="005C4986"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403D5D">
              <w:rPr>
                <w:rFonts w:ascii="Times New Roman" w:hAnsi="Times New Roman" w:cs="Times New Roman"/>
                <w:color w:val="000000" w:themeColor="text1"/>
                <w:sz w:val="20"/>
                <w:szCs w:val="20"/>
              </w:rPr>
              <w:t>86</w:t>
            </w:r>
          </w:p>
        </w:tc>
        <w:tc>
          <w:tcPr>
            <w:tcW w:w="1080" w:type="dxa"/>
          </w:tcPr>
          <w:p w14:paraId="0A120D37" w14:textId="5FD7C0F0" w:rsidR="0075668F" w:rsidRPr="005C4986"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403D5D">
              <w:rPr>
                <w:rFonts w:ascii="Times New Roman" w:hAnsi="Times New Roman" w:cs="Times New Roman"/>
                <w:color w:val="000000" w:themeColor="text1"/>
                <w:sz w:val="20"/>
                <w:szCs w:val="20"/>
              </w:rPr>
              <w:t>5</w:t>
            </w:r>
            <w:r w:rsidR="006F1BE8">
              <w:rPr>
                <w:rFonts w:ascii="Times New Roman" w:hAnsi="Times New Roman" w:cs="Times New Roman"/>
                <w:color w:val="000000" w:themeColor="text1"/>
                <w:sz w:val="20"/>
                <w:szCs w:val="20"/>
              </w:rPr>
              <w:t>4</w:t>
            </w:r>
          </w:p>
        </w:tc>
        <w:tc>
          <w:tcPr>
            <w:tcW w:w="720" w:type="dxa"/>
          </w:tcPr>
          <w:p w14:paraId="7191AC54" w14:textId="2325899F" w:rsidR="0075668F" w:rsidRPr="005C4986"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6F1BE8">
              <w:rPr>
                <w:rFonts w:ascii="Times New Roman" w:hAnsi="Times New Roman" w:cs="Times New Roman"/>
                <w:color w:val="000000" w:themeColor="text1"/>
                <w:sz w:val="20"/>
                <w:szCs w:val="20"/>
              </w:rPr>
              <w:t>34</w:t>
            </w:r>
          </w:p>
        </w:tc>
        <w:tc>
          <w:tcPr>
            <w:tcW w:w="900" w:type="dxa"/>
          </w:tcPr>
          <w:p w14:paraId="7C8CF8F0" w14:textId="77777777" w:rsidR="0075668F" w:rsidRPr="005C4986"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0.99</w:t>
            </w:r>
          </w:p>
        </w:tc>
        <w:tc>
          <w:tcPr>
            <w:tcW w:w="990" w:type="dxa"/>
          </w:tcPr>
          <w:p w14:paraId="47371B14" w14:textId="1661A80A" w:rsidR="0075668F" w:rsidRDefault="006F1BE8"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2157</w:t>
            </w:r>
          </w:p>
        </w:tc>
        <w:tc>
          <w:tcPr>
            <w:tcW w:w="990" w:type="dxa"/>
          </w:tcPr>
          <w:p w14:paraId="2816ACE7" w14:textId="52D9935D"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w:t>
            </w:r>
            <w:r w:rsidR="00C50902">
              <w:rPr>
                <w:rFonts w:ascii="Times New Roman" w:hAnsi="Times New Roman" w:cs="Times New Roman"/>
                <w:sz w:val="20"/>
                <w:szCs w:val="20"/>
              </w:rPr>
              <w:t>3</w:t>
            </w:r>
          </w:p>
        </w:tc>
        <w:tc>
          <w:tcPr>
            <w:tcW w:w="900" w:type="dxa"/>
          </w:tcPr>
          <w:p w14:paraId="08F3DD35"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0E79F214" w14:textId="794A30F6"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B56B1F">
              <w:rPr>
                <w:rFonts w:ascii="Times New Roman" w:hAnsi="Times New Roman" w:cs="Times New Roman"/>
                <w:color w:val="000000" w:themeColor="text1"/>
                <w:sz w:val="20"/>
                <w:szCs w:val="20"/>
              </w:rPr>
              <w:t>9</w:t>
            </w:r>
          </w:p>
        </w:tc>
        <w:tc>
          <w:tcPr>
            <w:tcW w:w="900" w:type="dxa"/>
          </w:tcPr>
          <w:p w14:paraId="7748A91A" w14:textId="06A6A45B"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B56B1F">
              <w:rPr>
                <w:rFonts w:ascii="Times New Roman" w:hAnsi="Times New Roman" w:cs="Times New Roman"/>
                <w:color w:val="000000" w:themeColor="text1"/>
                <w:sz w:val="20"/>
                <w:szCs w:val="20"/>
              </w:rPr>
              <w:t>6</w:t>
            </w:r>
          </w:p>
        </w:tc>
      </w:tr>
      <w:tr w:rsidR="0075668F" w:rsidRPr="00A42036" w14:paraId="2490BA77" w14:textId="77777777" w:rsidTr="00B7518A">
        <w:tc>
          <w:tcPr>
            <w:tcW w:w="1165" w:type="dxa"/>
          </w:tcPr>
          <w:p w14:paraId="54B42416" w14:textId="77777777" w:rsidR="0075668F" w:rsidRPr="00B3202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Other oilseeds</w:t>
            </w:r>
          </w:p>
        </w:tc>
        <w:tc>
          <w:tcPr>
            <w:tcW w:w="990" w:type="dxa"/>
          </w:tcPr>
          <w:p w14:paraId="1DD94CA4" w14:textId="68E8D763" w:rsidR="0075668F" w:rsidRPr="005C4986"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6F1BE8">
              <w:rPr>
                <w:rFonts w:ascii="Times New Roman" w:hAnsi="Times New Roman" w:cs="Times New Roman"/>
                <w:color w:val="000000" w:themeColor="text1"/>
                <w:sz w:val="20"/>
                <w:szCs w:val="20"/>
              </w:rPr>
              <w:t>77</w:t>
            </w:r>
          </w:p>
        </w:tc>
        <w:tc>
          <w:tcPr>
            <w:tcW w:w="1080" w:type="dxa"/>
          </w:tcPr>
          <w:p w14:paraId="345DF197" w14:textId="0A83953D" w:rsidR="0075668F" w:rsidRPr="005C4986"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6F1BE8">
              <w:rPr>
                <w:rFonts w:ascii="Times New Roman" w:hAnsi="Times New Roman" w:cs="Times New Roman"/>
                <w:color w:val="000000" w:themeColor="text1"/>
                <w:sz w:val="20"/>
                <w:szCs w:val="20"/>
              </w:rPr>
              <w:t>76</w:t>
            </w:r>
          </w:p>
        </w:tc>
        <w:tc>
          <w:tcPr>
            <w:tcW w:w="720" w:type="dxa"/>
          </w:tcPr>
          <w:p w14:paraId="130A08AC" w14:textId="7CD8F05A" w:rsidR="0075668F" w:rsidRPr="005C4986"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807EED">
              <w:rPr>
                <w:rFonts w:ascii="Times New Roman" w:hAnsi="Times New Roman" w:cs="Times New Roman"/>
                <w:color w:val="000000" w:themeColor="text1"/>
                <w:sz w:val="20"/>
                <w:szCs w:val="20"/>
              </w:rPr>
              <w:t>26</w:t>
            </w:r>
          </w:p>
        </w:tc>
        <w:tc>
          <w:tcPr>
            <w:tcW w:w="900" w:type="dxa"/>
          </w:tcPr>
          <w:p w14:paraId="02FB67A9" w14:textId="1E314DF7" w:rsidR="0075668F" w:rsidRPr="005C4986"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w:t>
            </w:r>
            <w:r w:rsidR="00807EED">
              <w:rPr>
                <w:rFonts w:ascii="Times New Roman" w:hAnsi="Times New Roman" w:cs="Times New Roman"/>
                <w:sz w:val="20"/>
                <w:szCs w:val="20"/>
              </w:rPr>
              <w:t>5</w:t>
            </w:r>
          </w:p>
        </w:tc>
        <w:tc>
          <w:tcPr>
            <w:tcW w:w="990" w:type="dxa"/>
          </w:tcPr>
          <w:p w14:paraId="01C46237" w14:textId="3329CEC2" w:rsidR="0075668F" w:rsidRDefault="00807EED"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2886</w:t>
            </w:r>
          </w:p>
        </w:tc>
        <w:tc>
          <w:tcPr>
            <w:tcW w:w="990" w:type="dxa"/>
          </w:tcPr>
          <w:p w14:paraId="65F884B7"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0A083BD1"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78EB7CDE" w14:textId="0E49DD43"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B56B1F">
              <w:rPr>
                <w:rFonts w:ascii="Times New Roman" w:hAnsi="Times New Roman" w:cs="Times New Roman"/>
                <w:color w:val="000000" w:themeColor="text1"/>
                <w:sz w:val="20"/>
                <w:szCs w:val="20"/>
              </w:rPr>
              <w:t>9</w:t>
            </w:r>
          </w:p>
        </w:tc>
        <w:tc>
          <w:tcPr>
            <w:tcW w:w="900" w:type="dxa"/>
          </w:tcPr>
          <w:p w14:paraId="7D223679" w14:textId="356438B3"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B56B1F">
              <w:rPr>
                <w:rFonts w:ascii="Times New Roman" w:hAnsi="Times New Roman" w:cs="Times New Roman"/>
                <w:color w:val="000000" w:themeColor="text1"/>
                <w:sz w:val="20"/>
                <w:szCs w:val="20"/>
              </w:rPr>
              <w:t>8</w:t>
            </w:r>
            <w:r>
              <w:rPr>
                <w:rFonts w:ascii="Times New Roman" w:hAnsi="Times New Roman" w:cs="Times New Roman"/>
                <w:color w:val="000000" w:themeColor="text1"/>
                <w:sz w:val="20"/>
                <w:szCs w:val="20"/>
              </w:rPr>
              <w:t>9</w:t>
            </w:r>
          </w:p>
        </w:tc>
      </w:tr>
      <w:tr w:rsidR="0075668F" w:rsidRPr="00A42036" w14:paraId="0295492D" w14:textId="77777777" w:rsidTr="00B7518A">
        <w:tc>
          <w:tcPr>
            <w:tcW w:w="1165" w:type="dxa"/>
          </w:tcPr>
          <w:p w14:paraId="5F4E4078" w14:textId="77777777" w:rsidR="0075668F" w:rsidRPr="00B32023" w:rsidRDefault="0075668F" w:rsidP="00B7518A">
            <w:pPr>
              <w:rPr>
                <w:rFonts w:ascii="Times New Roman" w:hAnsi="Times New Roman" w:cs="Times New Roman"/>
                <w:color w:val="000000" w:themeColor="text1"/>
                <w:sz w:val="20"/>
                <w:szCs w:val="20"/>
              </w:rPr>
            </w:pPr>
            <w:r w:rsidRPr="00B32023">
              <w:rPr>
                <w:rFonts w:ascii="Times New Roman" w:hAnsi="Times New Roman" w:cs="Times New Roman"/>
                <w:color w:val="000000" w:themeColor="text1"/>
                <w:sz w:val="20"/>
                <w:szCs w:val="20"/>
              </w:rPr>
              <w:t>Palm oil fruit</w:t>
            </w:r>
          </w:p>
        </w:tc>
        <w:tc>
          <w:tcPr>
            <w:tcW w:w="990" w:type="dxa"/>
          </w:tcPr>
          <w:p w14:paraId="580C223F" w14:textId="6B9B023C" w:rsidR="0075668F" w:rsidRPr="005C4986" w:rsidRDefault="0075668F" w:rsidP="00B7518A">
            <w:pPr>
              <w:rPr>
                <w:rFonts w:ascii="Times New Roman" w:hAnsi="Times New Roman" w:cs="Times New Roman"/>
                <w:color w:val="000000" w:themeColor="text1"/>
                <w:sz w:val="20"/>
                <w:szCs w:val="20"/>
              </w:rPr>
            </w:pPr>
            <w:r w:rsidRPr="005C498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8</w:t>
            </w:r>
            <w:r w:rsidR="00807EED">
              <w:rPr>
                <w:rFonts w:ascii="Times New Roman" w:hAnsi="Times New Roman" w:cs="Times New Roman"/>
                <w:color w:val="000000" w:themeColor="text1"/>
                <w:sz w:val="20"/>
                <w:szCs w:val="20"/>
              </w:rPr>
              <w:t>9</w:t>
            </w:r>
          </w:p>
        </w:tc>
        <w:tc>
          <w:tcPr>
            <w:tcW w:w="1080" w:type="dxa"/>
          </w:tcPr>
          <w:p w14:paraId="648A9EE1" w14:textId="3644E716" w:rsidR="0075668F" w:rsidRPr="005C4986" w:rsidRDefault="0075668F" w:rsidP="00B7518A">
            <w:pPr>
              <w:rPr>
                <w:rFonts w:ascii="Times New Roman" w:hAnsi="Times New Roman" w:cs="Times New Roman"/>
                <w:color w:val="000000" w:themeColor="text1"/>
                <w:sz w:val="20"/>
                <w:szCs w:val="20"/>
              </w:rPr>
            </w:pPr>
            <w:r w:rsidRPr="005C4986">
              <w:rPr>
                <w:rFonts w:ascii="Times New Roman" w:hAnsi="Times New Roman" w:cs="Times New Roman"/>
                <w:color w:val="000000" w:themeColor="text1"/>
                <w:sz w:val="20"/>
                <w:szCs w:val="20"/>
              </w:rPr>
              <w:t>0.</w:t>
            </w:r>
            <w:r w:rsidR="00807EED">
              <w:rPr>
                <w:rFonts w:ascii="Times New Roman" w:hAnsi="Times New Roman" w:cs="Times New Roman"/>
                <w:color w:val="000000" w:themeColor="text1"/>
                <w:sz w:val="20"/>
                <w:szCs w:val="20"/>
              </w:rPr>
              <w:t>52</w:t>
            </w:r>
          </w:p>
        </w:tc>
        <w:tc>
          <w:tcPr>
            <w:tcW w:w="720" w:type="dxa"/>
          </w:tcPr>
          <w:p w14:paraId="34FE0F55" w14:textId="77777777" w:rsidR="0075668F" w:rsidRPr="005C4986" w:rsidRDefault="0075668F" w:rsidP="00B7518A">
            <w:pPr>
              <w:rPr>
                <w:rFonts w:ascii="Times New Roman" w:hAnsi="Times New Roman" w:cs="Times New Roman"/>
                <w:color w:val="000000" w:themeColor="text1"/>
                <w:sz w:val="20"/>
                <w:szCs w:val="20"/>
              </w:rPr>
            </w:pPr>
            <w:r w:rsidRPr="005C498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62</w:t>
            </w:r>
          </w:p>
        </w:tc>
        <w:tc>
          <w:tcPr>
            <w:tcW w:w="900" w:type="dxa"/>
          </w:tcPr>
          <w:p w14:paraId="119EF172" w14:textId="77777777" w:rsidR="0075668F" w:rsidRPr="005C4986"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0.99</w:t>
            </w:r>
          </w:p>
        </w:tc>
        <w:tc>
          <w:tcPr>
            <w:tcW w:w="990" w:type="dxa"/>
          </w:tcPr>
          <w:p w14:paraId="19A1536B" w14:textId="106D8AC6" w:rsidR="0075668F" w:rsidRPr="005C4986" w:rsidRDefault="00356203"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2058</w:t>
            </w:r>
          </w:p>
        </w:tc>
        <w:tc>
          <w:tcPr>
            <w:tcW w:w="990" w:type="dxa"/>
          </w:tcPr>
          <w:p w14:paraId="5D0A01C4"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63F2AA7F"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6F83B25C" w14:textId="18D7823B"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2F36BB">
              <w:rPr>
                <w:rFonts w:ascii="Times New Roman" w:hAnsi="Times New Roman" w:cs="Times New Roman"/>
                <w:color w:val="000000" w:themeColor="text1"/>
                <w:sz w:val="20"/>
                <w:szCs w:val="20"/>
              </w:rPr>
              <w:t>99</w:t>
            </w:r>
          </w:p>
        </w:tc>
        <w:tc>
          <w:tcPr>
            <w:tcW w:w="900" w:type="dxa"/>
          </w:tcPr>
          <w:p w14:paraId="2A5E66AA" w14:textId="566E210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2F36BB">
              <w:rPr>
                <w:rFonts w:ascii="Times New Roman" w:hAnsi="Times New Roman" w:cs="Times New Roman"/>
                <w:color w:val="000000" w:themeColor="text1"/>
                <w:sz w:val="20"/>
                <w:szCs w:val="20"/>
              </w:rPr>
              <w:t>6</w:t>
            </w:r>
          </w:p>
        </w:tc>
      </w:tr>
      <w:tr w:rsidR="0075668F" w:rsidRPr="00A42036" w14:paraId="2BF73CA8" w14:textId="77777777" w:rsidTr="00B7518A">
        <w:tc>
          <w:tcPr>
            <w:tcW w:w="1165" w:type="dxa"/>
          </w:tcPr>
          <w:p w14:paraId="3424E66A" w14:textId="77777777" w:rsidR="0075668F" w:rsidRPr="00B32023"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Sugar beet</w:t>
            </w:r>
          </w:p>
        </w:tc>
        <w:tc>
          <w:tcPr>
            <w:tcW w:w="990" w:type="dxa"/>
          </w:tcPr>
          <w:p w14:paraId="06A84AA7" w14:textId="4C3E4CFE" w:rsidR="0075668F" w:rsidRPr="005C4986"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356203">
              <w:rPr>
                <w:rFonts w:ascii="Times New Roman" w:hAnsi="Times New Roman" w:cs="Times New Roman"/>
                <w:color w:val="000000" w:themeColor="text1"/>
                <w:sz w:val="20"/>
                <w:szCs w:val="20"/>
              </w:rPr>
              <w:t>3</w:t>
            </w:r>
          </w:p>
        </w:tc>
        <w:tc>
          <w:tcPr>
            <w:tcW w:w="1080" w:type="dxa"/>
          </w:tcPr>
          <w:p w14:paraId="0144A07E" w14:textId="77777777" w:rsidR="0075668F" w:rsidRPr="005C4986"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0.77</w:t>
            </w:r>
          </w:p>
        </w:tc>
        <w:tc>
          <w:tcPr>
            <w:tcW w:w="720" w:type="dxa"/>
          </w:tcPr>
          <w:p w14:paraId="40CDC19D" w14:textId="177C623D" w:rsidR="0075668F" w:rsidRPr="005C4986"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007357D6">
              <w:rPr>
                <w:rFonts w:ascii="Times New Roman" w:hAnsi="Times New Roman" w:cs="Times New Roman"/>
                <w:color w:val="000000" w:themeColor="text1"/>
                <w:sz w:val="20"/>
                <w:szCs w:val="20"/>
              </w:rPr>
              <w:t>73</w:t>
            </w:r>
          </w:p>
        </w:tc>
        <w:tc>
          <w:tcPr>
            <w:tcW w:w="900" w:type="dxa"/>
          </w:tcPr>
          <w:p w14:paraId="30897496" w14:textId="77777777" w:rsidR="0075668F" w:rsidRPr="005C4986"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0.99</w:t>
            </w:r>
          </w:p>
        </w:tc>
        <w:tc>
          <w:tcPr>
            <w:tcW w:w="990" w:type="dxa"/>
          </w:tcPr>
          <w:p w14:paraId="244A678D" w14:textId="4AD4AB2F" w:rsidR="0075668F" w:rsidRDefault="00356203"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826</w:t>
            </w:r>
          </w:p>
        </w:tc>
        <w:tc>
          <w:tcPr>
            <w:tcW w:w="990" w:type="dxa"/>
          </w:tcPr>
          <w:p w14:paraId="55734385"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41F2211B"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00ECCFD8" w14:textId="41E40B54"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2F36BB">
              <w:rPr>
                <w:rFonts w:ascii="Times New Roman" w:hAnsi="Times New Roman" w:cs="Times New Roman"/>
                <w:color w:val="000000" w:themeColor="text1"/>
                <w:sz w:val="20"/>
                <w:szCs w:val="20"/>
              </w:rPr>
              <w:t>9</w:t>
            </w:r>
          </w:p>
        </w:tc>
        <w:tc>
          <w:tcPr>
            <w:tcW w:w="900" w:type="dxa"/>
          </w:tcPr>
          <w:p w14:paraId="17EE4C71" w14:textId="77777777"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r>
      <w:tr w:rsidR="0075668F" w:rsidRPr="00A42036" w14:paraId="7FA59245" w14:textId="77777777" w:rsidTr="00B7518A">
        <w:tc>
          <w:tcPr>
            <w:tcW w:w="1165" w:type="dxa"/>
          </w:tcPr>
          <w:p w14:paraId="46DEC173" w14:textId="77777777" w:rsidR="0075668F" w:rsidRPr="00A61E1B" w:rsidRDefault="0075668F" w:rsidP="00B7518A">
            <w:pPr>
              <w:rPr>
                <w:rFonts w:ascii="Times New Roman" w:hAnsi="Times New Roman" w:cs="Times New Roman"/>
                <w:color w:val="000000" w:themeColor="text1"/>
                <w:sz w:val="20"/>
                <w:szCs w:val="20"/>
              </w:rPr>
            </w:pPr>
            <w:r w:rsidRPr="00A61E1B">
              <w:rPr>
                <w:rFonts w:ascii="Times New Roman" w:hAnsi="Times New Roman" w:cs="Times New Roman"/>
                <w:color w:val="000000" w:themeColor="text1"/>
                <w:sz w:val="20"/>
                <w:szCs w:val="20"/>
              </w:rPr>
              <w:t>Sugar cane</w:t>
            </w:r>
          </w:p>
        </w:tc>
        <w:tc>
          <w:tcPr>
            <w:tcW w:w="990" w:type="dxa"/>
          </w:tcPr>
          <w:p w14:paraId="6AB034C0" w14:textId="169099E5" w:rsidR="0075668F" w:rsidRPr="005C4986" w:rsidRDefault="0075668F" w:rsidP="00B7518A">
            <w:pPr>
              <w:rPr>
                <w:rFonts w:ascii="Times New Roman" w:hAnsi="Times New Roman" w:cs="Times New Roman"/>
                <w:color w:val="000000" w:themeColor="text1"/>
                <w:sz w:val="20"/>
                <w:szCs w:val="20"/>
              </w:rPr>
            </w:pPr>
            <w:r w:rsidRPr="005C498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8</w:t>
            </w:r>
            <w:r w:rsidR="007357D6">
              <w:rPr>
                <w:rFonts w:ascii="Times New Roman" w:hAnsi="Times New Roman" w:cs="Times New Roman"/>
                <w:color w:val="000000" w:themeColor="text1"/>
                <w:sz w:val="20"/>
                <w:szCs w:val="20"/>
              </w:rPr>
              <w:t>7</w:t>
            </w:r>
          </w:p>
        </w:tc>
        <w:tc>
          <w:tcPr>
            <w:tcW w:w="1080" w:type="dxa"/>
          </w:tcPr>
          <w:p w14:paraId="04E4956D" w14:textId="709987FE" w:rsidR="0075668F" w:rsidRPr="005C4986" w:rsidRDefault="0075668F" w:rsidP="00B7518A">
            <w:pPr>
              <w:rPr>
                <w:rFonts w:ascii="Times New Roman" w:hAnsi="Times New Roman" w:cs="Times New Roman"/>
                <w:color w:val="000000" w:themeColor="text1"/>
                <w:sz w:val="20"/>
                <w:szCs w:val="20"/>
              </w:rPr>
            </w:pPr>
            <w:r w:rsidRPr="005C4986">
              <w:rPr>
                <w:rFonts w:ascii="Times New Roman" w:hAnsi="Times New Roman" w:cs="Times New Roman"/>
                <w:color w:val="000000" w:themeColor="text1"/>
                <w:sz w:val="20"/>
                <w:szCs w:val="20"/>
              </w:rPr>
              <w:t>0.</w:t>
            </w:r>
            <w:r w:rsidR="007357D6">
              <w:rPr>
                <w:rFonts w:ascii="Times New Roman" w:hAnsi="Times New Roman" w:cs="Times New Roman"/>
                <w:color w:val="000000" w:themeColor="text1"/>
                <w:sz w:val="20"/>
                <w:szCs w:val="20"/>
              </w:rPr>
              <w:t>59</w:t>
            </w:r>
          </w:p>
        </w:tc>
        <w:tc>
          <w:tcPr>
            <w:tcW w:w="720" w:type="dxa"/>
          </w:tcPr>
          <w:p w14:paraId="50452ABF" w14:textId="12FB5CD2" w:rsidR="0075668F" w:rsidRPr="005C4986" w:rsidRDefault="0075668F" w:rsidP="00B7518A">
            <w:pPr>
              <w:rPr>
                <w:rFonts w:ascii="Times New Roman" w:hAnsi="Times New Roman" w:cs="Times New Roman"/>
                <w:color w:val="000000" w:themeColor="text1"/>
                <w:sz w:val="20"/>
                <w:szCs w:val="20"/>
              </w:rPr>
            </w:pPr>
            <w:r w:rsidRPr="005C4986">
              <w:rPr>
                <w:rFonts w:ascii="Times New Roman" w:hAnsi="Times New Roman" w:cs="Times New Roman"/>
                <w:color w:val="000000" w:themeColor="text1"/>
                <w:sz w:val="20"/>
                <w:szCs w:val="20"/>
              </w:rPr>
              <w:t>0.</w:t>
            </w:r>
            <w:r w:rsidR="007357D6">
              <w:rPr>
                <w:rFonts w:ascii="Times New Roman" w:hAnsi="Times New Roman" w:cs="Times New Roman"/>
                <w:color w:val="000000" w:themeColor="text1"/>
                <w:sz w:val="20"/>
                <w:szCs w:val="20"/>
              </w:rPr>
              <w:t>63</w:t>
            </w:r>
          </w:p>
        </w:tc>
        <w:tc>
          <w:tcPr>
            <w:tcW w:w="900" w:type="dxa"/>
          </w:tcPr>
          <w:p w14:paraId="0885CB6A" w14:textId="77777777" w:rsidR="0075668F" w:rsidRPr="005C4986" w:rsidRDefault="0075668F" w:rsidP="00B7518A">
            <w:pPr>
              <w:rPr>
                <w:rFonts w:ascii="Times New Roman" w:hAnsi="Times New Roman" w:cs="Times New Roman"/>
                <w:color w:val="000000" w:themeColor="text1"/>
                <w:sz w:val="20"/>
                <w:szCs w:val="20"/>
              </w:rPr>
            </w:pPr>
            <w:r w:rsidRPr="00873CA3">
              <w:rPr>
                <w:rFonts w:ascii="Times New Roman" w:hAnsi="Times New Roman" w:cs="Times New Roman"/>
                <w:sz w:val="20"/>
                <w:szCs w:val="20"/>
              </w:rPr>
              <w:t>0.99</w:t>
            </w:r>
          </w:p>
        </w:tc>
        <w:tc>
          <w:tcPr>
            <w:tcW w:w="990" w:type="dxa"/>
          </w:tcPr>
          <w:p w14:paraId="0FD955D0" w14:textId="22144322" w:rsidR="0075668F" w:rsidRPr="005C4986"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00356203">
              <w:rPr>
                <w:rFonts w:ascii="Times New Roman" w:hAnsi="Times New Roman" w:cs="Times New Roman"/>
                <w:color w:val="000000" w:themeColor="text1"/>
                <w:sz w:val="20"/>
                <w:szCs w:val="20"/>
              </w:rPr>
              <w:t>888</w:t>
            </w:r>
          </w:p>
        </w:tc>
        <w:tc>
          <w:tcPr>
            <w:tcW w:w="990" w:type="dxa"/>
          </w:tcPr>
          <w:p w14:paraId="1FBDB7CC" w14:textId="77777777" w:rsidR="0075668F" w:rsidRDefault="0075668F" w:rsidP="00B7518A">
            <w:pPr>
              <w:rPr>
                <w:rFonts w:ascii="Times New Roman" w:hAnsi="Times New Roman" w:cs="Times New Roman"/>
                <w:color w:val="000000" w:themeColor="text1"/>
                <w:sz w:val="20"/>
                <w:szCs w:val="20"/>
              </w:rPr>
            </w:pPr>
            <w:r w:rsidRPr="00DD669D">
              <w:rPr>
                <w:rFonts w:ascii="Times New Roman" w:hAnsi="Times New Roman" w:cs="Times New Roman"/>
                <w:sz w:val="20"/>
                <w:szCs w:val="20"/>
              </w:rPr>
              <w:t>0.99</w:t>
            </w:r>
          </w:p>
        </w:tc>
        <w:tc>
          <w:tcPr>
            <w:tcW w:w="900" w:type="dxa"/>
          </w:tcPr>
          <w:p w14:paraId="4C40DF88" w14:textId="77777777" w:rsidR="0075668F" w:rsidRDefault="0075668F" w:rsidP="00B7518A">
            <w:pPr>
              <w:rPr>
                <w:rFonts w:ascii="Times New Roman" w:hAnsi="Times New Roman" w:cs="Times New Roman"/>
                <w:color w:val="000000" w:themeColor="text1"/>
                <w:sz w:val="20"/>
                <w:szCs w:val="20"/>
              </w:rPr>
            </w:pPr>
            <w:r w:rsidRPr="00184FB2">
              <w:rPr>
                <w:rFonts w:ascii="Times New Roman" w:hAnsi="Times New Roman" w:cs="Times New Roman"/>
                <w:sz w:val="20"/>
                <w:szCs w:val="20"/>
              </w:rPr>
              <w:t>0.99</w:t>
            </w:r>
          </w:p>
        </w:tc>
        <w:tc>
          <w:tcPr>
            <w:tcW w:w="900" w:type="dxa"/>
          </w:tcPr>
          <w:p w14:paraId="6FCC36C0" w14:textId="00CE6B88"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2F36BB">
              <w:rPr>
                <w:rFonts w:ascii="Times New Roman" w:hAnsi="Times New Roman" w:cs="Times New Roman"/>
                <w:color w:val="000000" w:themeColor="text1"/>
                <w:sz w:val="20"/>
                <w:szCs w:val="20"/>
              </w:rPr>
              <w:t>9</w:t>
            </w:r>
          </w:p>
        </w:tc>
        <w:tc>
          <w:tcPr>
            <w:tcW w:w="900" w:type="dxa"/>
          </w:tcPr>
          <w:p w14:paraId="085D557F" w14:textId="48991BF4" w:rsidR="0075668F" w:rsidRDefault="0075668F" w:rsidP="00B751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w:t>
            </w:r>
            <w:r w:rsidR="002F36BB">
              <w:rPr>
                <w:rFonts w:ascii="Times New Roman" w:hAnsi="Times New Roman" w:cs="Times New Roman"/>
                <w:color w:val="000000" w:themeColor="text1"/>
                <w:sz w:val="20"/>
                <w:szCs w:val="20"/>
              </w:rPr>
              <w:t>5</w:t>
            </w:r>
          </w:p>
        </w:tc>
      </w:tr>
    </w:tbl>
    <w:p w14:paraId="0BCC09FC" w14:textId="78EE6512" w:rsidR="0075668F" w:rsidRPr="00C625D2" w:rsidRDefault="0075668F">
      <w:pPr>
        <w:rPr>
          <w:rFonts w:ascii="Times New Roman" w:hAnsi="Times New Roman" w:cs="Times New Roman"/>
          <w:sz w:val="20"/>
          <w:szCs w:val="20"/>
        </w:rPr>
      </w:pPr>
      <w:r>
        <w:rPr>
          <w:rFonts w:ascii="Times New Roman" w:hAnsi="Times New Roman" w:cs="Times New Roman"/>
          <w:sz w:val="20"/>
          <w:szCs w:val="20"/>
        </w:rPr>
        <w:br w:type="page"/>
      </w:r>
    </w:p>
    <w:p w14:paraId="306A04C6" w14:textId="191D156F" w:rsidR="005C44F0" w:rsidRPr="00501E2C" w:rsidRDefault="007A2241" w:rsidP="00761EC0">
      <w:pPr>
        <w:rPr>
          <w:rFonts w:ascii="Times New Roman" w:hAnsi="Times New Roman" w:cs="Times New Roman"/>
          <w:lang w:val="en-GB"/>
        </w:rPr>
      </w:pPr>
      <w:r w:rsidRPr="00501E2C">
        <w:rPr>
          <w:rFonts w:ascii="Times New Roman" w:hAnsi="Times New Roman" w:cs="Times New Roman"/>
          <w:b/>
          <w:bCs/>
          <w:lang w:val="en-GB"/>
        </w:rPr>
        <w:lastRenderedPageBreak/>
        <w:t>References</w:t>
      </w:r>
    </w:p>
    <w:p w14:paraId="7E607DEE" w14:textId="77777777" w:rsidR="0018473A" w:rsidRPr="00501E2C" w:rsidRDefault="007A2241" w:rsidP="0018473A">
      <w:pPr>
        <w:pStyle w:val="Bibliography"/>
        <w:rPr>
          <w:rFonts w:ascii="Times New Roman" w:hAnsi="Times New Roman" w:cs="Times New Roman"/>
          <w:lang w:val="en-GB"/>
        </w:rPr>
      </w:pPr>
      <w:r w:rsidRPr="00501E2C">
        <w:rPr>
          <w:lang w:val="en-GB"/>
        </w:rPr>
        <w:fldChar w:fldCharType="begin"/>
      </w:r>
      <w:r w:rsidR="0065725F" w:rsidRPr="00501E2C">
        <w:rPr>
          <w:lang w:val="en-GB"/>
        </w:rPr>
        <w:instrText xml:space="preserve"> ADDIN ZOTERO_BIBL {"uncited":[],"omitted":[],"custom":[]} CSL_BIBLIOGRAPHY </w:instrText>
      </w:r>
      <w:r w:rsidRPr="00501E2C">
        <w:rPr>
          <w:lang w:val="en-GB"/>
        </w:rPr>
        <w:fldChar w:fldCharType="separate"/>
      </w:r>
      <w:r w:rsidR="0018473A" w:rsidRPr="00501E2C">
        <w:rPr>
          <w:rFonts w:ascii="Times New Roman" w:hAnsi="Times New Roman" w:cs="Times New Roman"/>
          <w:lang w:val="en-GB"/>
        </w:rPr>
        <w:t xml:space="preserve">Croft, S. A., West, C. D., &amp; Green, J. M. H. (2018). Capturing the heterogeneity of sub-national production in global trade flows. </w:t>
      </w:r>
      <w:r w:rsidR="0018473A" w:rsidRPr="00501E2C">
        <w:rPr>
          <w:rFonts w:ascii="Times New Roman" w:hAnsi="Times New Roman" w:cs="Times New Roman"/>
          <w:i/>
          <w:iCs/>
          <w:lang w:val="en-GB"/>
        </w:rPr>
        <w:t>Journal of Cleaner Production</w:t>
      </w:r>
      <w:r w:rsidR="0018473A" w:rsidRPr="00501E2C">
        <w:rPr>
          <w:rFonts w:ascii="Times New Roman" w:hAnsi="Times New Roman" w:cs="Times New Roman"/>
          <w:lang w:val="en-GB"/>
        </w:rPr>
        <w:t xml:space="preserve">, </w:t>
      </w:r>
      <w:r w:rsidR="0018473A" w:rsidRPr="00501E2C">
        <w:rPr>
          <w:rFonts w:ascii="Times New Roman" w:hAnsi="Times New Roman" w:cs="Times New Roman"/>
          <w:i/>
          <w:iCs/>
          <w:lang w:val="en-GB"/>
        </w:rPr>
        <w:t>203</w:t>
      </w:r>
      <w:r w:rsidR="0018473A" w:rsidRPr="00501E2C">
        <w:rPr>
          <w:rFonts w:ascii="Times New Roman" w:hAnsi="Times New Roman" w:cs="Times New Roman"/>
          <w:lang w:val="en-GB"/>
        </w:rPr>
        <w:t>, 1106–1118. https://doi.org/10.1016/j.jclepro.2018.08.267</w:t>
      </w:r>
    </w:p>
    <w:p w14:paraId="56CC1217"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FAO. (2020). </w:t>
      </w:r>
      <w:r w:rsidRPr="00501E2C">
        <w:rPr>
          <w:rFonts w:ascii="Times New Roman" w:hAnsi="Times New Roman" w:cs="Times New Roman"/>
          <w:i/>
          <w:iCs/>
          <w:lang w:val="en-GB"/>
        </w:rPr>
        <w:t>The State of World Fisheries and Aquaculture 2020. Sustainability in action</w:t>
      </w:r>
      <w:r w:rsidRPr="00501E2C">
        <w:rPr>
          <w:rFonts w:ascii="Times New Roman" w:hAnsi="Times New Roman" w:cs="Times New Roman"/>
          <w:lang w:val="en-GB"/>
        </w:rPr>
        <w:t>. FAO. https://doi.org/10.4060/ca9229en</w:t>
      </w:r>
    </w:p>
    <w:p w14:paraId="6DDED525"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FAO. (2024). </w:t>
      </w:r>
      <w:r w:rsidRPr="00501E2C">
        <w:rPr>
          <w:rFonts w:ascii="Times New Roman" w:hAnsi="Times New Roman" w:cs="Times New Roman"/>
          <w:i/>
          <w:iCs/>
          <w:lang w:val="en-GB"/>
        </w:rPr>
        <w:t>FishStat</w:t>
      </w:r>
      <w:r w:rsidRPr="00501E2C">
        <w:rPr>
          <w:rFonts w:ascii="Times New Roman" w:hAnsi="Times New Roman" w:cs="Times New Roman"/>
          <w:lang w:val="en-GB"/>
        </w:rPr>
        <w:t xml:space="preserve"> [Dataset].</w:t>
      </w:r>
    </w:p>
    <w:p w14:paraId="18A3CFA6"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FAO. (2025). </w:t>
      </w:r>
      <w:r w:rsidRPr="00501E2C">
        <w:rPr>
          <w:rFonts w:ascii="Times New Roman" w:hAnsi="Times New Roman" w:cs="Times New Roman"/>
          <w:i/>
          <w:iCs/>
          <w:lang w:val="en-GB"/>
        </w:rPr>
        <w:t>FAOSTAT</w:t>
      </w:r>
      <w:r w:rsidRPr="00501E2C">
        <w:rPr>
          <w:rFonts w:ascii="Times New Roman" w:hAnsi="Times New Roman" w:cs="Times New Roman"/>
          <w:lang w:val="en-GB"/>
        </w:rPr>
        <w:t xml:space="preserve"> [Dataset].</w:t>
      </w:r>
    </w:p>
    <w:p w14:paraId="5F61D9A9"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Gehlhar, M. (1996). </w:t>
      </w:r>
      <w:r w:rsidRPr="00501E2C">
        <w:rPr>
          <w:rFonts w:ascii="Times New Roman" w:hAnsi="Times New Roman" w:cs="Times New Roman"/>
          <w:i/>
          <w:iCs/>
          <w:lang w:val="en-GB"/>
        </w:rPr>
        <w:t>Reconciling Bilateral Trade Data for Use in GTAP</w:t>
      </w:r>
      <w:r w:rsidRPr="00501E2C">
        <w:rPr>
          <w:rFonts w:ascii="Times New Roman" w:hAnsi="Times New Roman" w:cs="Times New Roman"/>
          <w:lang w:val="en-GB"/>
        </w:rPr>
        <w:t>. GTAP Technical Paper Series. https://doi.org/10.21642/GTAP.TP10</w:t>
      </w:r>
    </w:p>
    <w:p w14:paraId="47E817BD"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Guimbard, H., Jean, S., Mimouni, M., &amp; Pichot, X. (2012). MAcMap-HS6 2007, An exhaustive and consistent measure of applied protection in 2007. </w:t>
      </w:r>
      <w:r w:rsidRPr="00501E2C">
        <w:rPr>
          <w:rFonts w:ascii="Times New Roman" w:hAnsi="Times New Roman" w:cs="Times New Roman"/>
          <w:i/>
          <w:iCs/>
          <w:lang w:val="en-GB"/>
        </w:rPr>
        <w:t>International Economics</w:t>
      </w:r>
      <w:r w:rsidRPr="00501E2C">
        <w:rPr>
          <w:rFonts w:ascii="Times New Roman" w:hAnsi="Times New Roman" w:cs="Times New Roman"/>
          <w:lang w:val="en-GB"/>
        </w:rPr>
        <w:t xml:space="preserve">, </w:t>
      </w:r>
      <w:r w:rsidRPr="00501E2C">
        <w:rPr>
          <w:rFonts w:ascii="Times New Roman" w:hAnsi="Times New Roman" w:cs="Times New Roman"/>
          <w:i/>
          <w:iCs/>
          <w:lang w:val="en-GB"/>
        </w:rPr>
        <w:t>130</w:t>
      </w:r>
      <w:r w:rsidRPr="00501E2C">
        <w:rPr>
          <w:rFonts w:ascii="Times New Roman" w:hAnsi="Times New Roman" w:cs="Times New Roman"/>
          <w:lang w:val="en-GB"/>
        </w:rPr>
        <w:t>, 99–121. https://doi.org/10.1016/S2110-7017(13)60046-3</w:t>
      </w:r>
    </w:p>
    <w:p w14:paraId="2DE3845B"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Herrero, M., Havlík, P., Valin, H., Notenbaert, A., Rufino, M. C., Thornton, P. K., Blümmel, M., Weiss, F., Grace, D., &amp; Obersteiner, M. (2013). Biomass use, production, feed efficiencies, and greenhouse gas emissions from global livestock systems. </w:t>
      </w:r>
      <w:r w:rsidRPr="00501E2C">
        <w:rPr>
          <w:rFonts w:ascii="Times New Roman" w:hAnsi="Times New Roman" w:cs="Times New Roman"/>
          <w:i/>
          <w:iCs/>
          <w:lang w:val="en-GB"/>
        </w:rPr>
        <w:t>Proceedings of the National Academy of Sciences</w:t>
      </w:r>
      <w:r w:rsidRPr="00501E2C">
        <w:rPr>
          <w:rFonts w:ascii="Times New Roman" w:hAnsi="Times New Roman" w:cs="Times New Roman"/>
          <w:lang w:val="en-GB"/>
        </w:rPr>
        <w:t xml:space="preserve">, </w:t>
      </w:r>
      <w:r w:rsidRPr="00501E2C">
        <w:rPr>
          <w:rFonts w:ascii="Times New Roman" w:hAnsi="Times New Roman" w:cs="Times New Roman"/>
          <w:i/>
          <w:iCs/>
          <w:lang w:val="en-GB"/>
        </w:rPr>
        <w:t>110</w:t>
      </w:r>
      <w:r w:rsidRPr="00501E2C">
        <w:rPr>
          <w:rFonts w:ascii="Times New Roman" w:hAnsi="Times New Roman" w:cs="Times New Roman"/>
          <w:lang w:val="en-GB"/>
        </w:rPr>
        <w:t>(52), 20888–20893. https://doi.org/10.1073/pnas.1308149110</w:t>
      </w:r>
    </w:p>
    <w:p w14:paraId="0C59509B"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Jain, S., Clark, M., Hall, J. W., &amp; Verschuur, J. (2026). </w:t>
      </w:r>
      <w:r w:rsidRPr="00501E2C">
        <w:rPr>
          <w:rFonts w:ascii="Times New Roman" w:hAnsi="Times New Roman" w:cs="Times New Roman"/>
          <w:i/>
          <w:iCs/>
          <w:lang w:val="en-GB"/>
        </w:rPr>
        <w:t>Dietary Transitions Reshape the Geography of Global Food Production and Trade</w:t>
      </w:r>
      <w:r w:rsidRPr="00501E2C">
        <w:rPr>
          <w:rFonts w:ascii="Times New Roman" w:hAnsi="Times New Roman" w:cs="Times New Roman"/>
          <w:lang w:val="en-GB"/>
        </w:rPr>
        <w:t xml:space="preserve"> (SSRN Scholarly Paper No. 6901669). Social Science Research Network. https://doi.org/10.2139/ssrn.6901669</w:t>
      </w:r>
    </w:p>
    <w:p w14:paraId="597610F7"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Janssens, C., Havlík, P., Boere, E., Palazzo, A., Mosnier, A., Leclère, D., Balkovič, J., &amp; Maertens, M. (2022). A sustainable future for Africa through continental free trade and </w:t>
      </w:r>
      <w:r w:rsidRPr="00501E2C">
        <w:rPr>
          <w:rFonts w:ascii="Times New Roman" w:hAnsi="Times New Roman" w:cs="Times New Roman"/>
          <w:lang w:val="en-GB"/>
        </w:rPr>
        <w:lastRenderedPageBreak/>
        <w:t xml:space="preserve">agricultural development. </w:t>
      </w:r>
      <w:r w:rsidRPr="00501E2C">
        <w:rPr>
          <w:rFonts w:ascii="Times New Roman" w:hAnsi="Times New Roman" w:cs="Times New Roman"/>
          <w:i/>
          <w:iCs/>
          <w:lang w:val="en-GB"/>
        </w:rPr>
        <w:t>Nature Food</w:t>
      </w:r>
      <w:r w:rsidRPr="00501E2C">
        <w:rPr>
          <w:rFonts w:ascii="Times New Roman" w:hAnsi="Times New Roman" w:cs="Times New Roman"/>
          <w:lang w:val="en-GB"/>
        </w:rPr>
        <w:t xml:space="preserve">, </w:t>
      </w:r>
      <w:r w:rsidRPr="00501E2C">
        <w:rPr>
          <w:rFonts w:ascii="Times New Roman" w:hAnsi="Times New Roman" w:cs="Times New Roman"/>
          <w:i/>
          <w:iCs/>
          <w:lang w:val="en-GB"/>
        </w:rPr>
        <w:t>3</w:t>
      </w:r>
      <w:r w:rsidRPr="00501E2C">
        <w:rPr>
          <w:rFonts w:ascii="Times New Roman" w:hAnsi="Times New Roman" w:cs="Times New Roman"/>
          <w:lang w:val="en-GB"/>
        </w:rPr>
        <w:t>(8), 608–618. https://doi.org/10.1038/s43016-022-00572-1</w:t>
      </w:r>
    </w:p>
    <w:p w14:paraId="2175B896"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Jansson, T., &amp; Heckelei, T. (2009). A new estimator for trade costs and its small sample properties. </w:t>
      </w:r>
      <w:r w:rsidRPr="00501E2C">
        <w:rPr>
          <w:rFonts w:ascii="Times New Roman" w:hAnsi="Times New Roman" w:cs="Times New Roman"/>
          <w:i/>
          <w:iCs/>
          <w:lang w:val="en-GB"/>
        </w:rPr>
        <w:t>Economic Modelling</w:t>
      </w:r>
      <w:r w:rsidRPr="00501E2C">
        <w:rPr>
          <w:rFonts w:ascii="Times New Roman" w:hAnsi="Times New Roman" w:cs="Times New Roman"/>
          <w:lang w:val="en-GB"/>
        </w:rPr>
        <w:t xml:space="preserve">, </w:t>
      </w:r>
      <w:r w:rsidRPr="00501E2C">
        <w:rPr>
          <w:rFonts w:ascii="Times New Roman" w:hAnsi="Times New Roman" w:cs="Times New Roman"/>
          <w:i/>
          <w:iCs/>
          <w:lang w:val="en-GB"/>
        </w:rPr>
        <w:t>26</w:t>
      </w:r>
      <w:r w:rsidRPr="00501E2C">
        <w:rPr>
          <w:rFonts w:ascii="Times New Roman" w:hAnsi="Times New Roman" w:cs="Times New Roman"/>
          <w:lang w:val="en-GB"/>
        </w:rPr>
        <w:t>(2), 489–498. https://doi.org/10.1016/j.econmod.2008.10.002</w:t>
      </w:r>
    </w:p>
    <w:p w14:paraId="3C3718B3"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Robinson, S., Dunston, S., Mishra, A., Sulser, T. B., Mason-D’Croz, D., Robertson, R. D., Cenacchi, N., Thomas, T. S., Zhu, T., Gueneau, A., Pitois, G., Wiebe, K. D., &amp; Rosegrant, M. W. (2024). </w:t>
      </w:r>
      <w:r w:rsidRPr="00501E2C">
        <w:rPr>
          <w:rFonts w:ascii="Times New Roman" w:hAnsi="Times New Roman" w:cs="Times New Roman"/>
          <w:i/>
          <w:iCs/>
          <w:lang w:val="en-GB"/>
        </w:rPr>
        <w:t>The International Model for Policy Analysis of Agricultural Commodities and Trade (IMPACT): Model documentation for version 3.6</w:t>
      </w:r>
      <w:r w:rsidRPr="00501E2C">
        <w:rPr>
          <w:rFonts w:ascii="Times New Roman" w:hAnsi="Times New Roman" w:cs="Times New Roman"/>
          <w:lang w:val="en-GB"/>
        </w:rPr>
        <w:t>. https://hdl.handle.net/10568/148953</w:t>
      </w:r>
    </w:p>
    <w:p w14:paraId="28BB6C70"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Rosegrant, M. W., Sulser, T. B., Dunston, S., Mishra, A., Cenacchi, N., Gebretsadik, Y., Robertson, R., Thomas, T., &amp; Wiebe, K. (2024). Food and nutrition security under changing climate and socioeconomic conditions. </w:t>
      </w:r>
      <w:r w:rsidRPr="00501E2C">
        <w:rPr>
          <w:rFonts w:ascii="Times New Roman" w:hAnsi="Times New Roman" w:cs="Times New Roman"/>
          <w:i/>
          <w:iCs/>
          <w:lang w:val="en-GB"/>
        </w:rPr>
        <w:t>Global Food Security</w:t>
      </w:r>
      <w:r w:rsidRPr="00501E2C">
        <w:rPr>
          <w:rFonts w:ascii="Times New Roman" w:hAnsi="Times New Roman" w:cs="Times New Roman"/>
          <w:lang w:val="en-GB"/>
        </w:rPr>
        <w:t xml:space="preserve">, </w:t>
      </w:r>
      <w:r w:rsidRPr="00501E2C">
        <w:rPr>
          <w:rFonts w:ascii="Times New Roman" w:hAnsi="Times New Roman" w:cs="Times New Roman"/>
          <w:i/>
          <w:iCs/>
          <w:lang w:val="en-GB"/>
        </w:rPr>
        <w:t>41</w:t>
      </w:r>
      <w:r w:rsidRPr="00501E2C">
        <w:rPr>
          <w:rFonts w:ascii="Times New Roman" w:hAnsi="Times New Roman" w:cs="Times New Roman"/>
          <w:lang w:val="en-GB"/>
        </w:rPr>
        <w:t>, 100755. https://doi.org/10.1016/j.gfs.2024.100755</w:t>
      </w:r>
    </w:p>
    <w:p w14:paraId="393BBD42"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Sulser, T., B., Mishra, A., &amp; Hartley, F. (2026). </w:t>
      </w:r>
      <w:r w:rsidRPr="00501E2C">
        <w:rPr>
          <w:rFonts w:ascii="Times New Roman" w:hAnsi="Times New Roman" w:cs="Times New Roman"/>
          <w:i/>
          <w:iCs/>
          <w:lang w:val="en-GB"/>
        </w:rPr>
        <w:t>IMPACT model drivers v2.1</w:t>
      </w:r>
      <w:r w:rsidRPr="00501E2C">
        <w:rPr>
          <w:rFonts w:ascii="Times New Roman" w:hAnsi="Times New Roman" w:cs="Times New Roman"/>
          <w:lang w:val="en-GB"/>
        </w:rPr>
        <w:t xml:space="preserve"> [Dataset]. Zenodo. https://doi.org/10.5281/zenodo.19455721</w:t>
      </w:r>
    </w:p>
    <w:p w14:paraId="43D86C23"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Takayama, T., &amp; Judge, G. G. (1964). An Intertemporal Price Equilibrium Model. </w:t>
      </w:r>
      <w:r w:rsidRPr="00501E2C">
        <w:rPr>
          <w:rFonts w:ascii="Times New Roman" w:hAnsi="Times New Roman" w:cs="Times New Roman"/>
          <w:i/>
          <w:iCs/>
          <w:lang w:val="en-GB"/>
        </w:rPr>
        <w:t>American Journal of Agricultural Economics</w:t>
      </w:r>
      <w:r w:rsidRPr="00501E2C">
        <w:rPr>
          <w:rFonts w:ascii="Times New Roman" w:hAnsi="Times New Roman" w:cs="Times New Roman"/>
          <w:lang w:val="en-GB"/>
        </w:rPr>
        <w:t xml:space="preserve">, </w:t>
      </w:r>
      <w:r w:rsidRPr="00501E2C">
        <w:rPr>
          <w:rFonts w:ascii="Times New Roman" w:hAnsi="Times New Roman" w:cs="Times New Roman"/>
          <w:i/>
          <w:iCs/>
          <w:lang w:val="en-GB"/>
        </w:rPr>
        <w:t>46</w:t>
      </w:r>
      <w:r w:rsidRPr="00501E2C">
        <w:rPr>
          <w:rFonts w:ascii="Times New Roman" w:hAnsi="Times New Roman" w:cs="Times New Roman"/>
          <w:lang w:val="en-GB"/>
        </w:rPr>
        <w:t>(2), 477–484. https://doi.org/10.2307/1236555</w:t>
      </w:r>
    </w:p>
    <w:p w14:paraId="60B9486A"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Tilman, D., &amp; Clark, M. (2014). Global diets link environmental sustainability and human health. </w:t>
      </w:r>
      <w:r w:rsidRPr="00501E2C">
        <w:rPr>
          <w:rFonts w:ascii="Times New Roman" w:hAnsi="Times New Roman" w:cs="Times New Roman"/>
          <w:i/>
          <w:iCs/>
          <w:lang w:val="en-GB"/>
        </w:rPr>
        <w:t>Nature</w:t>
      </w:r>
      <w:r w:rsidRPr="00501E2C">
        <w:rPr>
          <w:rFonts w:ascii="Times New Roman" w:hAnsi="Times New Roman" w:cs="Times New Roman"/>
          <w:lang w:val="en-GB"/>
        </w:rPr>
        <w:t xml:space="preserve">, </w:t>
      </w:r>
      <w:r w:rsidRPr="00501E2C">
        <w:rPr>
          <w:rFonts w:ascii="Times New Roman" w:hAnsi="Times New Roman" w:cs="Times New Roman"/>
          <w:i/>
          <w:iCs/>
          <w:lang w:val="en-GB"/>
        </w:rPr>
        <w:t>515</w:t>
      </w:r>
      <w:r w:rsidRPr="00501E2C">
        <w:rPr>
          <w:rFonts w:ascii="Times New Roman" w:hAnsi="Times New Roman" w:cs="Times New Roman"/>
          <w:lang w:val="en-GB"/>
        </w:rPr>
        <w:t>(7528), 518–522. https://doi.org/10.1038/nature13959</w:t>
      </w:r>
    </w:p>
    <w:p w14:paraId="3F1BF235"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Verschuur, J., Murgatroyd, A., Vittis, Y., Mosnier, A., Obersteiner, M., Godfray, C. J., &amp; Hall, J. W. (2026). Assessing the resilience of global grain supplies to compound climatic and </w:t>
      </w:r>
      <w:r w:rsidRPr="00501E2C">
        <w:rPr>
          <w:rFonts w:ascii="Times New Roman" w:hAnsi="Times New Roman" w:cs="Times New Roman"/>
          <w:lang w:val="en-GB"/>
        </w:rPr>
        <w:lastRenderedPageBreak/>
        <w:t xml:space="preserve">non-climatic shocks. </w:t>
      </w:r>
      <w:r w:rsidRPr="00501E2C">
        <w:rPr>
          <w:rFonts w:ascii="Times New Roman" w:hAnsi="Times New Roman" w:cs="Times New Roman"/>
          <w:i/>
          <w:iCs/>
          <w:lang w:val="en-GB"/>
        </w:rPr>
        <w:t>PLOS Climate</w:t>
      </w:r>
      <w:r w:rsidRPr="00501E2C">
        <w:rPr>
          <w:rFonts w:ascii="Times New Roman" w:hAnsi="Times New Roman" w:cs="Times New Roman"/>
          <w:lang w:val="en-GB"/>
        </w:rPr>
        <w:t xml:space="preserve">, </w:t>
      </w:r>
      <w:r w:rsidRPr="00501E2C">
        <w:rPr>
          <w:rFonts w:ascii="Times New Roman" w:hAnsi="Times New Roman" w:cs="Times New Roman"/>
          <w:i/>
          <w:iCs/>
          <w:lang w:val="en-GB"/>
        </w:rPr>
        <w:t>5</w:t>
      </w:r>
      <w:r w:rsidRPr="00501E2C">
        <w:rPr>
          <w:rFonts w:ascii="Times New Roman" w:hAnsi="Times New Roman" w:cs="Times New Roman"/>
          <w:lang w:val="en-GB"/>
        </w:rPr>
        <w:t>(5), e0000825. https://doi.org/10.1371/journal.pclm.0000825</w:t>
      </w:r>
    </w:p>
    <w:p w14:paraId="2E27C414"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Verschuur, J., Vittis, Y., Obersteiner, M., &amp; Hall, J. W. (2025). Heterogeneities in landed costs of traded grains and oilseeds contribute to unequal access to food. </w:t>
      </w:r>
      <w:r w:rsidRPr="00501E2C">
        <w:rPr>
          <w:rFonts w:ascii="Times New Roman" w:hAnsi="Times New Roman" w:cs="Times New Roman"/>
          <w:i/>
          <w:iCs/>
          <w:lang w:val="en-GB"/>
        </w:rPr>
        <w:t>Nature Food</w:t>
      </w:r>
      <w:r w:rsidRPr="00501E2C">
        <w:rPr>
          <w:rFonts w:ascii="Times New Roman" w:hAnsi="Times New Roman" w:cs="Times New Roman"/>
          <w:lang w:val="en-GB"/>
        </w:rPr>
        <w:t xml:space="preserve">, </w:t>
      </w:r>
      <w:r w:rsidRPr="00501E2C">
        <w:rPr>
          <w:rFonts w:ascii="Times New Roman" w:hAnsi="Times New Roman" w:cs="Times New Roman"/>
          <w:i/>
          <w:iCs/>
          <w:lang w:val="en-GB"/>
        </w:rPr>
        <w:t>6</w:t>
      </w:r>
      <w:r w:rsidRPr="00501E2C">
        <w:rPr>
          <w:rFonts w:ascii="Times New Roman" w:hAnsi="Times New Roman" w:cs="Times New Roman"/>
          <w:lang w:val="en-GB"/>
        </w:rPr>
        <w:t>(1), 36–46. https://doi.org/10.1038/s43016-024-01087-7</w:t>
      </w:r>
    </w:p>
    <w:p w14:paraId="469A1186" w14:textId="77777777" w:rsidR="0018473A" w:rsidRPr="00501E2C" w:rsidRDefault="0018473A" w:rsidP="0018473A">
      <w:pPr>
        <w:pStyle w:val="Bibliography"/>
        <w:rPr>
          <w:rFonts w:ascii="Times New Roman" w:hAnsi="Times New Roman" w:cs="Times New Roman"/>
          <w:lang w:val="en-GB"/>
        </w:rPr>
      </w:pPr>
      <w:r w:rsidRPr="00501E2C">
        <w:rPr>
          <w:rFonts w:ascii="Times New Roman" w:hAnsi="Times New Roman" w:cs="Times New Roman"/>
          <w:lang w:val="en-GB"/>
        </w:rPr>
        <w:t xml:space="preserve">Willett, W., Rockström, J., Loken, B., Springmann, M., Lang, T., Vermeulen, S., Garnett, T., Tilman, D., DeClerck, F., Wood, A., Jonell, M., Clark, M., Gordon, L. J., Fanzo, J., Hawkes, C., Zurayk, R., Rivera, J. A., Vries, W. D., Sibanda, L. M., … Murray, C. J. L. (2019). Food in the Anthropocene: The EAT–Lancet Commission on healthy diets from sustainable food systems. </w:t>
      </w:r>
      <w:r w:rsidRPr="00501E2C">
        <w:rPr>
          <w:rFonts w:ascii="Times New Roman" w:hAnsi="Times New Roman" w:cs="Times New Roman"/>
          <w:i/>
          <w:iCs/>
          <w:lang w:val="en-GB"/>
        </w:rPr>
        <w:t>The Lancet</w:t>
      </w:r>
      <w:r w:rsidRPr="00501E2C">
        <w:rPr>
          <w:rFonts w:ascii="Times New Roman" w:hAnsi="Times New Roman" w:cs="Times New Roman"/>
          <w:lang w:val="en-GB"/>
        </w:rPr>
        <w:t xml:space="preserve">, </w:t>
      </w:r>
      <w:r w:rsidRPr="00501E2C">
        <w:rPr>
          <w:rFonts w:ascii="Times New Roman" w:hAnsi="Times New Roman" w:cs="Times New Roman"/>
          <w:i/>
          <w:iCs/>
          <w:lang w:val="en-GB"/>
        </w:rPr>
        <w:t>393</w:t>
      </w:r>
      <w:r w:rsidRPr="00501E2C">
        <w:rPr>
          <w:rFonts w:ascii="Times New Roman" w:hAnsi="Times New Roman" w:cs="Times New Roman"/>
          <w:lang w:val="en-GB"/>
        </w:rPr>
        <w:t>(10170), 447–492. https://doi.org/10.1016/S0140-6736(18)31788-4</w:t>
      </w:r>
    </w:p>
    <w:p w14:paraId="60C80A07" w14:textId="1F9F2EDA" w:rsidR="007A2241" w:rsidRPr="00501E2C" w:rsidRDefault="007A2241" w:rsidP="0018473A">
      <w:pPr>
        <w:pStyle w:val="Bibliography"/>
        <w:rPr>
          <w:rFonts w:ascii="Times New Roman" w:hAnsi="Times New Roman" w:cs="Times New Roman"/>
          <w:lang w:val="en-GB"/>
        </w:rPr>
      </w:pPr>
      <w:r w:rsidRPr="00501E2C">
        <w:rPr>
          <w:rFonts w:ascii="Times New Roman" w:hAnsi="Times New Roman" w:cs="Times New Roman"/>
          <w:lang w:val="en-GB"/>
        </w:rPr>
        <w:fldChar w:fldCharType="end"/>
      </w:r>
    </w:p>
    <w:sectPr w:rsidR="007A2241" w:rsidRPr="00501E2C">
      <w:footerReference w:type="even" r:id="rId24"/>
      <w:footerReference w:type="defaul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30280E" w14:textId="77777777" w:rsidR="001F57A2" w:rsidRDefault="001F57A2" w:rsidP="00600FC9">
      <w:pPr>
        <w:spacing w:after="0" w:line="240" w:lineRule="auto"/>
      </w:pPr>
      <w:r>
        <w:separator/>
      </w:r>
    </w:p>
  </w:endnote>
  <w:endnote w:type="continuationSeparator" w:id="0">
    <w:p w14:paraId="41890E50" w14:textId="77777777" w:rsidR="001F57A2" w:rsidRDefault="001F57A2" w:rsidP="00600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A3439B" w14:textId="14744875" w:rsidR="00600FC9" w:rsidRDefault="00600FC9">
    <w:pPr>
      <w:pStyle w:val="Footer"/>
    </w:pPr>
    <w:r>
      <w:rPr>
        <w:noProof/>
      </w:rPr>
      <mc:AlternateContent>
        <mc:Choice Requires="wps">
          <w:drawing>
            <wp:anchor distT="0" distB="0" distL="0" distR="0" simplePos="0" relativeHeight="251658240" behindDoc="0" locked="0" layoutInCell="1" allowOverlap="1" wp14:anchorId="4C0C6D45" wp14:editId="17898A6C">
              <wp:simplePos x="635" y="635"/>
              <wp:positionH relativeFrom="page">
                <wp:align>left</wp:align>
              </wp:positionH>
              <wp:positionV relativeFrom="page">
                <wp:align>bottom</wp:align>
              </wp:positionV>
              <wp:extent cx="1814830" cy="370205"/>
              <wp:effectExtent l="0" t="0" r="1270" b="0"/>
              <wp:wrapNone/>
              <wp:docPr id="1457479493" name="Text Box 2"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4830" cy="370205"/>
                      </a:xfrm>
                      <a:prstGeom prst="rect">
                        <a:avLst/>
                      </a:prstGeom>
                      <a:noFill/>
                      <a:ln>
                        <a:noFill/>
                      </a:ln>
                    </wps:spPr>
                    <wps:txbx>
                      <w:txbxContent>
                        <w:p w14:paraId="455F20A5" w14:textId="6D743D5E" w:rsidR="00600FC9" w:rsidRPr="00600FC9" w:rsidRDefault="00600FC9" w:rsidP="00600FC9">
                          <w:pPr>
                            <w:spacing w:after="0"/>
                            <w:rPr>
                              <w:rFonts w:ascii="Aptos" w:eastAsia="Aptos" w:hAnsi="Aptos" w:cs="Aptos"/>
                              <w:noProof/>
                              <w:color w:val="000000"/>
                              <w:sz w:val="20"/>
                              <w:szCs w:val="20"/>
                            </w:rPr>
                          </w:pPr>
                          <w:r w:rsidRPr="00600FC9">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0C6D45" id="_x0000_t202" coordsize="21600,21600" o:spt="202" path="m,l,21600r21600,l21600,xe">
              <v:stroke joinstyle="miter"/>
              <v:path gradientshapeok="t" o:connecttype="rect"/>
            </v:shapetype>
            <v:shape id="Text Box 2" o:spid="_x0000_s1026" type="#_x0000_t202" alt="Classified as Internal | Intern" style="position:absolute;margin-left:0;margin-top:0;width:142.9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" filled="f" stroked="f">
              <v:textbox style="mso-fit-shape-to-text:t" inset="20pt,0,0,15pt">
                <w:txbxContent>
                  <w:p w14:paraId="455F20A5" w14:textId="6D743D5E" w:rsidR="00600FC9" w:rsidRPr="00600FC9" w:rsidRDefault="00600FC9" w:rsidP="00600FC9">
                    <w:pPr>
                      <w:spacing w:after="0"/>
                      <w:rPr>
                        <w:rFonts w:ascii="Aptos" w:eastAsia="Aptos" w:hAnsi="Aptos" w:cs="Aptos"/>
                        <w:noProof/>
                        <w:color w:val="000000"/>
                        <w:sz w:val="20"/>
                        <w:szCs w:val="20"/>
                      </w:rPr>
                    </w:pPr>
                    <w:r w:rsidRPr="00600FC9">
                      <w:rPr>
                        <w:rFonts w:ascii="Aptos" w:eastAsia="Aptos" w:hAnsi="Aptos" w:cs="Aptos"/>
                        <w:noProof/>
                        <w:color w:val="000000"/>
                        <w:sz w:val="20"/>
                        <w:szCs w:val="20"/>
                      </w:rPr>
                      <w:t>Classified as Internal |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795D3F" w14:textId="3A174B88" w:rsidR="00600FC9" w:rsidRDefault="00600FC9">
    <w:pPr>
      <w:pStyle w:val="Footer"/>
    </w:pPr>
    <w:r>
      <w:rPr>
        <w:noProof/>
      </w:rPr>
      <mc:AlternateContent>
        <mc:Choice Requires="wps">
          <w:drawing>
            <wp:anchor distT="0" distB="0" distL="0" distR="0" simplePos="0" relativeHeight="251658241" behindDoc="0" locked="0" layoutInCell="1" allowOverlap="1" wp14:anchorId="2AB9718E" wp14:editId="4CE3E6F7">
              <wp:simplePos x="635" y="635"/>
              <wp:positionH relativeFrom="page">
                <wp:align>left</wp:align>
              </wp:positionH>
              <wp:positionV relativeFrom="page">
                <wp:align>bottom</wp:align>
              </wp:positionV>
              <wp:extent cx="1814830" cy="370205"/>
              <wp:effectExtent l="0" t="0" r="1270" b="0"/>
              <wp:wrapNone/>
              <wp:docPr id="65843920" name="Text Box 3"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4830" cy="370205"/>
                      </a:xfrm>
                      <a:prstGeom prst="rect">
                        <a:avLst/>
                      </a:prstGeom>
                      <a:noFill/>
                      <a:ln>
                        <a:noFill/>
                      </a:ln>
                    </wps:spPr>
                    <wps:txbx>
                      <w:txbxContent>
                        <w:p w14:paraId="4AA67F4F" w14:textId="706EDE53" w:rsidR="00600FC9" w:rsidRPr="00600FC9" w:rsidRDefault="00600FC9" w:rsidP="00600FC9">
                          <w:pPr>
                            <w:spacing w:after="0"/>
                            <w:rPr>
                              <w:rFonts w:ascii="Aptos" w:eastAsia="Aptos" w:hAnsi="Aptos" w:cs="Aptos"/>
                              <w:noProof/>
                              <w:color w:val="000000"/>
                              <w:sz w:val="20"/>
                              <w:szCs w:val="20"/>
                            </w:rPr>
                          </w:pPr>
                          <w:r w:rsidRPr="00600FC9">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B9718E" id="_x0000_t202" coordsize="21600,21600" o:spt="202" path="m,l,21600r21600,l21600,xe">
              <v:stroke joinstyle="miter"/>
              <v:path gradientshapeok="t" o:connecttype="rect"/>
            </v:shapetype>
            <v:shape id="Text Box 3" o:spid="_x0000_s1027" type="#_x0000_t202" alt="Classified as Internal | Intern" style="position:absolute;margin-left:0;margin-top:0;width:142.9pt;height:29.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" filled="f" stroked="f">
              <v:textbox style="mso-fit-shape-to-text:t" inset="20pt,0,0,15pt">
                <w:txbxContent>
                  <w:p w14:paraId="4AA67F4F" w14:textId="706EDE53" w:rsidR="00600FC9" w:rsidRPr="00600FC9" w:rsidRDefault="00600FC9" w:rsidP="00600FC9">
                    <w:pPr>
                      <w:spacing w:after="0"/>
                      <w:rPr>
                        <w:rFonts w:ascii="Aptos" w:eastAsia="Aptos" w:hAnsi="Aptos" w:cs="Aptos"/>
                        <w:noProof/>
                        <w:color w:val="000000"/>
                        <w:sz w:val="20"/>
                        <w:szCs w:val="20"/>
                      </w:rPr>
                    </w:pPr>
                    <w:r w:rsidRPr="00600FC9">
                      <w:rPr>
                        <w:rFonts w:ascii="Aptos" w:eastAsia="Aptos" w:hAnsi="Aptos" w:cs="Aptos"/>
                        <w:noProof/>
                        <w:color w:val="000000"/>
                        <w:sz w:val="20"/>
                        <w:szCs w:val="20"/>
                      </w:rPr>
                      <w:t>Classified as Internal | Intern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EE065E" w14:textId="25EEED6A" w:rsidR="00600FC9" w:rsidRDefault="00600FC9">
    <w:pPr>
      <w:pStyle w:val="Footer"/>
    </w:pPr>
    <w:r>
      <w:rPr>
        <w:noProof/>
      </w:rPr>
      <mc:AlternateContent>
        <mc:Choice Requires="wps">
          <w:drawing>
            <wp:anchor distT="0" distB="0" distL="0" distR="0" simplePos="0" relativeHeight="251658242" behindDoc="0" locked="0" layoutInCell="1" allowOverlap="1" wp14:anchorId="5A16D56C" wp14:editId="6F8FB759">
              <wp:simplePos x="635" y="635"/>
              <wp:positionH relativeFrom="page">
                <wp:align>left</wp:align>
              </wp:positionH>
              <wp:positionV relativeFrom="page">
                <wp:align>bottom</wp:align>
              </wp:positionV>
              <wp:extent cx="1814830" cy="370205"/>
              <wp:effectExtent l="0" t="0" r="1270" b="0"/>
              <wp:wrapNone/>
              <wp:docPr id="1790855566" name="Text Box 1"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4830" cy="370205"/>
                      </a:xfrm>
                      <a:prstGeom prst="rect">
                        <a:avLst/>
                      </a:prstGeom>
                      <a:noFill/>
                      <a:ln>
                        <a:noFill/>
                      </a:ln>
                    </wps:spPr>
                    <wps:txbx>
                      <w:txbxContent>
                        <w:p w14:paraId="76F43E8A" w14:textId="131022BB" w:rsidR="00600FC9" w:rsidRPr="00600FC9" w:rsidRDefault="00600FC9" w:rsidP="00600FC9">
                          <w:pPr>
                            <w:spacing w:after="0"/>
                            <w:rPr>
                              <w:rFonts w:ascii="Aptos" w:eastAsia="Aptos" w:hAnsi="Aptos" w:cs="Aptos"/>
                              <w:noProof/>
                              <w:color w:val="000000"/>
                              <w:sz w:val="20"/>
                              <w:szCs w:val="20"/>
                            </w:rPr>
                          </w:pPr>
                          <w:r w:rsidRPr="00600FC9">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A16D56C" id="_x0000_t202" coordsize="21600,21600" o:spt="202" path="m,l,21600r21600,l21600,xe">
              <v:stroke joinstyle="miter"/>
              <v:path gradientshapeok="t" o:connecttype="rect"/>
            </v:shapetype>
            <v:shape id="Text Box 1" o:spid="_x0000_s1028" type="#_x0000_t202" alt="Classified as Internal | Intern" style="position:absolute;margin-left:0;margin-top:0;width:142.9pt;height:29.1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" filled="f" stroked="f">
              <v:textbox style="mso-fit-shape-to-text:t" inset="20pt,0,0,15pt">
                <w:txbxContent>
                  <w:p w14:paraId="76F43E8A" w14:textId="131022BB" w:rsidR="00600FC9" w:rsidRPr="00600FC9" w:rsidRDefault="00600FC9" w:rsidP="00600FC9">
                    <w:pPr>
                      <w:spacing w:after="0"/>
                      <w:rPr>
                        <w:rFonts w:ascii="Aptos" w:eastAsia="Aptos" w:hAnsi="Aptos" w:cs="Aptos"/>
                        <w:noProof/>
                        <w:color w:val="000000"/>
                        <w:sz w:val="20"/>
                        <w:szCs w:val="20"/>
                      </w:rPr>
                    </w:pPr>
                    <w:r w:rsidRPr="00600FC9">
                      <w:rPr>
                        <w:rFonts w:ascii="Aptos" w:eastAsia="Aptos" w:hAnsi="Aptos" w:cs="Aptos"/>
                        <w:noProof/>
                        <w:color w:val="000000"/>
                        <w:sz w:val="20"/>
                        <w:szCs w:val="20"/>
                      </w:rPr>
                      <w:t>Classified as Internal | 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CE9C89" w14:textId="77777777" w:rsidR="001F57A2" w:rsidRDefault="001F57A2" w:rsidP="00600FC9">
      <w:pPr>
        <w:spacing w:after="0" w:line="240" w:lineRule="auto"/>
      </w:pPr>
      <w:r>
        <w:separator/>
      </w:r>
    </w:p>
  </w:footnote>
  <w:footnote w:type="continuationSeparator" w:id="0">
    <w:p w14:paraId="4F6ABBB2" w14:textId="77777777" w:rsidR="001F57A2" w:rsidRDefault="001F57A2" w:rsidP="00600FC9">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GCbMk+4zfRFD2X" int2:id="FJBhriY5">
      <int2:state int2:value="Rejected" int2:type="spell"/>
    </int2:textHash>
    <int2:textHash int2:hashCode="3ED5JcpyEQHXN6" int2:id="siCKYc4b">
      <int2:state int2:value="Rejected" int2:type="spell"/>
    </int2:textHash>
    <int2:bookmark int2:bookmarkName="_Int_Y2xHCFfa" int2:invalidationBookmarkName="" int2:hashCode="iijYC9TJwBiIw0" int2:id="plmpz3Kc">
      <int2:state int2:value="Rejected" int2:type="gram"/>
    </int2:bookmark>
    <int2:bookmark int2:bookmarkName="_Int_o1aqS7cf" int2:invalidationBookmarkName="" int2:hashCode="aaNbOyj/Wts4+j" int2:id="pJzkuAi1">
      <int2:state int2:value="Rejected" int2:type="style"/>
    </int2:bookmark>
    <int2:bookmark int2:bookmarkName="_Int_dnCOrS0E" int2:invalidationBookmarkName="" int2:hashCode="aZ6K6SyjHQdTse" int2:id="GDfEwFxW">
      <int2:state int2:value="Rejected" int2:type="gram"/>
    </int2:bookmark>
    <int2:bookmark int2:bookmarkName="_Int_e38EKoJA" int2:invalidationBookmarkName="" int2:hashCode="ZcNGboiJ/xL2nv" int2:id="zXI7fEpZ">
      <int2:state int2:value="Rejected" int2:type="gram"/>
    </int2:bookmark>
    <int2:bookmark int2:bookmarkName="_Int_6EkVtiDj" int2:invalidationBookmarkName="" int2:hashCode="NkPdJ9i9g1wpGP" int2:id="QWv5N2PW">
      <int2:state int2:value="Rejected" int2:type="style"/>
    </int2:bookmark>
    <int2:bookmark int2:bookmarkName="_Int_HeZk5KAZ" int2:invalidationBookmarkName="" int2:hashCode="fbmMxttlM6uaKL" int2:id="KEi0au0W">
      <int2:state int2:value="Rejected" int2:type="gram"/>
    </int2:bookmark>
    <int2:bookmark int2:bookmarkName="_Int_KOAfMpkn" int2:invalidationBookmarkName="" int2:hashCode="ZcNGboiJ/xL2nv" int2:id="olXkj8f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493BD5"/>
    <w:multiLevelType w:val="hybridMultilevel"/>
    <w:tmpl w:val="C7081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433DB1"/>
    <w:multiLevelType w:val="hybridMultilevel"/>
    <w:tmpl w:val="E1EE2B62"/>
    <w:lvl w:ilvl="0" w:tplc="D00CEAD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015012"/>
    <w:multiLevelType w:val="hybridMultilevel"/>
    <w:tmpl w:val="3E1E7CD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A31622B2">
      <w:start w:val="1"/>
      <w:numFmt w:val="bullet"/>
      <w:lvlText w:val="-"/>
      <w:lvlJc w:val="left"/>
      <w:pPr>
        <w:ind w:left="2160" w:hanging="360"/>
      </w:pPr>
      <w:rPr>
        <w:rFonts w:ascii="Times New Roman" w:eastAsiaTheme="minorHAns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D521E2"/>
    <w:multiLevelType w:val="hybridMultilevel"/>
    <w:tmpl w:val="39943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071FF1"/>
    <w:multiLevelType w:val="hybridMultilevel"/>
    <w:tmpl w:val="144E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C6488C"/>
    <w:multiLevelType w:val="hybridMultilevel"/>
    <w:tmpl w:val="F1C4797A"/>
    <w:lvl w:ilvl="0" w:tplc="5DE0F68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3E0039"/>
    <w:multiLevelType w:val="hybridMultilevel"/>
    <w:tmpl w:val="6B5C2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243E25"/>
    <w:multiLevelType w:val="hybridMultilevel"/>
    <w:tmpl w:val="CB3C4748"/>
    <w:lvl w:ilvl="0" w:tplc="03D0A8D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A5038D"/>
    <w:multiLevelType w:val="hybridMultilevel"/>
    <w:tmpl w:val="A91C0982"/>
    <w:lvl w:ilvl="0" w:tplc="16F4FAA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B4B21"/>
    <w:multiLevelType w:val="hybridMultilevel"/>
    <w:tmpl w:val="D0668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BA7EEA"/>
    <w:multiLevelType w:val="hybridMultilevel"/>
    <w:tmpl w:val="21446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A733D"/>
    <w:multiLevelType w:val="hybridMultilevel"/>
    <w:tmpl w:val="5D3C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81387"/>
    <w:multiLevelType w:val="hybridMultilevel"/>
    <w:tmpl w:val="6ADA9FFA"/>
    <w:lvl w:ilvl="0" w:tplc="B2749E54">
      <w:start w:val="20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A5DF2"/>
    <w:multiLevelType w:val="hybridMultilevel"/>
    <w:tmpl w:val="9CD87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FB2508"/>
    <w:multiLevelType w:val="hybridMultilevel"/>
    <w:tmpl w:val="E0826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E4E70"/>
    <w:multiLevelType w:val="hybridMultilevel"/>
    <w:tmpl w:val="B336B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B856DB"/>
    <w:multiLevelType w:val="hybridMultilevel"/>
    <w:tmpl w:val="04DA5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3527E5"/>
    <w:multiLevelType w:val="hybridMultilevel"/>
    <w:tmpl w:val="6F20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D834C2"/>
    <w:multiLevelType w:val="hybridMultilevel"/>
    <w:tmpl w:val="5CBAC1C6"/>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40966138">
    <w:abstractNumId w:val="1"/>
  </w:num>
  <w:num w:numId="2" w16cid:durableId="1455827336">
    <w:abstractNumId w:val="16"/>
  </w:num>
  <w:num w:numId="3" w16cid:durableId="303123274">
    <w:abstractNumId w:val="8"/>
  </w:num>
  <w:num w:numId="4" w16cid:durableId="546994958">
    <w:abstractNumId w:val="2"/>
  </w:num>
  <w:num w:numId="5" w16cid:durableId="935864253">
    <w:abstractNumId w:val="18"/>
  </w:num>
  <w:num w:numId="6" w16cid:durableId="34501630">
    <w:abstractNumId w:val="0"/>
  </w:num>
  <w:num w:numId="7" w16cid:durableId="1659457919">
    <w:abstractNumId w:val="14"/>
  </w:num>
  <w:num w:numId="8" w16cid:durableId="628048487">
    <w:abstractNumId w:val="11"/>
  </w:num>
  <w:num w:numId="9" w16cid:durableId="949976366">
    <w:abstractNumId w:val="6"/>
  </w:num>
  <w:num w:numId="10" w16cid:durableId="1779645455">
    <w:abstractNumId w:val="13"/>
  </w:num>
  <w:num w:numId="11" w16cid:durableId="1134523298">
    <w:abstractNumId w:val="17"/>
  </w:num>
  <w:num w:numId="12" w16cid:durableId="972639848">
    <w:abstractNumId w:val="4"/>
  </w:num>
  <w:num w:numId="13" w16cid:durableId="1893226842">
    <w:abstractNumId w:val="3"/>
  </w:num>
  <w:num w:numId="14" w16cid:durableId="1914241555">
    <w:abstractNumId w:val="9"/>
  </w:num>
  <w:num w:numId="15" w16cid:durableId="43531009">
    <w:abstractNumId w:val="15"/>
  </w:num>
  <w:num w:numId="16" w16cid:durableId="769859657">
    <w:abstractNumId w:val="12"/>
  </w:num>
  <w:num w:numId="17" w16cid:durableId="482090283">
    <w:abstractNumId w:val="10"/>
  </w:num>
  <w:num w:numId="18" w16cid:durableId="1808625117">
    <w:abstractNumId w:val="7"/>
  </w:num>
  <w:num w:numId="19" w16cid:durableId="137306988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897"/>
    <w:rsid w:val="00000F3B"/>
    <w:rsid w:val="0000637D"/>
    <w:rsid w:val="000110CA"/>
    <w:rsid w:val="00014779"/>
    <w:rsid w:val="000176EB"/>
    <w:rsid w:val="0001ACEA"/>
    <w:rsid w:val="00021EEF"/>
    <w:rsid w:val="000246F0"/>
    <w:rsid w:val="00027EF3"/>
    <w:rsid w:val="00030F89"/>
    <w:rsid w:val="00036D89"/>
    <w:rsid w:val="00040CA2"/>
    <w:rsid w:val="000418D6"/>
    <w:rsid w:val="00042695"/>
    <w:rsid w:val="0004455C"/>
    <w:rsid w:val="00046C58"/>
    <w:rsid w:val="00047B68"/>
    <w:rsid w:val="00051511"/>
    <w:rsid w:val="00052B3C"/>
    <w:rsid w:val="000534FC"/>
    <w:rsid w:val="0005492F"/>
    <w:rsid w:val="00057B01"/>
    <w:rsid w:val="000714CB"/>
    <w:rsid w:val="000844B9"/>
    <w:rsid w:val="000869BA"/>
    <w:rsid w:val="00094BAD"/>
    <w:rsid w:val="000978D1"/>
    <w:rsid w:val="000A24CF"/>
    <w:rsid w:val="000A2EDF"/>
    <w:rsid w:val="000A36C8"/>
    <w:rsid w:val="000B076A"/>
    <w:rsid w:val="000B121D"/>
    <w:rsid w:val="000B141B"/>
    <w:rsid w:val="000C14BD"/>
    <w:rsid w:val="000D0059"/>
    <w:rsid w:val="000D2029"/>
    <w:rsid w:val="000D2B43"/>
    <w:rsid w:val="000D4F75"/>
    <w:rsid w:val="000E150E"/>
    <w:rsid w:val="000E1B16"/>
    <w:rsid w:val="000E36DB"/>
    <w:rsid w:val="000F0B40"/>
    <w:rsid w:val="000F204F"/>
    <w:rsid w:val="000F3997"/>
    <w:rsid w:val="000F4D31"/>
    <w:rsid w:val="000F7A10"/>
    <w:rsid w:val="000F7A74"/>
    <w:rsid w:val="001033CE"/>
    <w:rsid w:val="00105AAD"/>
    <w:rsid w:val="00111EBD"/>
    <w:rsid w:val="00114007"/>
    <w:rsid w:val="00120F05"/>
    <w:rsid w:val="00123A66"/>
    <w:rsid w:val="00124BD0"/>
    <w:rsid w:val="00125716"/>
    <w:rsid w:val="00132366"/>
    <w:rsid w:val="001346BE"/>
    <w:rsid w:val="00143941"/>
    <w:rsid w:val="00144196"/>
    <w:rsid w:val="001472E1"/>
    <w:rsid w:val="0015011D"/>
    <w:rsid w:val="00150312"/>
    <w:rsid w:val="00151742"/>
    <w:rsid w:val="0015312B"/>
    <w:rsid w:val="0015348C"/>
    <w:rsid w:val="00157E83"/>
    <w:rsid w:val="00160C4B"/>
    <w:rsid w:val="00162164"/>
    <w:rsid w:val="0016586A"/>
    <w:rsid w:val="00170A78"/>
    <w:rsid w:val="001725B8"/>
    <w:rsid w:val="001735BE"/>
    <w:rsid w:val="00175711"/>
    <w:rsid w:val="00184660"/>
    <w:rsid w:val="0018473A"/>
    <w:rsid w:val="00187F4B"/>
    <w:rsid w:val="00190DA2"/>
    <w:rsid w:val="00196A93"/>
    <w:rsid w:val="001A0D27"/>
    <w:rsid w:val="001A30FB"/>
    <w:rsid w:val="001A3CB4"/>
    <w:rsid w:val="001B15E5"/>
    <w:rsid w:val="001B4939"/>
    <w:rsid w:val="001C3EC7"/>
    <w:rsid w:val="001D5CC2"/>
    <w:rsid w:val="001D7980"/>
    <w:rsid w:val="001E05E4"/>
    <w:rsid w:val="001E2DB9"/>
    <w:rsid w:val="001E663D"/>
    <w:rsid w:val="001F0E54"/>
    <w:rsid w:val="001F4A53"/>
    <w:rsid w:val="001F57A2"/>
    <w:rsid w:val="001F7116"/>
    <w:rsid w:val="001F75DF"/>
    <w:rsid w:val="002014EF"/>
    <w:rsid w:val="00202E51"/>
    <w:rsid w:val="00205158"/>
    <w:rsid w:val="00205F47"/>
    <w:rsid w:val="0021093A"/>
    <w:rsid w:val="002135F8"/>
    <w:rsid w:val="0021503A"/>
    <w:rsid w:val="00216E20"/>
    <w:rsid w:val="00216F51"/>
    <w:rsid w:val="002179C8"/>
    <w:rsid w:val="002236DC"/>
    <w:rsid w:val="00224054"/>
    <w:rsid w:val="002244A0"/>
    <w:rsid w:val="00226804"/>
    <w:rsid w:val="002300DC"/>
    <w:rsid w:val="0023351A"/>
    <w:rsid w:val="002366E7"/>
    <w:rsid w:val="00240B5C"/>
    <w:rsid w:val="00245995"/>
    <w:rsid w:val="00253F67"/>
    <w:rsid w:val="00260C03"/>
    <w:rsid w:val="00261094"/>
    <w:rsid w:val="002613FC"/>
    <w:rsid w:val="002634E2"/>
    <w:rsid w:val="00264180"/>
    <w:rsid w:val="0026582B"/>
    <w:rsid w:val="00267833"/>
    <w:rsid w:val="002709E1"/>
    <w:rsid w:val="002760F8"/>
    <w:rsid w:val="00276531"/>
    <w:rsid w:val="00276CF7"/>
    <w:rsid w:val="00280002"/>
    <w:rsid w:val="00280806"/>
    <w:rsid w:val="00283442"/>
    <w:rsid w:val="002836A3"/>
    <w:rsid w:val="002942A3"/>
    <w:rsid w:val="00295493"/>
    <w:rsid w:val="00297EB7"/>
    <w:rsid w:val="002A0933"/>
    <w:rsid w:val="002A1CFC"/>
    <w:rsid w:val="002A1EC1"/>
    <w:rsid w:val="002A28B7"/>
    <w:rsid w:val="002A40E9"/>
    <w:rsid w:val="002A6E1C"/>
    <w:rsid w:val="002A6FA6"/>
    <w:rsid w:val="002B08F9"/>
    <w:rsid w:val="002B2114"/>
    <w:rsid w:val="002B2EC0"/>
    <w:rsid w:val="002B2F60"/>
    <w:rsid w:val="002B3787"/>
    <w:rsid w:val="002B44C8"/>
    <w:rsid w:val="002C6379"/>
    <w:rsid w:val="002C6541"/>
    <w:rsid w:val="002D104E"/>
    <w:rsid w:val="002D4BB1"/>
    <w:rsid w:val="002D5F8A"/>
    <w:rsid w:val="002D620E"/>
    <w:rsid w:val="002E3EF6"/>
    <w:rsid w:val="002E43B9"/>
    <w:rsid w:val="002F2794"/>
    <w:rsid w:val="002F36BB"/>
    <w:rsid w:val="002F62EC"/>
    <w:rsid w:val="002F691D"/>
    <w:rsid w:val="002F6ACC"/>
    <w:rsid w:val="0030133A"/>
    <w:rsid w:val="00305140"/>
    <w:rsid w:val="00306918"/>
    <w:rsid w:val="00310120"/>
    <w:rsid w:val="00312991"/>
    <w:rsid w:val="00313600"/>
    <w:rsid w:val="00316C7E"/>
    <w:rsid w:val="00325077"/>
    <w:rsid w:val="0032784D"/>
    <w:rsid w:val="00335EC1"/>
    <w:rsid w:val="003369C0"/>
    <w:rsid w:val="00336A19"/>
    <w:rsid w:val="0034072D"/>
    <w:rsid w:val="00343690"/>
    <w:rsid w:val="00343851"/>
    <w:rsid w:val="00345796"/>
    <w:rsid w:val="00345F6D"/>
    <w:rsid w:val="00347AC0"/>
    <w:rsid w:val="0035065B"/>
    <w:rsid w:val="003527B3"/>
    <w:rsid w:val="00356203"/>
    <w:rsid w:val="00356EE0"/>
    <w:rsid w:val="003579BB"/>
    <w:rsid w:val="00360F07"/>
    <w:rsid w:val="003624B8"/>
    <w:rsid w:val="00363F1F"/>
    <w:rsid w:val="00364951"/>
    <w:rsid w:val="0037295D"/>
    <w:rsid w:val="003756F5"/>
    <w:rsid w:val="00375771"/>
    <w:rsid w:val="003767E3"/>
    <w:rsid w:val="003769DE"/>
    <w:rsid w:val="003777E6"/>
    <w:rsid w:val="00386D47"/>
    <w:rsid w:val="0039095D"/>
    <w:rsid w:val="00392AC3"/>
    <w:rsid w:val="003A0363"/>
    <w:rsid w:val="003A1675"/>
    <w:rsid w:val="003A5B08"/>
    <w:rsid w:val="003A6850"/>
    <w:rsid w:val="003B5C73"/>
    <w:rsid w:val="003B71B2"/>
    <w:rsid w:val="003B7961"/>
    <w:rsid w:val="003C0EA1"/>
    <w:rsid w:val="003C395B"/>
    <w:rsid w:val="003C68E0"/>
    <w:rsid w:val="003D0A00"/>
    <w:rsid w:val="003D347F"/>
    <w:rsid w:val="003D495B"/>
    <w:rsid w:val="003D657F"/>
    <w:rsid w:val="003E404D"/>
    <w:rsid w:val="003E58FC"/>
    <w:rsid w:val="003E5F44"/>
    <w:rsid w:val="003E6559"/>
    <w:rsid w:val="003F01DD"/>
    <w:rsid w:val="003F0D2D"/>
    <w:rsid w:val="003F219F"/>
    <w:rsid w:val="003F2557"/>
    <w:rsid w:val="003F2574"/>
    <w:rsid w:val="003F33DC"/>
    <w:rsid w:val="003F396F"/>
    <w:rsid w:val="00403D5D"/>
    <w:rsid w:val="004064A7"/>
    <w:rsid w:val="00414471"/>
    <w:rsid w:val="0041694C"/>
    <w:rsid w:val="00416A1C"/>
    <w:rsid w:val="004170CF"/>
    <w:rsid w:val="0041722A"/>
    <w:rsid w:val="00417A70"/>
    <w:rsid w:val="00417C1E"/>
    <w:rsid w:val="00421837"/>
    <w:rsid w:val="00423D3D"/>
    <w:rsid w:val="00432A85"/>
    <w:rsid w:val="004340F3"/>
    <w:rsid w:val="004361FA"/>
    <w:rsid w:val="00436D44"/>
    <w:rsid w:val="004400E4"/>
    <w:rsid w:val="00440EE2"/>
    <w:rsid w:val="0044212C"/>
    <w:rsid w:val="00444DF7"/>
    <w:rsid w:val="004453F7"/>
    <w:rsid w:val="004513CF"/>
    <w:rsid w:val="00454908"/>
    <w:rsid w:val="00454C8E"/>
    <w:rsid w:val="00455524"/>
    <w:rsid w:val="0045601B"/>
    <w:rsid w:val="00457FE1"/>
    <w:rsid w:val="004706CC"/>
    <w:rsid w:val="00473875"/>
    <w:rsid w:val="0047591B"/>
    <w:rsid w:val="00477FDB"/>
    <w:rsid w:val="00481821"/>
    <w:rsid w:val="00492BB0"/>
    <w:rsid w:val="00492EFC"/>
    <w:rsid w:val="004A50CA"/>
    <w:rsid w:val="004A5768"/>
    <w:rsid w:val="004A7F74"/>
    <w:rsid w:val="004B1080"/>
    <w:rsid w:val="004B3588"/>
    <w:rsid w:val="004B6215"/>
    <w:rsid w:val="004B65F8"/>
    <w:rsid w:val="004B7974"/>
    <w:rsid w:val="004C0F47"/>
    <w:rsid w:val="004C346B"/>
    <w:rsid w:val="004C6A2A"/>
    <w:rsid w:val="004D276E"/>
    <w:rsid w:val="004D58A8"/>
    <w:rsid w:val="004D6DCE"/>
    <w:rsid w:val="004D7855"/>
    <w:rsid w:val="004E20BF"/>
    <w:rsid w:val="004E5F57"/>
    <w:rsid w:val="004F154B"/>
    <w:rsid w:val="004F1E07"/>
    <w:rsid w:val="004F4D19"/>
    <w:rsid w:val="004F5D19"/>
    <w:rsid w:val="004F5E7D"/>
    <w:rsid w:val="004F6487"/>
    <w:rsid w:val="004F68E1"/>
    <w:rsid w:val="004F7297"/>
    <w:rsid w:val="00501010"/>
    <w:rsid w:val="005010B1"/>
    <w:rsid w:val="00501E2C"/>
    <w:rsid w:val="00504DCB"/>
    <w:rsid w:val="0050603D"/>
    <w:rsid w:val="00506CF3"/>
    <w:rsid w:val="005077CE"/>
    <w:rsid w:val="0051012F"/>
    <w:rsid w:val="00510CF5"/>
    <w:rsid w:val="00510E9F"/>
    <w:rsid w:val="005125EE"/>
    <w:rsid w:val="00525F48"/>
    <w:rsid w:val="00527E24"/>
    <w:rsid w:val="00533619"/>
    <w:rsid w:val="00534D84"/>
    <w:rsid w:val="00535365"/>
    <w:rsid w:val="005448BD"/>
    <w:rsid w:val="005564DF"/>
    <w:rsid w:val="00560776"/>
    <w:rsid w:val="00562436"/>
    <w:rsid w:val="00571F3A"/>
    <w:rsid w:val="00572C44"/>
    <w:rsid w:val="0057356E"/>
    <w:rsid w:val="00574AA7"/>
    <w:rsid w:val="005805F3"/>
    <w:rsid w:val="00586EF9"/>
    <w:rsid w:val="00587E67"/>
    <w:rsid w:val="00590550"/>
    <w:rsid w:val="00590B2A"/>
    <w:rsid w:val="00591963"/>
    <w:rsid w:val="005926B0"/>
    <w:rsid w:val="005935C4"/>
    <w:rsid w:val="00597C6A"/>
    <w:rsid w:val="005A2329"/>
    <w:rsid w:val="005A51EB"/>
    <w:rsid w:val="005A647F"/>
    <w:rsid w:val="005A64B4"/>
    <w:rsid w:val="005A6B61"/>
    <w:rsid w:val="005B50E2"/>
    <w:rsid w:val="005B67F0"/>
    <w:rsid w:val="005B6932"/>
    <w:rsid w:val="005C03D8"/>
    <w:rsid w:val="005C06CB"/>
    <w:rsid w:val="005C0C2E"/>
    <w:rsid w:val="005C12AB"/>
    <w:rsid w:val="005C44F0"/>
    <w:rsid w:val="005C4B69"/>
    <w:rsid w:val="005C5E0C"/>
    <w:rsid w:val="005C76B3"/>
    <w:rsid w:val="005D02B5"/>
    <w:rsid w:val="005D17AE"/>
    <w:rsid w:val="005D4DB7"/>
    <w:rsid w:val="005D60A1"/>
    <w:rsid w:val="005D79B5"/>
    <w:rsid w:val="005D7D77"/>
    <w:rsid w:val="005E11F2"/>
    <w:rsid w:val="005E43DB"/>
    <w:rsid w:val="005F02D6"/>
    <w:rsid w:val="005F0758"/>
    <w:rsid w:val="005F2616"/>
    <w:rsid w:val="005F376B"/>
    <w:rsid w:val="005F5AAE"/>
    <w:rsid w:val="005F738E"/>
    <w:rsid w:val="00600FC9"/>
    <w:rsid w:val="0060471D"/>
    <w:rsid w:val="0061416A"/>
    <w:rsid w:val="00615637"/>
    <w:rsid w:val="0061670D"/>
    <w:rsid w:val="00617B5C"/>
    <w:rsid w:val="00620302"/>
    <w:rsid w:val="006219C6"/>
    <w:rsid w:val="00625313"/>
    <w:rsid w:val="00626BDE"/>
    <w:rsid w:val="00631AF4"/>
    <w:rsid w:val="00634637"/>
    <w:rsid w:val="00636DDD"/>
    <w:rsid w:val="00642452"/>
    <w:rsid w:val="006436F4"/>
    <w:rsid w:val="006468CE"/>
    <w:rsid w:val="00647651"/>
    <w:rsid w:val="00647974"/>
    <w:rsid w:val="0065360F"/>
    <w:rsid w:val="006537E1"/>
    <w:rsid w:val="006540BE"/>
    <w:rsid w:val="0065725F"/>
    <w:rsid w:val="00657F54"/>
    <w:rsid w:val="006613E0"/>
    <w:rsid w:val="0066381B"/>
    <w:rsid w:val="0066578D"/>
    <w:rsid w:val="00667675"/>
    <w:rsid w:val="0067233F"/>
    <w:rsid w:val="006747A3"/>
    <w:rsid w:val="00680920"/>
    <w:rsid w:val="00690087"/>
    <w:rsid w:val="00690DBD"/>
    <w:rsid w:val="00692438"/>
    <w:rsid w:val="006932D8"/>
    <w:rsid w:val="006945F0"/>
    <w:rsid w:val="00696472"/>
    <w:rsid w:val="006974A1"/>
    <w:rsid w:val="006A2658"/>
    <w:rsid w:val="006A31FA"/>
    <w:rsid w:val="006A36F1"/>
    <w:rsid w:val="006A5A1A"/>
    <w:rsid w:val="006A616B"/>
    <w:rsid w:val="006A70F9"/>
    <w:rsid w:val="006B0BE3"/>
    <w:rsid w:val="006B2BCB"/>
    <w:rsid w:val="006B6092"/>
    <w:rsid w:val="006B6116"/>
    <w:rsid w:val="006B7D96"/>
    <w:rsid w:val="006C2A0D"/>
    <w:rsid w:val="006C644E"/>
    <w:rsid w:val="006C75EC"/>
    <w:rsid w:val="006D25D3"/>
    <w:rsid w:val="006D3B2D"/>
    <w:rsid w:val="006D5A80"/>
    <w:rsid w:val="006D7192"/>
    <w:rsid w:val="006E1C25"/>
    <w:rsid w:val="006E316A"/>
    <w:rsid w:val="006E770B"/>
    <w:rsid w:val="006E7A60"/>
    <w:rsid w:val="006F02D5"/>
    <w:rsid w:val="006F09C1"/>
    <w:rsid w:val="006F140F"/>
    <w:rsid w:val="006F1BE8"/>
    <w:rsid w:val="006F216F"/>
    <w:rsid w:val="006F3368"/>
    <w:rsid w:val="007003D4"/>
    <w:rsid w:val="00702C73"/>
    <w:rsid w:val="00704DF6"/>
    <w:rsid w:val="007069FF"/>
    <w:rsid w:val="0071062E"/>
    <w:rsid w:val="0071282C"/>
    <w:rsid w:val="00714065"/>
    <w:rsid w:val="00721B98"/>
    <w:rsid w:val="007254F0"/>
    <w:rsid w:val="00730B51"/>
    <w:rsid w:val="007322E2"/>
    <w:rsid w:val="00733386"/>
    <w:rsid w:val="007357D6"/>
    <w:rsid w:val="00735D43"/>
    <w:rsid w:val="00745192"/>
    <w:rsid w:val="00745B1D"/>
    <w:rsid w:val="007466FA"/>
    <w:rsid w:val="00747C86"/>
    <w:rsid w:val="00751E47"/>
    <w:rsid w:val="00753C4C"/>
    <w:rsid w:val="0075668F"/>
    <w:rsid w:val="00757EE7"/>
    <w:rsid w:val="00761EC0"/>
    <w:rsid w:val="007622AD"/>
    <w:rsid w:val="0077036E"/>
    <w:rsid w:val="007711DF"/>
    <w:rsid w:val="007714CB"/>
    <w:rsid w:val="00775B79"/>
    <w:rsid w:val="0078425B"/>
    <w:rsid w:val="00785CEE"/>
    <w:rsid w:val="007A2241"/>
    <w:rsid w:val="007A34B3"/>
    <w:rsid w:val="007A510B"/>
    <w:rsid w:val="007A6517"/>
    <w:rsid w:val="007B1805"/>
    <w:rsid w:val="007B2483"/>
    <w:rsid w:val="007B685B"/>
    <w:rsid w:val="007C0B74"/>
    <w:rsid w:val="007C3AE6"/>
    <w:rsid w:val="007C4897"/>
    <w:rsid w:val="007D09AF"/>
    <w:rsid w:val="007D1729"/>
    <w:rsid w:val="007D27BE"/>
    <w:rsid w:val="007D569B"/>
    <w:rsid w:val="007D67AF"/>
    <w:rsid w:val="007D689A"/>
    <w:rsid w:val="007D6B7A"/>
    <w:rsid w:val="007E06C3"/>
    <w:rsid w:val="007E1785"/>
    <w:rsid w:val="007E5DE5"/>
    <w:rsid w:val="007F5A3D"/>
    <w:rsid w:val="007F65E6"/>
    <w:rsid w:val="007F7588"/>
    <w:rsid w:val="007F7B8E"/>
    <w:rsid w:val="00801382"/>
    <w:rsid w:val="008030F1"/>
    <w:rsid w:val="00803CEF"/>
    <w:rsid w:val="00805353"/>
    <w:rsid w:val="00807EED"/>
    <w:rsid w:val="00807F2C"/>
    <w:rsid w:val="0081341A"/>
    <w:rsid w:val="008135BF"/>
    <w:rsid w:val="00813E5B"/>
    <w:rsid w:val="00816DF8"/>
    <w:rsid w:val="00820F36"/>
    <w:rsid w:val="00823536"/>
    <w:rsid w:val="00830072"/>
    <w:rsid w:val="008332E3"/>
    <w:rsid w:val="00844F2A"/>
    <w:rsid w:val="00850A22"/>
    <w:rsid w:val="00855011"/>
    <w:rsid w:val="00857F28"/>
    <w:rsid w:val="0086008D"/>
    <w:rsid w:val="00860591"/>
    <w:rsid w:val="00864D63"/>
    <w:rsid w:val="0086647A"/>
    <w:rsid w:val="00870F77"/>
    <w:rsid w:val="00874117"/>
    <w:rsid w:val="008760F4"/>
    <w:rsid w:val="00876136"/>
    <w:rsid w:val="008809F5"/>
    <w:rsid w:val="008813DE"/>
    <w:rsid w:val="008817B1"/>
    <w:rsid w:val="00890000"/>
    <w:rsid w:val="00890BB9"/>
    <w:rsid w:val="00893645"/>
    <w:rsid w:val="008940FC"/>
    <w:rsid w:val="00896BCD"/>
    <w:rsid w:val="008976D6"/>
    <w:rsid w:val="008A294B"/>
    <w:rsid w:val="008A2F0D"/>
    <w:rsid w:val="008A7A01"/>
    <w:rsid w:val="008B029B"/>
    <w:rsid w:val="008B10F9"/>
    <w:rsid w:val="008B375E"/>
    <w:rsid w:val="008B3E51"/>
    <w:rsid w:val="008B4D13"/>
    <w:rsid w:val="008B5550"/>
    <w:rsid w:val="008B5C8F"/>
    <w:rsid w:val="008C0EB9"/>
    <w:rsid w:val="008C1E41"/>
    <w:rsid w:val="008C2764"/>
    <w:rsid w:val="008C4C58"/>
    <w:rsid w:val="008C79FE"/>
    <w:rsid w:val="008D08BE"/>
    <w:rsid w:val="008D1999"/>
    <w:rsid w:val="008D1CF2"/>
    <w:rsid w:val="008D557C"/>
    <w:rsid w:val="008D6A65"/>
    <w:rsid w:val="008D7D80"/>
    <w:rsid w:val="008E1011"/>
    <w:rsid w:val="008E1296"/>
    <w:rsid w:val="008E3A99"/>
    <w:rsid w:val="008E6EDF"/>
    <w:rsid w:val="008F59B5"/>
    <w:rsid w:val="00900669"/>
    <w:rsid w:val="0090308C"/>
    <w:rsid w:val="009070B0"/>
    <w:rsid w:val="00917526"/>
    <w:rsid w:val="00921C0E"/>
    <w:rsid w:val="0092571C"/>
    <w:rsid w:val="00926AB7"/>
    <w:rsid w:val="00927E52"/>
    <w:rsid w:val="0093034B"/>
    <w:rsid w:val="0093505A"/>
    <w:rsid w:val="009350EB"/>
    <w:rsid w:val="009421D1"/>
    <w:rsid w:val="00942B81"/>
    <w:rsid w:val="00943DD3"/>
    <w:rsid w:val="00946470"/>
    <w:rsid w:val="00946BFE"/>
    <w:rsid w:val="00947046"/>
    <w:rsid w:val="009505B0"/>
    <w:rsid w:val="00950DED"/>
    <w:rsid w:val="009512D3"/>
    <w:rsid w:val="009537CB"/>
    <w:rsid w:val="00954AB5"/>
    <w:rsid w:val="00954FF7"/>
    <w:rsid w:val="00960FDE"/>
    <w:rsid w:val="009617A8"/>
    <w:rsid w:val="00967A3A"/>
    <w:rsid w:val="00972108"/>
    <w:rsid w:val="009734E6"/>
    <w:rsid w:val="009746D7"/>
    <w:rsid w:val="00974B6D"/>
    <w:rsid w:val="0097580B"/>
    <w:rsid w:val="00975DEE"/>
    <w:rsid w:val="0098190D"/>
    <w:rsid w:val="00985AB2"/>
    <w:rsid w:val="009905FE"/>
    <w:rsid w:val="00990C8C"/>
    <w:rsid w:val="00991194"/>
    <w:rsid w:val="00991BF8"/>
    <w:rsid w:val="00992B87"/>
    <w:rsid w:val="0099464A"/>
    <w:rsid w:val="00996888"/>
    <w:rsid w:val="009A2647"/>
    <w:rsid w:val="009A4932"/>
    <w:rsid w:val="009A589B"/>
    <w:rsid w:val="009A71EF"/>
    <w:rsid w:val="009A7CCB"/>
    <w:rsid w:val="009B19B1"/>
    <w:rsid w:val="009B3B98"/>
    <w:rsid w:val="009B4214"/>
    <w:rsid w:val="009B47C4"/>
    <w:rsid w:val="009B7B1F"/>
    <w:rsid w:val="009C071B"/>
    <w:rsid w:val="009C24FD"/>
    <w:rsid w:val="009C5A8D"/>
    <w:rsid w:val="009C60B8"/>
    <w:rsid w:val="009D0133"/>
    <w:rsid w:val="009D06FD"/>
    <w:rsid w:val="009D1497"/>
    <w:rsid w:val="009D5EB7"/>
    <w:rsid w:val="009E053C"/>
    <w:rsid w:val="009E19A2"/>
    <w:rsid w:val="009E5F72"/>
    <w:rsid w:val="009E67EE"/>
    <w:rsid w:val="009F01FB"/>
    <w:rsid w:val="009F1968"/>
    <w:rsid w:val="009F60FD"/>
    <w:rsid w:val="00A03E3F"/>
    <w:rsid w:val="00A05649"/>
    <w:rsid w:val="00A0576C"/>
    <w:rsid w:val="00A06376"/>
    <w:rsid w:val="00A065BE"/>
    <w:rsid w:val="00A0688A"/>
    <w:rsid w:val="00A06DF8"/>
    <w:rsid w:val="00A06EAA"/>
    <w:rsid w:val="00A10EBB"/>
    <w:rsid w:val="00A167E2"/>
    <w:rsid w:val="00A17D2D"/>
    <w:rsid w:val="00A21C38"/>
    <w:rsid w:val="00A261EE"/>
    <w:rsid w:val="00A34575"/>
    <w:rsid w:val="00A3531F"/>
    <w:rsid w:val="00A3547E"/>
    <w:rsid w:val="00A4048D"/>
    <w:rsid w:val="00A41492"/>
    <w:rsid w:val="00A441EB"/>
    <w:rsid w:val="00A50639"/>
    <w:rsid w:val="00A512CF"/>
    <w:rsid w:val="00A51D4A"/>
    <w:rsid w:val="00A52A1E"/>
    <w:rsid w:val="00A54352"/>
    <w:rsid w:val="00A603B6"/>
    <w:rsid w:val="00A6215B"/>
    <w:rsid w:val="00A6370E"/>
    <w:rsid w:val="00A6377C"/>
    <w:rsid w:val="00A63FEE"/>
    <w:rsid w:val="00A65F52"/>
    <w:rsid w:val="00A67146"/>
    <w:rsid w:val="00A67C46"/>
    <w:rsid w:val="00A70998"/>
    <w:rsid w:val="00A7517F"/>
    <w:rsid w:val="00A83D34"/>
    <w:rsid w:val="00A85607"/>
    <w:rsid w:val="00A86473"/>
    <w:rsid w:val="00A86617"/>
    <w:rsid w:val="00A87278"/>
    <w:rsid w:val="00A93451"/>
    <w:rsid w:val="00A94C57"/>
    <w:rsid w:val="00A96CFE"/>
    <w:rsid w:val="00AA0F44"/>
    <w:rsid w:val="00AA1499"/>
    <w:rsid w:val="00AA20DC"/>
    <w:rsid w:val="00AA2FB7"/>
    <w:rsid w:val="00AA540C"/>
    <w:rsid w:val="00AA7557"/>
    <w:rsid w:val="00AB1C71"/>
    <w:rsid w:val="00AB2634"/>
    <w:rsid w:val="00AC040A"/>
    <w:rsid w:val="00AE0B5B"/>
    <w:rsid w:val="00AE18FB"/>
    <w:rsid w:val="00AE2CB9"/>
    <w:rsid w:val="00AE666C"/>
    <w:rsid w:val="00AE7FAC"/>
    <w:rsid w:val="00AF693F"/>
    <w:rsid w:val="00B0423E"/>
    <w:rsid w:val="00B0575C"/>
    <w:rsid w:val="00B11E52"/>
    <w:rsid w:val="00B1217D"/>
    <w:rsid w:val="00B127D0"/>
    <w:rsid w:val="00B12E7A"/>
    <w:rsid w:val="00B21ECF"/>
    <w:rsid w:val="00B23D85"/>
    <w:rsid w:val="00B245DE"/>
    <w:rsid w:val="00B2641F"/>
    <w:rsid w:val="00B26E60"/>
    <w:rsid w:val="00B302E0"/>
    <w:rsid w:val="00B3053F"/>
    <w:rsid w:val="00B30EB2"/>
    <w:rsid w:val="00B33B52"/>
    <w:rsid w:val="00B34731"/>
    <w:rsid w:val="00B34CF4"/>
    <w:rsid w:val="00B34DE3"/>
    <w:rsid w:val="00B35B5E"/>
    <w:rsid w:val="00B373D6"/>
    <w:rsid w:val="00B375A1"/>
    <w:rsid w:val="00B376E0"/>
    <w:rsid w:val="00B377BF"/>
    <w:rsid w:val="00B41F4A"/>
    <w:rsid w:val="00B42091"/>
    <w:rsid w:val="00B444A7"/>
    <w:rsid w:val="00B46333"/>
    <w:rsid w:val="00B51B43"/>
    <w:rsid w:val="00B52533"/>
    <w:rsid w:val="00B52F94"/>
    <w:rsid w:val="00B5450B"/>
    <w:rsid w:val="00B56B1F"/>
    <w:rsid w:val="00B63658"/>
    <w:rsid w:val="00B63BE6"/>
    <w:rsid w:val="00B71034"/>
    <w:rsid w:val="00B73796"/>
    <w:rsid w:val="00B80FD0"/>
    <w:rsid w:val="00B828E4"/>
    <w:rsid w:val="00B84F41"/>
    <w:rsid w:val="00B85141"/>
    <w:rsid w:val="00B92997"/>
    <w:rsid w:val="00B949B6"/>
    <w:rsid w:val="00B95D59"/>
    <w:rsid w:val="00B965A0"/>
    <w:rsid w:val="00BA3931"/>
    <w:rsid w:val="00BA3C40"/>
    <w:rsid w:val="00BB13BD"/>
    <w:rsid w:val="00BB2879"/>
    <w:rsid w:val="00BB7244"/>
    <w:rsid w:val="00BB7F1A"/>
    <w:rsid w:val="00BC2310"/>
    <w:rsid w:val="00BC4D5C"/>
    <w:rsid w:val="00BC5426"/>
    <w:rsid w:val="00BD0236"/>
    <w:rsid w:val="00BD1A1B"/>
    <w:rsid w:val="00BD720F"/>
    <w:rsid w:val="00BD7B9A"/>
    <w:rsid w:val="00BE1114"/>
    <w:rsid w:val="00BE1197"/>
    <w:rsid w:val="00BE3A6C"/>
    <w:rsid w:val="00BE4CB3"/>
    <w:rsid w:val="00BE7FC6"/>
    <w:rsid w:val="00BF07AD"/>
    <w:rsid w:val="00BF1341"/>
    <w:rsid w:val="00BF4EF6"/>
    <w:rsid w:val="00BF5B7F"/>
    <w:rsid w:val="00C01D35"/>
    <w:rsid w:val="00C01D68"/>
    <w:rsid w:val="00C05379"/>
    <w:rsid w:val="00C07A6E"/>
    <w:rsid w:val="00C113FE"/>
    <w:rsid w:val="00C1180A"/>
    <w:rsid w:val="00C16496"/>
    <w:rsid w:val="00C20BA8"/>
    <w:rsid w:val="00C21063"/>
    <w:rsid w:val="00C22A3B"/>
    <w:rsid w:val="00C24483"/>
    <w:rsid w:val="00C269A0"/>
    <w:rsid w:val="00C26E16"/>
    <w:rsid w:val="00C27EF9"/>
    <w:rsid w:val="00C332A9"/>
    <w:rsid w:val="00C4017F"/>
    <w:rsid w:val="00C4139C"/>
    <w:rsid w:val="00C42FEA"/>
    <w:rsid w:val="00C44B23"/>
    <w:rsid w:val="00C4504C"/>
    <w:rsid w:val="00C45467"/>
    <w:rsid w:val="00C5015C"/>
    <w:rsid w:val="00C50902"/>
    <w:rsid w:val="00C5154A"/>
    <w:rsid w:val="00C55CE3"/>
    <w:rsid w:val="00C57234"/>
    <w:rsid w:val="00C572D5"/>
    <w:rsid w:val="00C61228"/>
    <w:rsid w:val="00C625D2"/>
    <w:rsid w:val="00C66C93"/>
    <w:rsid w:val="00C75D08"/>
    <w:rsid w:val="00C80085"/>
    <w:rsid w:val="00C83052"/>
    <w:rsid w:val="00C83546"/>
    <w:rsid w:val="00C85547"/>
    <w:rsid w:val="00C87096"/>
    <w:rsid w:val="00C93F98"/>
    <w:rsid w:val="00C97676"/>
    <w:rsid w:val="00CA09E9"/>
    <w:rsid w:val="00CA1D11"/>
    <w:rsid w:val="00CA1DB7"/>
    <w:rsid w:val="00CA52DA"/>
    <w:rsid w:val="00CA7771"/>
    <w:rsid w:val="00CB020B"/>
    <w:rsid w:val="00CB1CCD"/>
    <w:rsid w:val="00CB30A1"/>
    <w:rsid w:val="00CB6E84"/>
    <w:rsid w:val="00CC1A25"/>
    <w:rsid w:val="00CC3A31"/>
    <w:rsid w:val="00CC7AA5"/>
    <w:rsid w:val="00CD76DE"/>
    <w:rsid w:val="00CD7860"/>
    <w:rsid w:val="00CE38BC"/>
    <w:rsid w:val="00CE7358"/>
    <w:rsid w:val="00CF0960"/>
    <w:rsid w:val="00CF0D7F"/>
    <w:rsid w:val="00CF12B6"/>
    <w:rsid w:val="00CF1CBD"/>
    <w:rsid w:val="00D00F50"/>
    <w:rsid w:val="00D03D66"/>
    <w:rsid w:val="00D03D9C"/>
    <w:rsid w:val="00D07466"/>
    <w:rsid w:val="00D12F94"/>
    <w:rsid w:val="00D3624B"/>
    <w:rsid w:val="00D3636F"/>
    <w:rsid w:val="00D376C6"/>
    <w:rsid w:val="00D404FB"/>
    <w:rsid w:val="00D41595"/>
    <w:rsid w:val="00D421C0"/>
    <w:rsid w:val="00D429C8"/>
    <w:rsid w:val="00D47095"/>
    <w:rsid w:val="00D50B7E"/>
    <w:rsid w:val="00D51CD4"/>
    <w:rsid w:val="00D52045"/>
    <w:rsid w:val="00D5238B"/>
    <w:rsid w:val="00D537AE"/>
    <w:rsid w:val="00D53D29"/>
    <w:rsid w:val="00D5567C"/>
    <w:rsid w:val="00D61A75"/>
    <w:rsid w:val="00D62652"/>
    <w:rsid w:val="00D642F8"/>
    <w:rsid w:val="00D6490E"/>
    <w:rsid w:val="00D65173"/>
    <w:rsid w:val="00D66FA7"/>
    <w:rsid w:val="00D674F3"/>
    <w:rsid w:val="00D7269A"/>
    <w:rsid w:val="00D75530"/>
    <w:rsid w:val="00D757A1"/>
    <w:rsid w:val="00D76663"/>
    <w:rsid w:val="00D77898"/>
    <w:rsid w:val="00D80B05"/>
    <w:rsid w:val="00D82ED9"/>
    <w:rsid w:val="00D83139"/>
    <w:rsid w:val="00D92831"/>
    <w:rsid w:val="00D93432"/>
    <w:rsid w:val="00D96CE0"/>
    <w:rsid w:val="00DA0F5D"/>
    <w:rsid w:val="00DA7477"/>
    <w:rsid w:val="00DA7E9A"/>
    <w:rsid w:val="00DB41B8"/>
    <w:rsid w:val="00DB4B95"/>
    <w:rsid w:val="00DC4B90"/>
    <w:rsid w:val="00DC6068"/>
    <w:rsid w:val="00DD0F2B"/>
    <w:rsid w:val="00DD3E0E"/>
    <w:rsid w:val="00DD6E4D"/>
    <w:rsid w:val="00DD7801"/>
    <w:rsid w:val="00DE6F91"/>
    <w:rsid w:val="00DF38E9"/>
    <w:rsid w:val="00DF64B9"/>
    <w:rsid w:val="00E00AD5"/>
    <w:rsid w:val="00E05F59"/>
    <w:rsid w:val="00E10ADD"/>
    <w:rsid w:val="00E11159"/>
    <w:rsid w:val="00E11758"/>
    <w:rsid w:val="00E11A49"/>
    <w:rsid w:val="00E22B5F"/>
    <w:rsid w:val="00E2567C"/>
    <w:rsid w:val="00E314B4"/>
    <w:rsid w:val="00E32F7F"/>
    <w:rsid w:val="00E33E78"/>
    <w:rsid w:val="00E351AA"/>
    <w:rsid w:val="00E35509"/>
    <w:rsid w:val="00E41217"/>
    <w:rsid w:val="00E429F1"/>
    <w:rsid w:val="00E44216"/>
    <w:rsid w:val="00E44A58"/>
    <w:rsid w:val="00E4584F"/>
    <w:rsid w:val="00E45FE5"/>
    <w:rsid w:val="00E469F3"/>
    <w:rsid w:val="00E47778"/>
    <w:rsid w:val="00E47CD5"/>
    <w:rsid w:val="00E51C0D"/>
    <w:rsid w:val="00E539CA"/>
    <w:rsid w:val="00E55901"/>
    <w:rsid w:val="00E57A2E"/>
    <w:rsid w:val="00E60790"/>
    <w:rsid w:val="00E61D16"/>
    <w:rsid w:val="00E620D8"/>
    <w:rsid w:val="00E637BF"/>
    <w:rsid w:val="00E6415D"/>
    <w:rsid w:val="00E65F88"/>
    <w:rsid w:val="00E71CDB"/>
    <w:rsid w:val="00E7245C"/>
    <w:rsid w:val="00E75670"/>
    <w:rsid w:val="00E7708C"/>
    <w:rsid w:val="00E830CD"/>
    <w:rsid w:val="00E83BCA"/>
    <w:rsid w:val="00E84E92"/>
    <w:rsid w:val="00E8510C"/>
    <w:rsid w:val="00E858F8"/>
    <w:rsid w:val="00E85F3B"/>
    <w:rsid w:val="00E87A26"/>
    <w:rsid w:val="00E90E45"/>
    <w:rsid w:val="00E93B8D"/>
    <w:rsid w:val="00E9542B"/>
    <w:rsid w:val="00EA07C7"/>
    <w:rsid w:val="00EA197C"/>
    <w:rsid w:val="00EA251E"/>
    <w:rsid w:val="00EA317D"/>
    <w:rsid w:val="00EA3976"/>
    <w:rsid w:val="00EA6013"/>
    <w:rsid w:val="00EB052F"/>
    <w:rsid w:val="00EB05C0"/>
    <w:rsid w:val="00EB1A80"/>
    <w:rsid w:val="00EB245A"/>
    <w:rsid w:val="00EB2537"/>
    <w:rsid w:val="00EB6B0D"/>
    <w:rsid w:val="00EB768F"/>
    <w:rsid w:val="00EC08EE"/>
    <w:rsid w:val="00EC3F19"/>
    <w:rsid w:val="00ED0E5F"/>
    <w:rsid w:val="00ED118E"/>
    <w:rsid w:val="00ED3A27"/>
    <w:rsid w:val="00ED7A49"/>
    <w:rsid w:val="00EE3753"/>
    <w:rsid w:val="00EE3CCF"/>
    <w:rsid w:val="00EE775C"/>
    <w:rsid w:val="00EF0444"/>
    <w:rsid w:val="00EF1E4C"/>
    <w:rsid w:val="00EF24A1"/>
    <w:rsid w:val="00EF2959"/>
    <w:rsid w:val="00EF3790"/>
    <w:rsid w:val="00F01070"/>
    <w:rsid w:val="00F05B0C"/>
    <w:rsid w:val="00F106B6"/>
    <w:rsid w:val="00F10B68"/>
    <w:rsid w:val="00F141A2"/>
    <w:rsid w:val="00F14BDB"/>
    <w:rsid w:val="00F166CC"/>
    <w:rsid w:val="00F1684E"/>
    <w:rsid w:val="00F16A4F"/>
    <w:rsid w:val="00F20AB5"/>
    <w:rsid w:val="00F24D38"/>
    <w:rsid w:val="00F263CC"/>
    <w:rsid w:val="00F31212"/>
    <w:rsid w:val="00F32514"/>
    <w:rsid w:val="00F35B21"/>
    <w:rsid w:val="00F36959"/>
    <w:rsid w:val="00F37EA2"/>
    <w:rsid w:val="00F40455"/>
    <w:rsid w:val="00F41AC6"/>
    <w:rsid w:val="00F42CEB"/>
    <w:rsid w:val="00F44369"/>
    <w:rsid w:val="00F5716F"/>
    <w:rsid w:val="00F574DD"/>
    <w:rsid w:val="00F63979"/>
    <w:rsid w:val="00F63EA9"/>
    <w:rsid w:val="00F655A8"/>
    <w:rsid w:val="00F66E92"/>
    <w:rsid w:val="00F67C1D"/>
    <w:rsid w:val="00F71862"/>
    <w:rsid w:val="00F74C61"/>
    <w:rsid w:val="00F74C6F"/>
    <w:rsid w:val="00F75383"/>
    <w:rsid w:val="00F770B4"/>
    <w:rsid w:val="00F81513"/>
    <w:rsid w:val="00F8186A"/>
    <w:rsid w:val="00F81E0F"/>
    <w:rsid w:val="00F86F9C"/>
    <w:rsid w:val="00F92B10"/>
    <w:rsid w:val="00F93B02"/>
    <w:rsid w:val="00F947CD"/>
    <w:rsid w:val="00F962B2"/>
    <w:rsid w:val="00FA04B9"/>
    <w:rsid w:val="00FA166E"/>
    <w:rsid w:val="00FA1EBB"/>
    <w:rsid w:val="00FA2161"/>
    <w:rsid w:val="00FA4814"/>
    <w:rsid w:val="00FA4922"/>
    <w:rsid w:val="00FA585B"/>
    <w:rsid w:val="00FA5A32"/>
    <w:rsid w:val="00FA656E"/>
    <w:rsid w:val="00FA7D46"/>
    <w:rsid w:val="00FB49B0"/>
    <w:rsid w:val="00FC33D2"/>
    <w:rsid w:val="00FC7508"/>
    <w:rsid w:val="00FC7A6C"/>
    <w:rsid w:val="00FD19D2"/>
    <w:rsid w:val="00FD224E"/>
    <w:rsid w:val="00FD2B43"/>
    <w:rsid w:val="00FD5B41"/>
    <w:rsid w:val="00FE012F"/>
    <w:rsid w:val="00FE3C82"/>
    <w:rsid w:val="00FF10E7"/>
    <w:rsid w:val="00FF6953"/>
    <w:rsid w:val="019C8AAC"/>
    <w:rsid w:val="02150B6D"/>
    <w:rsid w:val="02236754"/>
    <w:rsid w:val="02353333"/>
    <w:rsid w:val="02AD9D61"/>
    <w:rsid w:val="03B0EC08"/>
    <w:rsid w:val="0474346B"/>
    <w:rsid w:val="05B0F049"/>
    <w:rsid w:val="0646BD98"/>
    <w:rsid w:val="06F31C19"/>
    <w:rsid w:val="07AF8CB9"/>
    <w:rsid w:val="07CD1A84"/>
    <w:rsid w:val="07E8613A"/>
    <w:rsid w:val="07EAC187"/>
    <w:rsid w:val="0AA75F2D"/>
    <w:rsid w:val="0B4603B0"/>
    <w:rsid w:val="0E2F0614"/>
    <w:rsid w:val="0EC20BB3"/>
    <w:rsid w:val="0F6A055D"/>
    <w:rsid w:val="0FADE59D"/>
    <w:rsid w:val="0FE7CCCE"/>
    <w:rsid w:val="116748E1"/>
    <w:rsid w:val="116E6ADD"/>
    <w:rsid w:val="12C13A40"/>
    <w:rsid w:val="12D319D1"/>
    <w:rsid w:val="13339BA2"/>
    <w:rsid w:val="14789EA9"/>
    <w:rsid w:val="14B5D282"/>
    <w:rsid w:val="152EEAF9"/>
    <w:rsid w:val="15E7772F"/>
    <w:rsid w:val="15F467A8"/>
    <w:rsid w:val="1619FB6E"/>
    <w:rsid w:val="19C4D047"/>
    <w:rsid w:val="1BC9C495"/>
    <w:rsid w:val="1C44029E"/>
    <w:rsid w:val="1D0365C9"/>
    <w:rsid w:val="1D3EF920"/>
    <w:rsid w:val="1DF16575"/>
    <w:rsid w:val="1E1A6A6B"/>
    <w:rsid w:val="20C88AA9"/>
    <w:rsid w:val="212C7E2C"/>
    <w:rsid w:val="215BEEED"/>
    <w:rsid w:val="21E706D3"/>
    <w:rsid w:val="2206E3FC"/>
    <w:rsid w:val="23EF3684"/>
    <w:rsid w:val="247E665B"/>
    <w:rsid w:val="24ABF7C1"/>
    <w:rsid w:val="2570624E"/>
    <w:rsid w:val="257B16EB"/>
    <w:rsid w:val="26531CD2"/>
    <w:rsid w:val="28DA1FC8"/>
    <w:rsid w:val="2ABBD206"/>
    <w:rsid w:val="2C7A380D"/>
    <w:rsid w:val="2ECFBF54"/>
    <w:rsid w:val="2F41B37C"/>
    <w:rsid w:val="3027B66B"/>
    <w:rsid w:val="33B3054B"/>
    <w:rsid w:val="33F61E29"/>
    <w:rsid w:val="33FF5B4B"/>
    <w:rsid w:val="348E3558"/>
    <w:rsid w:val="356EA183"/>
    <w:rsid w:val="35E3698C"/>
    <w:rsid w:val="3827889D"/>
    <w:rsid w:val="39C8732B"/>
    <w:rsid w:val="3AB00F82"/>
    <w:rsid w:val="3BAE6D7D"/>
    <w:rsid w:val="3F22DE33"/>
    <w:rsid w:val="41C42205"/>
    <w:rsid w:val="45015C26"/>
    <w:rsid w:val="472363BC"/>
    <w:rsid w:val="4734BEC3"/>
    <w:rsid w:val="48308354"/>
    <w:rsid w:val="497DB087"/>
    <w:rsid w:val="497F42F9"/>
    <w:rsid w:val="4AA9840C"/>
    <w:rsid w:val="4AABEDAB"/>
    <w:rsid w:val="4BCA7F1D"/>
    <w:rsid w:val="4D2CD1E1"/>
    <w:rsid w:val="4E9D85CF"/>
    <w:rsid w:val="4EB787E1"/>
    <w:rsid w:val="4F41E319"/>
    <w:rsid w:val="50005F17"/>
    <w:rsid w:val="508A87B4"/>
    <w:rsid w:val="50DFD98A"/>
    <w:rsid w:val="55C1CA25"/>
    <w:rsid w:val="5614348E"/>
    <w:rsid w:val="5847CF95"/>
    <w:rsid w:val="585B2F1F"/>
    <w:rsid w:val="587DF17B"/>
    <w:rsid w:val="5A7E0A5E"/>
    <w:rsid w:val="5A7FF422"/>
    <w:rsid w:val="5ABBA774"/>
    <w:rsid w:val="5BE42CA1"/>
    <w:rsid w:val="5D121F1B"/>
    <w:rsid w:val="5D5F8B12"/>
    <w:rsid w:val="5DAC0ACA"/>
    <w:rsid w:val="5EED8C01"/>
    <w:rsid w:val="5FAF283E"/>
    <w:rsid w:val="614CD79E"/>
    <w:rsid w:val="622F9C82"/>
    <w:rsid w:val="64A919D2"/>
    <w:rsid w:val="650743F0"/>
    <w:rsid w:val="660917DF"/>
    <w:rsid w:val="662AE8AE"/>
    <w:rsid w:val="67222CA2"/>
    <w:rsid w:val="6753DA51"/>
    <w:rsid w:val="69ABBB2E"/>
    <w:rsid w:val="6AB5E1E2"/>
    <w:rsid w:val="6AFFC7E5"/>
    <w:rsid w:val="6B198B7E"/>
    <w:rsid w:val="6B4BE59F"/>
    <w:rsid w:val="6B56E013"/>
    <w:rsid w:val="6C0088BA"/>
    <w:rsid w:val="6C1C0D67"/>
    <w:rsid w:val="6C7B4AE2"/>
    <w:rsid w:val="6E3FF39D"/>
    <w:rsid w:val="6F68DBEA"/>
    <w:rsid w:val="6F7E0EB1"/>
    <w:rsid w:val="6FABB052"/>
    <w:rsid w:val="70305201"/>
    <w:rsid w:val="70D78078"/>
    <w:rsid w:val="713491D8"/>
    <w:rsid w:val="71AF7BA5"/>
    <w:rsid w:val="72AFFDA1"/>
    <w:rsid w:val="73C5E7C3"/>
    <w:rsid w:val="7556273D"/>
    <w:rsid w:val="7576D7A9"/>
    <w:rsid w:val="766534B4"/>
    <w:rsid w:val="7779EBF0"/>
    <w:rsid w:val="778A41F9"/>
    <w:rsid w:val="77A39862"/>
    <w:rsid w:val="79A343F8"/>
    <w:rsid w:val="7A636D7A"/>
    <w:rsid w:val="7C14092E"/>
    <w:rsid w:val="7D5CF15A"/>
    <w:rsid w:val="7E26223E"/>
    <w:rsid w:val="7EEE7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89E08"/>
  <w15:chartTrackingRefBased/>
  <w15:docId w15:val="{34A9BFF8-947B-9C41-B8D8-11CAF6F51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C57"/>
  </w:style>
  <w:style w:type="paragraph" w:styleId="Heading1">
    <w:name w:val="heading 1"/>
    <w:basedOn w:val="Normal"/>
    <w:next w:val="Normal"/>
    <w:link w:val="Heading1Char"/>
    <w:uiPriority w:val="9"/>
    <w:qFormat/>
    <w:rsid w:val="007C48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48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48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48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48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48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8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8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8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8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48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48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48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48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48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8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8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897"/>
    <w:rPr>
      <w:rFonts w:eastAsiaTheme="majorEastAsia" w:cstheme="majorBidi"/>
      <w:color w:val="272727" w:themeColor="text1" w:themeTint="D8"/>
    </w:rPr>
  </w:style>
  <w:style w:type="paragraph" w:styleId="Title">
    <w:name w:val="Title"/>
    <w:basedOn w:val="Normal"/>
    <w:next w:val="Normal"/>
    <w:link w:val="TitleChar"/>
    <w:uiPriority w:val="10"/>
    <w:qFormat/>
    <w:rsid w:val="007C48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8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8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8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897"/>
    <w:pPr>
      <w:spacing w:before="160"/>
      <w:jc w:val="center"/>
    </w:pPr>
    <w:rPr>
      <w:i/>
      <w:iCs/>
      <w:color w:val="404040" w:themeColor="text1" w:themeTint="BF"/>
    </w:rPr>
  </w:style>
  <w:style w:type="character" w:customStyle="1" w:styleId="QuoteChar">
    <w:name w:val="Quote Char"/>
    <w:basedOn w:val="DefaultParagraphFont"/>
    <w:link w:val="Quote"/>
    <w:uiPriority w:val="29"/>
    <w:rsid w:val="007C4897"/>
    <w:rPr>
      <w:i/>
      <w:iCs/>
      <w:color w:val="404040" w:themeColor="text1" w:themeTint="BF"/>
    </w:rPr>
  </w:style>
  <w:style w:type="paragraph" w:styleId="ListParagraph">
    <w:name w:val="List Paragraph"/>
    <w:basedOn w:val="Normal"/>
    <w:uiPriority w:val="34"/>
    <w:qFormat/>
    <w:rsid w:val="007C4897"/>
    <w:pPr>
      <w:ind w:left="720"/>
      <w:contextualSpacing/>
    </w:pPr>
  </w:style>
  <w:style w:type="character" w:styleId="IntenseEmphasis">
    <w:name w:val="Intense Emphasis"/>
    <w:basedOn w:val="DefaultParagraphFont"/>
    <w:uiPriority w:val="21"/>
    <w:qFormat/>
    <w:rsid w:val="007C4897"/>
    <w:rPr>
      <w:i/>
      <w:iCs/>
      <w:color w:val="0F4761" w:themeColor="accent1" w:themeShade="BF"/>
    </w:rPr>
  </w:style>
  <w:style w:type="paragraph" w:styleId="IntenseQuote">
    <w:name w:val="Intense Quote"/>
    <w:basedOn w:val="Normal"/>
    <w:next w:val="Normal"/>
    <w:link w:val="IntenseQuoteChar"/>
    <w:uiPriority w:val="30"/>
    <w:qFormat/>
    <w:rsid w:val="007C4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4897"/>
    <w:rPr>
      <w:i/>
      <w:iCs/>
      <w:color w:val="0F4761" w:themeColor="accent1" w:themeShade="BF"/>
    </w:rPr>
  </w:style>
  <w:style w:type="character" w:styleId="IntenseReference">
    <w:name w:val="Intense Reference"/>
    <w:basedOn w:val="DefaultParagraphFont"/>
    <w:uiPriority w:val="32"/>
    <w:qFormat/>
    <w:rsid w:val="007C4897"/>
    <w:rPr>
      <w:b/>
      <w:bCs/>
      <w:smallCaps/>
      <w:color w:val="0F4761" w:themeColor="accent1" w:themeShade="BF"/>
      <w:spacing w:val="5"/>
    </w:rPr>
  </w:style>
  <w:style w:type="character" w:styleId="Hyperlink">
    <w:name w:val="Hyperlink"/>
    <w:basedOn w:val="DefaultParagraphFont"/>
    <w:uiPriority w:val="99"/>
    <w:unhideWhenUsed/>
    <w:rsid w:val="0016586A"/>
    <w:rPr>
      <w:color w:val="467886" w:themeColor="hyperlink"/>
      <w:u w:val="single"/>
    </w:rPr>
  </w:style>
  <w:style w:type="character" w:styleId="UnresolvedMention">
    <w:name w:val="Unresolved Mention"/>
    <w:basedOn w:val="DefaultParagraphFont"/>
    <w:uiPriority w:val="99"/>
    <w:semiHidden/>
    <w:unhideWhenUsed/>
    <w:rsid w:val="0016586A"/>
    <w:rPr>
      <w:color w:val="605E5C"/>
      <w:shd w:val="clear" w:color="auto" w:fill="E1DFDD"/>
    </w:rPr>
  </w:style>
  <w:style w:type="character" w:styleId="FollowedHyperlink">
    <w:name w:val="FollowedHyperlink"/>
    <w:basedOn w:val="DefaultParagraphFont"/>
    <w:uiPriority w:val="99"/>
    <w:semiHidden/>
    <w:unhideWhenUsed/>
    <w:rsid w:val="00A10EBB"/>
    <w:rPr>
      <w:color w:val="96607D" w:themeColor="followedHyperlink"/>
      <w:u w:val="single"/>
    </w:rPr>
  </w:style>
  <w:style w:type="character" w:styleId="CommentReference">
    <w:name w:val="annotation reference"/>
    <w:basedOn w:val="DefaultParagraphFont"/>
    <w:uiPriority w:val="99"/>
    <w:semiHidden/>
    <w:unhideWhenUsed/>
    <w:rsid w:val="00C44B23"/>
    <w:rPr>
      <w:sz w:val="16"/>
      <w:szCs w:val="16"/>
    </w:rPr>
  </w:style>
  <w:style w:type="paragraph" w:styleId="CommentText">
    <w:name w:val="annotation text"/>
    <w:basedOn w:val="Normal"/>
    <w:link w:val="CommentTextChar"/>
    <w:uiPriority w:val="99"/>
    <w:semiHidden/>
    <w:unhideWhenUsed/>
    <w:rsid w:val="00C44B23"/>
    <w:pPr>
      <w:spacing w:line="240" w:lineRule="auto"/>
    </w:pPr>
    <w:rPr>
      <w:sz w:val="20"/>
      <w:szCs w:val="20"/>
    </w:rPr>
  </w:style>
  <w:style w:type="character" w:customStyle="1" w:styleId="CommentTextChar">
    <w:name w:val="Comment Text Char"/>
    <w:basedOn w:val="DefaultParagraphFont"/>
    <w:link w:val="CommentText"/>
    <w:uiPriority w:val="99"/>
    <w:semiHidden/>
    <w:rsid w:val="00C44B23"/>
    <w:rPr>
      <w:sz w:val="20"/>
      <w:szCs w:val="20"/>
    </w:rPr>
  </w:style>
  <w:style w:type="paragraph" w:styleId="CommentSubject">
    <w:name w:val="annotation subject"/>
    <w:basedOn w:val="CommentText"/>
    <w:next w:val="CommentText"/>
    <w:link w:val="CommentSubjectChar"/>
    <w:uiPriority w:val="99"/>
    <w:semiHidden/>
    <w:unhideWhenUsed/>
    <w:rsid w:val="00C44B23"/>
    <w:rPr>
      <w:b/>
      <w:bCs/>
    </w:rPr>
  </w:style>
  <w:style w:type="character" w:customStyle="1" w:styleId="CommentSubjectChar">
    <w:name w:val="Comment Subject Char"/>
    <w:basedOn w:val="CommentTextChar"/>
    <w:link w:val="CommentSubject"/>
    <w:uiPriority w:val="99"/>
    <w:semiHidden/>
    <w:rsid w:val="00C44B23"/>
    <w:rPr>
      <w:b/>
      <w:bCs/>
      <w:sz w:val="20"/>
      <w:szCs w:val="20"/>
    </w:rPr>
  </w:style>
  <w:style w:type="character" w:styleId="PlaceholderText">
    <w:name w:val="Placeholder Text"/>
    <w:basedOn w:val="DefaultParagraphFont"/>
    <w:uiPriority w:val="99"/>
    <w:semiHidden/>
    <w:rsid w:val="00EA6013"/>
    <w:rPr>
      <w:color w:val="666666"/>
    </w:rPr>
  </w:style>
  <w:style w:type="paragraph" w:styleId="NormalWeb">
    <w:name w:val="Normal (Web)"/>
    <w:basedOn w:val="Normal"/>
    <w:uiPriority w:val="99"/>
    <w:unhideWhenUsed/>
    <w:rsid w:val="00F41AC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41AC6"/>
    <w:rPr>
      <w:b/>
      <w:bCs/>
    </w:rPr>
  </w:style>
  <w:style w:type="table" w:styleId="TableGrid">
    <w:name w:val="Table Grid"/>
    <w:basedOn w:val="TableNormal"/>
    <w:uiPriority w:val="39"/>
    <w:rsid w:val="00E75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00F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FC9"/>
  </w:style>
  <w:style w:type="paragraph" w:styleId="Header">
    <w:name w:val="header"/>
    <w:basedOn w:val="Normal"/>
    <w:link w:val="HeaderChar"/>
    <w:uiPriority w:val="99"/>
    <w:semiHidden/>
    <w:unhideWhenUsed/>
    <w:rsid w:val="008A7A0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A7A01"/>
  </w:style>
  <w:style w:type="paragraph" w:styleId="Bibliography">
    <w:name w:val="Bibliography"/>
    <w:basedOn w:val="Normal"/>
    <w:next w:val="Normal"/>
    <w:uiPriority w:val="37"/>
    <w:unhideWhenUsed/>
    <w:rsid w:val="007A2241"/>
    <w:pPr>
      <w:spacing w:after="0" w:line="480" w:lineRule="auto"/>
      <w:ind w:left="720" w:hanging="720"/>
    </w:pPr>
  </w:style>
  <w:style w:type="paragraph" w:customStyle="1" w:styleId="EndNoteBibliographyTitle">
    <w:name w:val="EndNote Bibliography Title"/>
    <w:basedOn w:val="Normal"/>
    <w:link w:val="EndNoteBibliographyTitleChar"/>
    <w:rsid w:val="00E8510C"/>
    <w:pPr>
      <w:spacing w:after="0"/>
      <w:jc w:val="center"/>
    </w:pPr>
    <w:rPr>
      <w:rFonts w:ascii="Aptos" w:hAnsi="Aptos"/>
    </w:rPr>
  </w:style>
  <w:style w:type="character" w:customStyle="1" w:styleId="EndNoteBibliographyTitleChar">
    <w:name w:val="EndNote Bibliography Title Char"/>
    <w:basedOn w:val="DefaultParagraphFont"/>
    <w:link w:val="EndNoteBibliographyTitle"/>
    <w:rsid w:val="00E8510C"/>
    <w:rPr>
      <w:rFonts w:ascii="Aptos" w:hAnsi="Aptos"/>
    </w:rPr>
  </w:style>
  <w:style w:type="paragraph" w:customStyle="1" w:styleId="EndNoteBibliography">
    <w:name w:val="EndNote Bibliography"/>
    <w:basedOn w:val="Normal"/>
    <w:link w:val="EndNoteBibliographyChar"/>
    <w:rsid w:val="00E8510C"/>
    <w:pPr>
      <w:spacing w:line="240" w:lineRule="auto"/>
      <w:jc w:val="both"/>
    </w:pPr>
    <w:rPr>
      <w:rFonts w:ascii="Aptos" w:hAnsi="Aptos"/>
    </w:rPr>
  </w:style>
  <w:style w:type="character" w:customStyle="1" w:styleId="EndNoteBibliographyChar">
    <w:name w:val="EndNote Bibliography Char"/>
    <w:basedOn w:val="DefaultParagraphFont"/>
    <w:link w:val="EndNoteBibliography"/>
    <w:rsid w:val="00E8510C"/>
    <w:rPr>
      <w:rFonts w:ascii="Aptos" w:hAnsi="Aptos"/>
    </w:rPr>
  </w:style>
  <w:style w:type="paragraph" w:customStyle="1" w:styleId="msonormal0">
    <w:name w:val="msonormal"/>
    <w:basedOn w:val="Normal"/>
    <w:rsid w:val="00E8510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claude-response-body">
    <w:name w:val="font-claude-response-body"/>
    <w:basedOn w:val="Normal"/>
    <w:rsid w:val="00E8510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27721-3193-C946-873E-C261B1F51E08}">
  <ds:schemaRefs>
    <ds:schemaRef ds:uri="http://schemas.openxmlformats.org/officeDocument/2006/bibliography"/>
  </ds:schemaRefs>
</ds:datastoreItem>
</file>

<file path=docMetadata/LabelInfo.xml><?xml version="1.0" encoding="utf-8"?>
<clbl:labelList xmlns:clbl="http://schemas.microsoft.com/office/2020/mipLabelMetadata">
  <clbl:label id="{d465f887-04a9-4c17-8b62-103eddccf68b}" enabled="1" method="Standard" siteId="{ca2a7f76-dbd7-4ec0-9108-6b3d524fb7c8}" removed="0"/>
</clbl:labelList>
</file>

<file path=docProps/app.xml><?xml version="1.0" encoding="utf-8"?>
<Properties xmlns="http://schemas.openxmlformats.org/officeDocument/2006/extended-properties" xmlns:vt="http://schemas.openxmlformats.org/officeDocument/2006/docPropsVTypes">
  <Template>Normal.dotm</Template>
  <TotalTime>39</TotalTime>
  <Pages>43</Pages>
  <Words>14518</Words>
  <Characters>82756</Characters>
  <Application>Microsoft Office Word</Application>
  <DocSecurity>0</DocSecurity>
  <Lines>689</Lines>
  <Paragraphs>194</Paragraphs>
  <ScaleCrop>false</ScaleCrop>
  <Company/>
  <LinksUpToDate>false</LinksUpToDate>
  <CharactersWithSpaces>97080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Jain, S. (Shruti)</dc:creator>
  <cp:keywords/>
  <dc:description/>
  <cp:lastModifiedBy>Shruti Jain</cp:lastModifiedBy>
  <cp:revision>905</cp:revision>
  <dcterms:created xsi:type="dcterms:W3CDTF">2025-09-30T21:31:00Z</dcterms:created>
  <dcterms:modified xsi:type="dcterms:W3CDTF">2026-09-23T09:29:00Z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6abe498e,56df5f45,3ecb2d0</vt:lpwstr>
  </property>
  <property fmtid="{D5CDD505-2E9C-101B-9397-08002B2CF9AE}" pid="3" name="ClassificationContentMarkingFooterFontProps">
    <vt:lpwstr>#000000,10,Aptos</vt:lpwstr>
  </property>
  <property fmtid="{D5CDD505-2E9C-101B-9397-08002B2CF9AE}" pid="4" name="ClassificationContentMarkingFooterText">
    <vt:lpwstr>Classified as Internal | Intern</vt:lpwstr>
  </property>
  <property fmtid="{D5CDD505-2E9C-101B-9397-08002B2CF9AE}" pid="5" name="ZOTERO_PREF_1">
    <vt:lpwstr>&lt;data data-version="3" zotero-version="9.0.6"&gt;&lt;session id="cNLyjWIj"/&gt;&lt;style id="http://www.zotero.org/styles/apa" locale="en-US" hasBibliography="1" bibliographyStyleHasBeenSet="1"/&gt;&lt;prefs&gt;&lt;pref name="fieldType" value="Field"/&gt;&lt;/prefs&gt;&lt;/data&gt;</vt:lpwstr>
  </property>
</Properties>
</file>