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29708" w14:textId="77777777" w:rsidR="00FC17A8" w:rsidRDefault="00DC2A27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file 1. </w:t>
      </w:r>
    </w:p>
    <w:p w14:paraId="68C64ECE" w14:textId="693E06AA" w:rsidR="00C95A0A" w:rsidRPr="00DC2A27" w:rsidRDefault="00FC17A8">
      <w:pPr>
        <w:rPr>
          <w:b/>
          <w:bCs/>
          <w:i/>
          <w:iCs/>
          <w:lang w:val="en-US"/>
        </w:rPr>
      </w:pPr>
      <w:r w:rsidRPr="00DC2A27">
        <w:rPr>
          <w:b/>
          <w:bCs/>
          <w:i/>
          <w:iCs/>
          <w:lang w:val="en-US"/>
        </w:rPr>
        <w:t>Interview guide</w:t>
      </w:r>
    </w:p>
    <w:p w14:paraId="68C64ECF" w14:textId="77777777" w:rsidR="00C95A0A" w:rsidRPr="00DC2A27" w:rsidRDefault="00FC17A8">
      <w:pPr>
        <w:spacing w:before="240" w:after="240"/>
        <w:rPr>
          <w:lang w:val="en-US"/>
        </w:rPr>
      </w:pPr>
      <w:r w:rsidRPr="00DC2A27">
        <w:rPr>
          <w:lang w:val="en-US"/>
        </w:rPr>
        <w:t>Q1: Has your participation in the project changed your attitude towards video consultations? If yes, why?</w:t>
      </w:r>
    </w:p>
    <w:p w14:paraId="68C64ED0" w14:textId="77777777" w:rsidR="00C95A0A" w:rsidRPr="00DC2A27" w:rsidRDefault="00FC17A8">
      <w:pPr>
        <w:spacing w:before="240" w:after="240"/>
        <w:rPr>
          <w:lang w:val="en-US"/>
        </w:rPr>
      </w:pPr>
      <w:r w:rsidRPr="00DC2A27">
        <w:rPr>
          <w:lang w:val="en-US"/>
        </w:rPr>
        <w:t>Q2: Do you feel that the quality of the consultation is affected by whether it takes place in person or via video?</w:t>
      </w:r>
    </w:p>
    <w:p w14:paraId="68C64ED1" w14:textId="77777777" w:rsidR="00C95A0A" w:rsidRPr="00DC2A27" w:rsidRDefault="00FC17A8">
      <w:pPr>
        <w:spacing w:before="240" w:after="240"/>
        <w:rPr>
          <w:lang w:val="en-US"/>
        </w:rPr>
      </w:pPr>
      <w:r w:rsidRPr="00DC2A27">
        <w:rPr>
          <w:lang w:val="en-US"/>
        </w:rPr>
        <w:t>Q3: What do you think one needs to be trained in to conduct a good video consultation?</w:t>
      </w:r>
    </w:p>
    <w:p w14:paraId="68C64ED2" w14:textId="77777777" w:rsidR="00C95A0A" w:rsidRPr="00DC2A27" w:rsidRDefault="00FC17A8">
      <w:pPr>
        <w:spacing w:before="240" w:after="240"/>
        <w:rPr>
          <w:lang w:val="en-US"/>
        </w:rPr>
      </w:pPr>
      <w:r w:rsidRPr="00DC2A27">
        <w:rPr>
          <w:lang w:val="en-US"/>
        </w:rPr>
        <w:t>Q4</w:t>
      </w:r>
      <w:r w:rsidRPr="00DC2A27">
        <w:rPr>
          <w:lang w:val="en-US"/>
        </w:rPr>
        <w:br/>
      </w:r>
      <w:r w:rsidRPr="00DC2A27">
        <w:rPr>
          <w:lang w:val="en-US"/>
        </w:rPr>
        <w:t xml:space="preserve"> </w:t>
      </w:r>
      <w:r w:rsidRPr="00DC2A27">
        <w:rPr>
          <w:i/>
          <w:iCs/>
          <w:lang w:val="en-US"/>
        </w:rPr>
        <w:t>Follow-up if they mention technical aspects:</w:t>
      </w:r>
      <w:r w:rsidRPr="00DC2A27">
        <w:rPr>
          <w:lang w:val="en-US"/>
        </w:rPr>
        <w:t xml:space="preserve"> Is it purely a technical skill, or is there also something medical or communication-related that needs to be learned?</w:t>
      </w:r>
      <w:r w:rsidRPr="00DC2A27">
        <w:rPr>
          <w:lang w:val="en-US"/>
        </w:rPr>
        <w:br/>
      </w:r>
      <w:r w:rsidRPr="00DC2A27">
        <w:rPr>
          <w:lang w:val="en-US"/>
        </w:rPr>
        <w:t xml:space="preserve"> </w:t>
      </w:r>
      <w:r w:rsidRPr="00DC2A27">
        <w:rPr>
          <w:i/>
          <w:iCs/>
          <w:lang w:val="en-US"/>
        </w:rPr>
        <w:t>Follow-up if they mention medical or communication aspects:</w:t>
      </w:r>
      <w:r w:rsidRPr="00DC2A27">
        <w:rPr>
          <w:lang w:val="en-US"/>
        </w:rPr>
        <w:t xml:space="preserve"> Is it purely a medical skill, or is there also something technical involved?</w:t>
      </w:r>
    </w:p>
    <w:p w14:paraId="68C64ED3" w14:textId="77777777" w:rsidR="00C95A0A" w:rsidRPr="00DC2A27" w:rsidRDefault="00FC17A8">
      <w:pPr>
        <w:spacing w:before="240" w:after="240"/>
        <w:rPr>
          <w:lang w:val="en-US"/>
        </w:rPr>
      </w:pPr>
      <w:r w:rsidRPr="00DC2A27">
        <w:rPr>
          <w:lang w:val="en-US"/>
        </w:rPr>
        <w:t>Q5: Do you feel that video consultations and other forms of technology will impact your future working life as doctors?</w:t>
      </w:r>
    </w:p>
    <w:p w14:paraId="68C64ED4" w14:textId="77777777" w:rsidR="00C95A0A" w:rsidRPr="00DC2A27" w:rsidRDefault="00FC17A8">
      <w:pPr>
        <w:spacing w:before="240" w:after="240"/>
        <w:rPr>
          <w:lang w:val="en-US"/>
        </w:rPr>
      </w:pPr>
      <w:r w:rsidRPr="00DC2A27">
        <w:rPr>
          <w:lang w:val="en-US"/>
        </w:rPr>
        <w:t>Q6: If this means that doctors might be able to work from home occasionally, would that be significant?</w:t>
      </w:r>
    </w:p>
    <w:p w14:paraId="68C64ED5" w14:textId="77777777" w:rsidR="00C95A0A" w:rsidRPr="00DC2A27" w:rsidRDefault="00FC17A8">
      <w:pPr>
        <w:spacing w:before="240" w:after="240"/>
        <w:rPr>
          <w:lang w:val="en-US"/>
        </w:rPr>
      </w:pPr>
      <w:r w:rsidRPr="00DC2A27">
        <w:rPr>
          <w:lang w:val="en-US"/>
        </w:rPr>
        <w:t>Q7: Do you see technological development as a threat or an opportunity in relation to achieving a good professional life as a doctor?</w:t>
      </w:r>
    </w:p>
    <w:p w14:paraId="68C64ED6" w14:textId="77777777" w:rsidR="00C95A0A" w:rsidRPr="00DC2A27" w:rsidRDefault="00C95A0A">
      <w:pPr>
        <w:rPr>
          <w:lang w:val="en-US"/>
        </w:rPr>
      </w:pPr>
    </w:p>
    <w:p w14:paraId="68C64ED7" w14:textId="77777777" w:rsidR="00C95A0A" w:rsidRPr="00DC2A27" w:rsidRDefault="00C95A0A">
      <w:pPr>
        <w:rPr>
          <w:lang w:val="en-US"/>
        </w:rPr>
      </w:pPr>
    </w:p>
    <w:p w14:paraId="68C64ED8" w14:textId="77777777" w:rsidR="00C95A0A" w:rsidRPr="00DC2A27" w:rsidRDefault="00C95A0A">
      <w:pPr>
        <w:rPr>
          <w:lang w:val="en-US"/>
        </w:rPr>
      </w:pPr>
    </w:p>
    <w:sectPr w:rsidR="00C95A0A" w:rsidRPr="00DC2A27"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E8804CC-6CDC-447D-A0E5-A854BB89F886}"/>
    <w:embedBold r:id="rId2" w:fontKey="{CFDCE0EE-4112-4122-ABE6-8B3DDAA886F3}"/>
    <w:embedItalic r:id="rId3" w:fontKey="{C9C9C409-5A2E-4B3F-B2AD-07831A0F590D}"/>
    <w:embedBoldItalic r:id="rId4" w:fontKey="{7D001848-AB19-49EB-A3CC-DB04D70684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C879170D-9595-477B-AAAC-702AA127963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396794CC-ACCB-47D6-92E9-298AC72B1C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A0A"/>
    <w:rsid w:val="00063164"/>
    <w:rsid w:val="00C95A0A"/>
    <w:rsid w:val="00DC2A27"/>
    <w:rsid w:val="00FC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64ECE"/>
  <w15:docId w15:val="{D9EF588A-25AB-457F-AAF2-18B08D83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da" w:eastAsia="da-DK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eafsnit">
    <w:name w:val="List Paragraph"/>
    <w:basedOn w:val="Normal"/>
    <w:uiPriority w:val="34"/>
    <w:qFormat/>
    <w:rsid w:val="0F79B9F6"/>
    <w:pPr>
      <w:ind w:left="720"/>
      <w:contextualSpacing/>
    </w:p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pzAHK4acJqzaEKlWKkhPUGIzfQ==">CgMxLjA4AHIhMXU0dV9uOVdEVW9DWTZmX1JUb3Ewemdza09zV2lpZHZh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Aiah Taleb Agha</dc:creator>
  <cp:lastModifiedBy>Elsebet Østergaard</cp:lastModifiedBy>
  <cp:revision>3</cp:revision>
  <dcterms:created xsi:type="dcterms:W3CDTF">2025-07-04T10:08:00Z</dcterms:created>
  <dcterms:modified xsi:type="dcterms:W3CDTF">2026-09-23T08:18:00Z</dcterms:modified>
</cp:coreProperties>
</file>