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44F9C" w14:textId="15D876F7" w:rsidR="003410C0" w:rsidRPr="00A37D73" w:rsidRDefault="0044517E" w:rsidP="003410C0">
      <w:pPr>
        <w:jc w:val="center"/>
        <w:rPr>
          <w:rFonts w:ascii="Times New Roman" w:hAnsi="Times New Roman" w:cs="Times New Roman"/>
          <w:b/>
          <w:bCs/>
          <w:i/>
          <w:iCs/>
          <w:sz w:val="28"/>
          <w:szCs w:val="28"/>
        </w:rPr>
      </w:pPr>
      <w:r w:rsidRPr="0044517E">
        <w:rPr>
          <w:rFonts w:ascii="Times New Roman" w:hAnsi="Times New Roman" w:cs="Times New Roman"/>
          <w:b/>
          <w:bCs/>
          <w:sz w:val="28"/>
          <w:szCs w:val="28"/>
        </w:rPr>
        <w:t>S1P–S1PR1 Dysregulation Is Associated With Brain-Wide S1PR1 Molecular Covariance Reorganization and Compulsive-Like Behaviors in Sapap3-Deficient Mice</w:t>
      </w:r>
      <w:r w:rsidRPr="0044517E">
        <w:rPr>
          <w:rFonts w:ascii="Times New Roman" w:hAnsi="Times New Roman" w:cs="Times New Roman"/>
          <w:b/>
          <w:bCs/>
          <w:i/>
          <w:iCs/>
          <w:sz w:val="28"/>
          <w:szCs w:val="28"/>
        </w:rPr>
        <w:t xml:space="preserve"> </w:t>
      </w:r>
      <w:r w:rsidR="00A37D73" w:rsidRPr="00A37D73">
        <w:rPr>
          <w:rFonts w:ascii="Times New Roman" w:hAnsi="Times New Roman" w:cs="Times New Roman" w:hint="eastAsia"/>
          <w:b/>
          <w:bCs/>
          <w:i/>
          <w:iCs/>
          <w:sz w:val="28"/>
          <w:szCs w:val="28"/>
        </w:rPr>
        <w:t>Supplement 1</w:t>
      </w:r>
    </w:p>
    <w:p w14:paraId="24CD4AF5" w14:textId="77777777" w:rsidR="00A37D73" w:rsidRDefault="00A37D73" w:rsidP="003410C0">
      <w:pPr>
        <w:jc w:val="center"/>
        <w:rPr>
          <w:rFonts w:ascii="Times New Roman" w:hAnsi="Times New Roman" w:cs="Times New Roman"/>
          <w:b/>
          <w:bCs/>
          <w:sz w:val="28"/>
          <w:szCs w:val="28"/>
        </w:rPr>
      </w:pPr>
    </w:p>
    <w:p w14:paraId="6D450674" w14:textId="4CEE7072" w:rsidR="00A37D73" w:rsidRPr="00D9176D" w:rsidRDefault="00A37D73" w:rsidP="00A37D73">
      <w:pPr>
        <w:rPr>
          <w:rFonts w:ascii="Times New Roman" w:hAnsi="Times New Roman" w:cs="Times New Roman"/>
          <w:b/>
          <w:bCs/>
          <w:sz w:val="24"/>
        </w:rPr>
      </w:pPr>
      <w:r w:rsidRPr="00D9176D">
        <w:rPr>
          <w:rFonts w:ascii="Times New Roman" w:hAnsi="Times New Roman" w:cs="Times New Roman" w:hint="eastAsia"/>
          <w:b/>
          <w:bCs/>
          <w:sz w:val="24"/>
        </w:rPr>
        <w:t>Supplement Figures</w:t>
      </w:r>
    </w:p>
    <w:p w14:paraId="77B1E644" w14:textId="257C8244" w:rsidR="00A37D73" w:rsidRPr="0044264D" w:rsidRDefault="0043140D" w:rsidP="00A37D73">
      <w:pPr>
        <w:jc w:val="center"/>
        <w:rPr>
          <w:rFonts w:ascii="Times New Roman" w:hAnsi="Times New Roman" w:cs="Times New Roman"/>
          <w:b/>
          <w:bCs/>
          <w:sz w:val="28"/>
          <w:szCs w:val="28"/>
        </w:rPr>
      </w:pPr>
      <w:r>
        <w:rPr>
          <w:rFonts w:ascii="Times New Roman" w:hAnsi="Times New Roman" w:cs="Times New Roman"/>
          <w:noProof/>
          <w:sz w:val="28"/>
          <w:szCs w:val="28"/>
        </w:rPr>
        <w:drawing>
          <wp:inline distT="0" distB="0" distL="0" distR="0" wp14:anchorId="22997F50" wp14:editId="4DB2CC37">
            <wp:extent cx="2948305" cy="3224530"/>
            <wp:effectExtent l="0" t="0" r="4445" b="0"/>
            <wp:docPr id="18753823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8305" cy="3224530"/>
                    </a:xfrm>
                    <a:prstGeom prst="rect">
                      <a:avLst/>
                    </a:prstGeom>
                    <a:noFill/>
                    <a:ln>
                      <a:noFill/>
                    </a:ln>
                  </pic:spPr>
                </pic:pic>
              </a:graphicData>
            </a:graphic>
          </wp:inline>
        </w:drawing>
      </w:r>
    </w:p>
    <w:p w14:paraId="7012E84C" w14:textId="77777777" w:rsidR="00A37D73" w:rsidRPr="0044264D" w:rsidRDefault="00A37D73" w:rsidP="0044264D">
      <w:pPr>
        <w:spacing w:line="480" w:lineRule="auto"/>
        <w:rPr>
          <w:rFonts w:ascii="Times New Roman" w:hAnsi="Times New Roman" w:cs="Times New Roman"/>
          <w:b/>
          <w:bCs/>
          <w:sz w:val="24"/>
        </w:rPr>
      </w:pPr>
      <w:r w:rsidRPr="0044264D">
        <w:rPr>
          <w:rFonts w:ascii="Times New Roman" w:hAnsi="Times New Roman" w:cs="Times New Roman" w:hint="eastAsia"/>
          <w:b/>
          <w:bCs/>
          <w:sz w:val="24"/>
        </w:rPr>
        <w:t xml:space="preserve">Figure S1. </w:t>
      </w:r>
      <w:r w:rsidRPr="0044264D">
        <w:rPr>
          <w:rFonts w:ascii="Times New Roman" w:hAnsi="Times New Roman" w:cs="Times New Roman"/>
          <w:b/>
          <w:bCs/>
          <w:sz w:val="24"/>
        </w:rPr>
        <w:t xml:space="preserve">Experimental cohort allocation and workflow for multimodal analyses in WT and </w:t>
      </w:r>
      <w:r w:rsidRPr="0044264D">
        <w:rPr>
          <w:rFonts w:ascii="Times New Roman" w:hAnsi="Times New Roman" w:cs="Times New Roman"/>
          <w:b/>
          <w:bCs/>
          <w:i/>
          <w:iCs/>
          <w:sz w:val="24"/>
        </w:rPr>
        <w:t>Sapap3</w:t>
      </w:r>
      <w:r w:rsidRPr="0044264D">
        <w:rPr>
          <w:rFonts w:ascii="Times New Roman" w:hAnsi="Times New Roman" w:cs="Times New Roman" w:hint="eastAsia"/>
          <w:b/>
          <w:bCs/>
          <w:sz w:val="24"/>
        </w:rPr>
        <w:t xml:space="preserve"> KO</w:t>
      </w:r>
      <w:r w:rsidRPr="0044264D">
        <w:rPr>
          <w:rFonts w:ascii="Times New Roman" w:hAnsi="Times New Roman" w:cs="Times New Roman"/>
          <w:b/>
          <w:bCs/>
          <w:sz w:val="24"/>
        </w:rPr>
        <w:t xml:space="preserve"> mice.</w:t>
      </w:r>
      <w:r w:rsidRPr="0044264D">
        <w:rPr>
          <w:rFonts w:ascii="Times New Roman" w:hAnsi="Times New Roman" w:cs="Times New Roman" w:hint="eastAsia"/>
          <w:b/>
          <w:bCs/>
          <w:sz w:val="24"/>
        </w:rPr>
        <w:t xml:space="preserve"> </w:t>
      </w:r>
    </w:p>
    <w:p w14:paraId="20669111" w14:textId="77777777" w:rsidR="00A37D73" w:rsidRPr="0044264D" w:rsidRDefault="00A37D73" w:rsidP="0044264D">
      <w:pPr>
        <w:spacing w:line="480" w:lineRule="auto"/>
        <w:rPr>
          <w:rFonts w:ascii="Times New Roman" w:hAnsi="Times New Roman" w:cs="Times New Roman"/>
          <w:sz w:val="24"/>
        </w:rPr>
      </w:pPr>
      <w:r w:rsidRPr="0044264D">
        <w:rPr>
          <w:rFonts w:ascii="Times New Roman" w:hAnsi="Times New Roman" w:cs="Times New Roman"/>
          <w:sz w:val="24"/>
        </w:rPr>
        <w:t>A total of 30 mice were included in the study. Animals were allocated into independent experimental cohorts according to downstream analyses.</w:t>
      </w:r>
    </w:p>
    <w:p w14:paraId="73D6C7EC" w14:textId="77777777" w:rsidR="00A37D73" w:rsidRPr="00A37D73" w:rsidRDefault="00A37D73" w:rsidP="00A37D73">
      <w:pPr>
        <w:rPr>
          <w:rFonts w:ascii="Times New Roman" w:hAnsi="Times New Roman" w:cs="Times New Roman"/>
          <w:b/>
          <w:bCs/>
          <w:sz w:val="28"/>
          <w:szCs w:val="28"/>
        </w:rPr>
      </w:pPr>
    </w:p>
    <w:p w14:paraId="2A673E24" w14:textId="198759FA" w:rsidR="00A37D73" w:rsidRDefault="0043140D" w:rsidP="00760388">
      <w:pPr>
        <w:jc w:val="center"/>
        <w:rPr>
          <w:rFonts w:ascii="Times New Roman" w:hAnsi="Times New Roman" w:cs="Times New Roman"/>
          <w:b/>
          <w:bCs/>
          <w:sz w:val="24"/>
        </w:rPr>
      </w:pPr>
      <w:r>
        <w:rPr>
          <w:rFonts w:ascii="Times New Roman" w:hAnsi="Times New Roman" w:cs="Times New Roman" w:hint="eastAsia"/>
          <w:b/>
          <w:bCs/>
          <w:noProof/>
          <w:sz w:val="24"/>
          <w:szCs w:val="28"/>
        </w:rPr>
        <w:drawing>
          <wp:inline distT="0" distB="0" distL="0" distR="0" wp14:anchorId="4995D2FA" wp14:editId="07652115">
            <wp:extent cx="2881630" cy="1104900"/>
            <wp:effectExtent l="0" t="0" r="0" b="0"/>
            <wp:docPr id="242602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1630" cy="1104900"/>
                    </a:xfrm>
                    <a:prstGeom prst="rect">
                      <a:avLst/>
                    </a:prstGeom>
                    <a:noFill/>
                    <a:ln>
                      <a:noFill/>
                    </a:ln>
                  </pic:spPr>
                </pic:pic>
              </a:graphicData>
            </a:graphic>
          </wp:inline>
        </w:drawing>
      </w:r>
    </w:p>
    <w:p w14:paraId="25D49006" w14:textId="5D09E880" w:rsidR="00A37D73" w:rsidRPr="0044264D" w:rsidRDefault="00A37D73"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Figure S</w:t>
      </w:r>
      <w:r w:rsidRPr="0044264D">
        <w:rPr>
          <w:rFonts w:ascii="Times New Roman" w:hAnsi="Times New Roman" w:cs="Times New Roman" w:hint="eastAsia"/>
          <w:b/>
          <w:bCs/>
          <w:sz w:val="24"/>
        </w:rPr>
        <w:t>2</w:t>
      </w:r>
      <w:r w:rsidRPr="0044264D">
        <w:rPr>
          <w:rFonts w:ascii="Times New Roman" w:hAnsi="Times New Roman" w:cs="Times New Roman"/>
          <w:b/>
          <w:bCs/>
          <w:sz w:val="24"/>
        </w:rPr>
        <w:t>. Radiosynthesis workflows of [</w:t>
      </w:r>
      <w:r w:rsidRPr="0044264D">
        <w:rPr>
          <w:rFonts w:ascii="Times New Roman" w:hAnsi="Times New Roman" w:cs="Times New Roman"/>
          <w:b/>
          <w:bCs/>
          <w:sz w:val="24"/>
          <w:vertAlign w:val="superscript"/>
        </w:rPr>
        <w:t>18</w:t>
      </w:r>
      <w:r w:rsidRPr="0044264D">
        <w:rPr>
          <w:rFonts w:ascii="Times New Roman" w:hAnsi="Times New Roman" w:cs="Times New Roman"/>
          <w:b/>
          <w:bCs/>
          <w:sz w:val="24"/>
        </w:rPr>
        <w:t>F]</w:t>
      </w:r>
      <w:r w:rsidRPr="0044264D">
        <w:rPr>
          <w:rFonts w:ascii="Times New Roman" w:hAnsi="Times New Roman" w:cs="Times New Roman" w:hint="eastAsia"/>
          <w:b/>
          <w:bCs/>
          <w:sz w:val="24"/>
        </w:rPr>
        <w:t>TZ4877</w:t>
      </w:r>
      <w:r w:rsidRPr="0044264D">
        <w:rPr>
          <w:rFonts w:ascii="Times New Roman" w:hAnsi="Times New Roman" w:cs="Times New Roman"/>
          <w:b/>
          <w:bCs/>
          <w:sz w:val="24"/>
        </w:rPr>
        <w:t xml:space="preserve"> and experimental design</w:t>
      </w:r>
      <w:r w:rsidRPr="0044264D">
        <w:rPr>
          <w:rFonts w:ascii="Times New Roman" w:hAnsi="Times New Roman" w:cs="Times New Roman" w:hint="eastAsia"/>
          <w:b/>
          <w:bCs/>
          <w:sz w:val="24"/>
        </w:rPr>
        <w:t>.</w:t>
      </w:r>
    </w:p>
    <w:p w14:paraId="66A60B5F" w14:textId="267B3F9B" w:rsidR="00A37D73" w:rsidRPr="00BB04A2" w:rsidRDefault="00182F55" w:rsidP="0044264D">
      <w:pPr>
        <w:spacing w:line="480" w:lineRule="auto"/>
        <w:jc w:val="both"/>
        <w:rPr>
          <w:rFonts w:ascii="Times New Roman" w:hAnsi="Times New Roman" w:cs="Times New Roman"/>
          <w:color w:val="000000" w:themeColor="text1"/>
          <w:sz w:val="24"/>
        </w:rPr>
      </w:pPr>
      <w:r w:rsidRPr="00BB04A2">
        <w:rPr>
          <w:rFonts w:ascii="Times New Roman" w:hAnsi="Times New Roman" w:cs="Times New Roman" w:hint="eastAsia"/>
          <w:color w:val="000000" w:themeColor="text1"/>
          <w:sz w:val="24"/>
        </w:rPr>
        <w:lastRenderedPageBreak/>
        <w:t>(</w:t>
      </w:r>
      <w:r w:rsidR="00A37D73" w:rsidRPr="00BB04A2">
        <w:rPr>
          <w:rFonts w:ascii="Times New Roman" w:hAnsi="Times New Roman" w:cs="Times New Roman" w:hint="eastAsia"/>
          <w:color w:val="000000" w:themeColor="text1"/>
          <w:sz w:val="24"/>
        </w:rPr>
        <w:t>A</w:t>
      </w:r>
      <w:r w:rsidRPr="00BB04A2">
        <w:rPr>
          <w:rFonts w:ascii="Times New Roman" w:hAnsi="Times New Roman" w:cs="Times New Roman" w:hint="eastAsia"/>
          <w:color w:val="000000" w:themeColor="text1"/>
          <w:sz w:val="24"/>
        </w:rPr>
        <w:t>)</w:t>
      </w:r>
      <w:r w:rsidR="00A37D73" w:rsidRPr="00BB04A2">
        <w:rPr>
          <w:rFonts w:ascii="Times New Roman" w:hAnsi="Times New Roman" w:cs="Times New Roman"/>
          <w:color w:val="000000" w:themeColor="text1"/>
          <w:sz w:val="24"/>
        </w:rPr>
        <w:t xml:space="preserve"> Radiosynthesis of </w:t>
      </w:r>
      <w:r w:rsidR="00A37D73" w:rsidRPr="00BB04A2">
        <w:rPr>
          <w:rFonts w:ascii="Times New Roman" w:hAnsi="Times New Roman" w:cs="Times New Roman"/>
          <w:color w:val="000000" w:themeColor="text1"/>
          <w:sz w:val="24"/>
          <w:vertAlign w:val="superscript"/>
        </w:rPr>
        <w:t>[18</w:t>
      </w:r>
      <w:r w:rsidR="00A37D73" w:rsidRPr="00BB04A2">
        <w:rPr>
          <w:rFonts w:ascii="Times New Roman" w:hAnsi="Times New Roman" w:cs="Times New Roman"/>
          <w:color w:val="000000" w:themeColor="text1"/>
          <w:sz w:val="24"/>
        </w:rPr>
        <w:t>F]</w:t>
      </w:r>
      <w:r w:rsidR="00A37D73" w:rsidRPr="00BB04A2">
        <w:rPr>
          <w:rFonts w:ascii="Times New Roman" w:hAnsi="Times New Roman" w:cs="Times New Roman" w:hint="eastAsia"/>
          <w:color w:val="000000" w:themeColor="text1"/>
          <w:sz w:val="24"/>
        </w:rPr>
        <w:t>TZ4877</w:t>
      </w:r>
      <w:r w:rsidR="00A37D73" w:rsidRPr="00BB04A2">
        <w:rPr>
          <w:rFonts w:ascii="Times New Roman" w:hAnsi="Times New Roman" w:cs="Times New Roman"/>
          <w:color w:val="000000" w:themeColor="text1"/>
          <w:sz w:val="24"/>
        </w:rPr>
        <w:t xml:space="preserve">. </w:t>
      </w:r>
      <w:r w:rsidRPr="00BB04A2">
        <w:rPr>
          <w:rFonts w:ascii="Times New Roman" w:hAnsi="Times New Roman" w:cs="Times New Roman" w:hint="eastAsia"/>
          <w:color w:val="000000" w:themeColor="text1"/>
          <w:sz w:val="24"/>
        </w:rPr>
        <w:t>(</w:t>
      </w:r>
      <w:r w:rsidR="00A37D73" w:rsidRPr="00BB04A2">
        <w:rPr>
          <w:rFonts w:ascii="Times New Roman" w:hAnsi="Times New Roman" w:cs="Times New Roman" w:hint="eastAsia"/>
          <w:color w:val="000000" w:themeColor="text1"/>
          <w:sz w:val="24"/>
        </w:rPr>
        <w:t>B</w:t>
      </w:r>
      <w:r w:rsidRPr="00BB04A2">
        <w:rPr>
          <w:rFonts w:ascii="Times New Roman" w:hAnsi="Times New Roman" w:cs="Times New Roman" w:hint="eastAsia"/>
          <w:color w:val="000000" w:themeColor="text1"/>
          <w:sz w:val="24"/>
        </w:rPr>
        <w:t>)</w:t>
      </w:r>
      <w:r w:rsidR="00A37D73" w:rsidRPr="00BB04A2">
        <w:rPr>
          <w:rFonts w:ascii="Times New Roman" w:hAnsi="Times New Roman" w:cs="Times New Roman"/>
          <w:color w:val="000000" w:themeColor="text1"/>
          <w:sz w:val="24"/>
        </w:rPr>
        <w:t xml:space="preserve"> Semi preparation results</w:t>
      </w:r>
      <w:r w:rsidR="00A37D73" w:rsidRPr="00BB04A2">
        <w:rPr>
          <w:rFonts w:ascii="Times New Roman" w:hAnsi="Times New Roman" w:cs="Times New Roman" w:hint="eastAsia"/>
          <w:color w:val="000000" w:themeColor="text1"/>
          <w:sz w:val="24"/>
        </w:rPr>
        <w:t xml:space="preserve"> </w:t>
      </w:r>
      <w:r w:rsidR="00A37D73" w:rsidRPr="00BB04A2">
        <w:rPr>
          <w:rFonts w:ascii="Times New Roman" w:hAnsi="Times New Roman" w:cs="Times New Roman"/>
          <w:color w:val="000000" w:themeColor="text1"/>
          <w:sz w:val="24"/>
        </w:rPr>
        <w:t>of [</w:t>
      </w:r>
      <w:r w:rsidR="00A37D73" w:rsidRPr="00BB04A2">
        <w:rPr>
          <w:rFonts w:ascii="Times New Roman" w:hAnsi="Times New Roman" w:cs="Times New Roman"/>
          <w:color w:val="000000" w:themeColor="text1"/>
          <w:sz w:val="24"/>
          <w:vertAlign w:val="superscript"/>
        </w:rPr>
        <w:t>18</w:t>
      </w:r>
      <w:r w:rsidR="00A37D73" w:rsidRPr="00BB04A2">
        <w:rPr>
          <w:rFonts w:ascii="Times New Roman" w:hAnsi="Times New Roman" w:cs="Times New Roman"/>
          <w:color w:val="000000" w:themeColor="text1"/>
          <w:sz w:val="24"/>
        </w:rPr>
        <w:t>F]</w:t>
      </w:r>
      <w:r w:rsidR="00A37D73" w:rsidRPr="00BB04A2">
        <w:rPr>
          <w:rFonts w:ascii="Times New Roman" w:hAnsi="Times New Roman" w:cs="Times New Roman" w:hint="eastAsia"/>
          <w:color w:val="000000" w:themeColor="text1"/>
          <w:sz w:val="24"/>
        </w:rPr>
        <w:t>TZ4877</w:t>
      </w:r>
      <w:r w:rsidR="00A37D73" w:rsidRPr="00BB04A2">
        <w:rPr>
          <w:rFonts w:ascii="Times New Roman" w:hAnsi="Times New Roman" w:cs="Times New Roman"/>
          <w:color w:val="000000" w:themeColor="text1"/>
          <w:sz w:val="24"/>
        </w:rPr>
        <w:t>. The [</w:t>
      </w:r>
      <w:r w:rsidR="00A37D73" w:rsidRPr="00BB04A2">
        <w:rPr>
          <w:rFonts w:ascii="Times New Roman" w:hAnsi="Times New Roman" w:cs="Times New Roman"/>
          <w:color w:val="000000" w:themeColor="text1"/>
          <w:sz w:val="24"/>
          <w:vertAlign w:val="superscript"/>
        </w:rPr>
        <w:t>18</w:t>
      </w:r>
      <w:r w:rsidR="00A37D73" w:rsidRPr="00BB04A2">
        <w:rPr>
          <w:rFonts w:ascii="Times New Roman" w:hAnsi="Times New Roman" w:cs="Times New Roman"/>
          <w:color w:val="000000" w:themeColor="text1"/>
          <w:sz w:val="24"/>
        </w:rPr>
        <w:t>F]</w:t>
      </w:r>
      <w:r w:rsidR="00A37D73" w:rsidRPr="00BB04A2">
        <w:rPr>
          <w:rFonts w:ascii="Times New Roman" w:hAnsi="Times New Roman" w:cs="Times New Roman" w:hint="eastAsia"/>
          <w:color w:val="000000" w:themeColor="text1"/>
          <w:sz w:val="24"/>
        </w:rPr>
        <w:t>TZ4877</w:t>
      </w:r>
      <w:r w:rsidR="00A37D73" w:rsidRPr="00BB04A2">
        <w:rPr>
          <w:rFonts w:ascii="Times New Roman" w:hAnsi="Times New Roman" w:cs="Times New Roman"/>
          <w:color w:val="000000" w:themeColor="text1"/>
          <w:sz w:val="24"/>
        </w:rPr>
        <w:t xml:space="preserve"> fraction was eluted and collected between </w:t>
      </w:r>
      <w:r w:rsidR="00A37D73" w:rsidRPr="00BB04A2">
        <w:rPr>
          <w:rFonts w:ascii="Times New Roman" w:hAnsi="Times New Roman" w:cs="Times New Roman" w:hint="eastAsia"/>
          <w:color w:val="000000" w:themeColor="text1"/>
          <w:sz w:val="24"/>
        </w:rPr>
        <w:t>7</w:t>
      </w:r>
      <w:r w:rsidR="00A37D73" w:rsidRPr="00BB04A2">
        <w:rPr>
          <w:rFonts w:ascii="Times New Roman" w:hAnsi="Times New Roman" w:cs="Times New Roman"/>
          <w:color w:val="000000" w:themeColor="text1"/>
          <w:sz w:val="24"/>
        </w:rPr>
        <w:t xml:space="preserve"> and 1</w:t>
      </w:r>
      <w:r w:rsidR="00A37D73" w:rsidRPr="00BB04A2">
        <w:rPr>
          <w:rFonts w:ascii="Times New Roman" w:hAnsi="Times New Roman" w:cs="Times New Roman" w:hint="eastAsia"/>
          <w:color w:val="000000" w:themeColor="text1"/>
          <w:sz w:val="24"/>
        </w:rPr>
        <w:t xml:space="preserve">1.5 </w:t>
      </w:r>
      <w:r w:rsidR="00A37D73" w:rsidRPr="00BB04A2">
        <w:rPr>
          <w:rFonts w:ascii="Times New Roman" w:hAnsi="Times New Roman" w:cs="Times New Roman"/>
          <w:color w:val="000000" w:themeColor="text1"/>
          <w:sz w:val="24"/>
        </w:rPr>
        <w:t xml:space="preserve">minutes. </w:t>
      </w:r>
      <w:r w:rsidRPr="00BB04A2">
        <w:rPr>
          <w:rFonts w:ascii="Times New Roman" w:hAnsi="Times New Roman" w:cs="Times New Roman" w:hint="eastAsia"/>
          <w:color w:val="000000" w:themeColor="text1"/>
          <w:sz w:val="24"/>
        </w:rPr>
        <w:t>(</w:t>
      </w:r>
      <w:r w:rsidR="00A37D73" w:rsidRPr="00BB04A2">
        <w:rPr>
          <w:rFonts w:ascii="Times New Roman" w:hAnsi="Times New Roman" w:cs="Times New Roman" w:hint="eastAsia"/>
          <w:color w:val="000000" w:themeColor="text1"/>
          <w:sz w:val="24"/>
        </w:rPr>
        <w:t>C</w:t>
      </w:r>
      <w:r w:rsidRPr="00BB04A2">
        <w:rPr>
          <w:rFonts w:ascii="Times New Roman" w:hAnsi="Times New Roman" w:cs="Times New Roman" w:hint="eastAsia"/>
          <w:color w:val="000000" w:themeColor="text1"/>
          <w:sz w:val="24"/>
        </w:rPr>
        <w:t>)</w:t>
      </w:r>
      <w:r w:rsidR="00A37D73" w:rsidRPr="00BB04A2">
        <w:rPr>
          <w:rFonts w:ascii="Times New Roman" w:hAnsi="Times New Roman" w:cs="Times New Roman"/>
          <w:color w:val="000000" w:themeColor="text1"/>
          <w:sz w:val="24"/>
        </w:rPr>
        <w:t xml:space="preserve"> Quality control results of [</w:t>
      </w:r>
      <w:r w:rsidR="00A37D73" w:rsidRPr="00BB04A2">
        <w:rPr>
          <w:rFonts w:ascii="Times New Roman" w:hAnsi="Times New Roman" w:cs="Times New Roman"/>
          <w:color w:val="000000" w:themeColor="text1"/>
          <w:sz w:val="24"/>
          <w:vertAlign w:val="superscript"/>
        </w:rPr>
        <w:t>18</w:t>
      </w:r>
      <w:r w:rsidR="00A37D73" w:rsidRPr="00BB04A2">
        <w:rPr>
          <w:rFonts w:ascii="Times New Roman" w:hAnsi="Times New Roman" w:cs="Times New Roman"/>
          <w:color w:val="000000" w:themeColor="text1"/>
          <w:sz w:val="24"/>
        </w:rPr>
        <w:t>F]</w:t>
      </w:r>
      <w:r w:rsidR="00A37D73" w:rsidRPr="00BB04A2">
        <w:rPr>
          <w:rFonts w:ascii="Times New Roman" w:hAnsi="Times New Roman" w:cs="Times New Roman" w:hint="eastAsia"/>
          <w:color w:val="000000" w:themeColor="text1"/>
          <w:sz w:val="24"/>
        </w:rPr>
        <w:t>TZ4877</w:t>
      </w:r>
      <w:r w:rsidR="00A37D73" w:rsidRPr="00BB04A2">
        <w:rPr>
          <w:rFonts w:ascii="Times New Roman" w:hAnsi="Times New Roman" w:cs="Times New Roman"/>
          <w:color w:val="000000" w:themeColor="text1"/>
          <w:sz w:val="24"/>
        </w:rPr>
        <w:t xml:space="preserve">. </w:t>
      </w:r>
      <w:r w:rsidR="00760388" w:rsidRPr="00BB04A2">
        <w:rPr>
          <w:rFonts w:ascii="Times New Roman" w:hAnsi="Times New Roman" w:cs="Times New Roman" w:hint="eastAsia"/>
          <w:color w:val="000000" w:themeColor="text1"/>
          <w:sz w:val="24"/>
        </w:rPr>
        <w:t>(D)</w:t>
      </w:r>
      <w:r w:rsidR="00A37D73" w:rsidRPr="00BB04A2">
        <w:rPr>
          <w:rFonts w:ascii="Times New Roman" w:hAnsi="Times New Roman" w:cs="Times New Roman"/>
          <w:color w:val="000000" w:themeColor="text1"/>
          <w:sz w:val="24"/>
        </w:rPr>
        <w:t xml:space="preserve"> Co-injection results of</w:t>
      </w:r>
      <w:r w:rsidR="00A37D73" w:rsidRPr="00BB04A2">
        <w:rPr>
          <w:rFonts w:ascii="Times New Roman" w:hAnsi="Times New Roman" w:cs="Times New Roman" w:hint="eastAsia"/>
          <w:color w:val="000000" w:themeColor="text1"/>
          <w:sz w:val="24"/>
        </w:rPr>
        <w:t xml:space="preserve"> </w:t>
      </w:r>
      <w:r w:rsidR="00A37D73" w:rsidRPr="00BB04A2">
        <w:rPr>
          <w:rFonts w:ascii="Times New Roman" w:hAnsi="Times New Roman" w:cs="Times New Roman"/>
          <w:color w:val="000000" w:themeColor="text1"/>
          <w:sz w:val="24"/>
        </w:rPr>
        <w:t>[</w:t>
      </w:r>
      <w:r w:rsidR="00A37D73" w:rsidRPr="00BB04A2">
        <w:rPr>
          <w:rFonts w:ascii="Times New Roman" w:hAnsi="Times New Roman" w:cs="Times New Roman"/>
          <w:color w:val="000000" w:themeColor="text1"/>
          <w:sz w:val="24"/>
          <w:vertAlign w:val="superscript"/>
        </w:rPr>
        <w:t>18</w:t>
      </w:r>
      <w:r w:rsidR="00A37D73" w:rsidRPr="00BB04A2">
        <w:rPr>
          <w:rFonts w:ascii="Times New Roman" w:hAnsi="Times New Roman" w:cs="Times New Roman"/>
          <w:color w:val="000000" w:themeColor="text1"/>
          <w:sz w:val="24"/>
        </w:rPr>
        <w:t>F]</w:t>
      </w:r>
      <w:r w:rsidR="00A37D73" w:rsidRPr="00BB04A2">
        <w:rPr>
          <w:rFonts w:ascii="Times New Roman" w:hAnsi="Times New Roman" w:cs="Times New Roman" w:hint="eastAsia"/>
          <w:color w:val="000000" w:themeColor="text1"/>
          <w:sz w:val="24"/>
        </w:rPr>
        <w:t>TZ4877</w:t>
      </w:r>
      <w:r w:rsidR="00A37D73" w:rsidRPr="00BB04A2">
        <w:rPr>
          <w:rFonts w:ascii="Times New Roman" w:hAnsi="Times New Roman" w:cs="Times New Roman"/>
          <w:color w:val="000000" w:themeColor="text1"/>
          <w:sz w:val="24"/>
        </w:rPr>
        <w:t xml:space="preserve">. </w:t>
      </w:r>
    </w:p>
    <w:p w14:paraId="2706D1F9" w14:textId="77777777" w:rsidR="00A37D73" w:rsidRDefault="00A37D73" w:rsidP="00AE1183">
      <w:pPr>
        <w:rPr>
          <w:rFonts w:ascii="Times New Roman" w:hAnsi="Times New Roman" w:cs="Times New Roman"/>
          <w:b/>
          <w:bCs/>
          <w:sz w:val="24"/>
        </w:rPr>
      </w:pPr>
    </w:p>
    <w:p w14:paraId="0D745866" w14:textId="49F49EC0" w:rsidR="00760388" w:rsidRDefault="00275DF9" w:rsidP="00275DF9">
      <w:pPr>
        <w:jc w:val="center"/>
        <w:rPr>
          <w:rFonts w:ascii="Times New Roman" w:hAnsi="Times New Roman" w:cs="Times New Roman"/>
          <w:b/>
          <w:bCs/>
          <w:sz w:val="24"/>
        </w:rPr>
      </w:pPr>
      <w:r>
        <w:rPr>
          <w:rFonts w:ascii="Times New Roman" w:hAnsi="Times New Roman" w:cs="Times New Roman"/>
          <w:b/>
          <w:bCs/>
          <w:noProof/>
          <w:sz w:val="24"/>
        </w:rPr>
        <w:drawing>
          <wp:inline distT="0" distB="0" distL="0" distR="0" wp14:anchorId="64C8065C" wp14:editId="5D76E618">
            <wp:extent cx="3091180" cy="2247900"/>
            <wp:effectExtent l="0" t="0" r="0" b="0"/>
            <wp:docPr id="213789026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91180" cy="2247900"/>
                    </a:xfrm>
                    <a:prstGeom prst="rect">
                      <a:avLst/>
                    </a:prstGeom>
                    <a:noFill/>
                    <a:ln>
                      <a:noFill/>
                    </a:ln>
                  </pic:spPr>
                </pic:pic>
              </a:graphicData>
            </a:graphic>
          </wp:inline>
        </w:drawing>
      </w:r>
    </w:p>
    <w:p w14:paraId="5AC40F66" w14:textId="77777777" w:rsidR="00275DF9" w:rsidRPr="001451E6" w:rsidRDefault="00275DF9" w:rsidP="006E1227">
      <w:pPr>
        <w:spacing w:line="480" w:lineRule="auto"/>
        <w:rPr>
          <w:rFonts w:ascii="Times New Roman" w:hAnsi="Times New Roman" w:cs="Times New Roman"/>
          <w:b/>
          <w:bCs/>
          <w:sz w:val="24"/>
        </w:rPr>
      </w:pPr>
      <w:r w:rsidRPr="00135D4D">
        <w:rPr>
          <w:rFonts w:ascii="Times New Roman" w:hAnsi="Times New Roman" w:cs="Times New Roman"/>
          <w:b/>
          <w:bCs/>
          <w:sz w:val="24"/>
        </w:rPr>
        <w:t xml:space="preserve">Figure </w:t>
      </w:r>
      <w:r>
        <w:rPr>
          <w:rFonts w:ascii="Times New Roman" w:hAnsi="Times New Roman" w:cs="Times New Roman" w:hint="eastAsia"/>
          <w:b/>
          <w:bCs/>
          <w:sz w:val="24"/>
        </w:rPr>
        <w:t>S3</w:t>
      </w:r>
      <w:r w:rsidRPr="00135D4D">
        <w:rPr>
          <w:rFonts w:ascii="Times New Roman" w:hAnsi="Times New Roman" w:cs="Times New Roman" w:hint="eastAsia"/>
          <w:b/>
          <w:bCs/>
          <w:sz w:val="24"/>
        </w:rPr>
        <w:t>.</w:t>
      </w:r>
      <w:r w:rsidRPr="00135D4D">
        <w:rPr>
          <w:rFonts w:ascii="Times New Roman" w:hAnsi="Times New Roman" w:cs="Times New Roman"/>
          <w:b/>
          <w:bCs/>
          <w:sz w:val="24"/>
        </w:rPr>
        <w:t xml:space="preserve"> </w:t>
      </w:r>
      <w:r w:rsidRPr="00275DF9">
        <w:rPr>
          <w:rFonts w:ascii="Times New Roman" w:hAnsi="Times New Roman" w:cs="Times New Roman"/>
          <w:b/>
          <w:bCs/>
          <w:i/>
          <w:iCs/>
          <w:sz w:val="24"/>
        </w:rPr>
        <w:t xml:space="preserve">Sapap3 </w:t>
      </w:r>
      <w:r w:rsidRPr="001451E6">
        <w:rPr>
          <w:rFonts w:ascii="Times New Roman" w:hAnsi="Times New Roman" w:cs="Times New Roman"/>
          <w:b/>
          <w:bCs/>
          <w:sz w:val="24"/>
        </w:rPr>
        <w:t xml:space="preserve">KO mice exhibit anxiety-like behavioral abnormalities. </w:t>
      </w:r>
    </w:p>
    <w:p w14:paraId="044C70BE" w14:textId="09502DE5" w:rsidR="00275DF9" w:rsidRPr="006E1227" w:rsidRDefault="00275DF9" w:rsidP="006E1227">
      <w:pPr>
        <w:spacing w:line="480" w:lineRule="auto"/>
        <w:rPr>
          <w:rFonts w:ascii="Times New Roman" w:hAnsi="Times New Roman" w:cs="Times New Roman"/>
          <w:color w:val="000000" w:themeColor="text1"/>
          <w:sz w:val="24"/>
        </w:rPr>
      </w:pPr>
      <w:r w:rsidRPr="009D3A41">
        <w:rPr>
          <w:rFonts w:ascii="Times New Roman" w:hAnsi="Times New Roman" w:cs="Times New Roman"/>
          <w:color w:val="000000" w:themeColor="text1"/>
          <w:sz w:val="24"/>
        </w:rPr>
        <w:t>(</w:t>
      </w:r>
      <w:r>
        <w:rPr>
          <w:rFonts w:ascii="Times New Roman" w:hAnsi="Times New Roman" w:cs="Times New Roman" w:hint="eastAsia"/>
          <w:color w:val="000000" w:themeColor="text1"/>
          <w:sz w:val="24"/>
        </w:rPr>
        <w:t>A</w:t>
      </w:r>
      <w:r w:rsidRPr="009D3A41">
        <w:rPr>
          <w:rFonts w:ascii="Times New Roman" w:hAnsi="Times New Roman" w:cs="Times New Roman"/>
          <w:color w:val="000000" w:themeColor="text1"/>
          <w:sz w:val="24"/>
        </w:rPr>
        <w:t>) Quantification</w:t>
      </w:r>
      <w:r w:rsidRPr="009D3A41">
        <w:rPr>
          <w:rFonts w:ascii="Times New Roman" w:eastAsia="宋体" w:hAnsi="Times New Roman" w:cs="Times New Roman"/>
          <w:color w:val="000000"/>
          <w:sz w:val="24"/>
        </w:rPr>
        <w:t xml:space="preserve"> of the </w:t>
      </w:r>
      <w:r w:rsidRPr="009D3A41">
        <w:rPr>
          <w:rFonts w:ascii="Times New Roman" w:hAnsi="Times New Roman" w:cs="Times New Roman"/>
          <w:color w:val="000000" w:themeColor="text1"/>
          <w:sz w:val="24"/>
        </w:rPr>
        <w:t>open field test. (</w:t>
      </w:r>
      <w:r>
        <w:rPr>
          <w:rFonts w:ascii="Times New Roman" w:hAnsi="Times New Roman" w:cs="Times New Roman" w:hint="eastAsia"/>
          <w:color w:val="000000" w:themeColor="text1"/>
          <w:sz w:val="24"/>
        </w:rPr>
        <w:t>B</w:t>
      </w:r>
      <w:r w:rsidRPr="009D3A41">
        <w:rPr>
          <w:rFonts w:ascii="Times New Roman" w:hAnsi="Times New Roman" w:cs="Times New Roman"/>
          <w:color w:val="000000" w:themeColor="text1"/>
          <w:sz w:val="24"/>
        </w:rPr>
        <w:t>) Quantification of elevated plus</w:t>
      </w:r>
      <w:r w:rsidRPr="009D3A41">
        <w:rPr>
          <w:rFonts w:ascii="Times New Roman" w:eastAsia="宋体" w:hAnsi="Times New Roman" w:cs="Times New Roman"/>
          <w:color w:val="000000"/>
          <w:sz w:val="24"/>
        </w:rPr>
        <w:t>-</w:t>
      </w:r>
      <w:r w:rsidRPr="009D3A41">
        <w:rPr>
          <w:rFonts w:ascii="Times New Roman" w:hAnsi="Times New Roman" w:cs="Times New Roman"/>
          <w:color w:val="000000" w:themeColor="text1"/>
          <w:sz w:val="24"/>
        </w:rPr>
        <w:t>maze behavior.</w:t>
      </w:r>
      <w:r w:rsidR="00BB04A2">
        <w:rPr>
          <w:rFonts w:ascii="Times New Roman" w:hAnsi="Times New Roman" w:cs="Times New Roman" w:hint="eastAsia"/>
          <w:color w:val="000000" w:themeColor="text1"/>
          <w:sz w:val="24"/>
        </w:rPr>
        <w:t xml:space="preserve"> O</w:t>
      </w:r>
      <w:r w:rsidRPr="009D3A41">
        <w:rPr>
          <w:rFonts w:ascii="Times New Roman" w:hAnsi="Times New Roman" w:cs="Times New Roman"/>
          <w:color w:val="000000" w:themeColor="text1"/>
          <w:sz w:val="24"/>
        </w:rPr>
        <w:t xml:space="preserve">pen field test, elevated plus-maze test, </w:t>
      </w:r>
      <w:r w:rsidRPr="009D3A41">
        <w:rPr>
          <w:rFonts w:ascii="Times New Roman" w:hAnsi="Times New Roman" w:cs="Times New Roman"/>
          <w:i/>
          <w:iCs/>
          <w:color w:val="000000" w:themeColor="text1"/>
          <w:sz w:val="24"/>
        </w:rPr>
        <w:t>n</w:t>
      </w:r>
      <w:r w:rsidRPr="009D3A41">
        <w:rPr>
          <w:rFonts w:ascii="Times New Roman" w:hAnsi="Times New Roman" w:cs="Times New Roman"/>
          <w:color w:val="000000" w:themeColor="text1"/>
          <w:sz w:val="24"/>
        </w:rPr>
        <w:t xml:space="preserve"> = 8. Unpaired</w:t>
      </w:r>
      <w:r w:rsidRPr="00793A18">
        <w:rPr>
          <w:rFonts w:ascii="Times New Roman" w:hAnsi="Times New Roman" w:cs="Times New Roman"/>
          <w:i/>
          <w:iCs/>
          <w:color w:val="000000" w:themeColor="text1"/>
          <w:sz w:val="24"/>
        </w:rPr>
        <w:t xml:space="preserve"> t</w:t>
      </w:r>
      <w:r w:rsidRPr="009D3A41">
        <w:rPr>
          <w:rFonts w:ascii="Times New Roman" w:hAnsi="Times New Roman" w:cs="Times New Roman"/>
          <w:color w:val="000000" w:themeColor="text1"/>
          <w:sz w:val="24"/>
        </w:rPr>
        <w:t xml:space="preserve"> tests were performed. *</w:t>
      </w:r>
      <w:r w:rsidRPr="009D3A41">
        <w:rPr>
          <w:rFonts w:ascii="Times New Roman" w:hAnsi="Times New Roman" w:cs="Times New Roman"/>
          <w:i/>
          <w:iCs/>
          <w:color w:val="000000" w:themeColor="text1"/>
          <w:sz w:val="24"/>
        </w:rPr>
        <w:t>p</w:t>
      </w:r>
      <w:r w:rsidRPr="009D3A41">
        <w:rPr>
          <w:rFonts w:ascii="Times New Roman" w:hAnsi="Times New Roman" w:cs="Times New Roman"/>
          <w:color w:val="000000" w:themeColor="text1"/>
          <w:sz w:val="24"/>
        </w:rPr>
        <w:t xml:space="preserve"> &lt; 0.05, **</w:t>
      </w:r>
      <w:r w:rsidRPr="009D3A41">
        <w:rPr>
          <w:rFonts w:ascii="Times New Roman" w:hAnsi="Times New Roman" w:cs="Times New Roman"/>
          <w:i/>
          <w:iCs/>
          <w:color w:val="000000" w:themeColor="text1"/>
          <w:sz w:val="24"/>
        </w:rPr>
        <w:t>p</w:t>
      </w:r>
      <w:r w:rsidRPr="009D3A41">
        <w:rPr>
          <w:rFonts w:ascii="Times New Roman" w:hAnsi="Times New Roman" w:cs="Times New Roman"/>
          <w:color w:val="000000" w:themeColor="text1"/>
          <w:sz w:val="24"/>
        </w:rPr>
        <w:t xml:space="preserve"> &lt; 0.01, ***</w:t>
      </w:r>
      <w:r w:rsidRPr="009D3A41">
        <w:rPr>
          <w:rFonts w:ascii="Times New Roman" w:hAnsi="Times New Roman" w:cs="Times New Roman"/>
          <w:i/>
          <w:iCs/>
          <w:color w:val="000000" w:themeColor="text1"/>
          <w:sz w:val="24"/>
        </w:rPr>
        <w:t>p</w:t>
      </w:r>
      <w:r w:rsidRPr="009D3A41">
        <w:rPr>
          <w:rFonts w:ascii="Times New Roman" w:hAnsi="Times New Roman" w:cs="Times New Roman"/>
          <w:color w:val="000000" w:themeColor="text1"/>
          <w:sz w:val="24"/>
        </w:rPr>
        <w:t xml:space="preserve"> &lt; 0.001, ****</w:t>
      </w:r>
      <w:r w:rsidRPr="009D3A41">
        <w:rPr>
          <w:rFonts w:ascii="Times New Roman" w:hAnsi="Times New Roman" w:cs="Times New Roman"/>
          <w:i/>
          <w:iCs/>
          <w:color w:val="000000" w:themeColor="text1"/>
          <w:sz w:val="24"/>
        </w:rPr>
        <w:t>p</w:t>
      </w:r>
      <w:r w:rsidRPr="009D3A41">
        <w:rPr>
          <w:rFonts w:ascii="Times New Roman" w:hAnsi="Times New Roman" w:cs="Times New Roman"/>
          <w:color w:val="000000" w:themeColor="text1"/>
          <w:sz w:val="24"/>
        </w:rPr>
        <w:t xml:space="preserve"> &lt; 0.0001.</w:t>
      </w:r>
    </w:p>
    <w:p w14:paraId="7356D76C" w14:textId="77777777" w:rsidR="00275DF9" w:rsidRDefault="00275DF9" w:rsidP="00AE1183">
      <w:pPr>
        <w:rPr>
          <w:rFonts w:ascii="Times New Roman" w:hAnsi="Times New Roman" w:cs="Times New Roman"/>
          <w:b/>
          <w:bCs/>
          <w:sz w:val="24"/>
        </w:rPr>
      </w:pPr>
    </w:p>
    <w:p w14:paraId="6D357B83" w14:textId="49D2F177" w:rsidR="00A37D73" w:rsidRDefault="0043140D" w:rsidP="00A37D73">
      <w:pPr>
        <w:jc w:val="center"/>
        <w:rPr>
          <w:rFonts w:ascii="Times New Roman" w:hAnsi="Times New Roman" w:cs="Times New Roman"/>
          <w:b/>
          <w:bCs/>
          <w:sz w:val="24"/>
        </w:rPr>
      </w:pPr>
      <w:r>
        <w:rPr>
          <w:rFonts w:ascii="Times New Roman" w:hAnsi="Times New Roman" w:cs="Times New Roman"/>
          <w:b/>
          <w:bCs/>
          <w:noProof/>
          <w:sz w:val="24"/>
          <w:szCs w:val="28"/>
        </w:rPr>
        <w:drawing>
          <wp:inline distT="0" distB="0" distL="0" distR="0" wp14:anchorId="5DCDE562" wp14:editId="20D430E9">
            <wp:extent cx="2867025" cy="1476375"/>
            <wp:effectExtent l="0" t="0" r="9525" b="9525"/>
            <wp:docPr id="202533528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67025" cy="1476375"/>
                    </a:xfrm>
                    <a:prstGeom prst="rect">
                      <a:avLst/>
                    </a:prstGeom>
                    <a:noFill/>
                    <a:ln>
                      <a:noFill/>
                    </a:ln>
                  </pic:spPr>
                </pic:pic>
              </a:graphicData>
            </a:graphic>
          </wp:inline>
        </w:drawing>
      </w:r>
    </w:p>
    <w:p w14:paraId="588F63F2" w14:textId="557B18F3" w:rsidR="00A37D73" w:rsidRPr="00D9176D" w:rsidRDefault="00A37D73" w:rsidP="00881497">
      <w:pPr>
        <w:rPr>
          <w:rFonts w:ascii="Times New Roman" w:hAnsi="Times New Roman" w:cs="Times New Roman"/>
          <w:b/>
          <w:bCs/>
          <w:sz w:val="24"/>
        </w:rPr>
      </w:pPr>
      <w:r w:rsidRPr="00D9176D">
        <w:rPr>
          <w:rFonts w:ascii="Times New Roman" w:hAnsi="Times New Roman" w:cs="Times New Roman" w:hint="eastAsia"/>
          <w:b/>
          <w:bCs/>
          <w:sz w:val="24"/>
        </w:rPr>
        <w:t>Figure S</w:t>
      </w:r>
      <w:r w:rsidR="00BB04A2">
        <w:rPr>
          <w:rFonts w:ascii="Times New Roman" w:hAnsi="Times New Roman" w:cs="Times New Roman" w:hint="eastAsia"/>
          <w:b/>
          <w:bCs/>
          <w:sz w:val="24"/>
        </w:rPr>
        <w:t>4</w:t>
      </w:r>
      <w:r w:rsidR="00182F55" w:rsidRPr="00D9176D">
        <w:rPr>
          <w:rFonts w:ascii="Times New Roman" w:hAnsi="Times New Roman" w:cs="Times New Roman" w:hint="eastAsia"/>
          <w:b/>
          <w:bCs/>
          <w:sz w:val="24"/>
        </w:rPr>
        <w:t>.</w:t>
      </w:r>
      <w:r w:rsidRPr="00D9176D">
        <w:rPr>
          <w:rFonts w:ascii="Times New Roman" w:hAnsi="Times New Roman" w:cs="Times New Roman" w:hint="eastAsia"/>
          <w:b/>
          <w:bCs/>
          <w:sz w:val="24"/>
        </w:rPr>
        <w:t xml:space="preserve"> Classification pie chart of differential metabolites in the striatum.</w:t>
      </w:r>
    </w:p>
    <w:p w14:paraId="7E9E68AA" w14:textId="0C5A1A52" w:rsidR="00881497" w:rsidRDefault="0043140D" w:rsidP="0044264D">
      <w:pPr>
        <w:jc w:val="center"/>
        <w:rPr>
          <w:rFonts w:ascii="Times New Roman" w:hAnsi="Times New Roman" w:cs="Times New Roman"/>
          <w:b/>
          <w:bCs/>
          <w:szCs w:val="22"/>
        </w:rPr>
      </w:pPr>
      <w:r>
        <w:rPr>
          <w:rFonts w:ascii="Times New Roman" w:hAnsi="Times New Roman" w:cs="Times New Roman"/>
          <w:b/>
          <w:bCs/>
          <w:noProof/>
          <w:szCs w:val="22"/>
        </w:rPr>
        <w:lastRenderedPageBreak/>
        <w:drawing>
          <wp:inline distT="0" distB="0" distL="0" distR="0" wp14:anchorId="2F932B01" wp14:editId="602FB233">
            <wp:extent cx="4453255" cy="3886200"/>
            <wp:effectExtent l="0" t="0" r="4445" b="0"/>
            <wp:docPr id="200378596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4298" t="29142" b="31092"/>
                    <a:stretch>
                      <a:fillRect/>
                    </a:stretch>
                  </pic:blipFill>
                  <pic:spPr bwMode="auto">
                    <a:xfrm>
                      <a:off x="0" y="0"/>
                      <a:ext cx="4453255" cy="3886200"/>
                    </a:xfrm>
                    <a:prstGeom prst="rect">
                      <a:avLst/>
                    </a:prstGeom>
                    <a:noFill/>
                    <a:ln>
                      <a:noFill/>
                    </a:ln>
                    <a:extLst>
                      <a:ext uri="{53640926-AAD7-44D8-BBD7-CCE9431645EC}">
                        <a14:shadowObscured xmlns:a14="http://schemas.microsoft.com/office/drawing/2010/main"/>
                      </a:ext>
                    </a:extLst>
                  </pic:spPr>
                </pic:pic>
              </a:graphicData>
            </a:graphic>
          </wp:inline>
        </w:drawing>
      </w:r>
    </w:p>
    <w:p w14:paraId="118EFCBF" w14:textId="352FFCC2" w:rsidR="00881497" w:rsidRDefault="00881497" w:rsidP="00881497">
      <w:pPr>
        <w:rPr>
          <w:rFonts w:ascii="Times New Roman" w:hAnsi="Times New Roman" w:cs="Times New Roman"/>
          <w:b/>
          <w:bCs/>
          <w:sz w:val="24"/>
        </w:rPr>
      </w:pPr>
      <w:r w:rsidRPr="00F40E2D">
        <w:rPr>
          <w:rFonts w:ascii="Times New Roman" w:hAnsi="Times New Roman" w:cs="Times New Roman" w:hint="eastAsia"/>
          <w:b/>
          <w:bCs/>
          <w:sz w:val="24"/>
        </w:rPr>
        <w:t>Figure S</w:t>
      </w:r>
      <w:r w:rsidR="00BB04A2">
        <w:rPr>
          <w:rFonts w:ascii="Times New Roman" w:hAnsi="Times New Roman" w:cs="Times New Roman" w:hint="eastAsia"/>
          <w:b/>
          <w:bCs/>
          <w:sz w:val="24"/>
        </w:rPr>
        <w:t>5</w:t>
      </w:r>
      <w:r w:rsidR="00182F55">
        <w:rPr>
          <w:rFonts w:ascii="Times New Roman" w:hAnsi="Times New Roman" w:cs="Times New Roman" w:hint="eastAsia"/>
          <w:b/>
          <w:bCs/>
          <w:sz w:val="24"/>
        </w:rPr>
        <w:t>.</w:t>
      </w:r>
      <w:r w:rsidRPr="00F40E2D">
        <w:rPr>
          <w:rFonts w:ascii="Times New Roman" w:hAnsi="Times New Roman" w:cs="Times New Roman" w:hint="eastAsia"/>
          <w:b/>
          <w:bCs/>
          <w:sz w:val="24"/>
        </w:rPr>
        <w:t xml:space="preserve"> </w:t>
      </w:r>
      <w:r w:rsidRPr="00F40E2D">
        <w:rPr>
          <w:rFonts w:ascii="Times New Roman" w:hAnsi="Times New Roman" w:cs="Times New Roman"/>
          <w:b/>
          <w:bCs/>
          <w:sz w:val="24"/>
        </w:rPr>
        <w:t xml:space="preserve">Brain region segmentation </w:t>
      </w:r>
      <w:r w:rsidRPr="00F40E2D">
        <w:rPr>
          <w:rFonts w:ascii="Times New Roman" w:hAnsi="Times New Roman" w:cs="Times New Roman" w:hint="eastAsia"/>
          <w:b/>
          <w:bCs/>
          <w:sz w:val="24"/>
        </w:rPr>
        <w:t>in</w:t>
      </w:r>
      <w:r w:rsidRPr="00F40E2D">
        <w:rPr>
          <w:rFonts w:ascii="Times New Roman" w:hAnsi="Times New Roman" w:cs="Times New Roman"/>
          <w:b/>
          <w:bCs/>
          <w:sz w:val="24"/>
        </w:rPr>
        <w:t xml:space="preserve"> PCT-MRI imaging</w:t>
      </w:r>
      <w:r w:rsidR="00760388">
        <w:rPr>
          <w:rFonts w:ascii="Times New Roman" w:hAnsi="Times New Roman" w:cs="Times New Roman" w:hint="eastAsia"/>
          <w:b/>
          <w:bCs/>
          <w:sz w:val="24"/>
        </w:rPr>
        <w:t>.</w:t>
      </w:r>
    </w:p>
    <w:p w14:paraId="53C50E77" w14:textId="77777777" w:rsidR="006E1227" w:rsidRPr="00F40E2D" w:rsidRDefault="006E1227" w:rsidP="00881497">
      <w:pPr>
        <w:rPr>
          <w:rFonts w:ascii="Times New Roman" w:hAnsi="Times New Roman" w:cs="Times New Roman"/>
          <w:b/>
          <w:bCs/>
          <w:sz w:val="24"/>
        </w:rPr>
      </w:pPr>
    </w:p>
    <w:p w14:paraId="47062A40" w14:textId="201EE27B" w:rsidR="00881497" w:rsidRDefault="00A2646F" w:rsidP="00A2646F">
      <w:pPr>
        <w:jc w:val="center"/>
        <w:rPr>
          <w:rFonts w:ascii="Times New Roman" w:hAnsi="Times New Roman" w:cs="Times New Roman"/>
          <w:b/>
          <w:bCs/>
          <w:szCs w:val="22"/>
        </w:rPr>
      </w:pPr>
      <w:r>
        <w:rPr>
          <w:rFonts w:ascii="Times New Roman" w:hAnsi="Times New Roman" w:cs="Times New Roman"/>
          <w:b/>
          <w:bCs/>
          <w:noProof/>
          <w:szCs w:val="22"/>
        </w:rPr>
        <w:drawing>
          <wp:inline distT="0" distB="0" distL="0" distR="0" wp14:anchorId="575CBE3C" wp14:editId="14F932BE">
            <wp:extent cx="2640110" cy="4104470"/>
            <wp:effectExtent l="0" t="0" r="8255" b="0"/>
            <wp:docPr id="15342934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159" t="3450" r="11452" b="16121"/>
                    <a:stretch>
                      <a:fillRect/>
                    </a:stretch>
                  </pic:blipFill>
                  <pic:spPr bwMode="auto">
                    <a:xfrm>
                      <a:off x="0" y="0"/>
                      <a:ext cx="2641226" cy="4106206"/>
                    </a:xfrm>
                    <a:prstGeom prst="rect">
                      <a:avLst/>
                    </a:prstGeom>
                    <a:noFill/>
                    <a:ln>
                      <a:noFill/>
                    </a:ln>
                    <a:extLst>
                      <a:ext uri="{53640926-AAD7-44D8-BBD7-CCE9431645EC}">
                        <a14:shadowObscured xmlns:a14="http://schemas.microsoft.com/office/drawing/2010/main"/>
                      </a:ext>
                    </a:extLst>
                  </pic:spPr>
                </pic:pic>
              </a:graphicData>
            </a:graphic>
          </wp:inline>
        </w:drawing>
      </w:r>
    </w:p>
    <w:p w14:paraId="0BD99BF6" w14:textId="6390AA11" w:rsidR="00767852" w:rsidRPr="00F40E2D" w:rsidRDefault="00767852" w:rsidP="00A2646F">
      <w:pPr>
        <w:rPr>
          <w:rFonts w:ascii="Times New Roman" w:hAnsi="Times New Roman" w:cs="Times New Roman"/>
          <w:b/>
          <w:bCs/>
          <w:sz w:val="24"/>
        </w:rPr>
      </w:pPr>
      <w:r w:rsidRPr="00F40E2D">
        <w:rPr>
          <w:rFonts w:ascii="Times New Roman" w:hAnsi="Times New Roman" w:cs="Times New Roman" w:hint="eastAsia"/>
          <w:b/>
          <w:bCs/>
          <w:sz w:val="24"/>
        </w:rPr>
        <w:t>Figure S</w:t>
      </w:r>
      <w:r w:rsidR="00BB04A2">
        <w:rPr>
          <w:rFonts w:ascii="Times New Roman" w:hAnsi="Times New Roman" w:cs="Times New Roman" w:hint="eastAsia"/>
          <w:b/>
          <w:bCs/>
          <w:sz w:val="24"/>
        </w:rPr>
        <w:t>6</w:t>
      </w:r>
      <w:r w:rsidR="00182F55">
        <w:rPr>
          <w:rFonts w:ascii="Times New Roman" w:hAnsi="Times New Roman" w:cs="Times New Roman" w:hint="eastAsia"/>
          <w:b/>
          <w:bCs/>
          <w:sz w:val="24"/>
        </w:rPr>
        <w:t>.</w:t>
      </w:r>
      <w:r w:rsidRPr="00F40E2D">
        <w:rPr>
          <w:rFonts w:ascii="Times New Roman" w:hAnsi="Times New Roman" w:cs="Times New Roman" w:hint="eastAsia"/>
          <w:b/>
          <w:bCs/>
          <w:sz w:val="24"/>
        </w:rPr>
        <w:t xml:space="preserve"> </w:t>
      </w:r>
      <w:r w:rsidRPr="00F40E2D">
        <w:rPr>
          <w:rFonts w:ascii="Times New Roman" w:hAnsi="Times New Roman" w:cs="Times New Roman"/>
          <w:b/>
          <w:bCs/>
          <w:sz w:val="24"/>
        </w:rPr>
        <w:t xml:space="preserve">Brain region segmentation </w:t>
      </w:r>
      <w:r w:rsidRPr="00F40E2D">
        <w:rPr>
          <w:rFonts w:ascii="Times New Roman" w:hAnsi="Times New Roman" w:cs="Times New Roman" w:hint="eastAsia"/>
          <w:b/>
          <w:bCs/>
          <w:sz w:val="24"/>
        </w:rPr>
        <w:t>in</w:t>
      </w:r>
      <w:r w:rsidRPr="00F40E2D">
        <w:rPr>
          <w:rFonts w:ascii="Times New Roman" w:hAnsi="Times New Roman" w:cs="Times New Roman"/>
          <w:b/>
          <w:bCs/>
          <w:sz w:val="24"/>
        </w:rPr>
        <w:t xml:space="preserve"> autoradiography</w:t>
      </w:r>
      <w:r w:rsidR="00760388">
        <w:rPr>
          <w:rFonts w:ascii="Times New Roman" w:hAnsi="Times New Roman" w:cs="Times New Roman" w:hint="eastAsia"/>
          <w:b/>
          <w:bCs/>
          <w:sz w:val="24"/>
        </w:rPr>
        <w:t>.</w:t>
      </w:r>
    </w:p>
    <w:p w14:paraId="1BAF460E" w14:textId="2F3572EA" w:rsidR="00767852" w:rsidRPr="00767852" w:rsidRDefault="00767852" w:rsidP="00767852">
      <w:pPr>
        <w:rPr>
          <w:rFonts w:ascii="Times New Roman" w:hAnsi="Times New Roman" w:cs="Times New Roman"/>
          <w:b/>
          <w:bCs/>
          <w:szCs w:val="22"/>
        </w:rPr>
      </w:pPr>
    </w:p>
    <w:p w14:paraId="003713B7" w14:textId="01A3AACE" w:rsidR="00A37D73" w:rsidRDefault="00A37D73" w:rsidP="00F40E2D">
      <w:pPr>
        <w:jc w:val="center"/>
        <w:rPr>
          <w:rFonts w:ascii="Times New Roman" w:hAnsi="Times New Roman" w:cs="Times New Roman"/>
          <w:b/>
          <w:bCs/>
          <w:sz w:val="28"/>
          <w:szCs w:val="28"/>
        </w:rPr>
      </w:pPr>
      <w:r>
        <w:rPr>
          <w:rFonts w:ascii="Times New Roman" w:hAnsi="Times New Roman" w:cs="Times New Roman"/>
          <w:b/>
          <w:bCs/>
          <w:sz w:val="28"/>
          <w:szCs w:val="28"/>
        </w:rPr>
        <w:br w:type="page"/>
      </w:r>
      <w:r w:rsidR="00A2646F">
        <w:rPr>
          <w:rFonts w:ascii="Times New Roman" w:hAnsi="Times New Roman" w:cs="Times New Roman" w:hint="eastAsia"/>
          <w:b/>
          <w:bCs/>
          <w:noProof/>
          <w:szCs w:val="22"/>
        </w:rPr>
        <w:lastRenderedPageBreak/>
        <w:drawing>
          <wp:inline distT="0" distB="0" distL="0" distR="0" wp14:anchorId="6FF366A2" wp14:editId="15937B16">
            <wp:extent cx="2929255" cy="3253105"/>
            <wp:effectExtent l="0" t="0" r="4445" b="4445"/>
            <wp:docPr id="172913218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29255" cy="3253105"/>
                    </a:xfrm>
                    <a:prstGeom prst="rect">
                      <a:avLst/>
                    </a:prstGeom>
                    <a:noFill/>
                    <a:ln>
                      <a:noFill/>
                    </a:ln>
                  </pic:spPr>
                </pic:pic>
              </a:graphicData>
            </a:graphic>
          </wp:inline>
        </w:drawing>
      </w:r>
    </w:p>
    <w:p w14:paraId="6674A0A7" w14:textId="092BAFC4" w:rsidR="00F40E2D" w:rsidRPr="0044264D" w:rsidRDefault="00F40E2D" w:rsidP="0044264D">
      <w:pPr>
        <w:spacing w:line="480" w:lineRule="auto"/>
        <w:rPr>
          <w:rFonts w:ascii="Times New Roman" w:hAnsi="Times New Roman" w:cs="Times New Roman"/>
          <w:b/>
          <w:bCs/>
          <w:sz w:val="24"/>
        </w:rPr>
      </w:pPr>
      <w:r w:rsidRPr="0044264D">
        <w:rPr>
          <w:rFonts w:ascii="Times New Roman" w:hAnsi="Times New Roman" w:cs="Times New Roman" w:hint="eastAsia"/>
          <w:b/>
          <w:bCs/>
          <w:sz w:val="24"/>
        </w:rPr>
        <w:t>Figure S</w:t>
      </w:r>
      <w:r w:rsidR="00BB04A2">
        <w:rPr>
          <w:rFonts w:ascii="Times New Roman" w:hAnsi="Times New Roman" w:cs="Times New Roman" w:hint="eastAsia"/>
          <w:b/>
          <w:bCs/>
          <w:sz w:val="24"/>
        </w:rPr>
        <w:t>7</w:t>
      </w:r>
      <w:r w:rsidR="00182F55" w:rsidRPr="0044264D">
        <w:rPr>
          <w:rFonts w:ascii="Times New Roman" w:hAnsi="Times New Roman" w:cs="Times New Roman" w:hint="eastAsia"/>
          <w:b/>
          <w:bCs/>
          <w:sz w:val="24"/>
        </w:rPr>
        <w:t>.</w:t>
      </w:r>
      <w:r w:rsidR="00C65809" w:rsidRPr="0044264D">
        <w:rPr>
          <w:sz w:val="24"/>
        </w:rPr>
        <w:t xml:space="preserve"> </w:t>
      </w:r>
      <w:r w:rsidR="00C65809" w:rsidRPr="0044264D">
        <w:rPr>
          <w:rFonts w:ascii="Times New Roman" w:hAnsi="Times New Roman" w:cs="Times New Roman"/>
          <w:b/>
          <w:bCs/>
          <w:sz w:val="24"/>
        </w:rPr>
        <w:t>Correlations between regional S1PR1 availability and anxiety-like behaviors.</w:t>
      </w:r>
    </w:p>
    <w:p w14:paraId="00DE3DA7" w14:textId="7641CFF6" w:rsidR="00651420" w:rsidRPr="0044264D" w:rsidRDefault="00651420" w:rsidP="0044264D">
      <w:pPr>
        <w:spacing w:line="480" w:lineRule="auto"/>
        <w:jc w:val="both"/>
        <w:rPr>
          <w:rFonts w:ascii="Times New Roman" w:hAnsi="Times New Roman" w:cs="Times New Roman"/>
          <w:sz w:val="24"/>
        </w:rPr>
      </w:pPr>
      <w:r w:rsidRPr="0044264D">
        <w:rPr>
          <w:rFonts w:ascii="Times New Roman" w:hAnsi="Times New Roman" w:cs="Times New Roman"/>
          <w:sz w:val="24"/>
        </w:rPr>
        <w:t>Spearman correlation analysis was performed to evaluate associations between regional S1PR1 V</w:t>
      </w:r>
      <w:r w:rsidRPr="0044264D">
        <w:rPr>
          <w:rFonts w:ascii="Times New Roman" w:hAnsi="Times New Roman" w:cs="Times New Roman"/>
          <w:sz w:val="24"/>
          <w:vertAlign w:val="subscript"/>
        </w:rPr>
        <w:t>T</w:t>
      </w:r>
      <w:r w:rsidRPr="0044264D">
        <w:rPr>
          <w:rFonts w:ascii="Times New Roman" w:hAnsi="Times New Roman" w:cs="Times New Roman"/>
          <w:sz w:val="24"/>
        </w:rPr>
        <w:t xml:space="preserve"> values and anxiety-related behavioral measures. Bubble size represents statistical significance (−log</w:t>
      </w:r>
      <w:r w:rsidRPr="0044264D">
        <w:rPr>
          <w:rFonts w:ascii="Times New Roman" w:hAnsi="Times New Roman" w:cs="Times New Roman"/>
          <w:sz w:val="24"/>
          <w:vertAlign w:val="subscript"/>
        </w:rPr>
        <w:t>10</w:t>
      </w:r>
      <w:r w:rsidRPr="0044264D">
        <w:rPr>
          <w:rFonts w:ascii="Times New Roman" w:hAnsi="Times New Roman" w:cs="Times New Roman"/>
          <w:i/>
          <w:iCs/>
          <w:sz w:val="24"/>
        </w:rPr>
        <w:t>P</w:t>
      </w:r>
      <w:r w:rsidRPr="0044264D">
        <w:rPr>
          <w:rFonts w:ascii="Times New Roman" w:hAnsi="Times New Roman" w:cs="Times New Roman"/>
          <w:sz w:val="24"/>
          <w:vertAlign w:val="subscript"/>
        </w:rPr>
        <w:t>FDR</w:t>
      </w:r>
      <w:r w:rsidRPr="0044264D">
        <w:rPr>
          <w:rFonts w:ascii="Times New Roman" w:hAnsi="Times New Roman" w:cs="Times New Roman"/>
          <w:sz w:val="24"/>
        </w:rPr>
        <w:t>), and color indicates correlation coefficients. Behavioral measures included anxiety-related parameters from the OFT and EPM. Correlations were adjusted for multiple comparisons using FDR correction.</w:t>
      </w:r>
    </w:p>
    <w:p w14:paraId="468B78C0" w14:textId="3EEA943B" w:rsidR="00881497" w:rsidRPr="00651420" w:rsidRDefault="00F40E2D" w:rsidP="0044264D">
      <w:pPr>
        <w:spacing w:line="480" w:lineRule="auto"/>
        <w:jc w:val="both"/>
        <w:rPr>
          <w:rFonts w:ascii="Times New Roman" w:hAnsi="Times New Roman" w:cs="Times New Roman"/>
          <w:b/>
          <w:bCs/>
          <w:sz w:val="21"/>
          <w:szCs w:val="21"/>
        </w:rPr>
      </w:pPr>
      <w:r w:rsidRPr="0044264D">
        <w:rPr>
          <w:rFonts w:ascii="Times New Roman" w:hAnsi="Times New Roman" w:cs="Times New Roman"/>
          <w:sz w:val="24"/>
        </w:rPr>
        <w:t>Abbreviations: OB, olfactory bulb; CTX, cortex; BFS, basal forebrain septum; STR, striatum; THA, thalamus; HYP, hypothalamus; AMY, amygdala; HIP, hippocampus; SC, superior colliculus; IC, inferior colliculus; MB, midbrain; BS, brainstem; PAG, periaqueductal gray; CB, cerebellum.</w:t>
      </w:r>
    </w:p>
    <w:p w14:paraId="08A00398" w14:textId="77777777" w:rsidR="00F40E2D" w:rsidRDefault="00F40E2D" w:rsidP="00AE1183">
      <w:pPr>
        <w:rPr>
          <w:rFonts w:ascii="Times New Roman" w:hAnsi="Times New Roman" w:cs="Times New Roman"/>
          <w:b/>
          <w:bCs/>
          <w:szCs w:val="22"/>
        </w:rPr>
      </w:pPr>
    </w:p>
    <w:p w14:paraId="5E28C08B" w14:textId="77777777" w:rsidR="00F40E2D" w:rsidRDefault="00F40E2D" w:rsidP="00AE1183">
      <w:pPr>
        <w:rPr>
          <w:rFonts w:ascii="Times New Roman" w:hAnsi="Times New Roman" w:cs="Times New Roman"/>
          <w:b/>
          <w:bCs/>
          <w:szCs w:val="22"/>
        </w:rPr>
      </w:pPr>
    </w:p>
    <w:p w14:paraId="78A2BDEE" w14:textId="6B8AB84A" w:rsidR="00651420" w:rsidRDefault="00A2646F" w:rsidP="00760388">
      <w:pPr>
        <w:jc w:val="center"/>
        <w:rPr>
          <w:rFonts w:ascii="Times New Roman" w:hAnsi="Times New Roman" w:cs="Times New Roman"/>
          <w:b/>
          <w:bCs/>
          <w:szCs w:val="22"/>
        </w:rPr>
      </w:pPr>
      <w:r>
        <w:rPr>
          <w:rFonts w:ascii="Times New Roman" w:hAnsi="Times New Roman" w:cs="Times New Roman" w:hint="eastAsia"/>
          <w:b/>
          <w:bCs/>
          <w:noProof/>
          <w:szCs w:val="22"/>
        </w:rPr>
        <w:lastRenderedPageBreak/>
        <w:drawing>
          <wp:inline distT="0" distB="0" distL="0" distR="0" wp14:anchorId="509A73F0" wp14:editId="4D717B49">
            <wp:extent cx="2971800" cy="5158105"/>
            <wp:effectExtent l="0" t="0" r="0" b="4445"/>
            <wp:docPr id="5038239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71800" cy="5158105"/>
                    </a:xfrm>
                    <a:prstGeom prst="rect">
                      <a:avLst/>
                    </a:prstGeom>
                    <a:noFill/>
                    <a:ln>
                      <a:noFill/>
                    </a:ln>
                  </pic:spPr>
                </pic:pic>
              </a:graphicData>
            </a:graphic>
          </wp:inline>
        </w:drawing>
      </w:r>
    </w:p>
    <w:p w14:paraId="22560548" w14:textId="3DBA48F3" w:rsidR="00BA68B6" w:rsidRPr="00165D93" w:rsidRDefault="00BA68B6" w:rsidP="00165D93">
      <w:pPr>
        <w:spacing w:line="480" w:lineRule="auto"/>
        <w:rPr>
          <w:rFonts w:ascii="Times New Roman" w:hAnsi="Times New Roman" w:cs="Times New Roman"/>
          <w:b/>
          <w:bCs/>
          <w:sz w:val="24"/>
        </w:rPr>
      </w:pPr>
      <w:bookmarkStart w:id="0" w:name="OLE_LINK3"/>
      <w:r w:rsidRPr="0044264D">
        <w:rPr>
          <w:rFonts w:ascii="Times New Roman" w:hAnsi="Times New Roman" w:cs="Times New Roman" w:hint="eastAsia"/>
          <w:b/>
          <w:bCs/>
          <w:sz w:val="24"/>
        </w:rPr>
        <w:t>Figure S</w:t>
      </w:r>
      <w:r w:rsidR="00BB04A2">
        <w:rPr>
          <w:rFonts w:ascii="Times New Roman" w:hAnsi="Times New Roman" w:cs="Times New Roman" w:hint="eastAsia"/>
          <w:b/>
          <w:bCs/>
          <w:sz w:val="24"/>
        </w:rPr>
        <w:t>8</w:t>
      </w:r>
      <w:r w:rsidR="00182F55" w:rsidRPr="0044264D">
        <w:rPr>
          <w:rFonts w:ascii="Times New Roman" w:hAnsi="Times New Roman" w:cs="Times New Roman" w:hint="eastAsia"/>
          <w:b/>
          <w:bCs/>
          <w:sz w:val="24"/>
        </w:rPr>
        <w:t xml:space="preserve">. </w:t>
      </w:r>
      <w:r w:rsidR="00165D93" w:rsidRPr="00165D93">
        <w:rPr>
          <w:rFonts w:ascii="Times New Roman" w:hAnsi="Times New Roman" w:cs="Times New Roman"/>
          <w:b/>
          <w:bCs/>
          <w:sz w:val="24"/>
        </w:rPr>
        <w:t>Robustness analyses of S1PR1 molecular covariance network construction.</w:t>
      </w:r>
      <w:r w:rsidR="000F5D1B" w:rsidRPr="0044264D">
        <w:rPr>
          <w:rFonts w:ascii="Times New Roman" w:hAnsi="Times New Roman" w:cs="Times New Roman"/>
          <w:b/>
          <w:bCs/>
          <w:sz w:val="24"/>
        </w:rPr>
        <w:t xml:space="preserve"> </w:t>
      </w:r>
      <w:bookmarkEnd w:id="0"/>
    </w:p>
    <w:p w14:paraId="47F3C072" w14:textId="38140261" w:rsidR="00C0518A" w:rsidRPr="00165D93" w:rsidRDefault="00C0518A" w:rsidP="006E1227">
      <w:pPr>
        <w:spacing w:line="480" w:lineRule="auto"/>
        <w:jc w:val="both"/>
        <w:rPr>
          <w:rFonts w:ascii="Times New Roman" w:hAnsi="Times New Roman" w:cs="Times New Roman"/>
          <w:sz w:val="24"/>
        </w:rPr>
      </w:pPr>
      <w:r w:rsidRPr="00165D93">
        <w:rPr>
          <w:rFonts w:ascii="Times New Roman" w:hAnsi="Times New Roman" w:cs="Times New Roman"/>
          <w:sz w:val="24"/>
        </w:rPr>
        <w:t xml:space="preserve">(A) Distribution of pairwise Pearson correlation coefficients of regional S1PR1 VT values in WT and </w:t>
      </w:r>
      <w:r w:rsidRPr="00165D93">
        <w:rPr>
          <w:rFonts w:ascii="Times New Roman" w:hAnsi="Times New Roman" w:cs="Times New Roman"/>
          <w:i/>
          <w:iCs/>
          <w:sz w:val="24"/>
        </w:rPr>
        <w:t>Sapap3</w:t>
      </w:r>
      <w:r w:rsidRPr="00165D93">
        <w:rPr>
          <w:rFonts w:ascii="Times New Roman" w:hAnsi="Times New Roman" w:cs="Times New Roman"/>
          <w:sz w:val="24"/>
        </w:rPr>
        <w:t xml:space="preserve"> KO mice. The KO distribution showed increased correlation values compared with WT mice. A high-confidence threshold (|r| &gt; 0.85) was selected for covariance network construction.</w:t>
      </w:r>
      <w:r w:rsidR="00165D93">
        <w:rPr>
          <w:rFonts w:ascii="Times New Roman" w:hAnsi="Times New Roman" w:cs="Times New Roman" w:hint="eastAsia"/>
          <w:sz w:val="24"/>
        </w:rPr>
        <w:t xml:space="preserve"> </w:t>
      </w:r>
      <w:r w:rsidRPr="00165D93">
        <w:rPr>
          <w:rFonts w:ascii="Times New Roman" w:hAnsi="Times New Roman" w:cs="Times New Roman"/>
          <w:sz w:val="24"/>
        </w:rPr>
        <w:t>(B) Sensitivity analysis of network topology across correlation thresholds ranging from |</w:t>
      </w:r>
      <w:r w:rsidRPr="00165D93">
        <w:rPr>
          <w:rFonts w:ascii="Times New Roman" w:hAnsi="Times New Roman" w:cs="Times New Roman"/>
          <w:i/>
          <w:iCs/>
          <w:sz w:val="24"/>
        </w:rPr>
        <w:t>r</w:t>
      </w:r>
      <w:r w:rsidRPr="00165D93">
        <w:rPr>
          <w:rFonts w:ascii="Times New Roman" w:hAnsi="Times New Roman" w:cs="Times New Roman"/>
          <w:sz w:val="24"/>
        </w:rPr>
        <w:t>| = 0.60–0.90, demonstrating consistent genotype-associated differences in network organization.</w:t>
      </w:r>
      <w:r w:rsidR="00165D93">
        <w:rPr>
          <w:rFonts w:ascii="Times New Roman" w:hAnsi="Times New Roman" w:cs="Times New Roman" w:hint="eastAsia"/>
          <w:sz w:val="24"/>
        </w:rPr>
        <w:t xml:space="preserve"> </w:t>
      </w:r>
      <w:r w:rsidRPr="00165D93">
        <w:rPr>
          <w:rFonts w:ascii="Times New Roman" w:hAnsi="Times New Roman" w:cs="Times New Roman"/>
          <w:sz w:val="24"/>
        </w:rPr>
        <w:t>(C) Permutation validation of covariance network density differences. Genotype labels were randomly permuted, and network density differences were recalculated to generate a null distribution. The observed increase in KO network density exceeded the permutation-derived null distribution.</w:t>
      </w:r>
    </w:p>
    <w:p w14:paraId="4BA9F9D7" w14:textId="77777777" w:rsidR="006E6D01" w:rsidRDefault="006E6D01" w:rsidP="00AE1183">
      <w:pPr>
        <w:rPr>
          <w:rFonts w:ascii="Times New Roman" w:hAnsi="Times New Roman" w:cs="Times New Roman"/>
          <w:b/>
          <w:bCs/>
          <w:sz w:val="28"/>
          <w:szCs w:val="28"/>
        </w:rPr>
      </w:pPr>
      <w:r>
        <w:rPr>
          <w:rFonts w:ascii="Times New Roman" w:hAnsi="Times New Roman" w:cs="Times New Roman"/>
          <w:b/>
          <w:bCs/>
          <w:sz w:val="28"/>
          <w:szCs w:val="28"/>
        </w:rPr>
        <w:br w:type="page"/>
      </w:r>
    </w:p>
    <w:p w14:paraId="1F0E6ECA" w14:textId="77777777" w:rsidR="00C4578E" w:rsidRPr="00126DD1" w:rsidRDefault="00C4578E" w:rsidP="00C4578E">
      <w:pPr>
        <w:rPr>
          <w:rFonts w:ascii="Times New Roman" w:hAnsi="Times New Roman" w:cs="Times New Roman"/>
          <w:b/>
          <w:bCs/>
          <w:sz w:val="24"/>
        </w:rPr>
      </w:pPr>
      <w:r w:rsidRPr="00126DD1">
        <w:rPr>
          <w:rFonts w:ascii="Times New Roman" w:hAnsi="Times New Roman" w:cs="Times New Roman"/>
          <w:b/>
          <w:bCs/>
          <w:sz w:val="24"/>
        </w:rPr>
        <w:lastRenderedPageBreak/>
        <w:t xml:space="preserve">Supplemental Tables </w:t>
      </w:r>
    </w:p>
    <w:p w14:paraId="07BCFF0C" w14:textId="77777777" w:rsidR="00C4578E" w:rsidRPr="0044264D" w:rsidRDefault="00C4578E" w:rsidP="00C4578E">
      <w:pPr>
        <w:rPr>
          <w:rFonts w:ascii="Times New Roman" w:hAnsi="Times New Roman" w:cs="Times New Roman"/>
          <w:b/>
          <w:bCs/>
          <w:sz w:val="24"/>
        </w:rPr>
      </w:pPr>
      <w:r w:rsidRPr="0044264D">
        <w:rPr>
          <w:rFonts w:ascii="Times New Roman" w:hAnsi="Times New Roman" w:cs="Times New Roman"/>
          <w:b/>
          <w:bCs/>
          <w:sz w:val="24"/>
        </w:rPr>
        <w:t xml:space="preserve">Table S1. Number of mice involved in each experiment. </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5"/>
        <w:gridCol w:w="2798"/>
        <w:gridCol w:w="2798"/>
      </w:tblGrid>
      <w:tr w:rsidR="00C4578E" w:rsidRPr="0044264D" w14:paraId="76E66BF4" w14:textId="77777777" w:rsidTr="0044264D">
        <w:trPr>
          <w:trHeight w:val="478"/>
          <w:jc w:val="center"/>
        </w:trPr>
        <w:tc>
          <w:tcPr>
            <w:tcW w:w="3325" w:type="dxa"/>
            <w:tcBorders>
              <w:top w:val="single" w:sz="4" w:space="0" w:color="auto"/>
              <w:bottom w:val="single" w:sz="4" w:space="0" w:color="auto"/>
            </w:tcBorders>
            <w:vAlign w:val="center"/>
          </w:tcPr>
          <w:p w14:paraId="789123A8"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b/>
                <w:bCs/>
                <w:sz w:val="24"/>
              </w:rPr>
              <w:t>Experiment</w:t>
            </w:r>
          </w:p>
        </w:tc>
        <w:tc>
          <w:tcPr>
            <w:tcW w:w="2798" w:type="dxa"/>
            <w:tcBorders>
              <w:top w:val="single" w:sz="4" w:space="0" w:color="auto"/>
              <w:bottom w:val="single" w:sz="4" w:space="0" w:color="auto"/>
            </w:tcBorders>
            <w:vAlign w:val="center"/>
          </w:tcPr>
          <w:p w14:paraId="7311DBFD"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b/>
                <w:bCs/>
                <w:sz w:val="24"/>
              </w:rPr>
              <w:t>Number of WT group</w:t>
            </w:r>
          </w:p>
        </w:tc>
        <w:tc>
          <w:tcPr>
            <w:tcW w:w="2798" w:type="dxa"/>
            <w:tcBorders>
              <w:top w:val="single" w:sz="4" w:space="0" w:color="auto"/>
              <w:bottom w:val="single" w:sz="4" w:space="0" w:color="auto"/>
            </w:tcBorders>
            <w:vAlign w:val="center"/>
          </w:tcPr>
          <w:p w14:paraId="0F3171C6" w14:textId="7D520CE7" w:rsidR="00C4578E" w:rsidRPr="0044264D" w:rsidRDefault="00C4578E">
            <w:pPr>
              <w:jc w:val="center"/>
              <w:rPr>
                <w:rFonts w:ascii="Times New Roman" w:hAnsi="Times New Roman" w:cs="Times New Roman"/>
                <w:b/>
                <w:bCs/>
                <w:sz w:val="24"/>
                <w:vertAlign w:val="superscript"/>
              </w:rPr>
            </w:pPr>
            <w:r w:rsidRPr="0044264D">
              <w:rPr>
                <w:rFonts w:ascii="Times New Roman" w:hAnsi="Times New Roman" w:cs="Times New Roman"/>
                <w:b/>
                <w:bCs/>
                <w:sz w:val="24"/>
              </w:rPr>
              <w:t xml:space="preserve">Number of </w:t>
            </w:r>
            <w:r w:rsidR="003F5668" w:rsidRPr="0044264D">
              <w:rPr>
                <w:rFonts w:ascii="Times New Roman" w:hAnsi="Times New Roman" w:cs="Times New Roman"/>
                <w:b/>
                <w:bCs/>
                <w:sz w:val="24"/>
              </w:rPr>
              <w:t>KO</w:t>
            </w:r>
            <w:r w:rsidRPr="0044264D">
              <w:rPr>
                <w:rFonts w:ascii="Times New Roman" w:hAnsi="Times New Roman" w:cs="Times New Roman"/>
                <w:b/>
                <w:bCs/>
                <w:sz w:val="24"/>
                <w:vertAlign w:val="superscript"/>
              </w:rPr>
              <w:t xml:space="preserve"> </w:t>
            </w:r>
            <w:r w:rsidRPr="0044264D">
              <w:rPr>
                <w:rFonts w:ascii="Times New Roman" w:hAnsi="Times New Roman" w:cs="Times New Roman"/>
                <w:b/>
                <w:bCs/>
                <w:sz w:val="24"/>
              </w:rPr>
              <w:t>group</w:t>
            </w:r>
          </w:p>
        </w:tc>
      </w:tr>
      <w:tr w:rsidR="00C4578E" w:rsidRPr="0044264D" w14:paraId="414BA6E4" w14:textId="77777777" w:rsidTr="0044264D">
        <w:trPr>
          <w:trHeight w:val="232"/>
          <w:jc w:val="center"/>
        </w:trPr>
        <w:tc>
          <w:tcPr>
            <w:tcW w:w="3325" w:type="dxa"/>
            <w:tcBorders>
              <w:top w:val="single" w:sz="4" w:space="0" w:color="auto"/>
            </w:tcBorders>
          </w:tcPr>
          <w:p w14:paraId="00C8643C"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color w:val="000000" w:themeColor="text1"/>
                <w:sz w:val="24"/>
              </w:rPr>
              <w:t>Metabolomics</w:t>
            </w:r>
          </w:p>
        </w:tc>
        <w:tc>
          <w:tcPr>
            <w:tcW w:w="2798" w:type="dxa"/>
            <w:tcBorders>
              <w:top w:val="single" w:sz="4" w:space="0" w:color="auto"/>
            </w:tcBorders>
          </w:tcPr>
          <w:p w14:paraId="22B9F730"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5</w:t>
            </w:r>
          </w:p>
        </w:tc>
        <w:tc>
          <w:tcPr>
            <w:tcW w:w="2798" w:type="dxa"/>
            <w:tcBorders>
              <w:top w:val="single" w:sz="4" w:space="0" w:color="auto"/>
            </w:tcBorders>
          </w:tcPr>
          <w:p w14:paraId="534CB86A"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5</w:t>
            </w:r>
          </w:p>
        </w:tc>
      </w:tr>
      <w:tr w:rsidR="00C4578E" w:rsidRPr="0044264D" w14:paraId="117E9A70" w14:textId="77777777" w:rsidTr="0044264D">
        <w:trPr>
          <w:trHeight w:val="237"/>
          <w:jc w:val="center"/>
        </w:trPr>
        <w:tc>
          <w:tcPr>
            <w:tcW w:w="3325" w:type="dxa"/>
          </w:tcPr>
          <w:p w14:paraId="0E4E5C09"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color w:val="000000" w:themeColor="text1"/>
                <w:sz w:val="24"/>
              </w:rPr>
              <w:t>Grooming testing</w:t>
            </w:r>
          </w:p>
        </w:tc>
        <w:tc>
          <w:tcPr>
            <w:tcW w:w="2798" w:type="dxa"/>
          </w:tcPr>
          <w:p w14:paraId="6F2D8BA0"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10</w:t>
            </w:r>
          </w:p>
        </w:tc>
        <w:tc>
          <w:tcPr>
            <w:tcW w:w="2798" w:type="dxa"/>
          </w:tcPr>
          <w:p w14:paraId="41526878"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10</w:t>
            </w:r>
          </w:p>
        </w:tc>
      </w:tr>
      <w:tr w:rsidR="00C4578E" w:rsidRPr="0044264D" w14:paraId="1E48D890" w14:textId="77777777" w:rsidTr="0044264D">
        <w:trPr>
          <w:trHeight w:val="237"/>
          <w:jc w:val="center"/>
        </w:trPr>
        <w:tc>
          <w:tcPr>
            <w:tcW w:w="3325" w:type="dxa"/>
          </w:tcPr>
          <w:p w14:paraId="40F7822B"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color w:val="000000" w:themeColor="text1"/>
                <w:sz w:val="24"/>
              </w:rPr>
              <w:t>Open field test</w:t>
            </w:r>
          </w:p>
        </w:tc>
        <w:tc>
          <w:tcPr>
            <w:tcW w:w="2798" w:type="dxa"/>
          </w:tcPr>
          <w:p w14:paraId="72499066"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8</w:t>
            </w:r>
          </w:p>
        </w:tc>
        <w:tc>
          <w:tcPr>
            <w:tcW w:w="2798" w:type="dxa"/>
          </w:tcPr>
          <w:p w14:paraId="0B357EA9"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8</w:t>
            </w:r>
          </w:p>
        </w:tc>
      </w:tr>
      <w:tr w:rsidR="00C4578E" w:rsidRPr="0044264D" w14:paraId="21976731" w14:textId="77777777" w:rsidTr="0044264D">
        <w:trPr>
          <w:trHeight w:val="232"/>
          <w:jc w:val="center"/>
        </w:trPr>
        <w:tc>
          <w:tcPr>
            <w:tcW w:w="3325" w:type="dxa"/>
          </w:tcPr>
          <w:p w14:paraId="6BA8C482"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color w:val="000000" w:themeColor="text1"/>
                <w:sz w:val="24"/>
              </w:rPr>
              <w:t>Elevated plus maze test</w:t>
            </w:r>
          </w:p>
        </w:tc>
        <w:tc>
          <w:tcPr>
            <w:tcW w:w="2798" w:type="dxa"/>
          </w:tcPr>
          <w:p w14:paraId="448791E8"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8</w:t>
            </w:r>
          </w:p>
        </w:tc>
        <w:tc>
          <w:tcPr>
            <w:tcW w:w="2798" w:type="dxa"/>
          </w:tcPr>
          <w:p w14:paraId="1FF553AA"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8</w:t>
            </w:r>
          </w:p>
        </w:tc>
      </w:tr>
      <w:tr w:rsidR="00C4578E" w:rsidRPr="0044264D" w14:paraId="4239101D" w14:textId="77777777" w:rsidTr="0044264D">
        <w:trPr>
          <w:trHeight w:val="237"/>
          <w:jc w:val="center"/>
        </w:trPr>
        <w:tc>
          <w:tcPr>
            <w:tcW w:w="3325" w:type="dxa"/>
          </w:tcPr>
          <w:p w14:paraId="485E92C0"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color w:val="000000" w:themeColor="text1"/>
                <w:sz w:val="24"/>
              </w:rPr>
              <w:t>[</w:t>
            </w:r>
            <w:r w:rsidRPr="0044264D">
              <w:rPr>
                <w:rFonts w:ascii="Times New Roman" w:hAnsi="Times New Roman" w:cs="Times New Roman"/>
                <w:color w:val="000000" w:themeColor="text1"/>
                <w:sz w:val="24"/>
                <w:vertAlign w:val="superscript"/>
              </w:rPr>
              <w:t>18</w:t>
            </w:r>
            <w:r w:rsidRPr="0044264D">
              <w:rPr>
                <w:rFonts w:ascii="Times New Roman" w:hAnsi="Times New Roman" w:cs="Times New Roman"/>
                <w:color w:val="000000" w:themeColor="text1"/>
                <w:sz w:val="24"/>
              </w:rPr>
              <w:t>F]TZ4877 PET-MRI</w:t>
            </w:r>
          </w:p>
        </w:tc>
        <w:tc>
          <w:tcPr>
            <w:tcW w:w="2798" w:type="dxa"/>
          </w:tcPr>
          <w:p w14:paraId="6F30A252"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6</w:t>
            </w:r>
          </w:p>
        </w:tc>
        <w:tc>
          <w:tcPr>
            <w:tcW w:w="2798" w:type="dxa"/>
          </w:tcPr>
          <w:p w14:paraId="37D00413"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6</w:t>
            </w:r>
          </w:p>
        </w:tc>
      </w:tr>
      <w:tr w:rsidR="00C4578E" w:rsidRPr="0044264D" w14:paraId="64955060" w14:textId="77777777" w:rsidTr="0044264D">
        <w:trPr>
          <w:trHeight w:val="232"/>
          <w:jc w:val="center"/>
        </w:trPr>
        <w:tc>
          <w:tcPr>
            <w:tcW w:w="3325" w:type="dxa"/>
          </w:tcPr>
          <w:p w14:paraId="222BFFC1"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Autoradiography</w:t>
            </w:r>
          </w:p>
        </w:tc>
        <w:tc>
          <w:tcPr>
            <w:tcW w:w="2798" w:type="dxa"/>
          </w:tcPr>
          <w:p w14:paraId="0CFF5314" w14:textId="349F0081" w:rsidR="00C4578E" w:rsidRPr="0044264D" w:rsidRDefault="003F5668">
            <w:pPr>
              <w:jc w:val="center"/>
              <w:rPr>
                <w:rFonts w:ascii="Times New Roman" w:hAnsi="Times New Roman" w:cs="Times New Roman"/>
                <w:sz w:val="24"/>
              </w:rPr>
            </w:pPr>
            <w:r w:rsidRPr="0044264D">
              <w:rPr>
                <w:rFonts w:ascii="Times New Roman" w:hAnsi="Times New Roman" w:cs="Times New Roman"/>
                <w:sz w:val="24"/>
              </w:rPr>
              <w:t>2</w:t>
            </w:r>
          </w:p>
        </w:tc>
        <w:tc>
          <w:tcPr>
            <w:tcW w:w="2798" w:type="dxa"/>
          </w:tcPr>
          <w:p w14:paraId="3A22D014" w14:textId="6CFFC98A" w:rsidR="00C4578E" w:rsidRPr="0044264D" w:rsidRDefault="003F5668">
            <w:pPr>
              <w:jc w:val="center"/>
              <w:rPr>
                <w:rFonts w:ascii="Times New Roman" w:hAnsi="Times New Roman" w:cs="Times New Roman"/>
                <w:sz w:val="24"/>
              </w:rPr>
            </w:pPr>
            <w:r w:rsidRPr="0044264D">
              <w:rPr>
                <w:rFonts w:ascii="Times New Roman" w:hAnsi="Times New Roman" w:cs="Times New Roman"/>
                <w:sz w:val="24"/>
              </w:rPr>
              <w:t>2</w:t>
            </w:r>
          </w:p>
        </w:tc>
      </w:tr>
      <w:tr w:rsidR="00C4578E" w:rsidRPr="0044264D" w14:paraId="09235AFA" w14:textId="77777777" w:rsidTr="0044264D">
        <w:trPr>
          <w:trHeight w:val="237"/>
          <w:jc w:val="center"/>
        </w:trPr>
        <w:tc>
          <w:tcPr>
            <w:tcW w:w="3325" w:type="dxa"/>
          </w:tcPr>
          <w:p w14:paraId="4F396D28"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Immunofluorescence</w:t>
            </w:r>
          </w:p>
        </w:tc>
        <w:tc>
          <w:tcPr>
            <w:tcW w:w="2798" w:type="dxa"/>
          </w:tcPr>
          <w:p w14:paraId="691D8227"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3</w:t>
            </w:r>
          </w:p>
        </w:tc>
        <w:tc>
          <w:tcPr>
            <w:tcW w:w="2798" w:type="dxa"/>
          </w:tcPr>
          <w:p w14:paraId="2C16FE37"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3</w:t>
            </w:r>
          </w:p>
        </w:tc>
      </w:tr>
      <w:tr w:rsidR="00C4578E" w:rsidRPr="0044264D" w14:paraId="28536D20" w14:textId="77777777" w:rsidTr="0044264D">
        <w:trPr>
          <w:trHeight w:val="237"/>
          <w:jc w:val="center"/>
        </w:trPr>
        <w:tc>
          <w:tcPr>
            <w:tcW w:w="3325" w:type="dxa"/>
            <w:tcBorders>
              <w:bottom w:val="single" w:sz="4" w:space="0" w:color="auto"/>
            </w:tcBorders>
          </w:tcPr>
          <w:p w14:paraId="2C65D7E0"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ELISA</w:t>
            </w:r>
          </w:p>
        </w:tc>
        <w:tc>
          <w:tcPr>
            <w:tcW w:w="2798" w:type="dxa"/>
            <w:tcBorders>
              <w:bottom w:val="single" w:sz="4" w:space="0" w:color="auto"/>
            </w:tcBorders>
          </w:tcPr>
          <w:p w14:paraId="5A1788E9"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8</w:t>
            </w:r>
          </w:p>
        </w:tc>
        <w:tc>
          <w:tcPr>
            <w:tcW w:w="2798" w:type="dxa"/>
            <w:tcBorders>
              <w:bottom w:val="single" w:sz="4" w:space="0" w:color="auto"/>
            </w:tcBorders>
          </w:tcPr>
          <w:p w14:paraId="53EC38FF"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8</w:t>
            </w:r>
          </w:p>
        </w:tc>
      </w:tr>
    </w:tbl>
    <w:p w14:paraId="7A095698" w14:textId="77777777" w:rsidR="003F5668" w:rsidRPr="0044264D" w:rsidRDefault="003F5668" w:rsidP="00C4578E">
      <w:pPr>
        <w:rPr>
          <w:rFonts w:ascii="Times New Roman" w:hAnsi="Times New Roman" w:cs="Times New Roman"/>
          <w:b/>
          <w:bCs/>
          <w:sz w:val="24"/>
        </w:rPr>
      </w:pPr>
    </w:p>
    <w:p w14:paraId="1D874BE3" w14:textId="77777777" w:rsidR="00C4578E" w:rsidRPr="0044264D" w:rsidRDefault="00C4578E" w:rsidP="00C4578E">
      <w:pPr>
        <w:jc w:val="both"/>
        <w:rPr>
          <w:rFonts w:ascii="Times New Roman" w:hAnsi="Times New Roman" w:cs="Times New Roman"/>
          <w:color w:val="000000" w:themeColor="text1"/>
          <w:sz w:val="24"/>
        </w:rPr>
      </w:pPr>
      <w:r w:rsidRPr="0044264D">
        <w:rPr>
          <w:rFonts w:ascii="Times New Roman" w:hAnsi="Times New Roman" w:cs="Times New Roman"/>
          <w:b/>
          <w:bCs/>
          <w:sz w:val="24"/>
        </w:rPr>
        <w:t xml:space="preserve">Table S2. Quantification data and </w:t>
      </w:r>
      <w:r w:rsidRPr="0044264D">
        <w:rPr>
          <w:rFonts w:ascii="Times New Roman" w:hAnsi="Times New Roman" w:cs="Times New Roman"/>
          <w:b/>
          <w:bCs/>
          <w:i/>
          <w:iCs/>
          <w:sz w:val="24"/>
        </w:rPr>
        <w:t>p</w:t>
      </w:r>
      <w:r w:rsidRPr="0044264D">
        <w:rPr>
          <w:rFonts w:ascii="Times New Roman" w:hAnsi="Times New Roman" w:cs="Times New Roman"/>
          <w:b/>
          <w:bCs/>
          <w:sz w:val="24"/>
        </w:rPr>
        <w:t xml:space="preserve"> value of </w:t>
      </w:r>
      <w:r w:rsidRPr="0044264D">
        <w:rPr>
          <w:rFonts w:ascii="Times New Roman" w:hAnsi="Times New Roman" w:cs="Times New Roman"/>
          <w:b/>
          <w:bCs/>
          <w:color w:val="000000" w:themeColor="text1"/>
          <w:sz w:val="24"/>
        </w:rPr>
        <w:t>behavioral assays.</w:t>
      </w:r>
      <w:r w:rsidRPr="0044264D">
        <w:rPr>
          <w:rFonts w:ascii="Times New Roman" w:hAnsi="Times New Roman" w:cs="Times New Roman"/>
          <w:color w:val="000000" w:themeColor="text1"/>
          <w:sz w:val="24"/>
        </w:rPr>
        <w:t xml:space="preserve"> All data are presented as mean ± SD. Unpaired t-test were performed. *</w:t>
      </w:r>
      <w:r w:rsidRPr="0044264D">
        <w:rPr>
          <w:rFonts w:ascii="Times New Roman" w:hAnsi="Times New Roman" w:cs="Times New Roman"/>
          <w:i/>
          <w:iCs/>
          <w:color w:val="000000" w:themeColor="text1"/>
          <w:sz w:val="24"/>
        </w:rPr>
        <w:t>p</w:t>
      </w:r>
      <w:r w:rsidRPr="0044264D">
        <w:rPr>
          <w:rFonts w:ascii="Times New Roman" w:hAnsi="Times New Roman" w:cs="Times New Roman"/>
          <w:color w:val="000000" w:themeColor="text1"/>
          <w:sz w:val="24"/>
        </w:rPr>
        <w:t> &lt; 0.05, **</w:t>
      </w:r>
      <w:r w:rsidRPr="0044264D">
        <w:rPr>
          <w:rFonts w:ascii="Times New Roman" w:hAnsi="Times New Roman" w:cs="Times New Roman"/>
          <w:i/>
          <w:iCs/>
          <w:color w:val="000000" w:themeColor="text1"/>
          <w:sz w:val="24"/>
        </w:rPr>
        <w:t>p</w:t>
      </w:r>
      <w:r w:rsidRPr="0044264D">
        <w:rPr>
          <w:rFonts w:ascii="Times New Roman" w:hAnsi="Times New Roman" w:cs="Times New Roman"/>
          <w:color w:val="000000" w:themeColor="text1"/>
          <w:sz w:val="24"/>
        </w:rPr>
        <w:t> &lt; 0.01, ****</w:t>
      </w:r>
      <w:r w:rsidRPr="0044264D">
        <w:rPr>
          <w:rFonts w:ascii="Times New Roman" w:hAnsi="Times New Roman" w:cs="Times New Roman"/>
          <w:i/>
          <w:iCs/>
          <w:color w:val="000000" w:themeColor="text1"/>
          <w:sz w:val="24"/>
        </w:rPr>
        <w:t>p</w:t>
      </w:r>
      <w:r w:rsidRPr="0044264D">
        <w:rPr>
          <w:rFonts w:ascii="Times New Roman" w:hAnsi="Times New Roman" w:cs="Times New Roman"/>
          <w:color w:val="000000" w:themeColor="text1"/>
          <w:sz w:val="24"/>
        </w:rPr>
        <w:t> &lt; 0.00011 were considered significantly different.</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126"/>
        <w:gridCol w:w="1984"/>
        <w:gridCol w:w="1843"/>
      </w:tblGrid>
      <w:tr w:rsidR="00C4578E" w:rsidRPr="0044264D" w14:paraId="5AD146B8" w14:textId="77777777" w:rsidTr="0044264D">
        <w:trPr>
          <w:jc w:val="center"/>
        </w:trPr>
        <w:tc>
          <w:tcPr>
            <w:tcW w:w="3261" w:type="dxa"/>
            <w:tcBorders>
              <w:top w:val="single" w:sz="4" w:space="0" w:color="auto"/>
              <w:bottom w:val="single" w:sz="4" w:space="0" w:color="auto"/>
            </w:tcBorders>
          </w:tcPr>
          <w:p w14:paraId="6A77028D"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b/>
                <w:bCs/>
                <w:color w:val="000000" w:themeColor="text1"/>
                <w:sz w:val="24"/>
              </w:rPr>
              <w:t>Behavioral Assays</w:t>
            </w:r>
          </w:p>
        </w:tc>
        <w:tc>
          <w:tcPr>
            <w:tcW w:w="2126" w:type="dxa"/>
            <w:tcBorders>
              <w:top w:val="single" w:sz="4" w:space="0" w:color="auto"/>
              <w:bottom w:val="single" w:sz="4" w:space="0" w:color="auto"/>
            </w:tcBorders>
          </w:tcPr>
          <w:p w14:paraId="72A9D92D"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b/>
                <w:bCs/>
                <w:sz w:val="24"/>
              </w:rPr>
              <w:t>WT group</w:t>
            </w:r>
          </w:p>
        </w:tc>
        <w:tc>
          <w:tcPr>
            <w:tcW w:w="1984" w:type="dxa"/>
            <w:tcBorders>
              <w:top w:val="single" w:sz="4" w:space="0" w:color="auto"/>
              <w:bottom w:val="single" w:sz="4" w:space="0" w:color="auto"/>
            </w:tcBorders>
          </w:tcPr>
          <w:p w14:paraId="78FD7A25" w14:textId="4DD13C1A" w:rsidR="00C4578E" w:rsidRPr="0044264D" w:rsidRDefault="003F5668">
            <w:pPr>
              <w:jc w:val="center"/>
              <w:rPr>
                <w:rFonts w:ascii="Times New Roman" w:hAnsi="Times New Roman" w:cs="Times New Roman"/>
                <w:b/>
                <w:bCs/>
                <w:sz w:val="24"/>
                <w:vertAlign w:val="superscript"/>
              </w:rPr>
            </w:pPr>
            <w:r w:rsidRPr="0044264D">
              <w:rPr>
                <w:rFonts w:ascii="Times New Roman" w:hAnsi="Times New Roman" w:cs="Times New Roman"/>
                <w:b/>
                <w:bCs/>
                <w:sz w:val="24"/>
              </w:rPr>
              <w:t>KO</w:t>
            </w:r>
            <w:r w:rsidR="00C4578E" w:rsidRPr="0044264D">
              <w:rPr>
                <w:rFonts w:ascii="Times New Roman" w:hAnsi="Times New Roman" w:cs="Times New Roman"/>
                <w:b/>
                <w:bCs/>
                <w:sz w:val="24"/>
                <w:vertAlign w:val="superscript"/>
              </w:rPr>
              <w:t xml:space="preserve"> </w:t>
            </w:r>
            <w:r w:rsidR="00C4578E" w:rsidRPr="0044264D">
              <w:rPr>
                <w:rFonts w:ascii="Times New Roman" w:hAnsi="Times New Roman" w:cs="Times New Roman"/>
                <w:b/>
                <w:bCs/>
                <w:sz w:val="24"/>
              </w:rPr>
              <w:t>group</w:t>
            </w:r>
          </w:p>
        </w:tc>
        <w:tc>
          <w:tcPr>
            <w:tcW w:w="1843" w:type="dxa"/>
            <w:tcBorders>
              <w:top w:val="single" w:sz="4" w:space="0" w:color="auto"/>
              <w:bottom w:val="single" w:sz="4" w:space="0" w:color="auto"/>
            </w:tcBorders>
          </w:tcPr>
          <w:p w14:paraId="2F43E5BD"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b/>
                <w:bCs/>
                <w:i/>
                <w:iCs/>
                <w:sz w:val="24"/>
              </w:rPr>
              <w:t>p</w:t>
            </w:r>
            <w:r w:rsidRPr="0044264D">
              <w:rPr>
                <w:rFonts w:ascii="Times New Roman" w:hAnsi="Times New Roman" w:cs="Times New Roman"/>
                <w:b/>
                <w:bCs/>
                <w:sz w:val="24"/>
              </w:rPr>
              <w:t xml:space="preserve"> value</w:t>
            </w:r>
          </w:p>
        </w:tc>
      </w:tr>
      <w:tr w:rsidR="00C4578E" w:rsidRPr="0044264D" w14:paraId="456A10F2" w14:textId="77777777" w:rsidTr="0044264D">
        <w:trPr>
          <w:jc w:val="center"/>
        </w:trPr>
        <w:tc>
          <w:tcPr>
            <w:tcW w:w="3261" w:type="dxa"/>
            <w:tcBorders>
              <w:top w:val="single" w:sz="4" w:space="0" w:color="auto"/>
            </w:tcBorders>
          </w:tcPr>
          <w:p w14:paraId="2992F07D"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color w:val="000000" w:themeColor="text1"/>
                <w:sz w:val="24"/>
              </w:rPr>
              <w:t>Grooming- Bouts</w:t>
            </w:r>
          </w:p>
        </w:tc>
        <w:tc>
          <w:tcPr>
            <w:tcW w:w="2126" w:type="dxa"/>
            <w:tcBorders>
              <w:top w:val="single" w:sz="4" w:space="0" w:color="auto"/>
            </w:tcBorders>
          </w:tcPr>
          <w:p w14:paraId="0520B79E"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4.10 ± 3.21</w:t>
            </w:r>
          </w:p>
        </w:tc>
        <w:tc>
          <w:tcPr>
            <w:tcW w:w="1984" w:type="dxa"/>
            <w:tcBorders>
              <w:top w:val="single" w:sz="4" w:space="0" w:color="auto"/>
            </w:tcBorders>
          </w:tcPr>
          <w:p w14:paraId="5330D175"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61.80 ± 24.38</w:t>
            </w:r>
          </w:p>
        </w:tc>
        <w:tc>
          <w:tcPr>
            <w:tcW w:w="1843" w:type="dxa"/>
            <w:tcBorders>
              <w:top w:val="single" w:sz="4" w:space="0" w:color="auto"/>
            </w:tcBorders>
          </w:tcPr>
          <w:p w14:paraId="12E06407"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&lt; 0.0001****</w:t>
            </w:r>
          </w:p>
        </w:tc>
      </w:tr>
      <w:tr w:rsidR="00C4578E" w:rsidRPr="0044264D" w14:paraId="4F497278" w14:textId="77777777" w:rsidTr="0044264D">
        <w:trPr>
          <w:jc w:val="center"/>
        </w:trPr>
        <w:tc>
          <w:tcPr>
            <w:tcW w:w="3261" w:type="dxa"/>
          </w:tcPr>
          <w:p w14:paraId="1118FACB"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color w:val="000000" w:themeColor="text1"/>
                <w:sz w:val="24"/>
              </w:rPr>
              <w:t>Grooming- Duration</w:t>
            </w:r>
          </w:p>
        </w:tc>
        <w:tc>
          <w:tcPr>
            <w:tcW w:w="2126" w:type="dxa"/>
          </w:tcPr>
          <w:p w14:paraId="065A0049"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9.48 ± 89.11</w:t>
            </w:r>
          </w:p>
        </w:tc>
        <w:tc>
          <w:tcPr>
            <w:tcW w:w="1984" w:type="dxa"/>
          </w:tcPr>
          <w:p w14:paraId="45C9AF62"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136.20 ± 55.10</w:t>
            </w:r>
          </w:p>
        </w:tc>
        <w:tc>
          <w:tcPr>
            <w:tcW w:w="1843" w:type="dxa"/>
          </w:tcPr>
          <w:p w14:paraId="655A2BA6"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&lt; 0.0001****</w:t>
            </w:r>
          </w:p>
        </w:tc>
      </w:tr>
      <w:tr w:rsidR="00C4578E" w:rsidRPr="0044264D" w14:paraId="34E4FEA3" w14:textId="77777777" w:rsidTr="0044264D">
        <w:trPr>
          <w:jc w:val="center"/>
        </w:trPr>
        <w:tc>
          <w:tcPr>
            <w:tcW w:w="3261" w:type="dxa"/>
          </w:tcPr>
          <w:p w14:paraId="4FB94667"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color w:val="000000" w:themeColor="text1"/>
                <w:sz w:val="24"/>
              </w:rPr>
              <w:t>Tic- Bouts</w:t>
            </w:r>
          </w:p>
        </w:tc>
        <w:tc>
          <w:tcPr>
            <w:tcW w:w="2126" w:type="dxa"/>
          </w:tcPr>
          <w:p w14:paraId="11CEAAF9"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2.80 ± 2.57</w:t>
            </w:r>
          </w:p>
        </w:tc>
        <w:tc>
          <w:tcPr>
            <w:tcW w:w="1984" w:type="dxa"/>
          </w:tcPr>
          <w:p w14:paraId="4081C5DC"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54.20 ± 17.88</w:t>
            </w:r>
          </w:p>
        </w:tc>
        <w:tc>
          <w:tcPr>
            <w:tcW w:w="1843" w:type="dxa"/>
          </w:tcPr>
          <w:p w14:paraId="4D9053A0"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&lt; 0.0001****</w:t>
            </w:r>
          </w:p>
        </w:tc>
      </w:tr>
      <w:tr w:rsidR="00C4578E" w:rsidRPr="0044264D" w14:paraId="241A7E17" w14:textId="77777777" w:rsidTr="0044264D">
        <w:trPr>
          <w:jc w:val="center"/>
        </w:trPr>
        <w:tc>
          <w:tcPr>
            <w:tcW w:w="3261" w:type="dxa"/>
          </w:tcPr>
          <w:p w14:paraId="50098111"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color w:val="000000" w:themeColor="text1"/>
                <w:sz w:val="24"/>
              </w:rPr>
              <w:t>Digging- Bouts</w:t>
            </w:r>
          </w:p>
        </w:tc>
        <w:tc>
          <w:tcPr>
            <w:tcW w:w="2126" w:type="dxa"/>
          </w:tcPr>
          <w:p w14:paraId="17A93874"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61.20 ± 29.00</w:t>
            </w:r>
          </w:p>
        </w:tc>
        <w:tc>
          <w:tcPr>
            <w:tcW w:w="1984" w:type="dxa"/>
          </w:tcPr>
          <w:p w14:paraId="51E7745C"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9.80 ± 9.08</w:t>
            </w:r>
          </w:p>
        </w:tc>
        <w:tc>
          <w:tcPr>
            <w:tcW w:w="1843" w:type="dxa"/>
          </w:tcPr>
          <w:p w14:paraId="3767CC6F"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&lt; 0.0001****</w:t>
            </w:r>
          </w:p>
        </w:tc>
      </w:tr>
      <w:tr w:rsidR="00C4578E" w:rsidRPr="0044264D" w14:paraId="7D42B871" w14:textId="77777777" w:rsidTr="0044264D">
        <w:trPr>
          <w:jc w:val="center"/>
        </w:trPr>
        <w:tc>
          <w:tcPr>
            <w:tcW w:w="3261" w:type="dxa"/>
          </w:tcPr>
          <w:p w14:paraId="276401F0"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color w:val="000000" w:themeColor="text1"/>
                <w:sz w:val="24"/>
              </w:rPr>
              <w:t>Digging- Duration</w:t>
            </w:r>
          </w:p>
        </w:tc>
        <w:tc>
          <w:tcPr>
            <w:tcW w:w="2126" w:type="dxa"/>
          </w:tcPr>
          <w:p w14:paraId="42AB15E6"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101.00 ± 57.45</w:t>
            </w:r>
          </w:p>
        </w:tc>
        <w:tc>
          <w:tcPr>
            <w:tcW w:w="1984" w:type="dxa"/>
          </w:tcPr>
          <w:p w14:paraId="3873FDDC"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13.68 ± 16.56</w:t>
            </w:r>
          </w:p>
        </w:tc>
        <w:tc>
          <w:tcPr>
            <w:tcW w:w="1843" w:type="dxa"/>
          </w:tcPr>
          <w:p w14:paraId="54DEAA93"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&lt; 0.0001****</w:t>
            </w:r>
          </w:p>
        </w:tc>
      </w:tr>
      <w:tr w:rsidR="00C4578E" w:rsidRPr="0044264D" w14:paraId="026AE435" w14:textId="77777777" w:rsidTr="0044264D">
        <w:trPr>
          <w:jc w:val="center"/>
        </w:trPr>
        <w:tc>
          <w:tcPr>
            <w:tcW w:w="3261" w:type="dxa"/>
          </w:tcPr>
          <w:p w14:paraId="03AACE9A"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Rearing- Bouts</w:t>
            </w:r>
          </w:p>
        </w:tc>
        <w:tc>
          <w:tcPr>
            <w:tcW w:w="2126" w:type="dxa"/>
          </w:tcPr>
          <w:p w14:paraId="4AC48DB0"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96.82 ± 33.09</w:t>
            </w:r>
          </w:p>
        </w:tc>
        <w:tc>
          <w:tcPr>
            <w:tcW w:w="1984" w:type="dxa"/>
          </w:tcPr>
          <w:p w14:paraId="717C6510"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54.30 ± 46.39</w:t>
            </w:r>
          </w:p>
        </w:tc>
        <w:tc>
          <w:tcPr>
            <w:tcW w:w="1843" w:type="dxa"/>
          </w:tcPr>
          <w:p w14:paraId="4C3E05A2"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&lt; 0.05*</w:t>
            </w:r>
          </w:p>
        </w:tc>
      </w:tr>
      <w:tr w:rsidR="00C4578E" w:rsidRPr="0044264D" w14:paraId="31B68304" w14:textId="77777777" w:rsidTr="0044264D">
        <w:trPr>
          <w:jc w:val="center"/>
        </w:trPr>
        <w:tc>
          <w:tcPr>
            <w:tcW w:w="3261" w:type="dxa"/>
          </w:tcPr>
          <w:p w14:paraId="59C17C40"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Rearing- Duration</w:t>
            </w:r>
          </w:p>
        </w:tc>
        <w:tc>
          <w:tcPr>
            <w:tcW w:w="2126" w:type="dxa"/>
          </w:tcPr>
          <w:p w14:paraId="6EC88987"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218.5 ± 140.00</w:t>
            </w:r>
          </w:p>
        </w:tc>
        <w:tc>
          <w:tcPr>
            <w:tcW w:w="1984" w:type="dxa"/>
          </w:tcPr>
          <w:p w14:paraId="1E50EE91"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99.09 ± 96.29</w:t>
            </w:r>
          </w:p>
        </w:tc>
        <w:tc>
          <w:tcPr>
            <w:tcW w:w="1843" w:type="dxa"/>
          </w:tcPr>
          <w:p w14:paraId="21DCE128"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&lt; 0.05*</w:t>
            </w:r>
          </w:p>
        </w:tc>
      </w:tr>
      <w:tr w:rsidR="00C4578E" w:rsidRPr="0044264D" w14:paraId="54CCD9BF" w14:textId="77777777" w:rsidTr="0044264D">
        <w:trPr>
          <w:jc w:val="center"/>
        </w:trPr>
        <w:tc>
          <w:tcPr>
            <w:tcW w:w="3261" w:type="dxa"/>
          </w:tcPr>
          <w:p w14:paraId="41CCEEDE"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OFT- Entries into the center</w:t>
            </w:r>
          </w:p>
        </w:tc>
        <w:tc>
          <w:tcPr>
            <w:tcW w:w="2126" w:type="dxa"/>
          </w:tcPr>
          <w:p w14:paraId="6DF4A040"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24.38 ± 5.18</w:t>
            </w:r>
          </w:p>
        </w:tc>
        <w:tc>
          <w:tcPr>
            <w:tcW w:w="1984" w:type="dxa"/>
          </w:tcPr>
          <w:p w14:paraId="5CB49CC7"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10.75 ± 4.62</w:t>
            </w:r>
          </w:p>
        </w:tc>
        <w:tc>
          <w:tcPr>
            <w:tcW w:w="1843" w:type="dxa"/>
          </w:tcPr>
          <w:p w14:paraId="17EF5CEE"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&lt; 0.0001****</w:t>
            </w:r>
          </w:p>
        </w:tc>
      </w:tr>
      <w:tr w:rsidR="00C4578E" w:rsidRPr="0044264D" w14:paraId="20A84D74" w14:textId="77777777" w:rsidTr="0044264D">
        <w:trPr>
          <w:jc w:val="center"/>
        </w:trPr>
        <w:tc>
          <w:tcPr>
            <w:tcW w:w="3261" w:type="dxa"/>
          </w:tcPr>
          <w:p w14:paraId="51CA5292"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OFT- Time in the center</w:t>
            </w:r>
          </w:p>
        </w:tc>
        <w:tc>
          <w:tcPr>
            <w:tcW w:w="2126" w:type="dxa"/>
          </w:tcPr>
          <w:p w14:paraId="59CE913D"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125.40 ± 40.75</w:t>
            </w:r>
          </w:p>
        </w:tc>
        <w:tc>
          <w:tcPr>
            <w:tcW w:w="1984" w:type="dxa"/>
          </w:tcPr>
          <w:p w14:paraId="64A6C812"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80.66 ± 40.74</w:t>
            </w:r>
          </w:p>
        </w:tc>
        <w:tc>
          <w:tcPr>
            <w:tcW w:w="1843" w:type="dxa"/>
          </w:tcPr>
          <w:p w14:paraId="6D563E7E"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&lt; 0.05*</w:t>
            </w:r>
          </w:p>
        </w:tc>
      </w:tr>
      <w:tr w:rsidR="00C4578E" w:rsidRPr="0044264D" w14:paraId="54C421F0" w14:textId="77777777" w:rsidTr="0044264D">
        <w:trPr>
          <w:jc w:val="center"/>
        </w:trPr>
        <w:tc>
          <w:tcPr>
            <w:tcW w:w="3261" w:type="dxa"/>
          </w:tcPr>
          <w:p w14:paraId="73B02158"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OFT- Total Distance</w:t>
            </w:r>
          </w:p>
        </w:tc>
        <w:tc>
          <w:tcPr>
            <w:tcW w:w="2126" w:type="dxa"/>
          </w:tcPr>
          <w:p w14:paraId="46FC34BD"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21.68 ± 4.89</w:t>
            </w:r>
          </w:p>
        </w:tc>
        <w:tc>
          <w:tcPr>
            <w:tcW w:w="1984" w:type="dxa"/>
          </w:tcPr>
          <w:p w14:paraId="54801598"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14.52 ± 4.83</w:t>
            </w:r>
          </w:p>
        </w:tc>
        <w:tc>
          <w:tcPr>
            <w:tcW w:w="1843" w:type="dxa"/>
          </w:tcPr>
          <w:p w14:paraId="50C94761"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&lt; 0.01**</w:t>
            </w:r>
          </w:p>
        </w:tc>
      </w:tr>
      <w:tr w:rsidR="00C4578E" w:rsidRPr="0044264D" w14:paraId="7DB2F6AC" w14:textId="77777777" w:rsidTr="0044264D">
        <w:trPr>
          <w:jc w:val="center"/>
        </w:trPr>
        <w:tc>
          <w:tcPr>
            <w:tcW w:w="3261" w:type="dxa"/>
          </w:tcPr>
          <w:p w14:paraId="0356DBE4"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EPM- Entries into open arm</w:t>
            </w:r>
          </w:p>
        </w:tc>
        <w:tc>
          <w:tcPr>
            <w:tcW w:w="2126" w:type="dxa"/>
          </w:tcPr>
          <w:p w14:paraId="363E7C4A"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12.20 ± 3.12</w:t>
            </w:r>
          </w:p>
        </w:tc>
        <w:tc>
          <w:tcPr>
            <w:tcW w:w="1984" w:type="dxa"/>
          </w:tcPr>
          <w:p w14:paraId="16330125"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5.20 ± 2.70</w:t>
            </w:r>
          </w:p>
        </w:tc>
        <w:tc>
          <w:tcPr>
            <w:tcW w:w="1843" w:type="dxa"/>
          </w:tcPr>
          <w:p w14:paraId="3DBFAF40"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&lt; 0.0001****</w:t>
            </w:r>
          </w:p>
        </w:tc>
      </w:tr>
      <w:tr w:rsidR="00C4578E" w:rsidRPr="0044264D" w14:paraId="35852A40" w14:textId="77777777" w:rsidTr="0044264D">
        <w:trPr>
          <w:jc w:val="center"/>
        </w:trPr>
        <w:tc>
          <w:tcPr>
            <w:tcW w:w="3261" w:type="dxa"/>
          </w:tcPr>
          <w:p w14:paraId="55AE2F2D"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EPM- Time in open arm</w:t>
            </w:r>
          </w:p>
        </w:tc>
        <w:tc>
          <w:tcPr>
            <w:tcW w:w="2126" w:type="dxa"/>
          </w:tcPr>
          <w:p w14:paraId="1654B395"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112.50 ± 89.93</w:t>
            </w:r>
          </w:p>
        </w:tc>
        <w:tc>
          <w:tcPr>
            <w:tcW w:w="1984" w:type="dxa"/>
          </w:tcPr>
          <w:p w14:paraId="4A7A13A0"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384.60 ± 109.50</w:t>
            </w:r>
          </w:p>
        </w:tc>
        <w:tc>
          <w:tcPr>
            <w:tcW w:w="1843" w:type="dxa"/>
          </w:tcPr>
          <w:p w14:paraId="484FB951"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&lt; 0.0001****</w:t>
            </w:r>
          </w:p>
        </w:tc>
      </w:tr>
      <w:tr w:rsidR="00C4578E" w:rsidRPr="0044264D" w14:paraId="661256D6" w14:textId="77777777" w:rsidTr="0044264D">
        <w:trPr>
          <w:jc w:val="center"/>
        </w:trPr>
        <w:tc>
          <w:tcPr>
            <w:tcW w:w="3261" w:type="dxa"/>
          </w:tcPr>
          <w:p w14:paraId="50B29A36"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EPM- % entries into open arm</w:t>
            </w:r>
          </w:p>
        </w:tc>
        <w:tc>
          <w:tcPr>
            <w:tcW w:w="2126" w:type="dxa"/>
          </w:tcPr>
          <w:p w14:paraId="6ED2F5F6"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0.55 ± 0.04</w:t>
            </w:r>
          </w:p>
        </w:tc>
        <w:tc>
          <w:tcPr>
            <w:tcW w:w="1984" w:type="dxa"/>
          </w:tcPr>
          <w:p w14:paraId="2E32D13C"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0.37 ± 0.11</w:t>
            </w:r>
          </w:p>
        </w:tc>
        <w:tc>
          <w:tcPr>
            <w:tcW w:w="1843" w:type="dxa"/>
          </w:tcPr>
          <w:p w14:paraId="6E91AFCE"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&lt; 0.0001****</w:t>
            </w:r>
          </w:p>
        </w:tc>
      </w:tr>
      <w:tr w:rsidR="00C4578E" w:rsidRPr="0044264D" w14:paraId="4BFA1838" w14:textId="77777777" w:rsidTr="0044264D">
        <w:trPr>
          <w:jc w:val="center"/>
        </w:trPr>
        <w:tc>
          <w:tcPr>
            <w:tcW w:w="3261" w:type="dxa"/>
            <w:tcBorders>
              <w:bottom w:val="single" w:sz="4" w:space="0" w:color="auto"/>
            </w:tcBorders>
          </w:tcPr>
          <w:p w14:paraId="689A4A3F"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EPM- % time in open arm</w:t>
            </w:r>
          </w:p>
        </w:tc>
        <w:tc>
          <w:tcPr>
            <w:tcW w:w="2126" w:type="dxa"/>
            <w:tcBorders>
              <w:bottom w:val="single" w:sz="4" w:space="0" w:color="auto"/>
            </w:tcBorders>
          </w:tcPr>
          <w:p w14:paraId="021F526B"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0.72 ± 0.19</w:t>
            </w:r>
          </w:p>
        </w:tc>
        <w:tc>
          <w:tcPr>
            <w:tcW w:w="1984" w:type="dxa"/>
            <w:tcBorders>
              <w:bottom w:val="single" w:sz="4" w:space="0" w:color="auto"/>
            </w:tcBorders>
          </w:tcPr>
          <w:p w14:paraId="06A98C32"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0.20 ± 0.17</w:t>
            </w:r>
          </w:p>
        </w:tc>
        <w:tc>
          <w:tcPr>
            <w:tcW w:w="1843" w:type="dxa"/>
            <w:tcBorders>
              <w:bottom w:val="single" w:sz="4" w:space="0" w:color="auto"/>
            </w:tcBorders>
          </w:tcPr>
          <w:p w14:paraId="31740BEC"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&lt; 0.0001</w:t>
            </w:r>
            <w:r w:rsidRPr="0044264D">
              <w:rPr>
                <w:rFonts w:ascii="Times New Roman" w:hAnsi="Times New Roman" w:cs="Times New Roman"/>
                <w:color w:val="000000" w:themeColor="text1"/>
                <w:sz w:val="24"/>
              </w:rPr>
              <w:t>****</w:t>
            </w:r>
          </w:p>
        </w:tc>
      </w:tr>
    </w:tbl>
    <w:p w14:paraId="6BA9D4F9" w14:textId="77777777" w:rsidR="00D32BB4" w:rsidRPr="0044264D" w:rsidRDefault="00D32BB4" w:rsidP="00C4578E">
      <w:pPr>
        <w:rPr>
          <w:rFonts w:ascii="Times New Roman" w:hAnsi="Times New Roman" w:cs="Times New Roman"/>
          <w:b/>
          <w:bCs/>
          <w:sz w:val="24"/>
        </w:rPr>
      </w:pPr>
    </w:p>
    <w:p w14:paraId="4B12F648" w14:textId="77777777" w:rsidR="00C4578E" w:rsidRPr="0044264D" w:rsidRDefault="00C4578E" w:rsidP="00C4578E">
      <w:pPr>
        <w:jc w:val="both"/>
        <w:rPr>
          <w:rFonts w:ascii="Times New Roman" w:hAnsi="Times New Roman" w:cs="Times New Roman"/>
          <w:color w:val="000000" w:themeColor="text1"/>
          <w:sz w:val="24"/>
        </w:rPr>
      </w:pPr>
      <w:r w:rsidRPr="0044264D">
        <w:rPr>
          <w:rFonts w:ascii="Times New Roman" w:hAnsi="Times New Roman" w:cs="Times New Roman"/>
          <w:b/>
          <w:bCs/>
          <w:sz w:val="24"/>
        </w:rPr>
        <w:t xml:space="preserve">Table S3. Quantification data and </w:t>
      </w:r>
      <w:r w:rsidRPr="0044264D">
        <w:rPr>
          <w:rFonts w:ascii="Times New Roman" w:hAnsi="Times New Roman" w:cs="Times New Roman"/>
          <w:b/>
          <w:bCs/>
          <w:i/>
          <w:iCs/>
          <w:sz w:val="24"/>
        </w:rPr>
        <w:t>p</w:t>
      </w:r>
      <w:r w:rsidRPr="0044264D">
        <w:rPr>
          <w:rFonts w:ascii="Times New Roman" w:hAnsi="Times New Roman" w:cs="Times New Roman"/>
          <w:b/>
          <w:bCs/>
          <w:sz w:val="24"/>
        </w:rPr>
        <w:t xml:space="preserve"> value of</w:t>
      </w:r>
      <w:r w:rsidRPr="0044264D">
        <w:rPr>
          <w:rFonts w:ascii="Times New Roman" w:hAnsi="Times New Roman" w:cs="Times New Roman"/>
          <w:b/>
          <w:bCs/>
          <w:color w:val="000000" w:themeColor="text1"/>
          <w:sz w:val="24"/>
        </w:rPr>
        <w:t xml:space="preserve"> ELISA.</w:t>
      </w:r>
      <w:r w:rsidRPr="0044264D">
        <w:rPr>
          <w:rFonts w:ascii="Times New Roman" w:hAnsi="Times New Roman" w:cs="Times New Roman"/>
          <w:color w:val="000000" w:themeColor="text1"/>
          <w:sz w:val="24"/>
        </w:rPr>
        <w:t xml:space="preserve"> All data are presented as mean ± SD. Unpaired t-test were performed. *</w:t>
      </w:r>
      <w:r w:rsidRPr="0044264D">
        <w:rPr>
          <w:rFonts w:ascii="Times New Roman" w:hAnsi="Times New Roman" w:cs="Times New Roman"/>
          <w:i/>
          <w:iCs/>
          <w:color w:val="000000" w:themeColor="text1"/>
          <w:sz w:val="24"/>
        </w:rPr>
        <w:t>p</w:t>
      </w:r>
      <w:r w:rsidRPr="0044264D">
        <w:rPr>
          <w:rFonts w:ascii="Times New Roman" w:hAnsi="Times New Roman" w:cs="Times New Roman"/>
          <w:color w:val="000000" w:themeColor="text1"/>
          <w:sz w:val="24"/>
        </w:rPr>
        <w:t> &lt; 0.05, **</w:t>
      </w:r>
      <w:r w:rsidRPr="0044264D">
        <w:rPr>
          <w:rFonts w:ascii="Times New Roman" w:hAnsi="Times New Roman" w:cs="Times New Roman"/>
          <w:i/>
          <w:iCs/>
          <w:color w:val="000000" w:themeColor="text1"/>
          <w:sz w:val="24"/>
        </w:rPr>
        <w:t>p</w:t>
      </w:r>
      <w:r w:rsidRPr="0044264D">
        <w:rPr>
          <w:rFonts w:ascii="Times New Roman" w:hAnsi="Times New Roman" w:cs="Times New Roman"/>
          <w:color w:val="000000" w:themeColor="text1"/>
          <w:sz w:val="24"/>
        </w:rPr>
        <w:t> &lt; 0.01 were considered significantly different.</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409"/>
        <w:gridCol w:w="2052"/>
        <w:gridCol w:w="2313"/>
      </w:tblGrid>
      <w:tr w:rsidR="00C4578E" w:rsidRPr="0044264D" w14:paraId="12D1D36F" w14:textId="77777777">
        <w:tc>
          <w:tcPr>
            <w:tcW w:w="3261" w:type="dxa"/>
            <w:tcBorders>
              <w:top w:val="single" w:sz="4" w:space="0" w:color="auto"/>
              <w:bottom w:val="single" w:sz="4" w:space="0" w:color="auto"/>
            </w:tcBorders>
          </w:tcPr>
          <w:p w14:paraId="317F15A1"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b/>
                <w:bCs/>
                <w:sz w:val="24"/>
              </w:rPr>
              <w:t>Sample</w:t>
            </w:r>
          </w:p>
        </w:tc>
        <w:tc>
          <w:tcPr>
            <w:tcW w:w="2409" w:type="dxa"/>
            <w:tcBorders>
              <w:top w:val="single" w:sz="4" w:space="0" w:color="auto"/>
              <w:bottom w:val="single" w:sz="4" w:space="0" w:color="auto"/>
            </w:tcBorders>
          </w:tcPr>
          <w:p w14:paraId="736D836C"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b/>
                <w:bCs/>
                <w:sz w:val="24"/>
              </w:rPr>
              <w:t>WT group</w:t>
            </w:r>
          </w:p>
        </w:tc>
        <w:tc>
          <w:tcPr>
            <w:tcW w:w="2052" w:type="dxa"/>
            <w:tcBorders>
              <w:top w:val="single" w:sz="4" w:space="0" w:color="auto"/>
              <w:bottom w:val="single" w:sz="4" w:space="0" w:color="auto"/>
            </w:tcBorders>
          </w:tcPr>
          <w:p w14:paraId="4B57C071" w14:textId="77777777" w:rsidR="00C4578E" w:rsidRPr="0044264D" w:rsidRDefault="00C4578E">
            <w:pPr>
              <w:jc w:val="center"/>
              <w:rPr>
                <w:rFonts w:ascii="Times New Roman" w:hAnsi="Times New Roman" w:cs="Times New Roman"/>
                <w:b/>
                <w:bCs/>
                <w:sz w:val="24"/>
                <w:vertAlign w:val="superscript"/>
              </w:rPr>
            </w:pPr>
            <w:r w:rsidRPr="0044264D">
              <w:rPr>
                <w:rFonts w:ascii="Times New Roman" w:hAnsi="Times New Roman" w:cs="Times New Roman"/>
                <w:b/>
                <w:bCs/>
                <w:sz w:val="24"/>
              </w:rPr>
              <w:t xml:space="preserve"> </w:t>
            </w:r>
            <w:r w:rsidRPr="0044264D">
              <w:rPr>
                <w:rFonts w:ascii="Times New Roman" w:hAnsi="Times New Roman" w:cs="Times New Roman"/>
                <w:b/>
                <w:bCs/>
                <w:i/>
                <w:iCs/>
                <w:sz w:val="24"/>
              </w:rPr>
              <w:t>Sapap3</w:t>
            </w:r>
            <w:r w:rsidRPr="0044264D">
              <w:rPr>
                <w:rFonts w:ascii="Times New Roman" w:hAnsi="Times New Roman" w:cs="Times New Roman"/>
                <w:b/>
                <w:bCs/>
                <w:sz w:val="24"/>
                <w:vertAlign w:val="superscript"/>
              </w:rPr>
              <w:t xml:space="preserve">-/- </w:t>
            </w:r>
            <w:r w:rsidRPr="0044264D">
              <w:rPr>
                <w:rFonts w:ascii="Times New Roman" w:hAnsi="Times New Roman" w:cs="Times New Roman"/>
                <w:b/>
                <w:bCs/>
                <w:sz w:val="24"/>
              </w:rPr>
              <w:t>group</w:t>
            </w:r>
          </w:p>
        </w:tc>
        <w:tc>
          <w:tcPr>
            <w:tcW w:w="2313" w:type="dxa"/>
            <w:tcBorders>
              <w:top w:val="single" w:sz="4" w:space="0" w:color="auto"/>
              <w:bottom w:val="single" w:sz="4" w:space="0" w:color="auto"/>
            </w:tcBorders>
          </w:tcPr>
          <w:p w14:paraId="007E92C9"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b/>
                <w:bCs/>
                <w:i/>
                <w:iCs/>
                <w:sz w:val="24"/>
              </w:rPr>
              <w:t>p</w:t>
            </w:r>
            <w:r w:rsidRPr="0044264D">
              <w:rPr>
                <w:rFonts w:ascii="Times New Roman" w:hAnsi="Times New Roman" w:cs="Times New Roman"/>
                <w:b/>
                <w:bCs/>
                <w:sz w:val="24"/>
              </w:rPr>
              <w:t xml:space="preserve"> value</w:t>
            </w:r>
          </w:p>
        </w:tc>
      </w:tr>
      <w:tr w:rsidR="00C4578E" w:rsidRPr="0044264D" w14:paraId="06D521D6" w14:textId="77777777">
        <w:tc>
          <w:tcPr>
            <w:tcW w:w="3261" w:type="dxa"/>
            <w:tcBorders>
              <w:top w:val="single" w:sz="4" w:space="0" w:color="auto"/>
            </w:tcBorders>
          </w:tcPr>
          <w:p w14:paraId="16A8F576"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color w:val="000000" w:themeColor="text1"/>
                <w:sz w:val="24"/>
              </w:rPr>
              <w:t>Serum</w:t>
            </w:r>
          </w:p>
        </w:tc>
        <w:tc>
          <w:tcPr>
            <w:tcW w:w="2409" w:type="dxa"/>
            <w:tcBorders>
              <w:top w:val="single" w:sz="4" w:space="0" w:color="auto"/>
            </w:tcBorders>
          </w:tcPr>
          <w:p w14:paraId="6ADD6E51"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90.79 ± 20.90</w:t>
            </w:r>
          </w:p>
        </w:tc>
        <w:tc>
          <w:tcPr>
            <w:tcW w:w="2052" w:type="dxa"/>
            <w:tcBorders>
              <w:top w:val="single" w:sz="4" w:space="0" w:color="auto"/>
            </w:tcBorders>
          </w:tcPr>
          <w:p w14:paraId="4BDE15B2"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111.00 ± 16.33</w:t>
            </w:r>
          </w:p>
        </w:tc>
        <w:tc>
          <w:tcPr>
            <w:tcW w:w="2313" w:type="dxa"/>
            <w:tcBorders>
              <w:top w:val="single" w:sz="4" w:space="0" w:color="auto"/>
            </w:tcBorders>
          </w:tcPr>
          <w:p w14:paraId="21F31E10"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&lt; 0.05*</w:t>
            </w:r>
          </w:p>
        </w:tc>
      </w:tr>
      <w:tr w:rsidR="00C4578E" w:rsidRPr="0044264D" w14:paraId="4A7C0041" w14:textId="77777777">
        <w:tc>
          <w:tcPr>
            <w:tcW w:w="3261" w:type="dxa"/>
          </w:tcPr>
          <w:p w14:paraId="397FAFF0"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color w:val="000000" w:themeColor="text1"/>
                <w:sz w:val="24"/>
              </w:rPr>
              <w:t>Prefrontal cortex</w:t>
            </w:r>
          </w:p>
        </w:tc>
        <w:tc>
          <w:tcPr>
            <w:tcW w:w="2409" w:type="dxa"/>
          </w:tcPr>
          <w:p w14:paraId="728D4F91"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123.40 ± 12.39</w:t>
            </w:r>
          </w:p>
        </w:tc>
        <w:tc>
          <w:tcPr>
            <w:tcW w:w="2052" w:type="dxa"/>
          </w:tcPr>
          <w:p w14:paraId="32327586"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142.40 ± 13.03</w:t>
            </w:r>
          </w:p>
        </w:tc>
        <w:tc>
          <w:tcPr>
            <w:tcW w:w="2313" w:type="dxa"/>
          </w:tcPr>
          <w:p w14:paraId="54D3554B"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&lt; 0.01**</w:t>
            </w:r>
          </w:p>
        </w:tc>
      </w:tr>
      <w:tr w:rsidR="00C4578E" w:rsidRPr="0044264D" w14:paraId="64CF462C" w14:textId="77777777">
        <w:tc>
          <w:tcPr>
            <w:tcW w:w="3261" w:type="dxa"/>
            <w:tcBorders>
              <w:bottom w:val="single" w:sz="4" w:space="0" w:color="auto"/>
            </w:tcBorders>
          </w:tcPr>
          <w:p w14:paraId="12228792"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color w:val="000000" w:themeColor="text1"/>
                <w:sz w:val="24"/>
              </w:rPr>
              <w:t>Striatum</w:t>
            </w:r>
          </w:p>
        </w:tc>
        <w:tc>
          <w:tcPr>
            <w:tcW w:w="2409" w:type="dxa"/>
            <w:tcBorders>
              <w:bottom w:val="single" w:sz="4" w:space="0" w:color="auto"/>
            </w:tcBorders>
          </w:tcPr>
          <w:p w14:paraId="51B7AA3B"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116.60 ± 17.87</w:t>
            </w:r>
          </w:p>
        </w:tc>
        <w:tc>
          <w:tcPr>
            <w:tcW w:w="2052" w:type="dxa"/>
            <w:tcBorders>
              <w:bottom w:val="single" w:sz="4" w:space="0" w:color="auto"/>
            </w:tcBorders>
          </w:tcPr>
          <w:p w14:paraId="0E0A6A22"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139.70 ± 13.63</w:t>
            </w:r>
          </w:p>
        </w:tc>
        <w:tc>
          <w:tcPr>
            <w:tcW w:w="2313" w:type="dxa"/>
            <w:tcBorders>
              <w:bottom w:val="single" w:sz="4" w:space="0" w:color="auto"/>
            </w:tcBorders>
          </w:tcPr>
          <w:p w14:paraId="409665E1"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&lt; 0.01**</w:t>
            </w:r>
          </w:p>
        </w:tc>
      </w:tr>
    </w:tbl>
    <w:p w14:paraId="2747C8AC" w14:textId="77777777" w:rsidR="003F5668" w:rsidRPr="0044264D" w:rsidRDefault="003F5668" w:rsidP="00C4578E">
      <w:pPr>
        <w:rPr>
          <w:rFonts w:ascii="Times New Roman" w:hAnsi="Times New Roman" w:cs="Times New Roman"/>
          <w:b/>
          <w:bCs/>
          <w:sz w:val="24"/>
        </w:rPr>
      </w:pPr>
    </w:p>
    <w:p w14:paraId="7E381460" w14:textId="218C3033" w:rsidR="004F68B6" w:rsidRDefault="00C4578E" w:rsidP="004F68B6">
      <w:pPr>
        <w:rPr>
          <w:rFonts w:ascii="Times New Roman" w:hAnsi="Times New Roman" w:cs="Times New Roman"/>
          <w:color w:val="000000" w:themeColor="text1"/>
          <w:sz w:val="24"/>
        </w:rPr>
      </w:pPr>
      <w:r w:rsidRPr="0044264D">
        <w:rPr>
          <w:rFonts w:ascii="Times New Roman" w:hAnsi="Times New Roman" w:cs="Times New Roman"/>
          <w:b/>
          <w:bCs/>
          <w:sz w:val="24"/>
        </w:rPr>
        <w:t>Table S4. [</w:t>
      </w:r>
      <w:r w:rsidRPr="0044264D">
        <w:rPr>
          <w:rFonts w:ascii="Times New Roman" w:hAnsi="Times New Roman" w:cs="Times New Roman"/>
          <w:b/>
          <w:bCs/>
          <w:sz w:val="24"/>
          <w:vertAlign w:val="superscript"/>
        </w:rPr>
        <w:t>18</w:t>
      </w:r>
      <w:r w:rsidRPr="0044264D">
        <w:rPr>
          <w:rFonts w:ascii="Times New Roman" w:hAnsi="Times New Roman" w:cs="Times New Roman"/>
          <w:b/>
          <w:bCs/>
          <w:sz w:val="24"/>
        </w:rPr>
        <w:t>F]TZ4877 V</w:t>
      </w:r>
      <w:r w:rsidRPr="0044264D">
        <w:rPr>
          <w:rFonts w:ascii="Times New Roman" w:hAnsi="Times New Roman" w:cs="Times New Roman"/>
          <w:b/>
          <w:bCs/>
          <w:sz w:val="24"/>
          <w:vertAlign w:val="subscript"/>
        </w:rPr>
        <w:t>T</w:t>
      </w:r>
      <w:r w:rsidRPr="0044264D">
        <w:rPr>
          <w:rFonts w:ascii="Times New Roman" w:hAnsi="Times New Roman" w:cs="Times New Roman"/>
          <w:b/>
          <w:bCs/>
          <w:sz w:val="24"/>
        </w:rPr>
        <w:t xml:space="preserve"> and </w:t>
      </w:r>
      <w:r w:rsidRPr="0044264D">
        <w:rPr>
          <w:rFonts w:ascii="Times New Roman" w:hAnsi="Times New Roman" w:cs="Times New Roman"/>
          <w:b/>
          <w:bCs/>
          <w:i/>
          <w:iCs/>
          <w:sz w:val="24"/>
        </w:rPr>
        <w:t>p</w:t>
      </w:r>
      <w:r w:rsidRPr="0044264D">
        <w:rPr>
          <w:rFonts w:ascii="Times New Roman" w:hAnsi="Times New Roman" w:cs="Times New Roman"/>
          <w:b/>
          <w:bCs/>
          <w:sz w:val="24"/>
        </w:rPr>
        <w:t xml:space="preserve"> value in the brain regions. </w:t>
      </w:r>
      <w:r w:rsidR="004F68B6" w:rsidRPr="0044264D">
        <w:rPr>
          <w:rFonts w:ascii="Times New Roman" w:hAnsi="Times New Roman" w:cs="Times New Roman"/>
          <w:color w:val="000000" w:themeColor="text1"/>
          <w:sz w:val="24"/>
        </w:rPr>
        <w:t>Data are presented as mean ± SEM. Statistical comparisons were performed using unpaired two-tailed</w:t>
      </w:r>
      <w:r w:rsidR="004F68B6" w:rsidRPr="0044264D">
        <w:rPr>
          <w:rFonts w:ascii="Times New Roman" w:hAnsi="Times New Roman" w:cs="Times New Roman"/>
          <w:i/>
          <w:iCs/>
          <w:color w:val="000000" w:themeColor="text1"/>
          <w:sz w:val="24"/>
        </w:rPr>
        <w:t xml:space="preserve"> t</w:t>
      </w:r>
      <w:r w:rsidR="004F68B6" w:rsidRPr="0044264D">
        <w:rPr>
          <w:rFonts w:ascii="Times New Roman" w:hAnsi="Times New Roman" w:cs="Times New Roman"/>
          <w:color w:val="000000" w:themeColor="text1"/>
          <w:sz w:val="24"/>
        </w:rPr>
        <w:t xml:space="preserve"> tests, with false discovery rate correction applied for multiple regional comparisons. *</w:t>
      </w:r>
      <w:r w:rsidR="004F68B6" w:rsidRPr="0044264D">
        <w:rPr>
          <w:rFonts w:ascii="Times New Roman" w:hAnsi="Times New Roman" w:cs="Times New Roman"/>
          <w:i/>
          <w:iCs/>
          <w:color w:val="000000" w:themeColor="text1"/>
          <w:sz w:val="24"/>
        </w:rPr>
        <w:t>q</w:t>
      </w:r>
      <w:r w:rsidR="004F68B6" w:rsidRPr="0044264D">
        <w:rPr>
          <w:rFonts w:ascii="Times New Roman" w:hAnsi="Times New Roman" w:cs="Times New Roman"/>
          <w:color w:val="000000" w:themeColor="text1"/>
          <w:sz w:val="24"/>
        </w:rPr>
        <w:t xml:space="preserve"> &lt; 0.05.</w:t>
      </w:r>
    </w:p>
    <w:p w14:paraId="6FAC1A35" w14:textId="77777777" w:rsidR="0044264D" w:rsidRPr="0044264D" w:rsidRDefault="0044264D" w:rsidP="004F68B6">
      <w:pPr>
        <w:rPr>
          <w:rFonts w:ascii="Times New Roman" w:hAnsi="Times New Roman" w:cs="Times New Roman"/>
          <w:color w:val="000000" w:themeColor="text1"/>
          <w:sz w:val="24"/>
        </w:rPr>
      </w:pP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1937"/>
        <w:gridCol w:w="2200"/>
        <w:gridCol w:w="1360"/>
      </w:tblGrid>
      <w:tr w:rsidR="00C4578E" w:rsidRPr="0044264D" w14:paraId="2C0D933A" w14:textId="77777777" w:rsidTr="00DB3B4F">
        <w:trPr>
          <w:jc w:val="center"/>
        </w:trPr>
        <w:tc>
          <w:tcPr>
            <w:tcW w:w="2809" w:type="dxa"/>
            <w:tcBorders>
              <w:top w:val="single" w:sz="4" w:space="0" w:color="auto"/>
              <w:bottom w:val="single" w:sz="4" w:space="0" w:color="auto"/>
            </w:tcBorders>
          </w:tcPr>
          <w:p w14:paraId="2888324D"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b/>
                <w:bCs/>
                <w:color w:val="000000" w:themeColor="text1"/>
                <w:sz w:val="24"/>
              </w:rPr>
              <w:lastRenderedPageBreak/>
              <w:t>Brain region</w:t>
            </w:r>
          </w:p>
        </w:tc>
        <w:tc>
          <w:tcPr>
            <w:tcW w:w="1937" w:type="dxa"/>
            <w:tcBorders>
              <w:top w:val="single" w:sz="4" w:space="0" w:color="auto"/>
              <w:bottom w:val="single" w:sz="4" w:space="0" w:color="auto"/>
            </w:tcBorders>
          </w:tcPr>
          <w:p w14:paraId="0BFE771D"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b/>
                <w:bCs/>
                <w:sz w:val="24"/>
              </w:rPr>
              <w:t>WT group</w:t>
            </w:r>
          </w:p>
        </w:tc>
        <w:tc>
          <w:tcPr>
            <w:tcW w:w="2200" w:type="dxa"/>
            <w:tcBorders>
              <w:top w:val="single" w:sz="4" w:space="0" w:color="auto"/>
              <w:bottom w:val="single" w:sz="4" w:space="0" w:color="auto"/>
            </w:tcBorders>
          </w:tcPr>
          <w:p w14:paraId="3C2C3D6C" w14:textId="3588860C" w:rsidR="00C4578E" w:rsidRPr="0044264D" w:rsidRDefault="00064071" w:rsidP="00064071">
            <w:pPr>
              <w:jc w:val="center"/>
              <w:rPr>
                <w:rFonts w:ascii="Times New Roman" w:hAnsi="Times New Roman" w:cs="Times New Roman"/>
                <w:b/>
                <w:bCs/>
                <w:sz w:val="24"/>
                <w:vertAlign w:val="superscript"/>
              </w:rPr>
            </w:pPr>
            <w:r w:rsidRPr="0044264D">
              <w:rPr>
                <w:rFonts w:ascii="Times New Roman" w:hAnsi="Times New Roman" w:cs="Times New Roman"/>
                <w:b/>
                <w:bCs/>
                <w:sz w:val="24"/>
              </w:rPr>
              <w:t xml:space="preserve">KO </w:t>
            </w:r>
            <w:r w:rsidR="00C4578E" w:rsidRPr="0044264D">
              <w:rPr>
                <w:rFonts w:ascii="Times New Roman" w:hAnsi="Times New Roman" w:cs="Times New Roman"/>
                <w:b/>
                <w:bCs/>
                <w:sz w:val="24"/>
              </w:rPr>
              <w:t>group</w:t>
            </w:r>
          </w:p>
        </w:tc>
        <w:tc>
          <w:tcPr>
            <w:tcW w:w="1360" w:type="dxa"/>
            <w:tcBorders>
              <w:top w:val="single" w:sz="4" w:space="0" w:color="auto"/>
              <w:bottom w:val="single" w:sz="4" w:space="0" w:color="auto"/>
            </w:tcBorders>
          </w:tcPr>
          <w:p w14:paraId="083D2052" w14:textId="21E507C8" w:rsidR="00C4578E" w:rsidRPr="0044264D" w:rsidRDefault="004F68B6">
            <w:pPr>
              <w:jc w:val="center"/>
              <w:rPr>
                <w:rFonts w:ascii="Times New Roman" w:hAnsi="Times New Roman" w:cs="Times New Roman"/>
                <w:b/>
                <w:bCs/>
                <w:sz w:val="24"/>
              </w:rPr>
            </w:pPr>
            <w:r w:rsidRPr="0044264D">
              <w:rPr>
                <w:rFonts w:ascii="Times New Roman" w:hAnsi="Times New Roman" w:cs="Times New Roman"/>
                <w:b/>
                <w:bCs/>
                <w:i/>
                <w:iCs/>
                <w:sz w:val="24"/>
              </w:rPr>
              <w:t>q</w:t>
            </w:r>
            <w:r w:rsidR="00C4578E" w:rsidRPr="0044264D">
              <w:rPr>
                <w:rFonts w:ascii="Times New Roman" w:hAnsi="Times New Roman" w:cs="Times New Roman"/>
                <w:b/>
                <w:bCs/>
                <w:sz w:val="24"/>
              </w:rPr>
              <w:t xml:space="preserve"> value</w:t>
            </w:r>
          </w:p>
        </w:tc>
      </w:tr>
      <w:tr w:rsidR="00FD1EB8" w:rsidRPr="0044264D" w14:paraId="25C9DBD4" w14:textId="77777777" w:rsidTr="00DB3B4F">
        <w:trPr>
          <w:trHeight w:val="185"/>
          <w:jc w:val="center"/>
        </w:trPr>
        <w:tc>
          <w:tcPr>
            <w:tcW w:w="2809" w:type="dxa"/>
            <w:tcBorders>
              <w:top w:val="single" w:sz="4" w:space="0" w:color="auto"/>
            </w:tcBorders>
          </w:tcPr>
          <w:p w14:paraId="1A262BEC" w14:textId="3C9DA52A" w:rsidR="00FD1EB8" w:rsidRPr="0044264D" w:rsidRDefault="00FD1EB8" w:rsidP="00FD1EB8">
            <w:pPr>
              <w:jc w:val="center"/>
              <w:rPr>
                <w:rFonts w:ascii="Times New Roman" w:hAnsi="Times New Roman" w:cs="Times New Roman"/>
                <w:b/>
                <w:bCs/>
                <w:sz w:val="24"/>
              </w:rPr>
            </w:pPr>
            <w:r w:rsidRPr="0044264D">
              <w:rPr>
                <w:rFonts w:ascii="Times New Roman" w:hAnsi="Times New Roman" w:cs="Times New Roman"/>
                <w:sz w:val="24"/>
              </w:rPr>
              <w:t>Olfactory bulb</w:t>
            </w:r>
          </w:p>
        </w:tc>
        <w:tc>
          <w:tcPr>
            <w:tcW w:w="1937" w:type="dxa"/>
            <w:tcBorders>
              <w:top w:val="single" w:sz="4" w:space="0" w:color="auto"/>
            </w:tcBorders>
          </w:tcPr>
          <w:p w14:paraId="456FA9FE" w14:textId="544DBC7E" w:rsidR="00FD1EB8" w:rsidRPr="0044264D" w:rsidRDefault="00FD1EB8" w:rsidP="00FD1EB8">
            <w:pPr>
              <w:widowControl/>
              <w:jc w:val="center"/>
              <w:rPr>
                <w:rFonts w:ascii="Times New Roman" w:hAnsi="Times New Roman" w:cs="Times New Roman"/>
                <w:sz w:val="24"/>
              </w:rPr>
            </w:pPr>
            <w:r w:rsidRPr="0044264D">
              <w:rPr>
                <w:rFonts w:ascii="Times New Roman" w:hAnsi="Times New Roman" w:cs="Times New Roman"/>
                <w:sz w:val="24"/>
              </w:rPr>
              <w:t>1.308±0.164</w:t>
            </w:r>
          </w:p>
        </w:tc>
        <w:tc>
          <w:tcPr>
            <w:tcW w:w="2200" w:type="dxa"/>
            <w:tcBorders>
              <w:top w:val="single" w:sz="4" w:space="0" w:color="auto"/>
            </w:tcBorders>
          </w:tcPr>
          <w:p w14:paraId="67D94405" w14:textId="45450571" w:rsidR="00FD1EB8" w:rsidRPr="0044264D" w:rsidRDefault="00FD1EB8" w:rsidP="00FD1EB8">
            <w:pPr>
              <w:widowControl/>
              <w:jc w:val="center"/>
              <w:rPr>
                <w:rFonts w:ascii="Times New Roman" w:hAnsi="Times New Roman" w:cs="Times New Roman"/>
                <w:sz w:val="24"/>
              </w:rPr>
            </w:pPr>
            <w:r w:rsidRPr="0044264D">
              <w:rPr>
                <w:rFonts w:ascii="Times New Roman" w:hAnsi="Times New Roman" w:cs="Times New Roman"/>
                <w:sz w:val="24"/>
              </w:rPr>
              <w:t>1.008±0.254</w:t>
            </w:r>
          </w:p>
        </w:tc>
        <w:tc>
          <w:tcPr>
            <w:tcW w:w="1360" w:type="dxa"/>
            <w:tcBorders>
              <w:top w:val="single" w:sz="4" w:space="0" w:color="auto"/>
            </w:tcBorders>
          </w:tcPr>
          <w:p w14:paraId="1513705A" w14:textId="65573338" w:rsidR="00FD1EB8" w:rsidRPr="0044264D" w:rsidRDefault="00FD1EB8" w:rsidP="00FD1EB8">
            <w:pPr>
              <w:widowControl/>
              <w:jc w:val="center"/>
              <w:rPr>
                <w:rFonts w:ascii="Times New Roman" w:hAnsi="Times New Roman" w:cs="Times New Roman"/>
                <w:sz w:val="24"/>
              </w:rPr>
            </w:pPr>
            <w:r w:rsidRPr="0044264D">
              <w:rPr>
                <w:rFonts w:ascii="Times New Roman" w:hAnsi="Times New Roman" w:cs="Times New Roman"/>
                <w:sz w:val="24"/>
              </w:rPr>
              <w:t>&gt;0.05</w:t>
            </w:r>
          </w:p>
        </w:tc>
      </w:tr>
      <w:tr w:rsidR="00FD1EB8" w:rsidRPr="0044264D" w14:paraId="6825777E" w14:textId="77777777" w:rsidTr="00DB3B4F">
        <w:trPr>
          <w:jc w:val="center"/>
        </w:trPr>
        <w:tc>
          <w:tcPr>
            <w:tcW w:w="2809" w:type="dxa"/>
          </w:tcPr>
          <w:p w14:paraId="1FD5DCB5" w14:textId="77777777" w:rsidR="00FD1EB8" w:rsidRPr="0044264D" w:rsidRDefault="00FD1EB8" w:rsidP="00FD1EB8">
            <w:pPr>
              <w:jc w:val="center"/>
              <w:rPr>
                <w:rFonts w:ascii="Times New Roman" w:hAnsi="Times New Roman" w:cs="Times New Roman"/>
                <w:b/>
                <w:bCs/>
                <w:sz w:val="24"/>
              </w:rPr>
            </w:pPr>
            <w:r w:rsidRPr="0044264D">
              <w:rPr>
                <w:rFonts w:ascii="Times New Roman" w:hAnsi="Times New Roman" w:cs="Times New Roman"/>
                <w:sz w:val="24"/>
              </w:rPr>
              <w:t>Cortex</w:t>
            </w:r>
          </w:p>
        </w:tc>
        <w:tc>
          <w:tcPr>
            <w:tcW w:w="1937" w:type="dxa"/>
          </w:tcPr>
          <w:p w14:paraId="6A80CDEA" w14:textId="41325E41"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1.381 ± 0.172</w:t>
            </w:r>
          </w:p>
        </w:tc>
        <w:tc>
          <w:tcPr>
            <w:tcW w:w="2200" w:type="dxa"/>
          </w:tcPr>
          <w:p w14:paraId="6A6872C1" w14:textId="2CBE8EA5"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1.042 ± 0.215</w:t>
            </w:r>
          </w:p>
        </w:tc>
        <w:tc>
          <w:tcPr>
            <w:tcW w:w="1360" w:type="dxa"/>
          </w:tcPr>
          <w:p w14:paraId="440753C5" w14:textId="77777777"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&lt; 0.05*</w:t>
            </w:r>
          </w:p>
        </w:tc>
      </w:tr>
      <w:tr w:rsidR="00FD1EB8" w:rsidRPr="0044264D" w14:paraId="5953F5D2" w14:textId="77777777" w:rsidTr="00DB3B4F">
        <w:trPr>
          <w:jc w:val="center"/>
        </w:trPr>
        <w:tc>
          <w:tcPr>
            <w:tcW w:w="2809" w:type="dxa"/>
          </w:tcPr>
          <w:p w14:paraId="7D5AFB97" w14:textId="7CB024D3"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sz w:val="24"/>
              </w:rPr>
              <w:t>Basal forebrain septum</w:t>
            </w:r>
          </w:p>
        </w:tc>
        <w:tc>
          <w:tcPr>
            <w:tcW w:w="1937" w:type="dxa"/>
          </w:tcPr>
          <w:p w14:paraId="2672BB61" w14:textId="0C81BE52" w:rsidR="00FD1EB8" w:rsidRPr="0044264D" w:rsidRDefault="00FD1EB8" w:rsidP="00FD1EB8">
            <w:pPr>
              <w:jc w:val="center"/>
              <w:rPr>
                <w:rFonts w:ascii="Times New Roman" w:hAnsi="Times New Roman" w:cs="Times New Roman"/>
                <w:color w:val="000000" w:themeColor="text1"/>
                <w:sz w:val="24"/>
              </w:rPr>
            </w:pPr>
            <w:r w:rsidRPr="0044264D">
              <w:rPr>
                <w:rFonts w:ascii="Times New Roman" w:hAnsi="Times New Roman" w:cs="Times New Roman"/>
                <w:sz w:val="24"/>
              </w:rPr>
              <w:t xml:space="preserve">1.482 </w:t>
            </w:r>
            <w:r w:rsidRPr="0044264D">
              <w:rPr>
                <w:rFonts w:ascii="Times New Roman" w:hAnsi="Times New Roman" w:cs="Times New Roman"/>
                <w:color w:val="000000" w:themeColor="text1"/>
                <w:sz w:val="24"/>
              </w:rPr>
              <w:t xml:space="preserve">± </w:t>
            </w:r>
            <w:r w:rsidRPr="0044264D">
              <w:rPr>
                <w:rFonts w:ascii="Times New Roman" w:hAnsi="Times New Roman" w:cs="Times New Roman"/>
                <w:sz w:val="24"/>
              </w:rPr>
              <w:t>0.174</w:t>
            </w:r>
          </w:p>
        </w:tc>
        <w:tc>
          <w:tcPr>
            <w:tcW w:w="2200" w:type="dxa"/>
          </w:tcPr>
          <w:p w14:paraId="1A8B44E4" w14:textId="686F1971" w:rsidR="00FD1EB8" w:rsidRPr="0044264D" w:rsidRDefault="00FD1EB8" w:rsidP="00FD1EB8">
            <w:pPr>
              <w:jc w:val="center"/>
              <w:rPr>
                <w:rFonts w:ascii="Times New Roman" w:hAnsi="Times New Roman" w:cs="Times New Roman"/>
                <w:color w:val="000000" w:themeColor="text1"/>
                <w:sz w:val="24"/>
              </w:rPr>
            </w:pPr>
            <w:r w:rsidRPr="0044264D">
              <w:rPr>
                <w:rFonts w:ascii="Times New Roman" w:hAnsi="Times New Roman" w:cs="Times New Roman"/>
                <w:sz w:val="24"/>
              </w:rPr>
              <w:t xml:space="preserve">1.030 </w:t>
            </w:r>
            <w:r w:rsidRPr="0044264D">
              <w:rPr>
                <w:rFonts w:ascii="Times New Roman" w:hAnsi="Times New Roman" w:cs="Times New Roman"/>
                <w:color w:val="000000" w:themeColor="text1"/>
                <w:sz w:val="24"/>
              </w:rPr>
              <w:t xml:space="preserve">± </w:t>
            </w:r>
            <w:r w:rsidRPr="0044264D">
              <w:rPr>
                <w:rFonts w:ascii="Times New Roman" w:hAnsi="Times New Roman" w:cs="Times New Roman"/>
                <w:sz w:val="24"/>
              </w:rPr>
              <w:t>0.192</w:t>
            </w:r>
          </w:p>
        </w:tc>
        <w:tc>
          <w:tcPr>
            <w:tcW w:w="1360" w:type="dxa"/>
          </w:tcPr>
          <w:p w14:paraId="6BDEB1B2" w14:textId="092FF319" w:rsidR="00FD1EB8" w:rsidRPr="0044264D" w:rsidRDefault="00FD1EB8" w:rsidP="00FD1EB8">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&lt; 0.05*</w:t>
            </w:r>
          </w:p>
        </w:tc>
      </w:tr>
      <w:tr w:rsidR="00FD1EB8" w:rsidRPr="0044264D" w14:paraId="5427A813" w14:textId="77777777" w:rsidTr="00DB3B4F">
        <w:trPr>
          <w:jc w:val="center"/>
        </w:trPr>
        <w:tc>
          <w:tcPr>
            <w:tcW w:w="2809" w:type="dxa"/>
          </w:tcPr>
          <w:p w14:paraId="00660F31" w14:textId="0ACEEE8A" w:rsidR="00FD1EB8" w:rsidRPr="0044264D" w:rsidRDefault="00FD1EB8" w:rsidP="00FD1EB8">
            <w:pPr>
              <w:jc w:val="center"/>
              <w:rPr>
                <w:rFonts w:ascii="Times New Roman" w:hAnsi="Times New Roman" w:cs="Times New Roman"/>
                <w:b/>
                <w:bCs/>
                <w:sz w:val="24"/>
              </w:rPr>
            </w:pPr>
            <w:r w:rsidRPr="0044264D">
              <w:rPr>
                <w:rFonts w:ascii="Times New Roman" w:hAnsi="Times New Roman" w:cs="Times New Roman"/>
                <w:sz w:val="24"/>
              </w:rPr>
              <w:t>Striatum</w:t>
            </w:r>
          </w:p>
        </w:tc>
        <w:tc>
          <w:tcPr>
            <w:tcW w:w="1937" w:type="dxa"/>
          </w:tcPr>
          <w:p w14:paraId="66618C49" w14:textId="3FA1E073" w:rsidR="00FD1EB8" w:rsidRPr="0044264D" w:rsidRDefault="00FD1EB8" w:rsidP="00FD1EB8">
            <w:pPr>
              <w:widowControl/>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1.614 ± 0.169</w:t>
            </w:r>
          </w:p>
        </w:tc>
        <w:tc>
          <w:tcPr>
            <w:tcW w:w="2200" w:type="dxa"/>
          </w:tcPr>
          <w:p w14:paraId="474FC348" w14:textId="402C7E15"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1.166 ± 0.234</w:t>
            </w:r>
          </w:p>
        </w:tc>
        <w:tc>
          <w:tcPr>
            <w:tcW w:w="1360" w:type="dxa"/>
          </w:tcPr>
          <w:p w14:paraId="5A03858F" w14:textId="05EDD176"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&lt; 0.05*</w:t>
            </w:r>
          </w:p>
        </w:tc>
      </w:tr>
      <w:tr w:rsidR="00FD1EB8" w:rsidRPr="0044264D" w14:paraId="7E976CBD" w14:textId="77777777" w:rsidTr="00DB3B4F">
        <w:trPr>
          <w:jc w:val="center"/>
        </w:trPr>
        <w:tc>
          <w:tcPr>
            <w:tcW w:w="2809" w:type="dxa"/>
          </w:tcPr>
          <w:p w14:paraId="66F9B620" w14:textId="00053F19"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sz w:val="24"/>
              </w:rPr>
              <w:t>Hippocampus</w:t>
            </w:r>
          </w:p>
        </w:tc>
        <w:tc>
          <w:tcPr>
            <w:tcW w:w="1937" w:type="dxa"/>
          </w:tcPr>
          <w:p w14:paraId="14CCE9D5" w14:textId="645253FB" w:rsidR="00FD1EB8" w:rsidRPr="0044264D" w:rsidRDefault="00FD1EB8" w:rsidP="00FD1EB8">
            <w:pPr>
              <w:widowControl/>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1.576 ± 0.190</w:t>
            </w:r>
          </w:p>
        </w:tc>
        <w:tc>
          <w:tcPr>
            <w:tcW w:w="2200" w:type="dxa"/>
          </w:tcPr>
          <w:p w14:paraId="14333BB1" w14:textId="456CC357" w:rsidR="00FD1EB8" w:rsidRPr="0044264D" w:rsidRDefault="00FD1EB8" w:rsidP="00FD1EB8">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1.164 ± 0.225</w:t>
            </w:r>
          </w:p>
        </w:tc>
        <w:tc>
          <w:tcPr>
            <w:tcW w:w="1360" w:type="dxa"/>
          </w:tcPr>
          <w:p w14:paraId="0C85A855" w14:textId="788EAB4E" w:rsidR="00FD1EB8" w:rsidRPr="0044264D" w:rsidRDefault="00FD1EB8" w:rsidP="00FD1EB8">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&lt; 0.05*</w:t>
            </w:r>
          </w:p>
        </w:tc>
      </w:tr>
      <w:tr w:rsidR="00FD1EB8" w:rsidRPr="0044264D" w14:paraId="37B61334" w14:textId="77777777" w:rsidTr="00DB3B4F">
        <w:trPr>
          <w:jc w:val="center"/>
        </w:trPr>
        <w:tc>
          <w:tcPr>
            <w:tcW w:w="2809" w:type="dxa"/>
          </w:tcPr>
          <w:p w14:paraId="19CC991B" w14:textId="77777777" w:rsidR="00FD1EB8" w:rsidRPr="0044264D" w:rsidRDefault="00FD1EB8">
            <w:pPr>
              <w:jc w:val="center"/>
              <w:rPr>
                <w:rFonts w:ascii="Times New Roman" w:hAnsi="Times New Roman" w:cs="Times New Roman"/>
                <w:color w:val="000000" w:themeColor="text1"/>
                <w:sz w:val="24"/>
              </w:rPr>
            </w:pPr>
            <w:r w:rsidRPr="0044264D">
              <w:rPr>
                <w:rFonts w:ascii="Times New Roman" w:hAnsi="Times New Roman" w:cs="Times New Roman"/>
                <w:sz w:val="24"/>
              </w:rPr>
              <w:t>Amygdala</w:t>
            </w:r>
          </w:p>
        </w:tc>
        <w:tc>
          <w:tcPr>
            <w:tcW w:w="1937" w:type="dxa"/>
          </w:tcPr>
          <w:p w14:paraId="591A63DE" w14:textId="77777777" w:rsidR="00FD1EB8" w:rsidRPr="0044264D" w:rsidRDefault="00FD1EB8">
            <w:pPr>
              <w:jc w:val="center"/>
              <w:rPr>
                <w:rFonts w:ascii="Times New Roman" w:hAnsi="Times New Roman" w:cs="Times New Roman"/>
                <w:sz w:val="24"/>
              </w:rPr>
            </w:pPr>
            <w:r w:rsidRPr="0044264D">
              <w:rPr>
                <w:rFonts w:ascii="Times New Roman" w:hAnsi="Times New Roman" w:cs="Times New Roman"/>
                <w:color w:val="000000" w:themeColor="text1"/>
                <w:sz w:val="24"/>
              </w:rPr>
              <w:t>1.422 ± 0.215</w:t>
            </w:r>
          </w:p>
        </w:tc>
        <w:tc>
          <w:tcPr>
            <w:tcW w:w="2200" w:type="dxa"/>
          </w:tcPr>
          <w:p w14:paraId="64762B4A" w14:textId="77777777" w:rsidR="00FD1EB8" w:rsidRPr="0044264D" w:rsidRDefault="00FD1EB8">
            <w:pPr>
              <w:jc w:val="center"/>
              <w:rPr>
                <w:rFonts w:ascii="Times New Roman" w:hAnsi="Times New Roman" w:cs="Times New Roman"/>
                <w:sz w:val="24"/>
              </w:rPr>
            </w:pPr>
            <w:r w:rsidRPr="0044264D">
              <w:rPr>
                <w:rFonts w:ascii="Times New Roman" w:hAnsi="Times New Roman" w:cs="Times New Roman"/>
                <w:color w:val="000000" w:themeColor="text1"/>
                <w:sz w:val="24"/>
              </w:rPr>
              <w:t>0.996 ± 0.187</w:t>
            </w:r>
          </w:p>
        </w:tc>
        <w:tc>
          <w:tcPr>
            <w:tcW w:w="1360" w:type="dxa"/>
          </w:tcPr>
          <w:p w14:paraId="2467A873" w14:textId="77777777" w:rsidR="00FD1EB8" w:rsidRPr="0044264D" w:rsidRDefault="00FD1EB8">
            <w:pPr>
              <w:jc w:val="center"/>
              <w:rPr>
                <w:rFonts w:ascii="Times New Roman" w:hAnsi="Times New Roman" w:cs="Times New Roman"/>
                <w:sz w:val="24"/>
              </w:rPr>
            </w:pPr>
            <w:r w:rsidRPr="0044264D">
              <w:rPr>
                <w:rFonts w:ascii="Times New Roman" w:hAnsi="Times New Roman" w:cs="Times New Roman"/>
                <w:color w:val="000000" w:themeColor="text1"/>
                <w:sz w:val="24"/>
              </w:rPr>
              <w:t>&lt; 0.05*</w:t>
            </w:r>
          </w:p>
        </w:tc>
      </w:tr>
      <w:tr w:rsidR="00FD1EB8" w:rsidRPr="0044264D" w14:paraId="2F021101" w14:textId="77777777" w:rsidTr="00DB3B4F">
        <w:trPr>
          <w:jc w:val="center"/>
        </w:trPr>
        <w:tc>
          <w:tcPr>
            <w:tcW w:w="2809" w:type="dxa"/>
          </w:tcPr>
          <w:p w14:paraId="1067B4AD" w14:textId="6446102C" w:rsidR="00FD1EB8" w:rsidRPr="0044264D" w:rsidRDefault="00FD1EB8" w:rsidP="00FD1EB8">
            <w:pPr>
              <w:jc w:val="center"/>
              <w:rPr>
                <w:rFonts w:ascii="Times New Roman" w:hAnsi="Times New Roman" w:cs="Times New Roman"/>
                <w:b/>
                <w:bCs/>
                <w:sz w:val="24"/>
              </w:rPr>
            </w:pPr>
            <w:r w:rsidRPr="0044264D">
              <w:rPr>
                <w:rFonts w:ascii="Times New Roman" w:hAnsi="Times New Roman" w:cs="Times New Roman"/>
                <w:sz w:val="24"/>
              </w:rPr>
              <w:t>Hypothalamus</w:t>
            </w:r>
          </w:p>
        </w:tc>
        <w:tc>
          <w:tcPr>
            <w:tcW w:w="1937" w:type="dxa"/>
          </w:tcPr>
          <w:p w14:paraId="758B072B" w14:textId="6EE762B7" w:rsidR="00FD1EB8" w:rsidRPr="0044264D" w:rsidRDefault="00FD1EB8" w:rsidP="00FD1EB8">
            <w:pPr>
              <w:widowControl/>
              <w:jc w:val="center"/>
              <w:rPr>
                <w:rFonts w:ascii="Times New Roman" w:hAnsi="Times New Roman" w:cs="Times New Roman"/>
                <w:sz w:val="24"/>
              </w:rPr>
            </w:pPr>
            <w:r w:rsidRPr="0044264D">
              <w:rPr>
                <w:rFonts w:ascii="Times New Roman" w:hAnsi="Times New Roman" w:cs="Times New Roman"/>
                <w:color w:val="000000" w:themeColor="text1"/>
                <w:sz w:val="24"/>
              </w:rPr>
              <w:t>1.419 ± 0.207</w:t>
            </w:r>
          </w:p>
        </w:tc>
        <w:tc>
          <w:tcPr>
            <w:tcW w:w="2200" w:type="dxa"/>
          </w:tcPr>
          <w:p w14:paraId="719EF0E8" w14:textId="3DC2F48D" w:rsidR="00FD1EB8" w:rsidRPr="0044264D" w:rsidRDefault="00FD1EB8" w:rsidP="00FD1EB8">
            <w:pPr>
              <w:widowControl/>
              <w:jc w:val="center"/>
              <w:rPr>
                <w:rFonts w:ascii="Times New Roman" w:hAnsi="Times New Roman" w:cs="Times New Roman"/>
                <w:sz w:val="24"/>
              </w:rPr>
            </w:pPr>
            <w:r w:rsidRPr="0044264D">
              <w:rPr>
                <w:rFonts w:ascii="Times New Roman" w:hAnsi="Times New Roman" w:cs="Times New Roman"/>
                <w:color w:val="000000" w:themeColor="text1"/>
                <w:sz w:val="24"/>
              </w:rPr>
              <w:t>1.028 ± 0.212</w:t>
            </w:r>
          </w:p>
        </w:tc>
        <w:tc>
          <w:tcPr>
            <w:tcW w:w="1360" w:type="dxa"/>
          </w:tcPr>
          <w:p w14:paraId="798CF0E2" w14:textId="7B2C989D"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&lt; 0.05*</w:t>
            </w:r>
          </w:p>
        </w:tc>
      </w:tr>
      <w:tr w:rsidR="00FD1EB8" w:rsidRPr="0044264D" w14:paraId="7D5A6EDD" w14:textId="77777777" w:rsidTr="00DB3B4F">
        <w:trPr>
          <w:jc w:val="center"/>
        </w:trPr>
        <w:tc>
          <w:tcPr>
            <w:tcW w:w="2809" w:type="dxa"/>
          </w:tcPr>
          <w:p w14:paraId="7D53136C" w14:textId="49FECA70" w:rsidR="00FD1EB8" w:rsidRPr="0044264D" w:rsidRDefault="00FD1EB8" w:rsidP="00FD1EB8">
            <w:pPr>
              <w:jc w:val="center"/>
              <w:rPr>
                <w:rFonts w:ascii="Times New Roman" w:hAnsi="Times New Roman" w:cs="Times New Roman"/>
                <w:b/>
                <w:bCs/>
                <w:sz w:val="24"/>
              </w:rPr>
            </w:pPr>
            <w:r w:rsidRPr="0044264D">
              <w:rPr>
                <w:rFonts w:ascii="Times New Roman" w:hAnsi="Times New Roman" w:cs="Times New Roman"/>
                <w:sz w:val="24"/>
              </w:rPr>
              <w:t>Thalamus</w:t>
            </w:r>
          </w:p>
        </w:tc>
        <w:tc>
          <w:tcPr>
            <w:tcW w:w="1937" w:type="dxa"/>
          </w:tcPr>
          <w:p w14:paraId="771D220C" w14:textId="4EA8F7F0" w:rsidR="00FD1EB8" w:rsidRPr="0044264D" w:rsidRDefault="00FD1EB8" w:rsidP="00FD1EB8">
            <w:pPr>
              <w:widowControl/>
              <w:jc w:val="center"/>
              <w:rPr>
                <w:rFonts w:ascii="Times New Roman" w:hAnsi="Times New Roman" w:cs="Times New Roman"/>
                <w:sz w:val="24"/>
              </w:rPr>
            </w:pPr>
            <w:r w:rsidRPr="0044264D">
              <w:rPr>
                <w:rFonts w:ascii="Times New Roman" w:hAnsi="Times New Roman" w:cs="Times New Roman"/>
                <w:sz w:val="24"/>
              </w:rPr>
              <w:t>1.652</w:t>
            </w:r>
            <w:r w:rsidRPr="0044264D">
              <w:rPr>
                <w:rFonts w:ascii="Times New Roman" w:hAnsi="Times New Roman" w:cs="Times New Roman"/>
                <w:color w:val="000000" w:themeColor="text1"/>
                <w:sz w:val="24"/>
              </w:rPr>
              <w:t xml:space="preserve"> ± </w:t>
            </w:r>
            <w:r w:rsidRPr="0044264D">
              <w:rPr>
                <w:rFonts w:ascii="Times New Roman" w:hAnsi="Times New Roman" w:cs="Times New Roman"/>
                <w:sz w:val="24"/>
              </w:rPr>
              <w:t>0.166</w:t>
            </w:r>
          </w:p>
        </w:tc>
        <w:tc>
          <w:tcPr>
            <w:tcW w:w="2200" w:type="dxa"/>
          </w:tcPr>
          <w:p w14:paraId="33B02477" w14:textId="433C9671" w:rsidR="00FD1EB8" w:rsidRPr="0044264D" w:rsidRDefault="00FD1EB8" w:rsidP="00FD1EB8">
            <w:pPr>
              <w:widowControl/>
              <w:jc w:val="center"/>
              <w:rPr>
                <w:rFonts w:ascii="Times New Roman" w:hAnsi="Times New Roman" w:cs="Times New Roman"/>
                <w:sz w:val="24"/>
              </w:rPr>
            </w:pPr>
            <w:r w:rsidRPr="0044264D">
              <w:rPr>
                <w:rFonts w:ascii="Times New Roman" w:hAnsi="Times New Roman" w:cs="Times New Roman"/>
                <w:color w:val="000000" w:themeColor="text1"/>
                <w:sz w:val="24"/>
              </w:rPr>
              <w:t>1.242 ± 0.275</w:t>
            </w:r>
          </w:p>
        </w:tc>
        <w:tc>
          <w:tcPr>
            <w:tcW w:w="1360" w:type="dxa"/>
          </w:tcPr>
          <w:p w14:paraId="0773B7AF" w14:textId="0664483E"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&lt; 0.05*</w:t>
            </w:r>
          </w:p>
        </w:tc>
      </w:tr>
      <w:tr w:rsidR="00FD1EB8" w:rsidRPr="0044264D" w14:paraId="13F3EDCE" w14:textId="77777777" w:rsidTr="00DB3B4F">
        <w:trPr>
          <w:jc w:val="center"/>
        </w:trPr>
        <w:tc>
          <w:tcPr>
            <w:tcW w:w="2809" w:type="dxa"/>
          </w:tcPr>
          <w:p w14:paraId="115C20A1" w14:textId="36487FEF" w:rsidR="00FD1EB8" w:rsidRPr="0044264D" w:rsidRDefault="00FD1EB8" w:rsidP="00FD1EB8">
            <w:pPr>
              <w:jc w:val="center"/>
              <w:rPr>
                <w:rFonts w:ascii="Times New Roman" w:hAnsi="Times New Roman" w:cs="Times New Roman"/>
                <w:b/>
                <w:bCs/>
                <w:sz w:val="24"/>
              </w:rPr>
            </w:pPr>
            <w:r w:rsidRPr="0044264D">
              <w:rPr>
                <w:rFonts w:ascii="Times New Roman" w:hAnsi="Times New Roman" w:cs="Times New Roman"/>
                <w:sz w:val="24"/>
              </w:rPr>
              <w:t>Superior colliculi</w:t>
            </w:r>
          </w:p>
        </w:tc>
        <w:tc>
          <w:tcPr>
            <w:tcW w:w="1937" w:type="dxa"/>
          </w:tcPr>
          <w:p w14:paraId="165C7C36" w14:textId="1660D276"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1.663 ± 0.183</w:t>
            </w:r>
          </w:p>
        </w:tc>
        <w:tc>
          <w:tcPr>
            <w:tcW w:w="2200" w:type="dxa"/>
          </w:tcPr>
          <w:p w14:paraId="7515CE2C" w14:textId="1B76BC28" w:rsidR="00FD1EB8" w:rsidRPr="0044264D" w:rsidRDefault="00FD1EB8" w:rsidP="00FD1EB8">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1.240 ± 0.226</w:t>
            </w:r>
          </w:p>
        </w:tc>
        <w:tc>
          <w:tcPr>
            <w:tcW w:w="1360" w:type="dxa"/>
          </w:tcPr>
          <w:p w14:paraId="609374C7" w14:textId="351D025B"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&lt; 0.05*</w:t>
            </w:r>
          </w:p>
        </w:tc>
      </w:tr>
      <w:tr w:rsidR="00FD1EB8" w:rsidRPr="0044264D" w14:paraId="7A381B81" w14:textId="77777777" w:rsidTr="00DB3B4F">
        <w:trPr>
          <w:jc w:val="center"/>
        </w:trPr>
        <w:tc>
          <w:tcPr>
            <w:tcW w:w="2809" w:type="dxa"/>
          </w:tcPr>
          <w:p w14:paraId="0FF6C6D0" w14:textId="379D54C3" w:rsidR="00FD1EB8" w:rsidRPr="0044264D" w:rsidRDefault="00FD1EB8" w:rsidP="00FD1EB8">
            <w:pPr>
              <w:jc w:val="center"/>
              <w:rPr>
                <w:rFonts w:ascii="Times New Roman" w:hAnsi="Times New Roman" w:cs="Times New Roman"/>
                <w:color w:val="000000" w:themeColor="text1"/>
                <w:sz w:val="24"/>
              </w:rPr>
            </w:pPr>
            <w:r w:rsidRPr="0044264D">
              <w:rPr>
                <w:rFonts w:ascii="Times New Roman" w:hAnsi="Times New Roman" w:cs="Times New Roman"/>
                <w:sz w:val="24"/>
              </w:rPr>
              <w:t xml:space="preserve">Periaqueductal gray </w:t>
            </w:r>
          </w:p>
        </w:tc>
        <w:tc>
          <w:tcPr>
            <w:tcW w:w="1937" w:type="dxa"/>
          </w:tcPr>
          <w:p w14:paraId="0935DE47" w14:textId="29C99508"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1.746 ± 0.175</w:t>
            </w:r>
          </w:p>
        </w:tc>
        <w:tc>
          <w:tcPr>
            <w:tcW w:w="2200" w:type="dxa"/>
          </w:tcPr>
          <w:p w14:paraId="729CEC8F" w14:textId="356725BB"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1.253 ± 0.206</w:t>
            </w:r>
          </w:p>
        </w:tc>
        <w:tc>
          <w:tcPr>
            <w:tcW w:w="1360" w:type="dxa"/>
          </w:tcPr>
          <w:p w14:paraId="092C0E95" w14:textId="511F37E5"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&lt; 0.05*</w:t>
            </w:r>
          </w:p>
        </w:tc>
      </w:tr>
      <w:tr w:rsidR="00FD1EB8" w:rsidRPr="0044264D" w14:paraId="4ED08086" w14:textId="77777777" w:rsidTr="00DB3B4F">
        <w:trPr>
          <w:jc w:val="center"/>
        </w:trPr>
        <w:tc>
          <w:tcPr>
            <w:tcW w:w="2809" w:type="dxa"/>
          </w:tcPr>
          <w:p w14:paraId="5584189A" w14:textId="6257ED52" w:rsidR="00FD1EB8" w:rsidRPr="0044264D" w:rsidRDefault="00FD1EB8" w:rsidP="00FD1EB8">
            <w:pPr>
              <w:jc w:val="center"/>
              <w:rPr>
                <w:rFonts w:ascii="Times New Roman" w:hAnsi="Times New Roman" w:cs="Times New Roman"/>
                <w:color w:val="000000" w:themeColor="text1"/>
                <w:sz w:val="24"/>
              </w:rPr>
            </w:pPr>
            <w:r w:rsidRPr="0044264D">
              <w:rPr>
                <w:rFonts w:ascii="Times New Roman" w:hAnsi="Times New Roman" w:cs="Times New Roman"/>
                <w:sz w:val="24"/>
              </w:rPr>
              <w:t>Midbrain</w:t>
            </w:r>
          </w:p>
        </w:tc>
        <w:tc>
          <w:tcPr>
            <w:tcW w:w="1937" w:type="dxa"/>
          </w:tcPr>
          <w:p w14:paraId="47B0A5C9" w14:textId="623846D1"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1.700 ± 0.173</w:t>
            </w:r>
          </w:p>
        </w:tc>
        <w:tc>
          <w:tcPr>
            <w:tcW w:w="2200" w:type="dxa"/>
          </w:tcPr>
          <w:p w14:paraId="5ED4E1B1" w14:textId="2401AC93"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1.253 ± 0.244</w:t>
            </w:r>
          </w:p>
        </w:tc>
        <w:tc>
          <w:tcPr>
            <w:tcW w:w="1360" w:type="dxa"/>
          </w:tcPr>
          <w:p w14:paraId="27E31CB1" w14:textId="6F464569"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&lt; 0.05*</w:t>
            </w:r>
          </w:p>
        </w:tc>
      </w:tr>
      <w:tr w:rsidR="00FD1EB8" w:rsidRPr="0044264D" w14:paraId="09E59FD7" w14:textId="77777777" w:rsidTr="00DB3B4F">
        <w:trPr>
          <w:jc w:val="center"/>
        </w:trPr>
        <w:tc>
          <w:tcPr>
            <w:tcW w:w="2809" w:type="dxa"/>
          </w:tcPr>
          <w:p w14:paraId="2FDF86CC" w14:textId="27EFC254" w:rsidR="00FD1EB8" w:rsidRPr="0044264D" w:rsidRDefault="00FD1EB8" w:rsidP="00FD1EB8">
            <w:pPr>
              <w:jc w:val="center"/>
              <w:rPr>
                <w:rFonts w:ascii="Times New Roman" w:hAnsi="Times New Roman" w:cs="Times New Roman"/>
                <w:color w:val="000000" w:themeColor="text1"/>
                <w:sz w:val="24"/>
              </w:rPr>
            </w:pPr>
            <w:r w:rsidRPr="0044264D">
              <w:rPr>
                <w:rFonts w:ascii="Times New Roman" w:hAnsi="Times New Roman" w:cs="Times New Roman"/>
                <w:sz w:val="24"/>
              </w:rPr>
              <w:t>Inferior colliculi</w:t>
            </w:r>
          </w:p>
        </w:tc>
        <w:tc>
          <w:tcPr>
            <w:tcW w:w="1937" w:type="dxa"/>
          </w:tcPr>
          <w:p w14:paraId="2D430C17" w14:textId="33FECF9B"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sz w:val="24"/>
              </w:rPr>
              <w:t>1.628 ± 0.175</w:t>
            </w:r>
          </w:p>
        </w:tc>
        <w:tc>
          <w:tcPr>
            <w:tcW w:w="2200" w:type="dxa"/>
          </w:tcPr>
          <w:p w14:paraId="003388E1" w14:textId="516F44E6"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sz w:val="24"/>
              </w:rPr>
              <w:t>1.194 ± 0.230</w:t>
            </w:r>
          </w:p>
        </w:tc>
        <w:tc>
          <w:tcPr>
            <w:tcW w:w="1360" w:type="dxa"/>
          </w:tcPr>
          <w:p w14:paraId="5416CDE5" w14:textId="34B3125B"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&lt; 0.05*</w:t>
            </w:r>
          </w:p>
        </w:tc>
      </w:tr>
      <w:tr w:rsidR="00FD1EB8" w:rsidRPr="0044264D" w14:paraId="1D4B4FF6" w14:textId="77777777" w:rsidTr="00DB3B4F">
        <w:trPr>
          <w:jc w:val="center"/>
        </w:trPr>
        <w:tc>
          <w:tcPr>
            <w:tcW w:w="2809" w:type="dxa"/>
          </w:tcPr>
          <w:p w14:paraId="30D99249" w14:textId="7B6FEE8D" w:rsidR="00FD1EB8" w:rsidRPr="0044264D" w:rsidRDefault="00FD1EB8" w:rsidP="00FD1EB8">
            <w:pPr>
              <w:jc w:val="center"/>
              <w:rPr>
                <w:rFonts w:ascii="Times New Roman" w:hAnsi="Times New Roman" w:cs="Times New Roman"/>
                <w:color w:val="000000" w:themeColor="text1"/>
                <w:sz w:val="24"/>
              </w:rPr>
            </w:pPr>
            <w:r w:rsidRPr="0044264D">
              <w:rPr>
                <w:rFonts w:ascii="Times New Roman" w:hAnsi="Times New Roman" w:cs="Times New Roman"/>
                <w:sz w:val="24"/>
              </w:rPr>
              <w:t>Brainstem</w:t>
            </w:r>
          </w:p>
        </w:tc>
        <w:tc>
          <w:tcPr>
            <w:tcW w:w="1937" w:type="dxa"/>
          </w:tcPr>
          <w:p w14:paraId="25CDCDEB" w14:textId="101F8D8A"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1.597 ± 0.203</w:t>
            </w:r>
          </w:p>
        </w:tc>
        <w:tc>
          <w:tcPr>
            <w:tcW w:w="2200" w:type="dxa"/>
          </w:tcPr>
          <w:p w14:paraId="63616A37" w14:textId="2585936B"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1.119 ± 0.246</w:t>
            </w:r>
          </w:p>
        </w:tc>
        <w:tc>
          <w:tcPr>
            <w:tcW w:w="1360" w:type="dxa"/>
          </w:tcPr>
          <w:p w14:paraId="2B34A283" w14:textId="107530C3"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&lt; 0.05*</w:t>
            </w:r>
          </w:p>
        </w:tc>
      </w:tr>
      <w:tr w:rsidR="00FD1EB8" w:rsidRPr="0044264D" w14:paraId="2871BFAC" w14:textId="77777777" w:rsidTr="00DB3B4F">
        <w:trPr>
          <w:jc w:val="center"/>
        </w:trPr>
        <w:tc>
          <w:tcPr>
            <w:tcW w:w="2809" w:type="dxa"/>
            <w:tcBorders>
              <w:bottom w:val="single" w:sz="4" w:space="0" w:color="auto"/>
            </w:tcBorders>
          </w:tcPr>
          <w:p w14:paraId="6D475812" w14:textId="7036362F" w:rsidR="00FD1EB8" w:rsidRPr="0044264D" w:rsidRDefault="00FD1EB8" w:rsidP="00FD1EB8">
            <w:pPr>
              <w:jc w:val="center"/>
              <w:rPr>
                <w:rFonts w:ascii="Times New Roman" w:hAnsi="Times New Roman" w:cs="Times New Roman"/>
                <w:color w:val="000000" w:themeColor="text1"/>
                <w:sz w:val="24"/>
              </w:rPr>
            </w:pPr>
            <w:r w:rsidRPr="0044264D">
              <w:rPr>
                <w:rFonts w:ascii="Times New Roman" w:hAnsi="Times New Roman" w:cs="Times New Roman"/>
                <w:sz w:val="24"/>
              </w:rPr>
              <w:t>Cerebellum</w:t>
            </w:r>
          </w:p>
        </w:tc>
        <w:tc>
          <w:tcPr>
            <w:tcW w:w="1937" w:type="dxa"/>
            <w:tcBorders>
              <w:bottom w:val="single" w:sz="4" w:space="0" w:color="auto"/>
            </w:tcBorders>
          </w:tcPr>
          <w:p w14:paraId="650AA438" w14:textId="6AC98E3A"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sz w:val="24"/>
              </w:rPr>
              <w:t>1.569</w:t>
            </w:r>
            <w:r w:rsidRPr="0044264D">
              <w:rPr>
                <w:rFonts w:ascii="Times New Roman" w:hAnsi="Times New Roman" w:cs="Times New Roman"/>
                <w:color w:val="000000" w:themeColor="text1"/>
                <w:sz w:val="24"/>
              </w:rPr>
              <w:t xml:space="preserve"> ± </w:t>
            </w:r>
            <w:r w:rsidRPr="0044264D">
              <w:rPr>
                <w:rFonts w:ascii="Times New Roman" w:hAnsi="Times New Roman" w:cs="Times New Roman"/>
                <w:sz w:val="24"/>
              </w:rPr>
              <w:t>0.144</w:t>
            </w:r>
          </w:p>
        </w:tc>
        <w:tc>
          <w:tcPr>
            <w:tcW w:w="2200" w:type="dxa"/>
            <w:tcBorders>
              <w:bottom w:val="single" w:sz="4" w:space="0" w:color="auto"/>
            </w:tcBorders>
          </w:tcPr>
          <w:p w14:paraId="644AF7F2" w14:textId="5162294D"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sz w:val="24"/>
              </w:rPr>
              <w:t>1.109</w:t>
            </w:r>
            <w:r w:rsidRPr="0044264D">
              <w:rPr>
                <w:rFonts w:ascii="Times New Roman" w:hAnsi="Times New Roman" w:cs="Times New Roman"/>
                <w:color w:val="000000" w:themeColor="text1"/>
                <w:sz w:val="24"/>
              </w:rPr>
              <w:t xml:space="preserve"> ± </w:t>
            </w:r>
            <w:r w:rsidRPr="0044264D">
              <w:rPr>
                <w:rFonts w:ascii="Times New Roman" w:hAnsi="Times New Roman" w:cs="Times New Roman"/>
                <w:sz w:val="24"/>
              </w:rPr>
              <w:t>0.220</w:t>
            </w:r>
          </w:p>
        </w:tc>
        <w:tc>
          <w:tcPr>
            <w:tcW w:w="1360" w:type="dxa"/>
            <w:tcBorders>
              <w:bottom w:val="single" w:sz="4" w:space="0" w:color="auto"/>
            </w:tcBorders>
          </w:tcPr>
          <w:p w14:paraId="2B16E591" w14:textId="3DD74DE8" w:rsidR="00FD1EB8" w:rsidRPr="0044264D" w:rsidRDefault="00FD1EB8" w:rsidP="00FD1EB8">
            <w:pPr>
              <w:jc w:val="center"/>
              <w:rPr>
                <w:rFonts w:ascii="Times New Roman" w:hAnsi="Times New Roman" w:cs="Times New Roman"/>
                <w:sz w:val="24"/>
              </w:rPr>
            </w:pPr>
            <w:r w:rsidRPr="0044264D">
              <w:rPr>
                <w:rFonts w:ascii="Times New Roman" w:hAnsi="Times New Roman" w:cs="Times New Roman"/>
                <w:color w:val="000000" w:themeColor="text1"/>
                <w:sz w:val="24"/>
              </w:rPr>
              <w:t>&lt; 0.05*</w:t>
            </w:r>
          </w:p>
        </w:tc>
      </w:tr>
    </w:tbl>
    <w:p w14:paraId="68C533A8" w14:textId="77777777" w:rsidR="003F5668" w:rsidRPr="0044264D" w:rsidRDefault="003F5668" w:rsidP="00C4578E">
      <w:pPr>
        <w:rPr>
          <w:rFonts w:ascii="Times New Roman" w:hAnsi="Times New Roman" w:cs="Times New Roman"/>
          <w:b/>
          <w:bCs/>
          <w:sz w:val="24"/>
        </w:rPr>
      </w:pPr>
    </w:p>
    <w:p w14:paraId="66968B04" w14:textId="438CBD52" w:rsidR="00FD1EB8" w:rsidRPr="0044264D" w:rsidRDefault="00C4578E" w:rsidP="00FD1EB8">
      <w:pPr>
        <w:rPr>
          <w:rFonts w:ascii="Times New Roman" w:hAnsi="Times New Roman" w:cs="Times New Roman"/>
          <w:b/>
          <w:bCs/>
          <w:color w:val="000000" w:themeColor="text1"/>
          <w:sz w:val="24"/>
        </w:rPr>
      </w:pPr>
      <w:r w:rsidRPr="0044264D">
        <w:rPr>
          <w:rFonts w:ascii="Times New Roman" w:hAnsi="Times New Roman" w:cs="Times New Roman"/>
          <w:b/>
          <w:bCs/>
          <w:sz w:val="24"/>
        </w:rPr>
        <w:t xml:space="preserve">Table S5. Quantification and </w:t>
      </w:r>
      <w:r w:rsidRPr="0044264D">
        <w:rPr>
          <w:rFonts w:ascii="Times New Roman" w:hAnsi="Times New Roman" w:cs="Times New Roman"/>
          <w:b/>
          <w:bCs/>
          <w:i/>
          <w:iCs/>
          <w:sz w:val="24"/>
        </w:rPr>
        <w:t>p</w:t>
      </w:r>
      <w:r w:rsidRPr="0044264D">
        <w:rPr>
          <w:rFonts w:ascii="Times New Roman" w:hAnsi="Times New Roman" w:cs="Times New Roman"/>
          <w:b/>
          <w:bCs/>
          <w:sz w:val="24"/>
        </w:rPr>
        <w:t xml:space="preserve"> value of [</w:t>
      </w:r>
      <w:r w:rsidRPr="0044264D">
        <w:rPr>
          <w:rFonts w:ascii="Times New Roman" w:hAnsi="Times New Roman" w:cs="Times New Roman"/>
          <w:b/>
          <w:bCs/>
          <w:sz w:val="24"/>
          <w:vertAlign w:val="superscript"/>
        </w:rPr>
        <w:t>18</w:t>
      </w:r>
      <w:r w:rsidRPr="0044264D">
        <w:rPr>
          <w:rFonts w:ascii="Times New Roman" w:hAnsi="Times New Roman" w:cs="Times New Roman"/>
          <w:b/>
          <w:bCs/>
          <w:sz w:val="24"/>
        </w:rPr>
        <w:t>F]TZ4877 autoradiography.</w:t>
      </w:r>
      <w:r w:rsidRPr="0044264D">
        <w:rPr>
          <w:rFonts w:ascii="Times New Roman" w:hAnsi="Times New Roman" w:cs="Times New Roman"/>
          <w:color w:val="000000" w:themeColor="text1"/>
          <w:sz w:val="24"/>
        </w:rPr>
        <w:t xml:space="preserve"> </w:t>
      </w:r>
      <w:r w:rsidR="00FD1EB8" w:rsidRPr="0044264D">
        <w:rPr>
          <w:rFonts w:ascii="Times New Roman" w:hAnsi="Times New Roman" w:cs="Times New Roman"/>
          <w:color w:val="000000" w:themeColor="text1"/>
          <w:sz w:val="24"/>
        </w:rPr>
        <w:t>Data are presented as mean ± SEM. Statistical comparisons were performed using unpaired two-tailed</w:t>
      </w:r>
      <w:r w:rsidR="00FD1EB8" w:rsidRPr="0044264D">
        <w:rPr>
          <w:rFonts w:ascii="Times New Roman" w:hAnsi="Times New Roman" w:cs="Times New Roman"/>
          <w:i/>
          <w:iCs/>
          <w:color w:val="000000" w:themeColor="text1"/>
          <w:sz w:val="24"/>
        </w:rPr>
        <w:t xml:space="preserve"> t</w:t>
      </w:r>
      <w:r w:rsidR="00FD1EB8" w:rsidRPr="0044264D">
        <w:rPr>
          <w:rFonts w:ascii="Times New Roman" w:hAnsi="Times New Roman" w:cs="Times New Roman"/>
          <w:color w:val="000000" w:themeColor="text1"/>
          <w:sz w:val="24"/>
        </w:rPr>
        <w:t xml:space="preserve"> tests, with false discovery rate correction applied for multiple regional comparisons. *</w:t>
      </w:r>
      <w:r w:rsidR="00FD1EB8" w:rsidRPr="0044264D">
        <w:rPr>
          <w:rFonts w:ascii="Times New Roman" w:hAnsi="Times New Roman" w:cs="Times New Roman"/>
          <w:i/>
          <w:iCs/>
          <w:color w:val="000000" w:themeColor="text1"/>
          <w:sz w:val="24"/>
        </w:rPr>
        <w:t>q</w:t>
      </w:r>
      <w:r w:rsidR="00FD1EB8" w:rsidRPr="0044264D">
        <w:rPr>
          <w:rFonts w:ascii="Times New Roman" w:hAnsi="Times New Roman" w:cs="Times New Roman"/>
          <w:color w:val="000000" w:themeColor="text1"/>
          <w:sz w:val="24"/>
        </w:rPr>
        <w:t xml:space="preserve"> &lt; 0.05, **</w:t>
      </w:r>
      <w:r w:rsidR="00FD1EB8" w:rsidRPr="0044264D">
        <w:rPr>
          <w:rFonts w:ascii="Times New Roman" w:hAnsi="Times New Roman" w:cs="Times New Roman"/>
          <w:i/>
          <w:iCs/>
          <w:color w:val="000000" w:themeColor="text1"/>
          <w:sz w:val="24"/>
        </w:rPr>
        <w:t>q</w:t>
      </w:r>
      <w:r w:rsidR="00FD1EB8" w:rsidRPr="0044264D">
        <w:rPr>
          <w:rFonts w:ascii="Times New Roman" w:hAnsi="Times New Roman" w:cs="Times New Roman"/>
          <w:color w:val="000000" w:themeColor="text1"/>
          <w:sz w:val="24"/>
        </w:rPr>
        <w:t xml:space="preserve"> &lt; 0.01, ***</w:t>
      </w:r>
      <w:r w:rsidR="00FD1EB8" w:rsidRPr="0044264D">
        <w:rPr>
          <w:rFonts w:ascii="Times New Roman" w:hAnsi="Times New Roman" w:cs="Times New Roman"/>
          <w:i/>
          <w:iCs/>
          <w:color w:val="000000" w:themeColor="text1"/>
          <w:sz w:val="24"/>
        </w:rPr>
        <w:t>q</w:t>
      </w:r>
      <w:r w:rsidR="00FD1EB8" w:rsidRPr="0044264D">
        <w:rPr>
          <w:rFonts w:ascii="Times New Roman" w:hAnsi="Times New Roman" w:cs="Times New Roman"/>
          <w:color w:val="000000" w:themeColor="text1"/>
          <w:sz w:val="24"/>
        </w:rPr>
        <w:t xml:space="preserve"> &lt; 0.001.</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7"/>
        <w:gridCol w:w="1918"/>
        <w:gridCol w:w="1668"/>
        <w:gridCol w:w="1953"/>
      </w:tblGrid>
      <w:tr w:rsidR="00C4578E" w:rsidRPr="0044264D" w14:paraId="218BE004" w14:textId="77777777" w:rsidTr="00DB3B4F">
        <w:trPr>
          <w:jc w:val="center"/>
        </w:trPr>
        <w:tc>
          <w:tcPr>
            <w:tcW w:w="2767" w:type="dxa"/>
            <w:tcBorders>
              <w:top w:val="single" w:sz="4" w:space="0" w:color="auto"/>
              <w:bottom w:val="single" w:sz="4" w:space="0" w:color="auto"/>
            </w:tcBorders>
          </w:tcPr>
          <w:p w14:paraId="5F523B28"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b/>
                <w:bCs/>
                <w:color w:val="000000" w:themeColor="text1"/>
                <w:sz w:val="24"/>
              </w:rPr>
              <w:t>Brain region</w:t>
            </w:r>
          </w:p>
        </w:tc>
        <w:tc>
          <w:tcPr>
            <w:tcW w:w="1918" w:type="dxa"/>
            <w:tcBorders>
              <w:top w:val="single" w:sz="4" w:space="0" w:color="auto"/>
              <w:bottom w:val="single" w:sz="4" w:space="0" w:color="auto"/>
            </w:tcBorders>
          </w:tcPr>
          <w:p w14:paraId="70B4444C"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b/>
                <w:bCs/>
                <w:sz w:val="24"/>
              </w:rPr>
              <w:t>WT group</w:t>
            </w:r>
          </w:p>
        </w:tc>
        <w:tc>
          <w:tcPr>
            <w:tcW w:w="1668" w:type="dxa"/>
            <w:tcBorders>
              <w:top w:val="single" w:sz="4" w:space="0" w:color="auto"/>
              <w:bottom w:val="single" w:sz="4" w:space="0" w:color="auto"/>
            </w:tcBorders>
          </w:tcPr>
          <w:p w14:paraId="4EACFE7C" w14:textId="2F75FC4B" w:rsidR="00C4578E" w:rsidRPr="0044264D" w:rsidRDefault="00D32BB4">
            <w:pPr>
              <w:jc w:val="center"/>
              <w:rPr>
                <w:rFonts w:ascii="Times New Roman" w:hAnsi="Times New Roman" w:cs="Times New Roman"/>
                <w:b/>
                <w:bCs/>
                <w:sz w:val="24"/>
                <w:vertAlign w:val="superscript"/>
              </w:rPr>
            </w:pPr>
            <w:r w:rsidRPr="0044264D">
              <w:rPr>
                <w:rFonts w:ascii="Times New Roman" w:hAnsi="Times New Roman" w:cs="Times New Roman"/>
                <w:b/>
                <w:bCs/>
                <w:sz w:val="24"/>
              </w:rPr>
              <w:t>KO</w:t>
            </w:r>
            <w:r w:rsidR="00C4578E" w:rsidRPr="0044264D">
              <w:rPr>
                <w:rFonts w:ascii="Times New Roman" w:hAnsi="Times New Roman" w:cs="Times New Roman"/>
                <w:b/>
                <w:bCs/>
                <w:sz w:val="24"/>
                <w:vertAlign w:val="superscript"/>
              </w:rPr>
              <w:t xml:space="preserve"> </w:t>
            </w:r>
            <w:r w:rsidR="00C4578E" w:rsidRPr="0044264D">
              <w:rPr>
                <w:rFonts w:ascii="Times New Roman" w:hAnsi="Times New Roman" w:cs="Times New Roman"/>
                <w:b/>
                <w:bCs/>
                <w:sz w:val="24"/>
              </w:rPr>
              <w:t>group</w:t>
            </w:r>
          </w:p>
        </w:tc>
        <w:tc>
          <w:tcPr>
            <w:tcW w:w="1953" w:type="dxa"/>
            <w:tcBorders>
              <w:top w:val="single" w:sz="4" w:space="0" w:color="auto"/>
              <w:bottom w:val="single" w:sz="4" w:space="0" w:color="auto"/>
            </w:tcBorders>
          </w:tcPr>
          <w:p w14:paraId="5DABC405"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b/>
                <w:bCs/>
                <w:i/>
                <w:iCs/>
                <w:sz w:val="24"/>
              </w:rPr>
              <w:t>p</w:t>
            </w:r>
            <w:r w:rsidRPr="0044264D">
              <w:rPr>
                <w:rFonts w:ascii="Times New Roman" w:hAnsi="Times New Roman" w:cs="Times New Roman"/>
                <w:b/>
                <w:bCs/>
                <w:sz w:val="24"/>
              </w:rPr>
              <w:t xml:space="preserve"> value</w:t>
            </w:r>
          </w:p>
        </w:tc>
      </w:tr>
      <w:tr w:rsidR="00C4578E" w:rsidRPr="0044264D" w14:paraId="50DEC19D" w14:textId="77777777" w:rsidTr="00DB3B4F">
        <w:trPr>
          <w:jc w:val="center"/>
        </w:trPr>
        <w:tc>
          <w:tcPr>
            <w:tcW w:w="2767" w:type="dxa"/>
            <w:tcBorders>
              <w:top w:val="single" w:sz="4" w:space="0" w:color="auto"/>
            </w:tcBorders>
          </w:tcPr>
          <w:p w14:paraId="0E1DB806"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sz w:val="24"/>
              </w:rPr>
              <w:t>Cortex</w:t>
            </w:r>
          </w:p>
        </w:tc>
        <w:tc>
          <w:tcPr>
            <w:tcW w:w="1918" w:type="dxa"/>
            <w:tcBorders>
              <w:top w:val="single" w:sz="4" w:space="0" w:color="auto"/>
            </w:tcBorders>
          </w:tcPr>
          <w:p w14:paraId="252964FF" w14:textId="18A4AC3A"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13.36 ± 0.81</w:t>
            </w:r>
            <w:r w:rsidR="00D32BB4" w:rsidRPr="0044264D">
              <w:rPr>
                <w:rFonts w:ascii="Times New Roman" w:hAnsi="Times New Roman" w:cs="Times New Roman"/>
                <w:color w:val="000000" w:themeColor="text1"/>
                <w:sz w:val="24"/>
              </w:rPr>
              <w:t>1</w:t>
            </w:r>
          </w:p>
        </w:tc>
        <w:tc>
          <w:tcPr>
            <w:tcW w:w="1668" w:type="dxa"/>
            <w:tcBorders>
              <w:top w:val="single" w:sz="4" w:space="0" w:color="auto"/>
            </w:tcBorders>
          </w:tcPr>
          <w:p w14:paraId="4014418F" w14:textId="7BA027DB"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10.87 ± 0.429</w:t>
            </w:r>
          </w:p>
        </w:tc>
        <w:tc>
          <w:tcPr>
            <w:tcW w:w="1953" w:type="dxa"/>
            <w:tcBorders>
              <w:top w:val="single" w:sz="4" w:space="0" w:color="auto"/>
            </w:tcBorders>
          </w:tcPr>
          <w:p w14:paraId="6423EA42" w14:textId="74AE482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&lt; 0.001</w:t>
            </w:r>
            <w:r w:rsidRPr="0044264D">
              <w:rPr>
                <w:rFonts w:ascii="Times New Roman" w:hAnsi="Times New Roman" w:cs="Times New Roman"/>
                <w:color w:val="000000" w:themeColor="text1"/>
                <w:sz w:val="24"/>
              </w:rPr>
              <w:t>***</w:t>
            </w:r>
          </w:p>
        </w:tc>
      </w:tr>
      <w:tr w:rsidR="00C4578E" w:rsidRPr="0044264D" w14:paraId="0B154B40" w14:textId="77777777" w:rsidTr="00DB3B4F">
        <w:trPr>
          <w:jc w:val="center"/>
        </w:trPr>
        <w:tc>
          <w:tcPr>
            <w:tcW w:w="2767" w:type="dxa"/>
          </w:tcPr>
          <w:p w14:paraId="0CB6837F"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sz w:val="24"/>
              </w:rPr>
              <w:t>Basal forebrain septum</w:t>
            </w:r>
          </w:p>
        </w:tc>
        <w:tc>
          <w:tcPr>
            <w:tcW w:w="1918" w:type="dxa"/>
          </w:tcPr>
          <w:p w14:paraId="50DF6259" w14:textId="063FA2ED" w:rsidR="00C4578E" w:rsidRPr="0044264D" w:rsidRDefault="00C4578E">
            <w:pPr>
              <w:widowControl/>
              <w:jc w:val="center"/>
              <w:rPr>
                <w:rFonts w:ascii="Times New Roman" w:hAnsi="Times New Roman" w:cs="Times New Roman"/>
                <w:color w:val="000000" w:themeColor="text1"/>
                <w:sz w:val="24"/>
              </w:rPr>
            </w:pPr>
            <w:r w:rsidRPr="0044264D">
              <w:rPr>
                <w:rFonts w:ascii="Times New Roman" w:hAnsi="Times New Roman" w:cs="Times New Roman"/>
                <w:sz w:val="24"/>
              </w:rPr>
              <w:t>12.01</w:t>
            </w:r>
            <w:r w:rsidRPr="0044264D">
              <w:rPr>
                <w:rFonts w:ascii="Times New Roman" w:hAnsi="Times New Roman" w:cs="Times New Roman"/>
                <w:color w:val="000000" w:themeColor="text1"/>
                <w:sz w:val="24"/>
              </w:rPr>
              <w:t xml:space="preserve"> ± </w:t>
            </w:r>
            <w:r w:rsidRPr="0044264D">
              <w:rPr>
                <w:rFonts w:ascii="Times New Roman" w:hAnsi="Times New Roman" w:cs="Times New Roman"/>
                <w:sz w:val="24"/>
              </w:rPr>
              <w:t>0.82</w:t>
            </w:r>
            <w:r w:rsidR="00D32BB4" w:rsidRPr="0044264D">
              <w:rPr>
                <w:rFonts w:ascii="Times New Roman" w:hAnsi="Times New Roman" w:cs="Times New Roman"/>
                <w:sz w:val="24"/>
              </w:rPr>
              <w:t>8</w:t>
            </w:r>
          </w:p>
        </w:tc>
        <w:tc>
          <w:tcPr>
            <w:tcW w:w="1668" w:type="dxa"/>
          </w:tcPr>
          <w:p w14:paraId="24CCC78D" w14:textId="4A25F904"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10.34 ± 0.285</w:t>
            </w:r>
          </w:p>
        </w:tc>
        <w:tc>
          <w:tcPr>
            <w:tcW w:w="1953" w:type="dxa"/>
          </w:tcPr>
          <w:p w14:paraId="5F10302E" w14:textId="3AF6E5CC"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&lt; 0.001</w:t>
            </w:r>
            <w:r w:rsidRPr="0044264D">
              <w:rPr>
                <w:rFonts w:ascii="Times New Roman" w:hAnsi="Times New Roman" w:cs="Times New Roman"/>
                <w:color w:val="000000" w:themeColor="text1"/>
                <w:sz w:val="24"/>
              </w:rPr>
              <w:t>***</w:t>
            </w:r>
          </w:p>
        </w:tc>
      </w:tr>
      <w:tr w:rsidR="00C4578E" w:rsidRPr="0044264D" w14:paraId="6FFBB2B4" w14:textId="77777777" w:rsidTr="00DB3B4F">
        <w:trPr>
          <w:jc w:val="center"/>
        </w:trPr>
        <w:tc>
          <w:tcPr>
            <w:tcW w:w="2767" w:type="dxa"/>
          </w:tcPr>
          <w:p w14:paraId="4AF4975D"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sz w:val="24"/>
              </w:rPr>
              <w:t>Striatum</w:t>
            </w:r>
          </w:p>
        </w:tc>
        <w:tc>
          <w:tcPr>
            <w:tcW w:w="1918" w:type="dxa"/>
          </w:tcPr>
          <w:p w14:paraId="245F9EB5" w14:textId="5211090D" w:rsidR="00C4578E" w:rsidRPr="0044264D" w:rsidRDefault="00C4578E">
            <w:pPr>
              <w:widowControl/>
              <w:jc w:val="center"/>
              <w:rPr>
                <w:rFonts w:ascii="Times New Roman" w:hAnsi="Times New Roman" w:cs="Times New Roman"/>
                <w:sz w:val="24"/>
              </w:rPr>
            </w:pPr>
            <w:r w:rsidRPr="0044264D">
              <w:rPr>
                <w:rFonts w:ascii="Times New Roman" w:hAnsi="Times New Roman" w:cs="Times New Roman"/>
                <w:sz w:val="24"/>
              </w:rPr>
              <w:t xml:space="preserve">15.23 </w:t>
            </w:r>
            <w:r w:rsidRPr="0044264D">
              <w:rPr>
                <w:rFonts w:ascii="Times New Roman" w:hAnsi="Times New Roman" w:cs="Times New Roman"/>
                <w:color w:val="000000" w:themeColor="text1"/>
                <w:sz w:val="24"/>
              </w:rPr>
              <w:t xml:space="preserve">± </w:t>
            </w:r>
            <w:r w:rsidRPr="0044264D">
              <w:rPr>
                <w:rFonts w:ascii="Times New Roman" w:hAnsi="Times New Roman" w:cs="Times New Roman"/>
                <w:sz w:val="24"/>
              </w:rPr>
              <w:t>0.86</w:t>
            </w:r>
            <w:r w:rsidR="00D32BB4" w:rsidRPr="0044264D">
              <w:rPr>
                <w:rFonts w:ascii="Times New Roman" w:hAnsi="Times New Roman" w:cs="Times New Roman"/>
                <w:sz w:val="24"/>
              </w:rPr>
              <w:t>2</w:t>
            </w:r>
          </w:p>
        </w:tc>
        <w:tc>
          <w:tcPr>
            <w:tcW w:w="1668" w:type="dxa"/>
          </w:tcPr>
          <w:p w14:paraId="03584A05" w14:textId="2DCEDD0E" w:rsidR="00C4578E" w:rsidRPr="0044264D" w:rsidRDefault="00C4578E">
            <w:pPr>
              <w:widowControl/>
              <w:jc w:val="center"/>
              <w:rPr>
                <w:rFonts w:ascii="Times New Roman" w:hAnsi="Times New Roman" w:cs="Times New Roman"/>
                <w:sz w:val="24"/>
              </w:rPr>
            </w:pPr>
            <w:r w:rsidRPr="0044264D">
              <w:rPr>
                <w:rFonts w:ascii="Times New Roman" w:hAnsi="Times New Roman" w:cs="Times New Roman"/>
                <w:sz w:val="24"/>
              </w:rPr>
              <w:t xml:space="preserve">12.24 </w:t>
            </w:r>
            <w:r w:rsidRPr="0044264D">
              <w:rPr>
                <w:rFonts w:ascii="Times New Roman" w:hAnsi="Times New Roman" w:cs="Times New Roman"/>
                <w:color w:val="000000" w:themeColor="text1"/>
                <w:sz w:val="24"/>
              </w:rPr>
              <w:t xml:space="preserve">± </w:t>
            </w:r>
            <w:r w:rsidRPr="0044264D">
              <w:rPr>
                <w:rFonts w:ascii="Times New Roman" w:hAnsi="Times New Roman" w:cs="Times New Roman"/>
                <w:sz w:val="24"/>
              </w:rPr>
              <w:t>0.663</w:t>
            </w:r>
          </w:p>
        </w:tc>
        <w:tc>
          <w:tcPr>
            <w:tcW w:w="1953" w:type="dxa"/>
          </w:tcPr>
          <w:p w14:paraId="6D1C4122" w14:textId="5828DA71"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&lt; 0.001</w:t>
            </w:r>
            <w:r w:rsidRPr="0044264D">
              <w:rPr>
                <w:rFonts w:ascii="Times New Roman" w:hAnsi="Times New Roman" w:cs="Times New Roman"/>
                <w:color w:val="000000" w:themeColor="text1"/>
                <w:sz w:val="24"/>
              </w:rPr>
              <w:t>***</w:t>
            </w:r>
          </w:p>
        </w:tc>
      </w:tr>
      <w:tr w:rsidR="00D32BB4" w:rsidRPr="0044264D" w14:paraId="21FA8A98" w14:textId="77777777" w:rsidTr="00DB3B4F">
        <w:trPr>
          <w:jc w:val="center"/>
        </w:trPr>
        <w:tc>
          <w:tcPr>
            <w:tcW w:w="2767" w:type="dxa"/>
          </w:tcPr>
          <w:p w14:paraId="26039F40" w14:textId="14E463D0" w:rsidR="00D32BB4" w:rsidRPr="0044264D" w:rsidRDefault="00D32BB4" w:rsidP="00D32BB4">
            <w:pPr>
              <w:jc w:val="center"/>
              <w:rPr>
                <w:rFonts w:ascii="Times New Roman" w:hAnsi="Times New Roman" w:cs="Times New Roman"/>
                <w:b/>
                <w:bCs/>
                <w:sz w:val="24"/>
              </w:rPr>
            </w:pPr>
            <w:r w:rsidRPr="0044264D">
              <w:rPr>
                <w:rFonts w:ascii="Times New Roman" w:hAnsi="Times New Roman" w:cs="Times New Roman"/>
                <w:sz w:val="24"/>
              </w:rPr>
              <w:t>Amygdala</w:t>
            </w:r>
          </w:p>
        </w:tc>
        <w:tc>
          <w:tcPr>
            <w:tcW w:w="1918" w:type="dxa"/>
          </w:tcPr>
          <w:p w14:paraId="74011777" w14:textId="18D5DC43" w:rsidR="00D32BB4" w:rsidRPr="0044264D" w:rsidRDefault="00D32BB4" w:rsidP="00D32BB4">
            <w:pPr>
              <w:jc w:val="center"/>
              <w:rPr>
                <w:rFonts w:ascii="Times New Roman" w:hAnsi="Times New Roman" w:cs="Times New Roman"/>
                <w:sz w:val="24"/>
              </w:rPr>
            </w:pPr>
            <w:r w:rsidRPr="0044264D">
              <w:rPr>
                <w:rFonts w:ascii="Times New Roman" w:hAnsi="Times New Roman" w:cs="Times New Roman"/>
                <w:color w:val="000000" w:themeColor="text1"/>
                <w:sz w:val="24"/>
              </w:rPr>
              <w:t>13.57 ± 0.721</w:t>
            </w:r>
          </w:p>
        </w:tc>
        <w:tc>
          <w:tcPr>
            <w:tcW w:w="1668" w:type="dxa"/>
          </w:tcPr>
          <w:p w14:paraId="68EE196D" w14:textId="5F6FA492" w:rsidR="00D32BB4" w:rsidRPr="0044264D" w:rsidRDefault="00D32BB4" w:rsidP="00D32BB4">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10.19 ± 0.550</w:t>
            </w:r>
          </w:p>
        </w:tc>
        <w:tc>
          <w:tcPr>
            <w:tcW w:w="1953" w:type="dxa"/>
          </w:tcPr>
          <w:p w14:paraId="11526BB4" w14:textId="590951A6" w:rsidR="00D32BB4" w:rsidRPr="0044264D" w:rsidRDefault="00D32BB4" w:rsidP="00D32BB4">
            <w:pPr>
              <w:jc w:val="center"/>
              <w:rPr>
                <w:rFonts w:ascii="Times New Roman" w:hAnsi="Times New Roman" w:cs="Times New Roman"/>
                <w:sz w:val="24"/>
              </w:rPr>
            </w:pPr>
            <w:r w:rsidRPr="0044264D">
              <w:rPr>
                <w:rFonts w:ascii="Times New Roman" w:hAnsi="Times New Roman" w:cs="Times New Roman"/>
                <w:sz w:val="24"/>
              </w:rPr>
              <w:t>&lt; 0.001</w:t>
            </w:r>
            <w:r w:rsidRPr="0044264D">
              <w:rPr>
                <w:rFonts w:ascii="Times New Roman" w:hAnsi="Times New Roman" w:cs="Times New Roman"/>
                <w:color w:val="000000" w:themeColor="text1"/>
                <w:sz w:val="24"/>
              </w:rPr>
              <w:t>***</w:t>
            </w:r>
          </w:p>
        </w:tc>
      </w:tr>
      <w:tr w:rsidR="00D32BB4" w:rsidRPr="0044264D" w14:paraId="7120081E" w14:textId="77777777" w:rsidTr="00DB3B4F">
        <w:trPr>
          <w:jc w:val="center"/>
        </w:trPr>
        <w:tc>
          <w:tcPr>
            <w:tcW w:w="2767" w:type="dxa"/>
          </w:tcPr>
          <w:p w14:paraId="23A3B785" w14:textId="0AE95605" w:rsidR="00D32BB4" w:rsidRPr="0044264D" w:rsidRDefault="00D32BB4" w:rsidP="00D32BB4">
            <w:pPr>
              <w:jc w:val="center"/>
              <w:rPr>
                <w:rFonts w:ascii="Times New Roman" w:hAnsi="Times New Roman" w:cs="Times New Roman"/>
                <w:color w:val="000000" w:themeColor="text1"/>
                <w:sz w:val="24"/>
              </w:rPr>
            </w:pPr>
            <w:r w:rsidRPr="0044264D">
              <w:rPr>
                <w:rFonts w:ascii="Times New Roman" w:hAnsi="Times New Roman" w:cs="Times New Roman"/>
                <w:sz w:val="24"/>
              </w:rPr>
              <w:t>Hippocampus</w:t>
            </w:r>
          </w:p>
        </w:tc>
        <w:tc>
          <w:tcPr>
            <w:tcW w:w="1918" w:type="dxa"/>
          </w:tcPr>
          <w:p w14:paraId="5AC43C09" w14:textId="3495C6A6" w:rsidR="00D32BB4" w:rsidRPr="0044264D" w:rsidRDefault="00D32BB4" w:rsidP="00D32BB4">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16.62 ± 0.860</w:t>
            </w:r>
          </w:p>
        </w:tc>
        <w:tc>
          <w:tcPr>
            <w:tcW w:w="1668" w:type="dxa"/>
          </w:tcPr>
          <w:p w14:paraId="3540137D" w14:textId="70F2970F" w:rsidR="00D32BB4" w:rsidRPr="0044264D" w:rsidRDefault="00D32BB4" w:rsidP="00D32BB4">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12.43 ± 0.639</w:t>
            </w:r>
          </w:p>
        </w:tc>
        <w:tc>
          <w:tcPr>
            <w:tcW w:w="1953" w:type="dxa"/>
          </w:tcPr>
          <w:p w14:paraId="763883AA" w14:textId="259A029A" w:rsidR="00D32BB4" w:rsidRPr="0044264D" w:rsidRDefault="00D32BB4" w:rsidP="00D32BB4">
            <w:pPr>
              <w:jc w:val="center"/>
              <w:rPr>
                <w:rFonts w:ascii="Times New Roman" w:hAnsi="Times New Roman" w:cs="Times New Roman"/>
                <w:color w:val="000000" w:themeColor="text1"/>
                <w:sz w:val="24"/>
              </w:rPr>
            </w:pPr>
            <w:r w:rsidRPr="0044264D">
              <w:rPr>
                <w:rFonts w:ascii="Times New Roman" w:hAnsi="Times New Roman" w:cs="Times New Roman"/>
                <w:sz w:val="24"/>
              </w:rPr>
              <w:t>&lt; 0.001</w:t>
            </w:r>
            <w:r w:rsidRPr="0044264D">
              <w:rPr>
                <w:rFonts w:ascii="Times New Roman" w:hAnsi="Times New Roman" w:cs="Times New Roman"/>
                <w:color w:val="000000" w:themeColor="text1"/>
                <w:sz w:val="24"/>
              </w:rPr>
              <w:t>***</w:t>
            </w:r>
          </w:p>
        </w:tc>
      </w:tr>
      <w:tr w:rsidR="00D32BB4" w:rsidRPr="0044264D" w14:paraId="51BA9A53" w14:textId="77777777" w:rsidTr="00DB3B4F">
        <w:trPr>
          <w:jc w:val="center"/>
        </w:trPr>
        <w:tc>
          <w:tcPr>
            <w:tcW w:w="2767" w:type="dxa"/>
          </w:tcPr>
          <w:p w14:paraId="67842DD0" w14:textId="77777777" w:rsidR="00D32BB4" w:rsidRPr="0044264D" w:rsidRDefault="00D32BB4" w:rsidP="00D32BB4">
            <w:pPr>
              <w:jc w:val="center"/>
              <w:rPr>
                <w:rFonts w:ascii="Times New Roman" w:hAnsi="Times New Roman" w:cs="Times New Roman"/>
                <w:color w:val="000000" w:themeColor="text1"/>
                <w:sz w:val="24"/>
              </w:rPr>
            </w:pPr>
            <w:r w:rsidRPr="0044264D">
              <w:rPr>
                <w:rFonts w:ascii="Times New Roman" w:hAnsi="Times New Roman" w:cs="Times New Roman"/>
                <w:sz w:val="24"/>
              </w:rPr>
              <w:t>Hypothalamus</w:t>
            </w:r>
          </w:p>
        </w:tc>
        <w:tc>
          <w:tcPr>
            <w:tcW w:w="1918" w:type="dxa"/>
          </w:tcPr>
          <w:p w14:paraId="54DE6FA2" w14:textId="77777777" w:rsidR="00D32BB4" w:rsidRPr="0044264D" w:rsidRDefault="00D32BB4" w:rsidP="00D32BB4">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13.26 ± 0.497</w:t>
            </w:r>
          </w:p>
        </w:tc>
        <w:tc>
          <w:tcPr>
            <w:tcW w:w="1668" w:type="dxa"/>
          </w:tcPr>
          <w:p w14:paraId="746D8958" w14:textId="77777777" w:rsidR="00D32BB4" w:rsidRPr="0044264D" w:rsidRDefault="00D32BB4" w:rsidP="00D32BB4">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10.95 ± 0.552</w:t>
            </w:r>
          </w:p>
        </w:tc>
        <w:tc>
          <w:tcPr>
            <w:tcW w:w="1953" w:type="dxa"/>
          </w:tcPr>
          <w:p w14:paraId="293AD999" w14:textId="77777777" w:rsidR="00D32BB4" w:rsidRPr="0044264D" w:rsidRDefault="00D32BB4" w:rsidP="00D32BB4">
            <w:pPr>
              <w:jc w:val="center"/>
              <w:rPr>
                <w:rFonts w:ascii="Times New Roman" w:hAnsi="Times New Roman" w:cs="Times New Roman"/>
                <w:color w:val="000000" w:themeColor="text1"/>
                <w:sz w:val="24"/>
              </w:rPr>
            </w:pPr>
            <w:r w:rsidRPr="0044264D">
              <w:rPr>
                <w:rFonts w:ascii="Times New Roman" w:hAnsi="Times New Roman" w:cs="Times New Roman"/>
                <w:sz w:val="24"/>
              </w:rPr>
              <w:t>&lt; 0.001</w:t>
            </w:r>
            <w:r w:rsidRPr="0044264D">
              <w:rPr>
                <w:rFonts w:ascii="Times New Roman" w:hAnsi="Times New Roman" w:cs="Times New Roman"/>
                <w:color w:val="000000" w:themeColor="text1"/>
                <w:sz w:val="24"/>
              </w:rPr>
              <w:t>***</w:t>
            </w:r>
          </w:p>
        </w:tc>
      </w:tr>
      <w:tr w:rsidR="00D32BB4" w:rsidRPr="0044264D" w14:paraId="4E6B644A" w14:textId="77777777" w:rsidTr="00DB3B4F">
        <w:trPr>
          <w:jc w:val="center"/>
        </w:trPr>
        <w:tc>
          <w:tcPr>
            <w:tcW w:w="2767" w:type="dxa"/>
          </w:tcPr>
          <w:p w14:paraId="55BF84D2" w14:textId="5023E1E5" w:rsidR="00D32BB4" w:rsidRPr="0044264D" w:rsidRDefault="00D32BB4" w:rsidP="00D32BB4">
            <w:pPr>
              <w:jc w:val="center"/>
              <w:rPr>
                <w:rFonts w:ascii="Times New Roman" w:hAnsi="Times New Roman" w:cs="Times New Roman"/>
                <w:sz w:val="24"/>
              </w:rPr>
            </w:pPr>
            <w:r w:rsidRPr="0044264D">
              <w:rPr>
                <w:rFonts w:ascii="Times New Roman" w:hAnsi="Times New Roman" w:cs="Times New Roman"/>
                <w:sz w:val="24"/>
              </w:rPr>
              <w:t>Thalamus</w:t>
            </w:r>
          </w:p>
        </w:tc>
        <w:tc>
          <w:tcPr>
            <w:tcW w:w="1918" w:type="dxa"/>
          </w:tcPr>
          <w:p w14:paraId="2F575B1C" w14:textId="0B9DE689" w:rsidR="00D32BB4" w:rsidRPr="0044264D" w:rsidRDefault="00D32BB4" w:rsidP="00D32BB4">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15.41 ± 0.373</w:t>
            </w:r>
          </w:p>
        </w:tc>
        <w:tc>
          <w:tcPr>
            <w:tcW w:w="1668" w:type="dxa"/>
          </w:tcPr>
          <w:p w14:paraId="454F18EA" w14:textId="43A1CF2A" w:rsidR="00D32BB4" w:rsidRPr="0044264D" w:rsidRDefault="00D32BB4" w:rsidP="00D32BB4">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12.50 ± 0.363</w:t>
            </w:r>
          </w:p>
        </w:tc>
        <w:tc>
          <w:tcPr>
            <w:tcW w:w="1953" w:type="dxa"/>
          </w:tcPr>
          <w:p w14:paraId="067B9763" w14:textId="31955D58" w:rsidR="00D32BB4" w:rsidRPr="0044264D" w:rsidRDefault="00D32BB4" w:rsidP="00D32BB4">
            <w:pPr>
              <w:jc w:val="center"/>
              <w:rPr>
                <w:rFonts w:ascii="Times New Roman" w:hAnsi="Times New Roman" w:cs="Times New Roman"/>
                <w:sz w:val="24"/>
              </w:rPr>
            </w:pPr>
            <w:r w:rsidRPr="0044264D">
              <w:rPr>
                <w:rFonts w:ascii="Times New Roman" w:hAnsi="Times New Roman" w:cs="Times New Roman"/>
                <w:sz w:val="24"/>
              </w:rPr>
              <w:t>&lt; 0.001</w:t>
            </w:r>
            <w:r w:rsidRPr="0044264D">
              <w:rPr>
                <w:rFonts w:ascii="Times New Roman" w:hAnsi="Times New Roman" w:cs="Times New Roman"/>
                <w:color w:val="000000" w:themeColor="text1"/>
                <w:sz w:val="24"/>
              </w:rPr>
              <w:t>***</w:t>
            </w:r>
          </w:p>
        </w:tc>
      </w:tr>
      <w:tr w:rsidR="00D32BB4" w:rsidRPr="0044264D" w14:paraId="6ADE9D34" w14:textId="77777777" w:rsidTr="00DB3B4F">
        <w:trPr>
          <w:jc w:val="center"/>
        </w:trPr>
        <w:tc>
          <w:tcPr>
            <w:tcW w:w="2767" w:type="dxa"/>
            <w:tcBorders>
              <w:bottom w:val="single" w:sz="4" w:space="0" w:color="auto"/>
            </w:tcBorders>
          </w:tcPr>
          <w:p w14:paraId="68B6E5AB" w14:textId="77777777" w:rsidR="00D32BB4" w:rsidRPr="0044264D" w:rsidRDefault="00D32BB4" w:rsidP="00D32BB4">
            <w:pPr>
              <w:jc w:val="center"/>
              <w:rPr>
                <w:rFonts w:ascii="Times New Roman" w:hAnsi="Times New Roman" w:cs="Times New Roman"/>
                <w:color w:val="000000" w:themeColor="text1"/>
                <w:sz w:val="24"/>
              </w:rPr>
            </w:pPr>
            <w:r w:rsidRPr="0044264D">
              <w:rPr>
                <w:rFonts w:ascii="Times New Roman" w:hAnsi="Times New Roman" w:cs="Times New Roman"/>
                <w:sz w:val="24"/>
              </w:rPr>
              <w:t>Midbrain</w:t>
            </w:r>
          </w:p>
        </w:tc>
        <w:tc>
          <w:tcPr>
            <w:tcW w:w="1918" w:type="dxa"/>
            <w:tcBorders>
              <w:bottom w:val="single" w:sz="4" w:space="0" w:color="auto"/>
            </w:tcBorders>
          </w:tcPr>
          <w:p w14:paraId="4B95C0B0" w14:textId="636382DC" w:rsidR="00D32BB4" w:rsidRPr="0044264D" w:rsidRDefault="00D32BB4" w:rsidP="00D32BB4">
            <w:pPr>
              <w:jc w:val="center"/>
              <w:rPr>
                <w:rFonts w:ascii="Times New Roman" w:hAnsi="Times New Roman" w:cs="Times New Roman"/>
                <w:sz w:val="24"/>
              </w:rPr>
            </w:pPr>
            <w:r w:rsidRPr="0044264D">
              <w:rPr>
                <w:rFonts w:ascii="Times New Roman" w:hAnsi="Times New Roman" w:cs="Times New Roman"/>
                <w:color w:val="000000" w:themeColor="text1"/>
                <w:sz w:val="24"/>
              </w:rPr>
              <w:t>15.57 ± 0.814</w:t>
            </w:r>
          </w:p>
        </w:tc>
        <w:tc>
          <w:tcPr>
            <w:tcW w:w="1668" w:type="dxa"/>
            <w:tcBorders>
              <w:bottom w:val="single" w:sz="4" w:space="0" w:color="auto"/>
            </w:tcBorders>
          </w:tcPr>
          <w:p w14:paraId="4B0E0B89" w14:textId="15F487B6" w:rsidR="00D32BB4" w:rsidRPr="0044264D" w:rsidRDefault="00D32BB4" w:rsidP="00D32BB4">
            <w:pPr>
              <w:jc w:val="center"/>
              <w:rPr>
                <w:rFonts w:ascii="Times New Roman" w:hAnsi="Times New Roman" w:cs="Times New Roman"/>
                <w:sz w:val="24"/>
              </w:rPr>
            </w:pPr>
            <w:r w:rsidRPr="0044264D">
              <w:rPr>
                <w:rFonts w:ascii="Times New Roman" w:hAnsi="Times New Roman" w:cs="Times New Roman"/>
                <w:color w:val="000000" w:themeColor="text1"/>
                <w:sz w:val="24"/>
              </w:rPr>
              <w:t>11.77 ± 0.761</w:t>
            </w:r>
          </w:p>
        </w:tc>
        <w:tc>
          <w:tcPr>
            <w:tcW w:w="1953" w:type="dxa"/>
            <w:tcBorders>
              <w:bottom w:val="single" w:sz="4" w:space="0" w:color="auto"/>
            </w:tcBorders>
          </w:tcPr>
          <w:p w14:paraId="74DD5A50" w14:textId="1E1F0EFA" w:rsidR="00D32BB4" w:rsidRPr="0044264D" w:rsidRDefault="00D32BB4" w:rsidP="00D32BB4">
            <w:pPr>
              <w:jc w:val="center"/>
              <w:rPr>
                <w:rFonts w:ascii="Times New Roman" w:hAnsi="Times New Roman" w:cs="Times New Roman"/>
                <w:sz w:val="24"/>
              </w:rPr>
            </w:pPr>
            <w:r w:rsidRPr="0044264D">
              <w:rPr>
                <w:rFonts w:ascii="Times New Roman" w:hAnsi="Times New Roman" w:cs="Times New Roman"/>
                <w:sz w:val="24"/>
              </w:rPr>
              <w:t>&lt; 0.001</w:t>
            </w:r>
            <w:r w:rsidRPr="0044264D">
              <w:rPr>
                <w:rFonts w:ascii="Times New Roman" w:hAnsi="Times New Roman" w:cs="Times New Roman"/>
                <w:color w:val="000000" w:themeColor="text1"/>
                <w:sz w:val="24"/>
              </w:rPr>
              <w:t>***</w:t>
            </w:r>
          </w:p>
        </w:tc>
      </w:tr>
    </w:tbl>
    <w:p w14:paraId="7941D4B0" w14:textId="77777777" w:rsidR="00C4578E" w:rsidRPr="0044264D" w:rsidRDefault="00C4578E" w:rsidP="00C4578E">
      <w:pPr>
        <w:rPr>
          <w:rFonts w:ascii="Times New Roman" w:hAnsi="Times New Roman" w:cs="Times New Roman"/>
          <w:b/>
          <w:bCs/>
          <w:sz w:val="24"/>
        </w:rPr>
      </w:pPr>
    </w:p>
    <w:p w14:paraId="6D896D6E" w14:textId="77777777" w:rsidR="00C4578E" w:rsidRPr="0044264D" w:rsidRDefault="00C4578E" w:rsidP="00C4578E">
      <w:pPr>
        <w:jc w:val="both"/>
        <w:rPr>
          <w:rFonts w:ascii="Times New Roman" w:hAnsi="Times New Roman" w:cs="Times New Roman"/>
          <w:color w:val="000000" w:themeColor="text1"/>
          <w:sz w:val="24"/>
        </w:rPr>
      </w:pPr>
      <w:r w:rsidRPr="0044264D">
        <w:rPr>
          <w:rFonts w:ascii="Times New Roman" w:hAnsi="Times New Roman" w:cs="Times New Roman"/>
          <w:b/>
          <w:bCs/>
          <w:sz w:val="24"/>
        </w:rPr>
        <w:t xml:space="preserve">Table S6. Quantification and </w:t>
      </w:r>
      <w:r w:rsidRPr="0044264D">
        <w:rPr>
          <w:rFonts w:ascii="Times New Roman" w:hAnsi="Times New Roman" w:cs="Times New Roman"/>
          <w:b/>
          <w:bCs/>
          <w:i/>
          <w:iCs/>
          <w:sz w:val="24"/>
        </w:rPr>
        <w:t>p</w:t>
      </w:r>
      <w:r w:rsidRPr="0044264D">
        <w:rPr>
          <w:rFonts w:ascii="Times New Roman" w:hAnsi="Times New Roman" w:cs="Times New Roman"/>
          <w:b/>
          <w:bCs/>
          <w:sz w:val="24"/>
        </w:rPr>
        <w:t xml:space="preserve"> value of immunofluorescence.</w:t>
      </w:r>
      <w:r w:rsidRPr="0044264D">
        <w:rPr>
          <w:rFonts w:ascii="Times New Roman" w:hAnsi="Times New Roman" w:cs="Times New Roman"/>
          <w:color w:val="000000" w:themeColor="text1"/>
          <w:sz w:val="24"/>
        </w:rPr>
        <w:t xml:space="preserve"> All data are presented as mean ± SD. Unpaired t-test were performed. ****</w:t>
      </w:r>
      <w:r w:rsidRPr="0044264D">
        <w:rPr>
          <w:rFonts w:ascii="Times New Roman" w:hAnsi="Times New Roman" w:cs="Times New Roman"/>
          <w:i/>
          <w:iCs/>
          <w:color w:val="000000" w:themeColor="text1"/>
          <w:sz w:val="24"/>
        </w:rPr>
        <w:t>p</w:t>
      </w:r>
      <w:r w:rsidRPr="0044264D">
        <w:rPr>
          <w:rFonts w:ascii="Times New Roman" w:hAnsi="Times New Roman" w:cs="Times New Roman"/>
          <w:color w:val="000000" w:themeColor="text1"/>
          <w:sz w:val="24"/>
        </w:rPr>
        <w:t> &lt; 0.0001 were considered significantly different.</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409"/>
        <w:gridCol w:w="2052"/>
        <w:gridCol w:w="2313"/>
      </w:tblGrid>
      <w:tr w:rsidR="00C4578E" w:rsidRPr="0044264D" w14:paraId="7B05AA4D" w14:textId="77777777" w:rsidTr="00DB3B4F">
        <w:trPr>
          <w:jc w:val="center"/>
        </w:trPr>
        <w:tc>
          <w:tcPr>
            <w:tcW w:w="3261" w:type="dxa"/>
            <w:tcBorders>
              <w:top w:val="single" w:sz="4" w:space="0" w:color="auto"/>
              <w:bottom w:val="single" w:sz="4" w:space="0" w:color="auto"/>
            </w:tcBorders>
          </w:tcPr>
          <w:p w14:paraId="4C37FACA"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b/>
                <w:bCs/>
                <w:color w:val="000000" w:themeColor="text1"/>
                <w:sz w:val="24"/>
              </w:rPr>
              <w:t>Brain region</w:t>
            </w:r>
          </w:p>
        </w:tc>
        <w:tc>
          <w:tcPr>
            <w:tcW w:w="2409" w:type="dxa"/>
            <w:tcBorders>
              <w:top w:val="single" w:sz="4" w:space="0" w:color="auto"/>
              <w:bottom w:val="single" w:sz="4" w:space="0" w:color="auto"/>
            </w:tcBorders>
          </w:tcPr>
          <w:p w14:paraId="1A9CEB88"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b/>
                <w:bCs/>
                <w:sz w:val="24"/>
              </w:rPr>
              <w:t>WT group</w:t>
            </w:r>
          </w:p>
        </w:tc>
        <w:tc>
          <w:tcPr>
            <w:tcW w:w="2052" w:type="dxa"/>
            <w:tcBorders>
              <w:top w:val="single" w:sz="4" w:space="0" w:color="auto"/>
              <w:bottom w:val="single" w:sz="4" w:space="0" w:color="auto"/>
            </w:tcBorders>
          </w:tcPr>
          <w:p w14:paraId="11047336" w14:textId="77777777" w:rsidR="00C4578E" w:rsidRPr="0044264D" w:rsidRDefault="00C4578E">
            <w:pPr>
              <w:jc w:val="center"/>
              <w:rPr>
                <w:rFonts w:ascii="Times New Roman" w:hAnsi="Times New Roman" w:cs="Times New Roman"/>
                <w:b/>
                <w:bCs/>
                <w:sz w:val="24"/>
                <w:vertAlign w:val="superscript"/>
              </w:rPr>
            </w:pPr>
            <w:r w:rsidRPr="0044264D">
              <w:rPr>
                <w:rFonts w:ascii="Times New Roman" w:hAnsi="Times New Roman" w:cs="Times New Roman"/>
                <w:b/>
                <w:bCs/>
                <w:sz w:val="24"/>
              </w:rPr>
              <w:t xml:space="preserve"> </w:t>
            </w:r>
            <w:r w:rsidRPr="0044264D">
              <w:rPr>
                <w:rFonts w:ascii="Times New Roman" w:hAnsi="Times New Roman" w:cs="Times New Roman"/>
                <w:b/>
                <w:bCs/>
                <w:i/>
                <w:iCs/>
                <w:sz w:val="24"/>
              </w:rPr>
              <w:t>Sapap3</w:t>
            </w:r>
            <w:r w:rsidRPr="0044264D">
              <w:rPr>
                <w:rFonts w:ascii="Times New Roman" w:hAnsi="Times New Roman" w:cs="Times New Roman"/>
                <w:b/>
                <w:bCs/>
                <w:sz w:val="24"/>
                <w:vertAlign w:val="superscript"/>
              </w:rPr>
              <w:t xml:space="preserve">-/- </w:t>
            </w:r>
            <w:r w:rsidRPr="0044264D">
              <w:rPr>
                <w:rFonts w:ascii="Times New Roman" w:hAnsi="Times New Roman" w:cs="Times New Roman"/>
                <w:b/>
                <w:bCs/>
                <w:sz w:val="24"/>
              </w:rPr>
              <w:t>group</w:t>
            </w:r>
          </w:p>
        </w:tc>
        <w:tc>
          <w:tcPr>
            <w:tcW w:w="2313" w:type="dxa"/>
            <w:tcBorders>
              <w:top w:val="single" w:sz="4" w:space="0" w:color="auto"/>
              <w:bottom w:val="single" w:sz="4" w:space="0" w:color="auto"/>
            </w:tcBorders>
          </w:tcPr>
          <w:p w14:paraId="72C497EF"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b/>
                <w:bCs/>
                <w:i/>
                <w:iCs/>
                <w:sz w:val="24"/>
              </w:rPr>
              <w:t>p</w:t>
            </w:r>
            <w:r w:rsidRPr="0044264D">
              <w:rPr>
                <w:rFonts w:ascii="Times New Roman" w:hAnsi="Times New Roman" w:cs="Times New Roman"/>
                <w:b/>
                <w:bCs/>
                <w:sz w:val="24"/>
              </w:rPr>
              <w:t xml:space="preserve"> value</w:t>
            </w:r>
          </w:p>
        </w:tc>
      </w:tr>
      <w:tr w:rsidR="00C4578E" w:rsidRPr="0044264D" w14:paraId="21CFA8EB" w14:textId="77777777" w:rsidTr="00DB3B4F">
        <w:trPr>
          <w:jc w:val="center"/>
        </w:trPr>
        <w:tc>
          <w:tcPr>
            <w:tcW w:w="3261" w:type="dxa"/>
            <w:tcBorders>
              <w:top w:val="single" w:sz="4" w:space="0" w:color="auto"/>
            </w:tcBorders>
          </w:tcPr>
          <w:p w14:paraId="23633D31"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sz w:val="24"/>
              </w:rPr>
              <w:t>Cortex-Density</w:t>
            </w:r>
          </w:p>
        </w:tc>
        <w:tc>
          <w:tcPr>
            <w:tcW w:w="2409" w:type="dxa"/>
            <w:tcBorders>
              <w:top w:val="single" w:sz="4" w:space="0" w:color="auto"/>
            </w:tcBorders>
          </w:tcPr>
          <w:p w14:paraId="312F45F6"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242.3 ± 11.72</w:t>
            </w:r>
          </w:p>
        </w:tc>
        <w:tc>
          <w:tcPr>
            <w:tcW w:w="2052" w:type="dxa"/>
            <w:tcBorders>
              <w:top w:val="single" w:sz="4" w:space="0" w:color="auto"/>
            </w:tcBorders>
          </w:tcPr>
          <w:p w14:paraId="7D9BBAF1"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210.8 ± 23.28</w:t>
            </w:r>
          </w:p>
        </w:tc>
        <w:tc>
          <w:tcPr>
            <w:tcW w:w="2313" w:type="dxa"/>
            <w:tcBorders>
              <w:top w:val="single" w:sz="4" w:space="0" w:color="auto"/>
            </w:tcBorders>
          </w:tcPr>
          <w:p w14:paraId="5A5FA1D1"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&lt; 0.05</w:t>
            </w:r>
            <w:r w:rsidRPr="0044264D">
              <w:rPr>
                <w:rFonts w:ascii="Times New Roman" w:hAnsi="Times New Roman" w:cs="Times New Roman"/>
                <w:color w:val="000000" w:themeColor="text1"/>
                <w:sz w:val="24"/>
              </w:rPr>
              <w:t>*</w:t>
            </w:r>
          </w:p>
        </w:tc>
      </w:tr>
      <w:tr w:rsidR="00C4578E" w:rsidRPr="0044264D" w14:paraId="348FA846" w14:textId="77777777" w:rsidTr="00DB3B4F">
        <w:trPr>
          <w:jc w:val="center"/>
        </w:trPr>
        <w:tc>
          <w:tcPr>
            <w:tcW w:w="3261" w:type="dxa"/>
          </w:tcPr>
          <w:p w14:paraId="368FF89E"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sz w:val="24"/>
              </w:rPr>
              <w:t>Cortex-Average area</w:t>
            </w:r>
          </w:p>
        </w:tc>
        <w:tc>
          <w:tcPr>
            <w:tcW w:w="2409" w:type="dxa"/>
          </w:tcPr>
          <w:p w14:paraId="4C41968C" w14:textId="77777777" w:rsidR="00C4578E" w:rsidRPr="0044264D" w:rsidRDefault="00C4578E">
            <w:pPr>
              <w:widowControl/>
              <w:jc w:val="center"/>
              <w:rPr>
                <w:rFonts w:ascii="Times New Roman" w:hAnsi="Times New Roman" w:cs="Times New Roman"/>
                <w:color w:val="000000" w:themeColor="text1"/>
                <w:sz w:val="24"/>
              </w:rPr>
            </w:pPr>
            <w:r w:rsidRPr="0044264D">
              <w:rPr>
                <w:rFonts w:ascii="Times New Roman" w:hAnsi="Times New Roman" w:cs="Times New Roman"/>
                <w:sz w:val="24"/>
              </w:rPr>
              <w:t>7.570</w:t>
            </w:r>
            <w:r w:rsidRPr="0044264D">
              <w:rPr>
                <w:rFonts w:ascii="Times New Roman" w:hAnsi="Times New Roman" w:cs="Times New Roman"/>
                <w:color w:val="000000" w:themeColor="text1"/>
                <w:sz w:val="24"/>
              </w:rPr>
              <w:t xml:space="preserve"> ± </w:t>
            </w:r>
            <w:r w:rsidRPr="0044264D">
              <w:rPr>
                <w:rFonts w:ascii="Times New Roman" w:hAnsi="Times New Roman" w:cs="Times New Roman"/>
                <w:sz w:val="24"/>
              </w:rPr>
              <w:t>0.6867</w:t>
            </w:r>
          </w:p>
        </w:tc>
        <w:tc>
          <w:tcPr>
            <w:tcW w:w="2052" w:type="dxa"/>
          </w:tcPr>
          <w:p w14:paraId="0B3947D6"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6.293 ± 0.8234</w:t>
            </w:r>
          </w:p>
        </w:tc>
        <w:tc>
          <w:tcPr>
            <w:tcW w:w="2313" w:type="dxa"/>
          </w:tcPr>
          <w:p w14:paraId="2F85A174"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&lt; 0.05</w:t>
            </w:r>
            <w:r w:rsidRPr="0044264D">
              <w:rPr>
                <w:rFonts w:ascii="Times New Roman" w:hAnsi="Times New Roman" w:cs="Times New Roman"/>
                <w:color w:val="000000" w:themeColor="text1"/>
                <w:sz w:val="24"/>
              </w:rPr>
              <w:t>*</w:t>
            </w:r>
          </w:p>
        </w:tc>
      </w:tr>
      <w:tr w:rsidR="00C4578E" w:rsidRPr="0044264D" w14:paraId="76C8413D" w14:textId="77777777" w:rsidTr="00DB3B4F">
        <w:trPr>
          <w:jc w:val="center"/>
        </w:trPr>
        <w:tc>
          <w:tcPr>
            <w:tcW w:w="3261" w:type="dxa"/>
          </w:tcPr>
          <w:p w14:paraId="063743B3"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sz w:val="24"/>
              </w:rPr>
              <w:t>Cortex-</w:t>
            </w:r>
            <w:proofErr w:type="spellStart"/>
            <w:r w:rsidRPr="0044264D">
              <w:rPr>
                <w:rFonts w:ascii="Times New Roman" w:hAnsi="Times New Roman" w:cs="Times New Roman"/>
                <w:sz w:val="24"/>
              </w:rPr>
              <w:t>Integreted</w:t>
            </w:r>
            <w:proofErr w:type="spellEnd"/>
            <w:r w:rsidRPr="0044264D">
              <w:rPr>
                <w:rFonts w:ascii="Times New Roman" w:hAnsi="Times New Roman" w:cs="Times New Roman"/>
                <w:sz w:val="24"/>
              </w:rPr>
              <w:t xml:space="preserve"> Density</w:t>
            </w:r>
          </w:p>
        </w:tc>
        <w:tc>
          <w:tcPr>
            <w:tcW w:w="2409" w:type="dxa"/>
          </w:tcPr>
          <w:p w14:paraId="112CDB55" w14:textId="77777777" w:rsidR="00C4578E" w:rsidRPr="0044264D" w:rsidRDefault="00C4578E">
            <w:pPr>
              <w:widowControl/>
              <w:jc w:val="center"/>
              <w:rPr>
                <w:rFonts w:ascii="Times New Roman" w:hAnsi="Times New Roman" w:cs="Times New Roman"/>
                <w:sz w:val="24"/>
              </w:rPr>
            </w:pPr>
            <w:r w:rsidRPr="0044264D">
              <w:rPr>
                <w:rFonts w:ascii="Times New Roman" w:hAnsi="Times New Roman" w:cs="Times New Roman"/>
                <w:sz w:val="24"/>
              </w:rPr>
              <w:t xml:space="preserve">11.29 </w:t>
            </w:r>
            <w:r w:rsidRPr="0044264D">
              <w:rPr>
                <w:rFonts w:ascii="Times New Roman" w:hAnsi="Times New Roman" w:cs="Times New Roman"/>
                <w:color w:val="000000" w:themeColor="text1"/>
                <w:sz w:val="24"/>
              </w:rPr>
              <w:t xml:space="preserve">± </w:t>
            </w:r>
            <w:r w:rsidRPr="0044264D">
              <w:rPr>
                <w:rFonts w:ascii="Times New Roman" w:hAnsi="Times New Roman" w:cs="Times New Roman"/>
                <w:sz w:val="24"/>
              </w:rPr>
              <w:t>0.5449</w:t>
            </w:r>
          </w:p>
        </w:tc>
        <w:tc>
          <w:tcPr>
            <w:tcW w:w="2052" w:type="dxa"/>
          </w:tcPr>
          <w:p w14:paraId="00E7134A" w14:textId="77777777" w:rsidR="00C4578E" w:rsidRPr="0044264D" w:rsidRDefault="00C4578E">
            <w:pPr>
              <w:widowControl/>
              <w:jc w:val="center"/>
              <w:rPr>
                <w:rFonts w:ascii="Times New Roman" w:hAnsi="Times New Roman" w:cs="Times New Roman"/>
                <w:sz w:val="24"/>
              </w:rPr>
            </w:pPr>
            <w:r w:rsidRPr="0044264D">
              <w:rPr>
                <w:rFonts w:ascii="Times New Roman" w:hAnsi="Times New Roman" w:cs="Times New Roman"/>
                <w:sz w:val="24"/>
              </w:rPr>
              <w:t xml:space="preserve">8.931 </w:t>
            </w:r>
            <w:r w:rsidRPr="0044264D">
              <w:rPr>
                <w:rFonts w:ascii="Times New Roman" w:hAnsi="Times New Roman" w:cs="Times New Roman"/>
                <w:color w:val="000000" w:themeColor="text1"/>
                <w:sz w:val="24"/>
              </w:rPr>
              <w:t>± 1.2320</w:t>
            </w:r>
          </w:p>
        </w:tc>
        <w:tc>
          <w:tcPr>
            <w:tcW w:w="2313" w:type="dxa"/>
          </w:tcPr>
          <w:p w14:paraId="3BDBB555"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&lt; 0.01</w:t>
            </w:r>
            <w:r w:rsidRPr="0044264D">
              <w:rPr>
                <w:rFonts w:ascii="Times New Roman" w:hAnsi="Times New Roman" w:cs="Times New Roman"/>
                <w:color w:val="000000" w:themeColor="text1"/>
                <w:sz w:val="24"/>
              </w:rPr>
              <w:t>**</w:t>
            </w:r>
          </w:p>
        </w:tc>
      </w:tr>
      <w:tr w:rsidR="00C4578E" w:rsidRPr="0044264D" w14:paraId="5C2D53F7" w14:textId="77777777" w:rsidTr="00DB3B4F">
        <w:trPr>
          <w:jc w:val="center"/>
        </w:trPr>
        <w:tc>
          <w:tcPr>
            <w:tcW w:w="3261" w:type="dxa"/>
          </w:tcPr>
          <w:p w14:paraId="7B7BB1C6" w14:textId="77777777" w:rsidR="00C4578E" w:rsidRPr="0044264D" w:rsidRDefault="00C4578E">
            <w:pPr>
              <w:jc w:val="center"/>
              <w:rPr>
                <w:rFonts w:ascii="Times New Roman" w:hAnsi="Times New Roman" w:cs="Times New Roman"/>
                <w:b/>
                <w:bCs/>
                <w:sz w:val="24"/>
              </w:rPr>
            </w:pPr>
            <w:r w:rsidRPr="0044264D">
              <w:rPr>
                <w:rFonts w:ascii="Times New Roman" w:hAnsi="Times New Roman" w:cs="Times New Roman"/>
                <w:sz w:val="24"/>
              </w:rPr>
              <w:t>Striatum-Density</w:t>
            </w:r>
          </w:p>
        </w:tc>
        <w:tc>
          <w:tcPr>
            <w:tcW w:w="2409" w:type="dxa"/>
          </w:tcPr>
          <w:p w14:paraId="535FF96E"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329.8 ± 27.63</w:t>
            </w:r>
          </w:p>
        </w:tc>
        <w:tc>
          <w:tcPr>
            <w:tcW w:w="2052" w:type="dxa"/>
          </w:tcPr>
          <w:p w14:paraId="23F0DE95"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291.0 ± 17.01</w:t>
            </w:r>
          </w:p>
        </w:tc>
        <w:tc>
          <w:tcPr>
            <w:tcW w:w="2313" w:type="dxa"/>
          </w:tcPr>
          <w:p w14:paraId="6A97CA00"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&lt; 0.05</w:t>
            </w:r>
            <w:r w:rsidRPr="0044264D">
              <w:rPr>
                <w:rFonts w:ascii="Times New Roman" w:hAnsi="Times New Roman" w:cs="Times New Roman"/>
                <w:color w:val="000000" w:themeColor="text1"/>
                <w:sz w:val="24"/>
              </w:rPr>
              <w:t>*</w:t>
            </w:r>
          </w:p>
        </w:tc>
      </w:tr>
      <w:tr w:rsidR="00C4578E" w:rsidRPr="0044264D" w14:paraId="3EF066EC" w14:textId="77777777" w:rsidTr="00DB3B4F">
        <w:trPr>
          <w:jc w:val="center"/>
        </w:trPr>
        <w:tc>
          <w:tcPr>
            <w:tcW w:w="3261" w:type="dxa"/>
          </w:tcPr>
          <w:p w14:paraId="51FB0F22"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sz w:val="24"/>
              </w:rPr>
              <w:t>Striatum-Average area</w:t>
            </w:r>
          </w:p>
        </w:tc>
        <w:tc>
          <w:tcPr>
            <w:tcW w:w="2409" w:type="dxa"/>
          </w:tcPr>
          <w:p w14:paraId="2780747A"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6.900 ± 0.4733</w:t>
            </w:r>
          </w:p>
        </w:tc>
        <w:tc>
          <w:tcPr>
            <w:tcW w:w="2052" w:type="dxa"/>
          </w:tcPr>
          <w:p w14:paraId="06014018"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color w:val="000000" w:themeColor="text1"/>
                <w:sz w:val="24"/>
              </w:rPr>
              <w:t>5.793 ± 0.5138</w:t>
            </w:r>
          </w:p>
        </w:tc>
        <w:tc>
          <w:tcPr>
            <w:tcW w:w="2313" w:type="dxa"/>
          </w:tcPr>
          <w:p w14:paraId="79048F0A"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sz w:val="24"/>
              </w:rPr>
              <w:t>&lt; 0.01</w:t>
            </w:r>
            <w:r w:rsidRPr="0044264D">
              <w:rPr>
                <w:rFonts w:ascii="Times New Roman" w:hAnsi="Times New Roman" w:cs="Times New Roman"/>
                <w:color w:val="000000" w:themeColor="text1"/>
                <w:sz w:val="24"/>
              </w:rPr>
              <w:t>**</w:t>
            </w:r>
          </w:p>
        </w:tc>
      </w:tr>
      <w:tr w:rsidR="00C4578E" w:rsidRPr="0044264D" w14:paraId="223BDF00" w14:textId="77777777" w:rsidTr="00DB3B4F">
        <w:trPr>
          <w:jc w:val="center"/>
        </w:trPr>
        <w:tc>
          <w:tcPr>
            <w:tcW w:w="3261" w:type="dxa"/>
            <w:tcBorders>
              <w:bottom w:val="single" w:sz="4" w:space="0" w:color="auto"/>
            </w:tcBorders>
          </w:tcPr>
          <w:p w14:paraId="27A941FB" w14:textId="77777777" w:rsidR="00C4578E" w:rsidRPr="0044264D" w:rsidRDefault="00C4578E">
            <w:pPr>
              <w:jc w:val="center"/>
              <w:rPr>
                <w:rFonts w:ascii="Times New Roman" w:hAnsi="Times New Roman" w:cs="Times New Roman"/>
                <w:color w:val="000000" w:themeColor="text1"/>
                <w:sz w:val="24"/>
              </w:rPr>
            </w:pPr>
            <w:r w:rsidRPr="0044264D">
              <w:rPr>
                <w:rFonts w:ascii="Times New Roman" w:hAnsi="Times New Roman" w:cs="Times New Roman"/>
                <w:sz w:val="24"/>
              </w:rPr>
              <w:t>Striatum-</w:t>
            </w:r>
            <w:proofErr w:type="spellStart"/>
            <w:r w:rsidRPr="0044264D">
              <w:rPr>
                <w:rFonts w:ascii="Times New Roman" w:hAnsi="Times New Roman" w:cs="Times New Roman"/>
                <w:sz w:val="24"/>
              </w:rPr>
              <w:t>Integreted</w:t>
            </w:r>
            <w:proofErr w:type="spellEnd"/>
            <w:r w:rsidRPr="0044264D">
              <w:rPr>
                <w:rFonts w:ascii="Times New Roman" w:hAnsi="Times New Roman" w:cs="Times New Roman"/>
                <w:sz w:val="24"/>
              </w:rPr>
              <w:t xml:space="preserve"> Density</w:t>
            </w:r>
          </w:p>
        </w:tc>
        <w:tc>
          <w:tcPr>
            <w:tcW w:w="2409" w:type="dxa"/>
            <w:tcBorders>
              <w:bottom w:val="single" w:sz="4" w:space="0" w:color="auto"/>
            </w:tcBorders>
          </w:tcPr>
          <w:p w14:paraId="2354F049"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12.39 ± 1.907</w:t>
            </w:r>
          </w:p>
        </w:tc>
        <w:tc>
          <w:tcPr>
            <w:tcW w:w="2052" w:type="dxa"/>
            <w:tcBorders>
              <w:bottom w:val="single" w:sz="4" w:space="0" w:color="auto"/>
            </w:tcBorders>
          </w:tcPr>
          <w:p w14:paraId="0C92D98B"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color w:val="000000" w:themeColor="text1"/>
                <w:sz w:val="24"/>
              </w:rPr>
              <w:t>10.29 ± 0.9585</w:t>
            </w:r>
          </w:p>
        </w:tc>
        <w:tc>
          <w:tcPr>
            <w:tcW w:w="2313" w:type="dxa"/>
            <w:tcBorders>
              <w:bottom w:val="single" w:sz="4" w:space="0" w:color="auto"/>
            </w:tcBorders>
          </w:tcPr>
          <w:p w14:paraId="78B065BC" w14:textId="77777777" w:rsidR="00C4578E" w:rsidRPr="0044264D" w:rsidRDefault="00C4578E">
            <w:pPr>
              <w:jc w:val="center"/>
              <w:rPr>
                <w:rFonts w:ascii="Times New Roman" w:hAnsi="Times New Roman" w:cs="Times New Roman"/>
                <w:sz w:val="24"/>
              </w:rPr>
            </w:pPr>
            <w:r w:rsidRPr="0044264D">
              <w:rPr>
                <w:rFonts w:ascii="Times New Roman" w:hAnsi="Times New Roman" w:cs="Times New Roman"/>
                <w:sz w:val="24"/>
              </w:rPr>
              <w:t>&lt; 0.05</w:t>
            </w:r>
            <w:r w:rsidRPr="0044264D">
              <w:rPr>
                <w:rFonts w:ascii="Times New Roman" w:hAnsi="Times New Roman" w:cs="Times New Roman"/>
                <w:color w:val="000000" w:themeColor="text1"/>
                <w:sz w:val="24"/>
              </w:rPr>
              <w:t>*</w:t>
            </w:r>
          </w:p>
        </w:tc>
      </w:tr>
    </w:tbl>
    <w:p w14:paraId="1C6F5CFE" w14:textId="77777777" w:rsidR="00C4578E" w:rsidRDefault="00C4578E" w:rsidP="00AE1183">
      <w:pPr>
        <w:rPr>
          <w:rFonts w:ascii="Times New Roman" w:hAnsi="Times New Roman" w:cs="Times New Roman"/>
          <w:b/>
          <w:bCs/>
          <w:sz w:val="28"/>
          <w:szCs w:val="28"/>
        </w:rPr>
      </w:pPr>
      <w:r>
        <w:rPr>
          <w:rFonts w:ascii="Times New Roman" w:hAnsi="Times New Roman" w:cs="Times New Roman"/>
          <w:b/>
          <w:bCs/>
          <w:sz w:val="28"/>
          <w:szCs w:val="28"/>
        </w:rPr>
        <w:br w:type="page"/>
      </w:r>
    </w:p>
    <w:p w14:paraId="5EBF1C8C" w14:textId="059E13EF" w:rsidR="00E1340F" w:rsidRPr="0044264D" w:rsidRDefault="00E1340F" w:rsidP="0044264D">
      <w:pPr>
        <w:spacing w:line="480" w:lineRule="auto"/>
        <w:rPr>
          <w:rFonts w:ascii="Times New Roman" w:hAnsi="Times New Roman" w:cs="Times New Roman"/>
          <w:b/>
          <w:bCs/>
          <w:sz w:val="24"/>
        </w:rPr>
      </w:pPr>
      <w:r w:rsidRPr="0044264D">
        <w:rPr>
          <w:rFonts w:ascii="Times New Roman" w:hAnsi="Times New Roman" w:cs="Times New Roman"/>
          <w:b/>
          <w:bCs/>
          <w:sz w:val="24"/>
        </w:rPr>
        <w:lastRenderedPageBreak/>
        <w:t>Supplemental method</w:t>
      </w:r>
    </w:p>
    <w:p w14:paraId="38B601AA" w14:textId="77777777" w:rsidR="00E1340F" w:rsidRPr="0044264D" w:rsidRDefault="00E1340F"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S1. Animals, Housing, and Experimental Cohorts</w:t>
      </w:r>
    </w:p>
    <w:p w14:paraId="52310298" w14:textId="6C30DEFD" w:rsidR="0071299C" w:rsidRPr="0044264D" w:rsidRDefault="0071299C" w:rsidP="0044264D">
      <w:pPr>
        <w:spacing w:line="480" w:lineRule="auto"/>
        <w:ind w:firstLineChars="100" w:firstLine="240"/>
        <w:jc w:val="both"/>
        <w:rPr>
          <w:rFonts w:ascii="Times New Roman" w:hAnsi="Times New Roman" w:cs="Times New Roman"/>
          <w:sz w:val="24"/>
        </w:rPr>
      </w:pPr>
      <w:r w:rsidRPr="0044264D">
        <w:rPr>
          <w:rFonts w:ascii="Times New Roman" w:hAnsi="Times New Roman" w:cs="Times New Roman"/>
          <w:i/>
          <w:iCs/>
          <w:sz w:val="24"/>
        </w:rPr>
        <w:t>Sapap3</w:t>
      </w:r>
      <w:r w:rsidRPr="0044264D">
        <w:rPr>
          <w:rFonts w:ascii="Times New Roman" w:hAnsi="Times New Roman" w:cs="Times New Roman"/>
          <w:sz w:val="24"/>
        </w:rPr>
        <w:t xml:space="preserve"> KO mice were generated by breeding </w:t>
      </w:r>
      <w:r w:rsidRPr="0044264D">
        <w:rPr>
          <w:rFonts w:ascii="Times New Roman" w:hAnsi="Times New Roman" w:cs="Times New Roman"/>
          <w:i/>
          <w:iCs/>
          <w:sz w:val="24"/>
        </w:rPr>
        <w:t>Sapap3</w:t>
      </w:r>
      <w:r w:rsidRPr="0044264D">
        <w:rPr>
          <w:rFonts w:ascii="Times New Roman" w:hAnsi="Times New Roman" w:cs="Times New Roman"/>
          <w:sz w:val="24"/>
        </w:rPr>
        <w:t xml:space="preserve"> heterozygous mice, and WT littermates were used as controls. Only male mice were included in this study. Animals were housed under controlled environmental conditions with a 12-hour light/dark cycle, stable temperature and humidity, and ad libitum access to food and water.</w:t>
      </w:r>
    </w:p>
    <w:p w14:paraId="7653DAB0" w14:textId="36D4E450" w:rsidR="0071299C" w:rsidRPr="0044264D" w:rsidRDefault="0071299C" w:rsidP="0044264D">
      <w:pPr>
        <w:spacing w:line="480" w:lineRule="auto"/>
        <w:ind w:firstLineChars="100" w:firstLine="240"/>
        <w:jc w:val="both"/>
        <w:rPr>
          <w:rFonts w:ascii="Times New Roman" w:hAnsi="Times New Roman" w:cs="Times New Roman"/>
          <w:sz w:val="24"/>
        </w:rPr>
      </w:pPr>
      <w:r w:rsidRPr="0044264D">
        <w:rPr>
          <w:rFonts w:ascii="Times New Roman" w:hAnsi="Times New Roman" w:cs="Times New Roman"/>
          <w:sz w:val="24"/>
        </w:rPr>
        <w:t>All experimental procedures were approved by the Institutional Animal Care and Use Committee (IACUC) and conducted in accordance with relevant animal welfare guidelines.</w:t>
      </w:r>
    </w:p>
    <w:p w14:paraId="54657E23" w14:textId="5828FE68" w:rsidR="008D1E2A" w:rsidRPr="0044264D" w:rsidRDefault="0071299C" w:rsidP="0044264D">
      <w:pPr>
        <w:spacing w:line="480" w:lineRule="auto"/>
        <w:ind w:firstLineChars="100" w:firstLine="240"/>
        <w:jc w:val="both"/>
        <w:rPr>
          <w:rFonts w:ascii="Times New Roman" w:hAnsi="Times New Roman" w:cs="Times New Roman"/>
          <w:sz w:val="24"/>
        </w:rPr>
      </w:pPr>
      <w:r w:rsidRPr="0044264D">
        <w:rPr>
          <w:rFonts w:ascii="Times New Roman" w:hAnsi="Times New Roman" w:cs="Times New Roman"/>
          <w:sz w:val="24"/>
        </w:rPr>
        <w:t>A total of 30 mice were included in the study and allocated into independent experimental cohorts according to downstream analyses (Supplementary Figure S1). Behavioral characterization was performed before subsequent molecular, imaging, or histological analyses. Separate cohorts were used for metabolomic profiling, S1PR1 PET imaging, autoradiography, and immunofluorescence validation. Investigators responsible for behavioral scoring, PET quantification, and statistical analyses were blinded to genotype information.</w:t>
      </w:r>
    </w:p>
    <w:p w14:paraId="7C571072" w14:textId="04C808BE" w:rsidR="00006129" w:rsidRPr="0044264D" w:rsidRDefault="00006129"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S2. Behavioral Assays</w:t>
      </w:r>
    </w:p>
    <w:p w14:paraId="331EDBBA" w14:textId="77777777" w:rsidR="00006129" w:rsidRPr="0044264D" w:rsidRDefault="00006129" w:rsidP="0044264D">
      <w:pPr>
        <w:widowControl/>
        <w:spacing w:before="100" w:beforeAutospacing="1" w:after="100" w:afterAutospacing="1" w:line="480" w:lineRule="auto"/>
        <w:ind w:firstLineChars="100" w:firstLine="240"/>
        <w:jc w:val="both"/>
        <w:rPr>
          <w:rFonts w:ascii="Times New Roman" w:eastAsia="宋体" w:hAnsi="Times New Roman" w:cs="Times New Roman"/>
          <w:kern w:val="0"/>
          <w:sz w:val="24"/>
          <w14:ligatures w14:val="none"/>
        </w:rPr>
      </w:pPr>
      <w:r w:rsidRPr="0044264D">
        <w:rPr>
          <w:rFonts w:ascii="Times New Roman" w:eastAsia="宋体" w:hAnsi="Times New Roman" w:cs="Times New Roman"/>
          <w:kern w:val="0"/>
          <w:sz w:val="24"/>
          <w14:ligatures w14:val="none"/>
        </w:rPr>
        <w:t>Behavioral experiments were performed during the dark phase. One hour before testing, mice were transferred to the behavioral testing room and allowed to acclimate to the experimental environment (illumination intensity: 250 lx; background noise: 50–60 dB). Environmental conditions were maintained consistently throughout all behavioral assessments.</w:t>
      </w:r>
    </w:p>
    <w:p w14:paraId="41E04137" w14:textId="55933F96" w:rsidR="00006129" w:rsidRPr="0044264D" w:rsidRDefault="00006129"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 xml:space="preserve">S2.1 Open Field Test </w:t>
      </w:r>
    </w:p>
    <w:p w14:paraId="5D5236CF" w14:textId="05489EA4" w:rsidR="00006129" w:rsidRPr="0044264D" w:rsidRDefault="00006129" w:rsidP="0044264D">
      <w:pPr>
        <w:widowControl/>
        <w:spacing w:before="100" w:beforeAutospacing="1" w:after="100" w:afterAutospacing="1" w:line="480" w:lineRule="auto"/>
        <w:ind w:firstLineChars="100" w:firstLine="240"/>
        <w:jc w:val="both"/>
        <w:rPr>
          <w:rFonts w:ascii="Times New Roman" w:eastAsia="宋体" w:hAnsi="Times New Roman" w:cs="Times New Roman"/>
          <w:kern w:val="0"/>
          <w:sz w:val="24"/>
          <w14:ligatures w14:val="none"/>
        </w:rPr>
      </w:pPr>
      <w:r w:rsidRPr="0044264D">
        <w:rPr>
          <w:rFonts w:ascii="Times New Roman" w:eastAsia="宋体" w:hAnsi="Times New Roman" w:cs="Times New Roman"/>
          <w:kern w:val="0"/>
          <w:sz w:val="24"/>
          <w14:ligatures w14:val="none"/>
        </w:rPr>
        <w:t xml:space="preserve">Mice were gently placed in the center of an open field apparatus (opaque plastic box, 35 × 35 cm) facing away from the experimenter, and locomotor activity was recorded for 10 minutes. Videos were analyzed using </w:t>
      </w:r>
      <w:proofErr w:type="spellStart"/>
      <w:r w:rsidRPr="0044264D">
        <w:rPr>
          <w:rFonts w:ascii="Times New Roman" w:eastAsia="宋体" w:hAnsi="Times New Roman" w:cs="Times New Roman"/>
          <w:kern w:val="0"/>
          <w:sz w:val="24"/>
          <w14:ligatures w14:val="none"/>
        </w:rPr>
        <w:lastRenderedPageBreak/>
        <w:t>Visutrack</w:t>
      </w:r>
      <w:proofErr w:type="spellEnd"/>
      <w:r w:rsidRPr="0044264D">
        <w:rPr>
          <w:rFonts w:ascii="Times New Roman" w:eastAsia="宋体" w:hAnsi="Times New Roman" w:cs="Times New Roman"/>
          <w:kern w:val="0"/>
          <w:sz w:val="24"/>
          <w14:ligatures w14:val="none"/>
        </w:rPr>
        <w:t xml:space="preserve"> software (version 3.0, </w:t>
      </w:r>
      <w:proofErr w:type="spellStart"/>
      <w:r w:rsidRPr="0044264D">
        <w:rPr>
          <w:rFonts w:ascii="Times New Roman" w:eastAsia="宋体" w:hAnsi="Times New Roman" w:cs="Times New Roman"/>
          <w:kern w:val="0"/>
          <w:sz w:val="24"/>
          <w14:ligatures w14:val="none"/>
        </w:rPr>
        <w:t>Xinruan</w:t>
      </w:r>
      <w:proofErr w:type="spellEnd"/>
      <w:r w:rsidRPr="0044264D">
        <w:rPr>
          <w:rFonts w:ascii="Times New Roman" w:eastAsia="宋体" w:hAnsi="Times New Roman" w:cs="Times New Roman"/>
          <w:kern w:val="0"/>
          <w:sz w:val="24"/>
          <w14:ligatures w14:val="none"/>
        </w:rPr>
        <w:t xml:space="preserve"> Information Technology Co., Ltd.) to quantify total distance traveled, time spent in the center zone, and number of center entries</w:t>
      </w:r>
      <w:r w:rsidR="007144F4">
        <w:rPr>
          <w:rFonts w:ascii="Times New Roman" w:eastAsia="宋体" w:hAnsi="Times New Roman" w:cs="Times New Roman"/>
          <w:kern w:val="0"/>
          <w:sz w:val="24"/>
          <w14:ligatures w14:val="none"/>
        </w:rPr>
        <w:fldChar w:fldCharType="begin"/>
      </w:r>
      <w:r w:rsidR="007144F4">
        <w:rPr>
          <w:rFonts w:ascii="Times New Roman" w:eastAsia="宋体" w:hAnsi="Times New Roman" w:cs="Times New Roman"/>
          <w:kern w:val="0"/>
          <w:sz w:val="24"/>
          <w14:ligatures w14:val="none"/>
        </w:rPr>
        <w:instrText xml:space="preserve"> ADDIN EN.CITE &lt;EndNote&gt;&lt;Cite&gt;&lt;Author&gt;Seibenhener&lt;/Author&gt;&lt;Year&gt;2015&lt;/Year&gt;&lt;RecNum&gt;920&lt;/RecNum&gt;&lt;DisplayText&gt;&lt;style face="superscript"&gt;1&lt;/style&gt;&lt;/DisplayText&gt;&lt;record&gt;&lt;rec-number&gt;920&lt;/rec-number&gt;&lt;foreign-keys&gt;&lt;key app="EN" db-id="wwts2v2e1wadsxert03xr02159ee0f090vea" timestamp="1786626930"&gt;920&lt;/key&gt;&lt;/foreign-keys&gt;&lt;ref-type name="Journal Article"&gt;17&lt;/ref-type&gt;&lt;contributors&gt;&lt;authors&gt;&lt;author&gt;Seibenhener, M. L.&lt;/author&gt;&lt;author&gt;Wooten, M. C.&lt;/author&gt;&lt;/authors&gt;&lt;/contributors&gt;&lt;auth-address&gt;Department of Biological Sciences, Auburn University; SEIBEMI@auburn.edu.&amp;#xD;Department of Biological Sciences, Auburn University.&lt;/auth-address&gt;&lt;titles&gt;&lt;title&gt;Use of the Open Field Maze to measure locomotor and anxiety-like behavior in mice&lt;/title&gt;&lt;secondary-title&gt;J Vis Exp&lt;/secondary-title&gt;&lt;/titles&gt;&lt;periodical&gt;&lt;full-title&gt;J Vis Exp&lt;/full-title&gt;&lt;/periodical&gt;&lt;pages&gt;e52434&lt;/pages&gt;&lt;number&gt;96&lt;/number&gt;&lt;edition&gt;20150206&lt;/edition&gt;&lt;keywords&gt;&lt;keyword&gt;Animals&lt;/keyword&gt;&lt;keyword&gt;Anxiety/*physiopathology/psychology&lt;/keyword&gt;&lt;keyword&gt;Behavior, Animal/*physiology&lt;/keyword&gt;&lt;keyword&gt;Locomotion/*physiology&lt;/keyword&gt;&lt;keyword&gt;*Maze Learning&lt;/keyword&gt;&lt;keyword&gt;Mice&lt;/keyword&gt;&lt;keyword&gt;Mice, Inbred C57BL&lt;/keyword&gt;&lt;keyword&gt;Mice, Knockout&lt;/keyword&gt;&lt;/keywords&gt;&lt;dates&gt;&lt;year&gt;2015&lt;/year&gt;&lt;pub-dates&gt;&lt;date&gt;Feb 6&lt;/date&gt;&lt;/pub-dates&gt;&lt;/dates&gt;&lt;isbn&gt;1940-087x&lt;/isbn&gt;&lt;accession-num&gt;25742564&lt;/accession-num&gt;&lt;urls&gt;&lt;/urls&gt;&lt;custom2&gt;PMC4354627&lt;/custom2&gt;&lt;electronic-resource-num&gt;10.3791/52434&lt;/electronic-resource-num&gt;&lt;remote-database-provider&gt;NLM&lt;/remote-database-provider&gt;&lt;language&gt;eng&lt;/language&gt;&lt;/record&gt;&lt;/Cite&gt;&lt;/EndNote&gt;</w:instrText>
      </w:r>
      <w:r w:rsidR="007144F4">
        <w:rPr>
          <w:rFonts w:ascii="Times New Roman" w:eastAsia="宋体" w:hAnsi="Times New Roman" w:cs="Times New Roman"/>
          <w:kern w:val="0"/>
          <w:sz w:val="24"/>
          <w14:ligatures w14:val="none"/>
        </w:rPr>
        <w:fldChar w:fldCharType="separate"/>
      </w:r>
      <w:r w:rsidR="007144F4" w:rsidRPr="007144F4">
        <w:rPr>
          <w:rFonts w:ascii="Times New Roman" w:eastAsia="宋体" w:hAnsi="Times New Roman" w:cs="Times New Roman"/>
          <w:noProof/>
          <w:kern w:val="0"/>
          <w:sz w:val="24"/>
          <w:vertAlign w:val="superscript"/>
          <w14:ligatures w14:val="none"/>
        </w:rPr>
        <w:t>1</w:t>
      </w:r>
      <w:r w:rsidR="007144F4">
        <w:rPr>
          <w:rFonts w:ascii="Times New Roman" w:eastAsia="宋体" w:hAnsi="Times New Roman" w:cs="Times New Roman"/>
          <w:kern w:val="0"/>
          <w:sz w:val="24"/>
          <w14:ligatures w14:val="none"/>
        </w:rPr>
        <w:fldChar w:fldCharType="end"/>
      </w:r>
      <w:r w:rsidRPr="0044264D">
        <w:rPr>
          <w:rFonts w:ascii="Times New Roman" w:eastAsia="宋体" w:hAnsi="Times New Roman" w:cs="Times New Roman"/>
          <w:kern w:val="0"/>
          <w:sz w:val="24"/>
          <w14:ligatures w14:val="none"/>
        </w:rPr>
        <w:t>.</w:t>
      </w:r>
    </w:p>
    <w:p w14:paraId="360D9A30" w14:textId="55AFA61D" w:rsidR="00006129" w:rsidRPr="0044264D" w:rsidRDefault="00006129"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 xml:space="preserve">S2.2 Elevated Plus Maze </w:t>
      </w:r>
    </w:p>
    <w:p w14:paraId="49310331" w14:textId="49458412" w:rsidR="00006129" w:rsidRPr="0044264D" w:rsidRDefault="00006129" w:rsidP="0044264D">
      <w:pPr>
        <w:widowControl/>
        <w:spacing w:before="100" w:beforeAutospacing="1" w:after="100" w:afterAutospacing="1" w:line="480" w:lineRule="auto"/>
        <w:ind w:firstLineChars="100" w:firstLine="240"/>
        <w:jc w:val="both"/>
        <w:rPr>
          <w:rFonts w:ascii="Times New Roman" w:eastAsia="宋体" w:hAnsi="Times New Roman" w:cs="Times New Roman"/>
          <w:kern w:val="0"/>
          <w:sz w:val="24"/>
          <w14:ligatures w14:val="none"/>
        </w:rPr>
      </w:pPr>
      <w:r w:rsidRPr="0044264D">
        <w:rPr>
          <w:rFonts w:ascii="Times New Roman" w:eastAsia="宋体" w:hAnsi="Times New Roman" w:cs="Times New Roman"/>
          <w:kern w:val="0"/>
          <w:sz w:val="24"/>
          <w14:ligatures w14:val="none"/>
        </w:rPr>
        <w:t xml:space="preserve">Mice were placed in the center of an elevated plus maze (40 cm above the floor; arm length 30 cm, width 5 cm; closed-arm wall height 15 cm) facing an open arm. Behavior was recorded for 10 minutes and analyzed </w:t>
      </w:r>
      <w:r w:rsidRPr="0044264D">
        <w:rPr>
          <w:rFonts w:ascii="Times New Roman" w:eastAsia="宋体" w:hAnsi="Times New Roman" w:cs="Times New Roman"/>
          <w:kern w:val="0"/>
          <w:sz w:val="24"/>
          <w14:ligatures w14:val="none"/>
        </w:rPr>
        <w:lastRenderedPageBreak/>
        <w:t xml:space="preserve">using </w:t>
      </w:r>
      <w:proofErr w:type="spellStart"/>
      <w:r w:rsidRPr="0044264D">
        <w:rPr>
          <w:rFonts w:ascii="Times New Roman" w:eastAsia="宋体" w:hAnsi="Times New Roman" w:cs="Times New Roman"/>
          <w:kern w:val="0"/>
          <w:sz w:val="24"/>
          <w14:ligatures w14:val="none"/>
        </w:rPr>
        <w:t>Visutrack</w:t>
      </w:r>
      <w:proofErr w:type="spellEnd"/>
      <w:r w:rsidRPr="0044264D">
        <w:rPr>
          <w:rFonts w:ascii="Times New Roman" w:eastAsia="宋体" w:hAnsi="Times New Roman" w:cs="Times New Roman"/>
          <w:kern w:val="0"/>
          <w:sz w:val="24"/>
          <w14:ligatures w14:val="none"/>
        </w:rPr>
        <w:t xml:space="preserve"> software. </w:t>
      </w:r>
      <w:r w:rsidR="00D061BA" w:rsidRPr="0044264D">
        <w:rPr>
          <w:rFonts w:ascii="Times New Roman" w:eastAsia="宋体" w:hAnsi="Times New Roman" w:cs="Times New Roman"/>
          <w:kern w:val="0"/>
          <w:sz w:val="24"/>
          <w14:ligatures w14:val="none"/>
        </w:rPr>
        <w:t>Anxiety-like behavior was evaluated using the EPM, as indexed by both the percentage of time spent in the open arms and the percentage of entries into the open arms</w:t>
      </w:r>
      <w:r w:rsidR="007144F4">
        <w:rPr>
          <w:rFonts w:ascii="Times New Roman" w:eastAsia="宋体" w:hAnsi="Times New Roman" w:cs="Times New Roman"/>
          <w:kern w:val="0"/>
          <w:sz w:val="24"/>
          <w14:ligatures w14:val="none"/>
        </w:rPr>
        <w:fldChar w:fldCharType="begin"/>
      </w:r>
      <w:r w:rsidR="007144F4">
        <w:rPr>
          <w:rFonts w:ascii="Times New Roman" w:eastAsia="宋体" w:hAnsi="Times New Roman" w:cs="Times New Roman"/>
          <w:kern w:val="0"/>
          <w:sz w:val="24"/>
          <w14:ligatures w14:val="none"/>
        </w:rPr>
        <w:instrText xml:space="preserve"> ADDIN EN.CITE &lt;EndNote&gt;&lt;Cite&gt;&lt;Author&gt;Pellow&lt;/Author&gt;&lt;Year&gt;1985&lt;/Year&gt;&lt;RecNum&gt;921&lt;/RecNum&gt;&lt;DisplayText&gt;&lt;style face="superscript"&gt;2&lt;/style&gt;&lt;/DisplayText&gt;&lt;record&gt;&lt;rec-number&gt;921&lt;/rec-number&gt;&lt;foreign-keys&gt;&lt;key app="EN" db-id="wwts2v2e1wadsxert03xr02159ee0f090vea" timestamp="1786626964"&gt;921&lt;/key&gt;&lt;/foreign-keys&gt;&lt;ref-type name="Journal Article"&gt;17&lt;/ref-type&gt;&lt;contributors&gt;&lt;authors&gt;&lt;author&gt;Pellow, S.&lt;/author&gt;&lt;author&gt;Chopin, P.&lt;/author&gt;&lt;author&gt;File, S. E.&lt;/author&gt;&lt;author&gt;Briley, M.&lt;/author&gt;&lt;/authors&gt;&lt;/contributors&gt;&lt;titles&gt;&lt;title&gt;Validation of open:closed arm entries in an elevated plus-maze as a measure of anxiety in the rat&lt;/title&gt;&lt;secondary-title&gt;J Neurosci Methods&lt;/secondary-title&gt;&lt;/titles&gt;&lt;periodical&gt;&lt;full-title&gt;J Neurosci Methods&lt;/full-title&gt;&lt;/periodical&gt;&lt;pages&gt;149-67&lt;/pages&gt;&lt;volume&gt;14&lt;/volume&gt;&lt;number&gt;3&lt;/number&gt;&lt;keywords&gt;&lt;keyword&gt;Analysis of Variance&lt;/keyword&gt;&lt;keyword&gt;Animals&lt;/keyword&gt;&lt;keyword&gt;Anti-Anxiety Agents/*pharmacology&lt;/keyword&gt;&lt;keyword&gt;Anxiety/chemically induced/*psychology&lt;/keyword&gt;&lt;keyword&gt;Behavior, Animal/*drug effects&lt;/keyword&gt;&lt;keyword&gt;Evaluation Studies as Topic&lt;/keyword&gt;&lt;keyword&gt;Light&lt;/keyword&gt;&lt;keyword&gt;Male&lt;/keyword&gt;&lt;keyword&gt;Psychological Tests/*instrumentation/methods&lt;/keyword&gt;&lt;keyword&gt;Psychotropic Drugs/pharmacology&lt;/keyword&gt;&lt;keyword&gt;Rats&lt;/keyword&gt;&lt;keyword&gt;Rats, Inbred Strains&lt;/keyword&gt;&lt;/keywords&gt;&lt;dates&gt;&lt;year&gt;1985&lt;/year&gt;&lt;pub-dates&gt;&lt;date&gt;Aug&lt;/date&gt;&lt;/pub-dates&gt;&lt;/dates&gt;&lt;isbn&gt;0165-0270 (Print)&amp;#xD;0165-0270&lt;/isbn&gt;&lt;accession-num&gt;2864480&lt;/accession-num&gt;&lt;urls&gt;&lt;/urls&gt;&lt;electronic-resource-num&gt;10.1016/0165-0270(85)90031-7&lt;/electronic-resource-num&gt;&lt;remote-database-provider&gt;NLM&lt;/remote-database-provider&gt;&lt;language&gt;eng&lt;/language&gt;&lt;/record&gt;&lt;/Cite&gt;&lt;/EndNote&gt;</w:instrText>
      </w:r>
      <w:r w:rsidR="007144F4">
        <w:rPr>
          <w:rFonts w:ascii="Times New Roman" w:eastAsia="宋体" w:hAnsi="Times New Roman" w:cs="Times New Roman"/>
          <w:kern w:val="0"/>
          <w:sz w:val="24"/>
          <w14:ligatures w14:val="none"/>
        </w:rPr>
        <w:fldChar w:fldCharType="separate"/>
      </w:r>
      <w:r w:rsidR="007144F4" w:rsidRPr="007144F4">
        <w:rPr>
          <w:rFonts w:ascii="Times New Roman" w:eastAsia="宋体" w:hAnsi="Times New Roman" w:cs="Times New Roman"/>
          <w:noProof/>
          <w:kern w:val="0"/>
          <w:sz w:val="24"/>
          <w:vertAlign w:val="superscript"/>
          <w14:ligatures w14:val="none"/>
        </w:rPr>
        <w:t>2</w:t>
      </w:r>
      <w:r w:rsidR="007144F4">
        <w:rPr>
          <w:rFonts w:ascii="Times New Roman" w:eastAsia="宋体" w:hAnsi="Times New Roman" w:cs="Times New Roman"/>
          <w:kern w:val="0"/>
          <w:sz w:val="24"/>
          <w14:ligatures w14:val="none"/>
        </w:rPr>
        <w:fldChar w:fldCharType="end"/>
      </w:r>
      <w:r w:rsidR="00D061BA" w:rsidRPr="0044264D">
        <w:rPr>
          <w:rFonts w:ascii="Times New Roman" w:eastAsia="宋体" w:hAnsi="Times New Roman" w:cs="Times New Roman"/>
          <w:kern w:val="0"/>
          <w:sz w:val="24"/>
          <w14:ligatures w14:val="none"/>
        </w:rPr>
        <w:t>.</w:t>
      </w:r>
    </w:p>
    <w:p w14:paraId="78545BAB" w14:textId="2DBFE45A" w:rsidR="00006129" w:rsidRPr="0044264D" w:rsidRDefault="00006129" w:rsidP="0044264D">
      <w:pPr>
        <w:spacing w:line="480" w:lineRule="auto"/>
        <w:rPr>
          <w:rFonts w:ascii="Times New Roman" w:hAnsi="Times New Roman" w:cs="Times New Roman"/>
          <w:b/>
          <w:bCs/>
          <w:sz w:val="24"/>
        </w:rPr>
      </w:pPr>
      <w:r w:rsidRPr="0044264D">
        <w:rPr>
          <w:rFonts w:ascii="Times New Roman" w:hAnsi="Times New Roman" w:cs="Times New Roman"/>
          <w:b/>
          <w:bCs/>
          <w:sz w:val="24"/>
        </w:rPr>
        <w:lastRenderedPageBreak/>
        <w:t>S2.3 Spontaneous Grooming and Repetitive Behavior Assessment</w:t>
      </w:r>
    </w:p>
    <w:p w14:paraId="574DAC66" w14:textId="77777777" w:rsidR="00006129" w:rsidRPr="0044264D" w:rsidRDefault="00006129" w:rsidP="0044264D">
      <w:pPr>
        <w:widowControl/>
        <w:spacing w:before="100" w:beforeAutospacing="1" w:after="100" w:afterAutospacing="1" w:line="480" w:lineRule="auto"/>
        <w:ind w:firstLineChars="100" w:firstLine="240"/>
        <w:jc w:val="both"/>
        <w:rPr>
          <w:rFonts w:ascii="Times New Roman" w:eastAsia="宋体" w:hAnsi="Times New Roman" w:cs="Times New Roman"/>
          <w:kern w:val="0"/>
          <w:sz w:val="24"/>
          <w14:ligatures w14:val="none"/>
        </w:rPr>
      </w:pPr>
      <w:r w:rsidRPr="0044264D">
        <w:rPr>
          <w:rFonts w:ascii="Times New Roman" w:eastAsia="宋体" w:hAnsi="Times New Roman" w:cs="Times New Roman"/>
          <w:kern w:val="0"/>
          <w:sz w:val="24"/>
          <w14:ligatures w14:val="none"/>
        </w:rPr>
        <w:t>Spontaneous grooming behavior was assessed in transparent acrylic chambers (20 × 20 × 30 cm) cleaned with 75% ethanol before each trial. Corncob bedding was placed on the chamber floor, and white barriers were positioned around the chambers to minimize visual interference between animals. Mice were video-recorded for 20 minutes for offline behavioral analysis.</w:t>
      </w:r>
    </w:p>
    <w:p w14:paraId="59DBB9DE" w14:textId="3676F1ED" w:rsidR="00006129" w:rsidRPr="0044264D" w:rsidRDefault="00006129" w:rsidP="0044264D">
      <w:pPr>
        <w:widowControl/>
        <w:spacing w:before="100" w:beforeAutospacing="1" w:after="100" w:afterAutospacing="1" w:line="480" w:lineRule="auto"/>
        <w:ind w:firstLineChars="100" w:firstLine="240"/>
        <w:jc w:val="both"/>
        <w:rPr>
          <w:rFonts w:ascii="Times New Roman" w:eastAsia="宋体" w:hAnsi="Times New Roman" w:cs="Times New Roman"/>
          <w:kern w:val="0"/>
          <w:sz w:val="24"/>
          <w14:ligatures w14:val="none"/>
        </w:rPr>
      </w:pPr>
      <w:r w:rsidRPr="0044264D">
        <w:rPr>
          <w:rFonts w:ascii="Times New Roman" w:eastAsia="宋体" w:hAnsi="Times New Roman" w:cs="Times New Roman"/>
          <w:kern w:val="0"/>
          <w:sz w:val="24"/>
          <w14:ligatures w14:val="none"/>
        </w:rPr>
        <w:t>Videos were analyzed by two trained observers blinded to genotype using BORIS software (Behavioral Observation Research Interactive Software</w:t>
      </w:r>
      <w:r w:rsidR="007144F4">
        <w:rPr>
          <w:rFonts w:ascii="Times New Roman" w:eastAsia="宋体" w:hAnsi="Times New Roman" w:cs="Times New Roman"/>
          <w:kern w:val="0"/>
          <w:sz w:val="24"/>
          <w14:ligatures w14:val="none"/>
        </w:rPr>
        <w:fldChar w:fldCharType="begin">
          <w:fldData xml:space="preserve">PEVuZE5vdGU+PENpdGU+PEF1dGhvcj5GcmlhcmQ8L0F1dGhvcj48WWVhcj4yMDE2PC9ZZWFyPjxS
ZWNOdW0+MTQ0PC9SZWNOdW0+PERpc3BsYXlUZXh0PjxzdHlsZSBmYWNlPSJzdXBlcnNjcmlwdCI+
MywgNDwvc3R5bGU+PC9EaXNwbGF5VGV4dD48cmVjb3JkPjxyZWMtbnVtYmVyPjE0NDwvcmVjLW51
bWJlcj48Zm9yZWlnbi1rZXlzPjxrZXkgYXBwPSJFTiIgZGItaWQ9Ind3dHMydjJlMXdhZHN4ZXJ0
MDN4cjAyMTU5ZWUwZjA5MHZlYSIgdGltZXN0YW1wPSIxNzcyMjAwOTUxIj4xNDQ8L2tleT48L2Zv
cmVpZ24ta2V5cz48cmVmLXR5cGUgbmFtZT0iSm91cm5hbCBBcnRpY2xlIj4xNzwvcmVmLXR5cGU+
PGNvbnRyaWJ1dG9ycz48YXV0aG9ycz48YXV0aG9yPkZyaWFyZCwgT2xpdmllcjwvYXV0aG9yPjxh
dXRob3I+R2FtYmEsIE1hcmNvPC9hdXRob3I+PC9hdXRob3JzPjwvY29udHJpYnV0b3JzPjx0aXRs
ZXM+PHRpdGxlPkJPUklTOiBhIGZyZWUsIHZlcnNhdGlsZSBvcGVuLXNvdXJjZSBldmVudC1sb2dn
aW5nIHNvZnR3YXJlIGZvciB2aWRlby9hdWRpbyBjb2RpbmcgYW5kIGxpdmUgb2JzZXJ2YXRpb25z
PC90aXRsZT48c2Vjb25kYXJ5LXRpdGxlPk1ldGhvZHMgaW4gRWNvbG9neSBhbmQgRXZvbHV0aW9u
PC9zZWNvbmRhcnktdGl0bGU+PC90aXRsZXM+PHBlcmlvZGljYWw+PGZ1bGwtdGl0bGU+TWV0aG9k
cyBpbiBFY29sb2d5IGFuZCBFdm9sdXRpb248L2Z1bGwtdGl0bGU+PC9wZXJpb2RpY2FsPjxwYWdl
cz4xMzI1LTEzMzA8L3BhZ2VzPjx2b2x1bWU+Nzwvdm9sdW1lPjxudW1iZXI+MTE8L251bWJlcj48
ZGF0ZXM+PHllYXI+MjAxNjwveWVhcj48L2RhdGVzPjx1cmxzPjxyZWxhdGVkLXVybHM+PHVybD5o
dHRwczovL2Jlc2pvdXJuYWxzLm9ubGluZWxpYnJhcnkud2lsZXkuY29tL2RvaS9hYnMvMTAuMTEx
MS8yMDQxLTIxMFguMTI1ODQ8L3VybD48L3JlbGF0ZWQtdXJscz48L3VybHM+PGVsZWN0cm9uaWMt
cmVzb3VyY2UtbnVtPmh0dHBzOi8vZG9pLm9yZy8xMC4xMTExLzIwNDEtMjEwWC4xMjU4NDwvZWxl
Y3Ryb25pYy1yZXNvdXJjZS1udW0+PC9yZWNvcmQ+PC9DaXRlPjxDaXRlPjxBdXRob3I+U2luZ2g8
L0F1dGhvcj48WWVhcj4yMDIyPC9ZZWFyPjxSZWNOdW0+MTU4PC9SZWNOdW0+PHJlY29yZD48cmVj
LW51bWJlcj4xNTg8L3JlYy1udW1iZXI+PGZvcmVpZ24ta2V5cz48a2V5IGFwcD0iRU4iIGRiLWlk
PSJ3d3RzMnYyZTF3YWRzeGVydDAzeHIwMjE1OWVlMGYwOTB2ZWEiIHRpbWVzdGFtcD0iMTc3MjIw
MDk1MSI+MTU4PC9rZXk+PC9mb3JlaWduLWtleXM+PHJlZi10eXBlIG5hbWU9IkpvdXJuYWwgQXJ0
aWNsZSI+MTc8L3JlZi10eXBlPjxjb250cmlidXRvcnM+PGF1dGhvcnM+PGF1dGhvcj5TaW5naCwg
Uy4gSy48L2F1dGhvcj48YXV0aG9yPktvcmR1bGEsIFQuPC9hdXRob3I+PGF1dGhvcj5TcGllZ2Vs
LCBTLjwvYXV0aG9yPjwvYXV0aG9ycz48L2NvbnRyaWJ1dG9ycz48YXV0aC1hZGRyZXNzPkRlcGFy
dG1lbnQgb2YgQmlvY2hlbWlzdHJ5IGFuZCBNb2xlY3VsYXIgQmlvbG9neSBhbmQgTWFzc2V5IENh
bmNlciBDZW50ZXIsIFZpcmdpbmlhIENvbW1vbndlYWx0aCBVbml2ZXJzaXR5IFNjaG9vbCBvZiBN
ZWRpY2luZSwgUmljaG1vbmQsIFZpcmdpbmlhLCBVU0EuPC9hdXRoLWFkZHJlc3M+PHRpdGxlcz48
dGl0bGU+TmV1cm9uYWwgY29udGFjdCB1cHJlZ3VsYXRlcyBhc3Ryb2N5dGljIHNwaGluZ29zaW5l
LTEtcGhvc3BoYXRlIHJlY2VwdG9yIDEgdG8gY29vcmRpbmF0ZSBhc3Ryb2N5dGUtbmV1cm9uIGNy
b3NzIGNvbW11bmljYXRpb248L3RpdGxlPjxzZWNvbmRhcnktdGl0bGU+R2xpYTwvc2Vjb25kYXJ5
LXRpdGxlPjwvdGl0bGVzPjxwZXJpb2RpY2FsPjxmdWxsLXRpdGxlPkdsaWE8L2Z1bGwtdGl0bGU+
PC9wZXJpb2RpY2FsPjxwYWdlcz43MTItNzI3PC9wYWdlcz48dm9sdW1lPjcwPC92b2x1bWU+PG51
bWJlcj40PC9udW1iZXI+PGVkaXRpb24+MjAyMTEyMjc8L2VkaXRpb24+PGtleXdvcmRzPjxrZXl3
b3JkPkFuaW1hbHM8L2tleXdvcmQ+PGtleXdvcmQ+KkFzdHJvY3l0ZXMvbWV0YWJvbGlzbTwva2V5
d29yZD48a2V5d29yZD4qTmV1cm9ucy9tZXRhYm9saXNtPC9rZXl3b3JkPjxrZXl3b3JkPlNpZ25h
bCBUcmFuc2R1Y3Rpb248L2tleXdvcmQ+PGtleXdvcmQ+U3BoaW5nb3NpbmUtMS1QaG9zcGhhdGUg
UmVjZXB0b3JzPC9rZXl3b3JkPjxrZXl3b3JkPlN5bmFwc2VzL21ldGFib2xpc208L2tleXdvcmQ+
PGtleXdvcmQ+YXN0cm9jeXRlczwva2V5d29yZD48a2V5d29yZD5zcGhpbmdvc2luZS0xLXBob3Nw
aGF0ZTwva2V5d29yZD48a2V5d29yZD5zeW5hcHRvZ2VuaWMgZmFjdG9yczwva2V5d29yZD48L2tl
eXdvcmRzPjxkYXRlcz48eWVhcj4yMDIyPC95ZWFyPjxwdWItZGF0ZXM+PGRhdGU+QXByPC9kYXRl
PjwvcHViLWRhdGVzPjwvZGF0ZXM+PGlzYm4+MDg5NC0xNDkxIChQcmludCkmI3hEOzA4OTQtMTQ5
MTwvaXNibj48YWNjZXNzaW9uLW51bT4zNDk1ODQ5MzwvYWNjZXNzaW9uLW51bT48dXJscz48L3Vy
bHM+PGN1c3RvbTE+Q09ORkxJQ1QgT0YgSU5URVJFU1QgVGhlIGF1dGhvcnMgZGVjbGFyZSBubyBw
b3RlbnRpYWwgY29uZmxpY3Qgb2YgaW50ZXJlc3QuPC9jdXN0b20xPjxjdXN0b20yPlBNQzkyMTk1
NTQ8L2N1c3RvbTI+PGN1c3RvbTY+TklITVMxODE0ODI5PC9jdXN0b202PjxlbGVjdHJvbmljLXJl
c291cmNlLW51bT4xMC4xMDAyL2dsaWEuMjQxMzU8L2VsZWN0cm9uaWMtcmVzb3VyY2UtbnVtPjxy
ZW1vdGUtZGF0YWJhc2UtcHJvdmlkZXI+TkxNPC9yZW1vdGUtZGF0YWJhc2UtcHJvdmlkZXI+PGxh
bmd1YWdlPmVuZzwvbGFuZ3VhZ2U+PC9yZWNvcmQ+PC9DaXRlPjwvRW5kTm90ZT5=
</w:fldData>
        </w:fldChar>
      </w:r>
      <w:r w:rsidR="007144F4">
        <w:rPr>
          <w:rFonts w:ascii="Times New Roman" w:eastAsia="宋体" w:hAnsi="Times New Roman" w:cs="Times New Roman"/>
          <w:kern w:val="0"/>
          <w:sz w:val="24"/>
          <w14:ligatures w14:val="none"/>
        </w:rPr>
        <w:instrText xml:space="preserve"> ADDIN EN.CITE </w:instrText>
      </w:r>
      <w:r w:rsidR="007144F4">
        <w:rPr>
          <w:rFonts w:ascii="Times New Roman" w:eastAsia="宋体" w:hAnsi="Times New Roman" w:cs="Times New Roman"/>
          <w:kern w:val="0"/>
          <w:sz w:val="24"/>
          <w14:ligatures w14:val="none"/>
        </w:rPr>
        <w:fldChar w:fldCharType="begin">
          <w:fldData xml:space="preserve">PEVuZE5vdGU+PENpdGU+PEF1dGhvcj5GcmlhcmQ8L0F1dGhvcj48WWVhcj4yMDE2PC9ZZWFyPjxS
ZWNOdW0+MTQ0PC9SZWNOdW0+PERpc3BsYXlUZXh0PjxzdHlsZSBmYWNlPSJzdXBlcnNjcmlwdCI+
MywgNDwvc3R5bGU+PC9EaXNwbGF5VGV4dD48cmVjb3JkPjxyZWMtbnVtYmVyPjE0NDwvcmVjLW51
bWJlcj48Zm9yZWlnbi1rZXlzPjxrZXkgYXBwPSJFTiIgZGItaWQ9Ind3dHMydjJlMXdhZHN4ZXJ0
MDN4cjAyMTU5ZWUwZjA5MHZlYSIgdGltZXN0YW1wPSIxNzcyMjAwOTUxIj4xNDQ8L2tleT48L2Zv
cmVpZ24ta2V5cz48cmVmLXR5cGUgbmFtZT0iSm91cm5hbCBBcnRpY2xlIj4xNzwvcmVmLXR5cGU+
PGNvbnRyaWJ1dG9ycz48YXV0aG9ycz48YXV0aG9yPkZyaWFyZCwgT2xpdmllcjwvYXV0aG9yPjxh
dXRob3I+R2FtYmEsIE1hcmNvPC9hdXRob3I+PC9hdXRob3JzPjwvY29udHJpYnV0b3JzPjx0aXRs
ZXM+PHRpdGxlPkJPUklTOiBhIGZyZWUsIHZlcnNhdGlsZSBvcGVuLXNvdXJjZSBldmVudC1sb2dn
aW5nIHNvZnR3YXJlIGZvciB2aWRlby9hdWRpbyBjb2RpbmcgYW5kIGxpdmUgb2JzZXJ2YXRpb25z
PC90aXRsZT48c2Vjb25kYXJ5LXRpdGxlPk1ldGhvZHMgaW4gRWNvbG9neSBhbmQgRXZvbHV0aW9u
PC9zZWNvbmRhcnktdGl0bGU+PC90aXRsZXM+PHBlcmlvZGljYWw+PGZ1bGwtdGl0bGU+TWV0aG9k
cyBpbiBFY29sb2d5IGFuZCBFdm9sdXRpb248L2Z1bGwtdGl0bGU+PC9wZXJpb2RpY2FsPjxwYWdl
cz4xMzI1LTEzMzA8L3BhZ2VzPjx2b2x1bWU+Nzwvdm9sdW1lPjxudW1iZXI+MTE8L251bWJlcj48
ZGF0ZXM+PHllYXI+MjAxNjwveWVhcj48L2RhdGVzPjx1cmxzPjxyZWxhdGVkLXVybHM+PHVybD5o
dHRwczovL2Jlc2pvdXJuYWxzLm9ubGluZWxpYnJhcnkud2lsZXkuY29tL2RvaS9hYnMvMTAuMTEx
MS8yMDQxLTIxMFguMTI1ODQ8L3VybD48L3JlbGF0ZWQtdXJscz48L3VybHM+PGVsZWN0cm9uaWMt
cmVzb3VyY2UtbnVtPmh0dHBzOi8vZG9pLm9yZy8xMC4xMTExLzIwNDEtMjEwWC4xMjU4NDwvZWxl
Y3Ryb25pYy1yZXNvdXJjZS1udW0+PC9yZWNvcmQ+PC9DaXRlPjxDaXRlPjxBdXRob3I+U2luZ2g8
L0F1dGhvcj48WWVhcj4yMDIyPC9ZZWFyPjxSZWNOdW0+MTU4PC9SZWNOdW0+PHJlY29yZD48cmVj
LW51bWJlcj4xNTg8L3JlYy1udW1iZXI+PGZvcmVpZ24ta2V5cz48a2V5IGFwcD0iRU4iIGRiLWlk
PSJ3d3RzMnYyZTF3YWRzeGVydDAzeHIwMjE1OWVlMGYwOTB2ZWEiIHRpbWVzdGFtcD0iMTc3MjIw
MDk1MSI+MTU4PC9rZXk+PC9mb3JlaWduLWtleXM+PHJlZi10eXBlIG5hbWU9IkpvdXJuYWwgQXJ0
aWNsZSI+MTc8L3JlZi10eXBlPjxjb250cmlidXRvcnM+PGF1dGhvcnM+PGF1dGhvcj5TaW5naCwg
Uy4gSy48L2F1dGhvcj48YXV0aG9yPktvcmR1bGEsIFQuPC9hdXRob3I+PGF1dGhvcj5TcGllZ2Vs
LCBTLjwvYXV0aG9yPjwvYXV0aG9ycz48L2NvbnRyaWJ1dG9ycz48YXV0aC1hZGRyZXNzPkRlcGFy
dG1lbnQgb2YgQmlvY2hlbWlzdHJ5IGFuZCBNb2xlY3VsYXIgQmlvbG9neSBhbmQgTWFzc2V5IENh
bmNlciBDZW50ZXIsIFZpcmdpbmlhIENvbW1vbndlYWx0aCBVbml2ZXJzaXR5IFNjaG9vbCBvZiBN
ZWRpY2luZSwgUmljaG1vbmQsIFZpcmdpbmlhLCBVU0EuPC9hdXRoLWFkZHJlc3M+PHRpdGxlcz48
dGl0bGU+TmV1cm9uYWwgY29udGFjdCB1cHJlZ3VsYXRlcyBhc3Ryb2N5dGljIHNwaGluZ29zaW5l
LTEtcGhvc3BoYXRlIHJlY2VwdG9yIDEgdG8gY29vcmRpbmF0ZSBhc3Ryb2N5dGUtbmV1cm9uIGNy
b3NzIGNvbW11bmljYXRpb248L3RpdGxlPjxzZWNvbmRhcnktdGl0bGU+R2xpYTwvc2Vjb25kYXJ5
LXRpdGxlPjwvdGl0bGVzPjxwZXJpb2RpY2FsPjxmdWxsLXRpdGxlPkdsaWE8L2Z1bGwtdGl0bGU+
PC9wZXJpb2RpY2FsPjxwYWdlcz43MTItNzI3PC9wYWdlcz48dm9sdW1lPjcwPC92b2x1bWU+PG51
bWJlcj40PC9udW1iZXI+PGVkaXRpb24+MjAyMTEyMjc8L2VkaXRpb24+PGtleXdvcmRzPjxrZXl3
b3JkPkFuaW1hbHM8L2tleXdvcmQ+PGtleXdvcmQ+KkFzdHJvY3l0ZXMvbWV0YWJvbGlzbTwva2V5
d29yZD48a2V5d29yZD4qTmV1cm9ucy9tZXRhYm9saXNtPC9rZXl3b3JkPjxrZXl3b3JkPlNpZ25h
bCBUcmFuc2R1Y3Rpb248L2tleXdvcmQ+PGtleXdvcmQ+U3BoaW5nb3NpbmUtMS1QaG9zcGhhdGUg
UmVjZXB0b3JzPC9rZXl3b3JkPjxrZXl3b3JkPlN5bmFwc2VzL21ldGFib2xpc208L2tleXdvcmQ+
PGtleXdvcmQ+YXN0cm9jeXRlczwva2V5d29yZD48a2V5d29yZD5zcGhpbmdvc2luZS0xLXBob3Nw
aGF0ZTwva2V5d29yZD48a2V5d29yZD5zeW5hcHRvZ2VuaWMgZmFjdG9yczwva2V5d29yZD48L2tl
eXdvcmRzPjxkYXRlcz48eWVhcj4yMDIyPC95ZWFyPjxwdWItZGF0ZXM+PGRhdGU+QXByPC9kYXRl
PjwvcHViLWRhdGVzPjwvZGF0ZXM+PGlzYm4+MDg5NC0xNDkxIChQcmludCkmI3hEOzA4OTQtMTQ5
MTwvaXNibj48YWNjZXNzaW9uLW51bT4zNDk1ODQ5MzwvYWNjZXNzaW9uLW51bT48dXJscz48L3Vy
bHM+PGN1c3RvbTE+Q09ORkxJQ1QgT0YgSU5URVJFU1QgVGhlIGF1dGhvcnMgZGVjbGFyZSBubyBw
b3RlbnRpYWwgY29uZmxpY3Qgb2YgaW50ZXJlc3QuPC9jdXN0b20xPjxjdXN0b20yPlBNQzkyMTk1
NTQ8L2N1c3RvbTI+PGN1c3RvbTY+TklITVMxODE0ODI5PC9jdXN0b202PjxlbGVjdHJvbmljLXJl
c291cmNlLW51bT4xMC4xMDAyL2dsaWEuMjQxMzU8L2VsZWN0cm9uaWMtcmVzb3VyY2UtbnVtPjxy
ZW1vdGUtZGF0YWJhc2UtcHJvdmlkZXI+TkxNPC9yZW1vdGUtZGF0YWJhc2UtcHJvdmlkZXI+PGxh
bmd1YWdlPmVuZzwvbGFuZ3VhZ2U+PC9yZWNvcmQ+PC9DaXRlPjwvRW5kTm90ZT5=
</w:fldData>
        </w:fldChar>
      </w:r>
      <w:r w:rsidR="007144F4">
        <w:rPr>
          <w:rFonts w:ascii="Times New Roman" w:eastAsia="宋体" w:hAnsi="Times New Roman" w:cs="Times New Roman"/>
          <w:kern w:val="0"/>
          <w:sz w:val="24"/>
          <w14:ligatures w14:val="none"/>
        </w:rPr>
        <w:instrText xml:space="preserve"> ADDIN EN.CITE.DATA </w:instrText>
      </w:r>
      <w:r w:rsidR="007144F4">
        <w:rPr>
          <w:rFonts w:ascii="Times New Roman" w:eastAsia="宋体" w:hAnsi="Times New Roman" w:cs="Times New Roman"/>
          <w:kern w:val="0"/>
          <w:sz w:val="24"/>
          <w14:ligatures w14:val="none"/>
        </w:rPr>
      </w:r>
      <w:r w:rsidR="007144F4">
        <w:rPr>
          <w:rFonts w:ascii="Times New Roman" w:eastAsia="宋体" w:hAnsi="Times New Roman" w:cs="Times New Roman"/>
          <w:kern w:val="0"/>
          <w:sz w:val="24"/>
          <w14:ligatures w14:val="none"/>
        </w:rPr>
        <w:fldChar w:fldCharType="end"/>
      </w:r>
      <w:r w:rsidR="007144F4">
        <w:rPr>
          <w:rFonts w:ascii="Times New Roman" w:eastAsia="宋体" w:hAnsi="Times New Roman" w:cs="Times New Roman"/>
          <w:kern w:val="0"/>
          <w:sz w:val="24"/>
          <w14:ligatures w14:val="none"/>
        </w:rPr>
      </w:r>
      <w:r w:rsidR="007144F4">
        <w:rPr>
          <w:rFonts w:ascii="Times New Roman" w:eastAsia="宋体" w:hAnsi="Times New Roman" w:cs="Times New Roman"/>
          <w:kern w:val="0"/>
          <w:sz w:val="24"/>
          <w14:ligatures w14:val="none"/>
        </w:rPr>
        <w:fldChar w:fldCharType="separate"/>
      </w:r>
      <w:r w:rsidR="007144F4" w:rsidRPr="007144F4">
        <w:rPr>
          <w:rFonts w:ascii="Times New Roman" w:eastAsia="宋体" w:hAnsi="Times New Roman" w:cs="Times New Roman"/>
          <w:noProof/>
          <w:kern w:val="0"/>
          <w:sz w:val="24"/>
          <w:vertAlign w:val="superscript"/>
          <w14:ligatures w14:val="none"/>
        </w:rPr>
        <w:t>3, 4</w:t>
      </w:r>
      <w:r w:rsidR="007144F4">
        <w:rPr>
          <w:rFonts w:ascii="Times New Roman" w:eastAsia="宋体" w:hAnsi="Times New Roman" w:cs="Times New Roman"/>
          <w:kern w:val="0"/>
          <w:sz w:val="24"/>
          <w14:ligatures w14:val="none"/>
        </w:rPr>
        <w:fldChar w:fldCharType="end"/>
      </w:r>
      <w:r w:rsidRPr="0044264D">
        <w:rPr>
          <w:rFonts w:ascii="Times New Roman" w:eastAsia="宋体" w:hAnsi="Times New Roman" w:cs="Times New Roman"/>
          <w:kern w:val="0"/>
          <w:sz w:val="24"/>
          <w14:ligatures w14:val="none"/>
        </w:rPr>
        <w:t>. Grooming behavior was quantified based on grooming frequency and duration, defined as repetitive cleaning or stroking of fur and skin using the mouth, forepaws, or hindpaws</w:t>
      </w:r>
      <w:r w:rsidR="007144F4">
        <w:rPr>
          <w:rFonts w:ascii="Times New Roman" w:eastAsia="宋体" w:hAnsi="Times New Roman" w:cs="Times New Roman"/>
          <w:kern w:val="0"/>
          <w:sz w:val="24"/>
          <w14:ligatures w14:val="none"/>
        </w:rPr>
        <w:fldChar w:fldCharType="begin">
          <w:fldData xml:space="preserve">PEVuZE5vdGU+PENpdGU+PEF1dGhvcj5MYW1vdGhlPC9BdXRob3I+PFllYXI+MjAyMzwvWWVhcj48
UmVjTnVtPjE2MDwvUmVjTnVtPjxEaXNwbGF5VGV4dD48c3R5bGUgZmFjZT0ic3VwZXJzY3JpcHQi
PjU8L3N0eWxlPjwvRGlzcGxheVRleHQ+PHJlY29yZD48cmVjLW51bWJlcj4xNjA8L3JlYy1udW1i
ZXI+PGZvcmVpZ24ta2V5cz48a2V5IGFwcD0iRU4iIGRiLWlkPSJ3d3RzMnYyZTF3YWRzeGVydDAz
eHIwMjE1OWVlMGYwOTB2ZWEiIHRpbWVzdGFtcD0iMTc3MjIwMDk1MSI+MTYwPC9rZXk+PC9mb3Jl
aWduLWtleXM+PHJlZi10eXBlIG5hbWU9IkpvdXJuYWwgQXJ0aWNsZSI+MTc8L3JlZi10eXBlPjxj
b250cmlidXRvcnM+PGF1dGhvcnM+PGF1dGhvcj5MYW1vdGhlLCBILjwvYXV0aG9yPjxhdXRob3I+
U2NocmVpd2VpcywgQy48L2F1dGhvcj48YXV0aG9yPk1vbmRyYWfDs24tR29uesOhbGV6LCBMLiBT
LjwvYXV0aG9yPjxhdXRob3I+UmViYmFoLCBTLjwvYXV0aG9yPjxhdXRob3I+TGF2aWVsbGUsIE8u
PC9hdXRob3I+PGF1dGhvcj5NYWxsZXQsIEwuPC9hdXRob3I+PGF1dGhvcj5CdXJndWnDqHJlLCBF
LjwvYXV0aG9yPjwvYXV0aG9ycz48L2NvbnRyaWJ1dG9ycz48YXV0aC1hZGRyZXNzPlRlYW0gJnF1
b3Q7TmV1cm9waHlzaW9sb2d5IG9mIFJlcGV0aXRpdmUgQmVoYXZpb3VycyZxdW90OywgU29yYm9u
bmUgVW5pdmVyc2l0w6ksIEluc3RpdHV0IGR1IENlcnZlYXUgLSBQYXJpcyBCcmFpbiBJbnN0aXR1
dGUgLSBJQ00sIEluc2VybSwgQ05SUywgQVAtSFAsIEjDtHBpdGFsIGRlIGxhIFBpdGnDqSBTYWxw
w6p0cmnDqHJlLCBQYXJpcywgRnJhbmNlLiYjeEQ7VW5pdmVyc2l0w6kgUGFyaXMtRXN0IENyw6l0
ZWlsLCBDcsOpdGVpbCwgRnJhbmNlLiYjeEQ7RGF0YSBBbmFseXNpcyBDb3JlLCBTb3Jib25uZSBV
bml2ZXJzaXTDqSwgSW5zdGl0dXQgZHUgQ2VydmVhdSAtIFBhcmlzIEJyYWluIEluc3RpdHV0ZSAt
IElDTSwgSW5zZXJtLCBDTlJTLCBBUC1IUCwgSMO0cGl0YWwgZGUgbGEgUGl0acOpIFNhbHDDqnRy
acOocmUsIFBhcmlzLCBGcmFuY2UuJiN4RDtBc3Npc3RhbmNlIFB1YmxpcXVlLUjDtHBpdGF1eCBk
ZSBQYXJpcywgRE1VIElNUEFDVCwgRMOpcGFydGVtZW50IE3DqWRpY2FsLVVuaXZlcnNpdGFpcmUg
ZGUgUHN5Y2hpYXRyaWUgZXQgZCZhcG9zO0FkZGljdG9sb2dpZSwgTmV1cm9zdXJnZXJ5IERlcGFy
dG1lbnQsIEjDtHBpdGF1eCBVbml2ZXJzaXRhaXJlcyBIZW5yaSBNb25kb3IgLSBBbGJlcnQgQ2hl
bmV2aWVyLCBDcsOpdGVpbCwgRnJhbmNlLiYjeEQ7RGVwYXJ0bWVudCBvZiBNZW50YWwgSGVhbHRo
IGFuZCBQc3ljaGlhdHJ5LCBHbG9iYWwgSGVhbHRoIEluc3RpdHV0ZSwgVW5pdmVyc2l0eSBvZiBH
ZW5ldmEsIEdlbmV2YSwgU3dpdHplcmxhbmQuJiN4RDtUZWFtICZxdW90O05ldXJvcGh5c2lvbG9n
eSBvZiBSZXBldGl0aXZlIEJlaGF2aW91cnMmcXVvdDssIFNvcmJvbm5lIFVuaXZlcnNpdMOpLCBJ
bnN0aXR1dCBkdSBDZXJ2ZWF1IC0gUGFyaXMgQnJhaW4gSW5zdGl0dXRlIC0gSUNNLCBJbnNlcm0s
IENOUlMsIEFQLUhQLCBIw7RwaXRhbCBkZSBsYSBQaXRpw6kgU2FscMOqdHJpw6hyZSwgUGFyaXMs
IEZyYW5jZS4gZXJpYy5idXJndWllcmVAaWNtLWluc3RpdHV0ZS5vcmcuPC9hdXRoLWFkZHJlc3M+
PHRpdGxlcz48dGl0bGU+VGhlIFNhcGFwMygtLy0pIG1vdXNlIHJlY29uc2lkZXJlZCBhcyBhIGNv
bW9yYmlkIG1vZGVsIGV4cHJlc3NpbmcgYSBzcGVjdHJ1bSBvZiBwYXRob2xvZ2ljYWwgcmVwZXRp
dGl2ZSBiZWhhdmlvdXJzPC90aXRsZT48c2Vjb25kYXJ5LXRpdGxlPlRyYW5zbCBQc3ljaGlhdHJ5
PC9zZWNvbmRhcnktdGl0bGU+PC90aXRsZXM+PHBlcmlvZGljYWw+PGZ1bGwtdGl0bGU+VHJhbnNs
IFBzeWNoaWF0cnk8L2Z1bGwtdGl0bGU+PC9wZXJpb2RpY2FsPjxwYWdlcz4yNjwvcGFnZXM+PHZv
bHVtZT4xMzwvdm9sdW1lPjxudW1iZXI+MTwvbnVtYmVyPjxlZGl0aW9uPjIwMjMwMTMwPC9lZGl0
aW9uPjxrZXl3b3Jkcz48a2V5d29yZD5BbmltYWxzPC9rZXl3b3JkPjxrZXl3b3JkPk1pY2U8L2tl
eXdvcmQ+PGtleXdvcmQ+QXJpcGlwcmF6b2xlL3RoZXJhcGV1dGljIHVzZTwva2V5d29yZD48a2V5
d29yZD5Db21vcmJpZGl0eTwva2V5d29yZD48a2V5d29yZD5OZXJ2ZSBUaXNzdWUgUHJvdGVpbnMv
Z2VuZXRpY3M8L2tleXdvcmQ+PGtleXdvcmQ+Kk9ic2Vzc2l2ZS1Db21wdWxzaXZlIERpc29yZGVy
L2VwaWRlbWlvbG9neTwva2V5d29yZD48a2V5d29yZD4qVGljczwva2V5d29yZD48a2V5d29yZD4q
VG91cmV0dGUgU3luZHJvbWUvZ2VuZXRpY3M8L2tleXdvcmQ+PGtleXdvcmQ+TWljZSwgS25vY2tv
dXQ8L2tleXdvcmQ+PGtleXdvcmQ+RGlzZWFzZSBNb2RlbHMsIEFuaW1hbDwva2V5d29yZD48L2tl
eXdvcmRzPjxkYXRlcz48eWVhcj4yMDIzPC95ZWFyPjxwdWItZGF0ZXM+PGRhdGU+SmFuIDMwPC9k
YXRlPjwvcHViLWRhdGVzPjwvZGF0ZXM+PGlzYm4+MjE1OC0zMTg4PC9pc2JuPjxhY2Nlc3Npb24t
bnVtPjM2NzE3NTQwPC9hY2Nlc3Npb24tbnVtPjx1cmxzPjwvdXJscz48Y3VzdG9tMT5UaGUgYXV0
aG9ycyBkZWNsYXJlIG5vIGNvbXBldGluZyBpbnRlcmVzdHMuPC9jdXN0b20xPjxjdXN0b20yPlBN
Qzk4ODY5NDk8L2N1c3RvbTI+PGVsZWN0cm9uaWMtcmVzb3VyY2UtbnVtPjEwLjEwMzgvczQxMzk4
LTAyMy0wMjMyMy03PC9lbGVjdHJvbmljLXJlc291cmNlLW51bT48cmVtb3RlLWRhdGFiYXNlLXBy
b3ZpZGVyPk5MTTwvcmVtb3RlLWRhdGFiYXNlLXByb3ZpZGVyPjxsYW5ndWFnZT5lbmc8L2xhbmd1
YWdlPjwvcmVjb3JkPjwvQ2l0ZT48L0VuZE5vdGU+AG==
</w:fldData>
        </w:fldChar>
      </w:r>
      <w:r w:rsidR="007144F4">
        <w:rPr>
          <w:rFonts w:ascii="Times New Roman" w:eastAsia="宋体" w:hAnsi="Times New Roman" w:cs="Times New Roman"/>
          <w:kern w:val="0"/>
          <w:sz w:val="24"/>
          <w14:ligatures w14:val="none"/>
        </w:rPr>
        <w:instrText xml:space="preserve"> ADDIN EN.CITE </w:instrText>
      </w:r>
      <w:r w:rsidR="007144F4">
        <w:rPr>
          <w:rFonts w:ascii="Times New Roman" w:eastAsia="宋体" w:hAnsi="Times New Roman" w:cs="Times New Roman"/>
          <w:kern w:val="0"/>
          <w:sz w:val="24"/>
          <w14:ligatures w14:val="none"/>
        </w:rPr>
        <w:fldChar w:fldCharType="begin">
          <w:fldData xml:space="preserve">PEVuZE5vdGU+PENpdGU+PEF1dGhvcj5MYW1vdGhlPC9BdXRob3I+PFllYXI+MjAyMzwvWWVhcj48
UmVjTnVtPjE2MDwvUmVjTnVtPjxEaXNwbGF5VGV4dD48c3R5bGUgZmFjZT0ic3VwZXJzY3JpcHQi
PjU8L3N0eWxlPjwvRGlzcGxheVRleHQ+PHJlY29yZD48cmVjLW51bWJlcj4xNjA8L3JlYy1udW1i
ZXI+PGZvcmVpZ24ta2V5cz48a2V5IGFwcD0iRU4iIGRiLWlkPSJ3d3RzMnYyZTF3YWRzeGVydDAz
eHIwMjE1OWVlMGYwOTB2ZWEiIHRpbWVzdGFtcD0iMTc3MjIwMDk1MSI+MTYwPC9rZXk+PC9mb3Jl
aWduLWtleXM+PHJlZi10eXBlIG5hbWU9IkpvdXJuYWwgQXJ0aWNsZSI+MTc8L3JlZi10eXBlPjxj
b250cmlidXRvcnM+PGF1dGhvcnM+PGF1dGhvcj5MYW1vdGhlLCBILjwvYXV0aG9yPjxhdXRob3I+
U2NocmVpd2VpcywgQy48L2F1dGhvcj48YXV0aG9yPk1vbmRyYWfDs24tR29uesOhbGV6LCBMLiBT
LjwvYXV0aG9yPjxhdXRob3I+UmViYmFoLCBTLjwvYXV0aG9yPjxhdXRob3I+TGF2aWVsbGUsIE8u
PC9hdXRob3I+PGF1dGhvcj5NYWxsZXQsIEwuPC9hdXRob3I+PGF1dGhvcj5CdXJndWnDqHJlLCBF
LjwvYXV0aG9yPjwvYXV0aG9ycz48L2NvbnRyaWJ1dG9ycz48YXV0aC1hZGRyZXNzPlRlYW0gJnF1
b3Q7TmV1cm9waHlzaW9sb2d5IG9mIFJlcGV0aXRpdmUgQmVoYXZpb3VycyZxdW90OywgU29yYm9u
bmUgVW5pdmVyc2l0w6ksIEluc3RpdHV0IGR1IENlcnZlYXUgLSBQYXJpcyBCcmFpbiBJbnN0aXR1
dGUgLSBJQ00sIEluc2VybSwgQ05SUywgQVAtSFAsIEjDtHBpdGFsIGRlIGxhIFBpdGnDqSBTYWxw
w6p0cmnDqHJlLCBQYXJpcywgRnJhbmNlLiYjeEQ7VW5pdmVyc2l0w6kgUGFyaXMtRXN0IENyw6l0
ZWlsLCBDcsOpdGVpbCwgRnJhbmNlLiYjeEQ7RGF0YSBBbmFseXNpcyBDb3JlLCBTb3Jib25uZSBV
bml2ZXJzaXTDqSwgSW5zdGl0dXQgZHUgQ2VydmVhdSAtIFBhcmlzIEJyYWluIEluc3RpdHV0ZSAt
IElDTSwgSW5zZXJtLCBDTlJTLCBBUC1IUCwgSMO0cGl0YWwgZGUgbGEgUGl0acOpIFNhbHDDqnRy
acOocmUsIFBhcmlzLCBGcmFuY2UuJiN4RDtBc3Npc3RhbmNlIFB1YmxpcXVlLUjDtHBpdGF1eCBk
ZSBQYXJpcywgRE1VIElNUEFDVCwgRMOpcGFydGVtZW50IE3DqWRpY2FsLVVuaXZlcnNpdGFpcmUg
ZGUgUHN5Y2hpYXRyaWUgZXQgZCZhcG9zO0FkZGljdG9sb2dpZSwgTmV1cm9zdXJnZXJ5IERlcGFy
dG1lbnQsIEjDtHBpdGF1eCBVbml2ZXJzaXRhaXJlcyBIZW5yaSBNb25kb3IgLSBBbGJlcnQgQ2hl
bmV2aWVyLCBDcsOpdGVpbCwgRnJhbmNlLiYjeEQ7RGVwYXJ0bWVudCBvZiBNZW50YWwgSGVhbHRo
IGFuZCBQc3ljaGlhdHJ5LCBHbG9iYWwgSGVhbHRoIEluc3RpdHV0ZSwgVW5pdmVyc2l0eSBvZiBH
ZW5ldmEsIEdlbmV2YSwgU3dpdHplcmxhbmQuJiN4RDtUZWFtICZxdW90O05ldXJvcGh5c2lvbG9n
eSBvZiBSZXBldGl0aXZlIEJlaGF2aW91cnMmcXVvdDssIFNvcmJvbm5lIFVuaXZlcnNpdMOpLCBJ
bnN0aXR1dCBkdSBDZXJ2ZWF1IC0gUGFyaXMgQnJhaW4gSW5zdGl0dXRlIC0gSUNNLCBJbnNlcm0s
IENOUlMsIEFQLUhQLCBIw7RwaXRhbCBkZSBsYSBQaXRpw6kgU2FscMOqdHJpw6hyZSwgUGFyaXMs
IEZyYW5jZS4gZXJpYy5idXJndWllcmVAaWNtLWluc3RpdHV0ZS5vcmcuPC9hdXRoLWFkZHJlc3M+
PHRpdGxlcz48dGl0bGU+VGhlIFNhcGFwMygtLy0pIG1vdXNlIHJlY29uc2lkZXJlZCBhcyBhIGNv
bW9yYmlkIG1vZGVsIGV4cHJlc3NpbmcgYSBzcGVjdHJ1bSBvZiBwYXRob2xvZ2ljYWwgcmVwZXRp
dGl2ZSBiZWhhdmlvdXJzPC90aXRsZT48c2Vjb25kYXJ5LXRpdGxlPlRyYW5zbCBQc3ljaGlhdHJ5
PC9zZWNvbmRhcnktdGl0bGU+PC90aXRsZXM+PHBlcmlvZGljYWw+PGZ1bGwtdGl0bGU+VHJhbnNs
IFBzeWNoaWF0cnk8L2Z1bGwtdGl0bGU+PC9wZXJpb2RpY2FsPjxwYWdlcz4yNjwvcGFnZXM+PHZv
bHVtZT4xMzwvdm9sdW1lPjxudW1iZXI+MTwvbnVtYmVyPjxlZGl0aW9uPjIwMjMwMTMwPC9lZGl0
aW9uPjxrZXl3b3Jkcz48a2V5d29yZD5BbmltYWxzPC9rZXl3b3JkPjxrZXl3b3JkPk1pY2U8L2tl
eXdvcmQ+PGtleXdvcmQ+QXJpcGlwcmF6b2xlL3RoZXJhcGV1dGljIHVzZTwva2V5d29yZD48a2V5
d29yZD5Db21vcmJpZGl0eTwva2V5d29yZD48a2V5d29yZD5OZXJ2ZSBUaXNzdWUgUHJvdGVpbnMv
Z2VuZXRpY3M8L2tleXdvcmQ+PGtleXdvcmQ+Kk9ic2Vzc2l2ZS1Db21wdWxzaXZlIERpc29yZGVy
L2VwaWRlbWlvbG9neTwva2V5d29yZD48a2V5d29yZD4qVGljczwva2V5d29yZD48a2V5d29yZD4q
VG91cmV0dGUgU3luZHJvbWUvZ2VuZXRpY3M8L2tleXdvcmQ+PGtleXdvcmQ+TWljZSwgS25vY2tv
dXQ8L2tleXdvcmQ+PGtleXdvcmQ+RGlzZWFzZSBNb2RlbHMsIEFuaW1hbDwva2V5d29yZD48L2tl
eXdvcmRzPjxkYXRlcz48eWVhcj4yMDIzPC95ZWFyPjxwdWItZGF0ZXM+PGRhdGU+SmFuIDMwPC9k
YXRlPjwvcHViLWRhdGVzPjwvZGF0ZXM+PGlzYm4+MjE1OC0zMTg4PC9pc2JuPjxhY2Nlc3Npb24t
bnVtPjM2NzE3NTQwPC9hY2Nlc3Npb24tbnVtPjx1cmxzPjwvdXJscz48Y3VzdG9tMT5UaGUgYXV0
aG9ycyBkZWNsYXJlIG5vIGNvbXBldGluZyBpbnRlcmVzdHMuPC9jdXN0b20xPjxjdXN0b20yPlBN
Qzk4ODY5NDk8L2N1c3RvbTI+PGVsZWN0cm9uaWMtcmVzb3VyY2UtbnVtPjEwLjEwMzgvczQxMzk4
LTAyMy0wMjMyMy03PC9lbGVjdHJvbmljLXJlc291cmNlLW51bT48cmVtb3RlLWRhdGFiYXNlLXBy
b3ZpZGVyPk5MTTwvcmVtb3RlLWRhdGFiYXNlLXByb3ZpZGVyPjxsYW5ndWFnZT5lbmc8L2xhbmd1
YWdlPjwvcmVjb3JkPjwvQ2l0ZT48L0VuZE5vdGU+AG==
</w:fldData>
        </w:fldChar>
      </w:r>
      <w:r w:rsidR="007144F4">
        <w:rPr>
          <w:rFonts w:ascii="Times New Roman" w:eastAsia="宋体" w:hAnsi="Times New Roman" w:cs="Times New Roman"/>
          <w:kern w:val="0"/>
          <w:sz w:val="24"/>
          <w14:ligatures w14:val="none"/>
        </w:rPr>
        <w:instrText xml:space="preserve"> ADDIN EN.CITE.DATA </w:instrText>
      </w:r>
      <w:r w:rsidR="007144F4">
        <w:rPr>
          <w:rFonts w:ascii="Times New Roman" w:eastAsia="宋体" w:hAnsi="Times New Roman" w:cs="Times New Roman"/>
          <w:kern w:val="0"/>
          <w:sz w:val="24"/>
          <w14:ligatures w14:val="none"/>
        </w:rPr>
      </w:r>
      <w:r w:rsidR="007144F4">
        <w:rPr>
          <w:rFonts w:ascii="Times New Roman" w:eastAsia="宋体" w:hAnsi="Times New Roman" w:cs="Times New Roman"/>
          <w:kern w:val="0"/>
          <w:sz w:val="24"/>
          <w14:ligatures w14:val="none"/>
        </w:rPr>
        <w:fldChar w:fldCharType="end"/>
      </w:r>
      <w:r w:rsidR="007144F4">
        <w:rPr>
          <w:rFonts w:ascii="Times New Roman" w:eastAsia="宋体" w:hAnsi="Times New Roman" w:cs="Times New Roman"/>
          <w:kern w:val="0"/>
          <w:sz w:val="24"/>
          <w14:ligatures w14:val="none"/>
        </w:rPr>
      </w:r>
      <w:r w:rsidR="007144F4">
        <w:rPr>
          <w:rFonts w:ascii="Times New Roman" w:eastAsia="宋体" w:hAnsi="Times New Roman" w:cs="Times New Roman"/>
          <w:kern w:val="0"/>
          <w:sz w:val="24"/>
          <w14:ligatures w14:val="none"/>
        </w:rPr>
        <w:fldChar w:fldCharType="separate"/>
      </w:r>
      <w:r w:rsidR="007144F4" w:rsidRPr="007144F4">
        <w:rPr>
          <w:rFonts w:ascii="Times New Roman" w:eastAsia="宋体" w:hAnsi="Times New Roman" w:cs="Times New Roman"/>
          <w:noProof/>
          <w:kern w:val="0"/>
          <w:sz w:val="24"/>
          <w:vertAlign w:val="superscript"/>
          <w14:ligatures w14:val="none"/>
        </w:rPr>
        <w:t>5</w:t>
      </w:r>
      <w:r w:rsidR="007144F4">
        <w:rPr>
          <w:rFonts w:ascii="Times New Roman" w:eastAsia="宋体" w:hAnsi="Times New Roman" w:cs="Times New Roman"/>
          <w:kern w:val="0"/>
          <w:sz w:val="24"/>
          <w14:ligatures w14:val="none"/>
        </w:rPr>
        <w:fldChar w:fldCharType="end"/>
      </w:r>
      <w:r w:rsidRPr="0044264D">
        <w:rPr>
          <w:rFonts w:ascii="Times New Roman" w:eastAsia="宋体" w:hAnsi="Times New Roman" w:cs="Times New Roman"/>
          <w:kern w:val="0"/>
          <w:sz w:val="24"/>
          <w14:ligatures w14:val="none"/>
        </w:rPr>
        <w:t>.</w:t>
      </w:r>
    </w:p>
    <w:p w14:paraId="5D765A4E" w14:textId="77777777" w:rsidR="00006129" w:rsidRPr="0044264D" w:rsidRDefault="00006129" w:rsidP="0044264D">
      <w:pPr>
        <w:widowControl/>
        <w:spacing w:before="100" w:beforeAutospacing="1" w:after="100" w:afterAutospacing="1" w:line="480" w:lineRule="auto"/>
        <w:jc w:val="both"/>
        <w:rPr>
          <w:rFonts w:ascii="Times New Roman" w:eastAsia="宋体" w:hAnsi="Times New Roman" w:cs="Times New Roman"/>
          <w:kern w:val="0"/>
          <w:sz w:val="24"/>
          <w14:ligatures w14:val="none"/>
        </w:rPr>
      </w:pPr>
      <w:r w:rsidRPr="0044264D">
        <w:rPr>
          <w:rFonts w:ascii="Times New Roman" w:eastAsia="宋体" w:hAnsi="Times New Roman" w:cs="Times New Roman"/>
          <w:kern w:val="0"/>
          <w:sz w:val="24"/>
          <w14:ligatures w14:val="none"/>
        </w:rPr>
        <w:t>Additional repetitive behaviors were quantified from the same recordings, including:</w:t>
      </w:r>
    </w:p>
    <w:p w14:paraId="20734851" w14:textId="7E574136" w:rsidR="00006129" w:rsidRPr="0044264D" w:rsidRDefault="00006129" w:rsidP="0044264D">
      <w:pPr>
        <w:widowControl/>
        <w:numPr>
          <w:ilvl w:val="0"/>
          <w:numId w:val="3"/>
        </w:numPr>
        <w:spacing w:before="100" w:beforeAutospacing="1" w:after="100" w:afterAutospacing="1" w:line="480" w:lineRule="auto"/>
        <w:jc w:val="both"/>
        <w:rPr>
          <w:rFonts w:ascii="Times New Roman" w:eastAsia="宋体" w:hAnsi="Times New Roman" w:cs="Times New Roman"/>
          <w:kern w:val="0"/>
          <w:sz w:val="24"/>
          <w14:ligatures w14:val="none"/>
        </w:rPr>
      </w:pPr>
      <w:r w:rsidRPr="0044264D">
        <w:rPr>
          <w:rFonts w:ascii="Times New Roman" w:eastAsia="宋体" w:hAnsi="Times New Roman" w:cs="Times New Roman"/>
          <w:b/>
          <w:bCs/>
          <w:kern w:val="0"/>
          <w:sz w:val="24"/>
          <w14:ligatures w14:val="none"/>
        </w:rPr>
        <w:t xml:space="preserve">Tic-like </w:t>
      </w:r>
      <w:r w:rsidR="009C266D" w:rsidRPr="0044264D">
        <w:rPr>
          <w:rFonts w:ascii="Times New Roman" w:eastAsia="宋体" w:hAnsi="Times New Roman" w:cs="Times New Roman"/>
          <w:b/>
          <w:bCs/>
          <w:kern w:val="0"/>
          <w:sz w:val="24"/>
          <w14:ligatures w14:val="none"/>
        </w:rPr>
        <w:t>events</w:t>
      </w:r>
      <w:r w:rsidRPr="0044264D">
        <w:rPr>
          <w:rFonts w:ascii="Times New Roman" w:eastAsia="宋体" w:hAnsi="Times New Roman" w:cs="Times New Roman"/>
          <w:b/>
          <w:bCs/>
          <w:kern w:val="0"/>
          <w:sz w:val="24"/>
          <w14:ligatures w14:val="none"/>
        </w:rPr>
        <w:t>:</w:t>
      </w:r>
      <w:r w:rsidRPr="0044264D">
        <w:rPr>
          <w:rFonts w:ascii="Times New Roman" w:eastAsia="宋体" w:hAnsi="Times New Roman" w:cs="Times New Roman"/>
          <w:kern w:val="0"/>
          <w:sz w:val="24"/>
          <w14:ligatures w14:val="none"/>
        </w:rPr>
        <w:t xml:space="preserve"> spontaneous abnormal repetitive movements occurring independently of grooming episodes</w:t>
      </w:r>
      <w:r w:rsidR="007E605D">
        <w:rPr>
          <w:rFonts w:ascii="Times New Roman" w:eastAsia="宋体" w:hAnsi="Times New Roman" w:cs="Times New Roman"/>
          <w:kern w:val="0"/>
          <w:sz w:val="24"/>
          <w14:ligatures w14:val="none"/>
        </w:rPr>
        <w:fldChar w:fldCharType="begin">
          <w:fldData xml:space="preserve">PEVuZE5vdGU+PENpdGU+PEF1dGhvcj5HYWx2YW5pPC9BdXRob3I+PFllYXI+MjAxNTwvWWVhcj48
UmVjTnVtPjE0MjwvUmVjTnVtPjxEaXNwbGF5VGV4dD48c3R5bGUgZmFjZT0ic3VwZXJzY3JpcHQi
PjY8L3N0eWxlPjwvRGlzcGxheVRleHQ+PHJlY29yZD48cmVjLW51bWJlcj4xNDI8L3JlYy1udW1i
ZXI+PGZvcmVpZ24ta2V5cz48a2V5IGFwcD0iRU4iIGRiLWlkPSJ3d3RzMnYyZTF3YWRzeGVydDAz
eHIwMjE1OWVlMGYwOTB2ZWEiIHRpbWVzdGFtcD0iMTc3MjIwMDk1MSI+MTQyPC9rZXk+PC9mb3Jl
aWduLWtleXM+PHJlZi10eXBlIG5hbWU9IkpvdXJuYWwgQXJ0aWNsZSI+MTc8L3JlZi10eXBlPjxj
b250cmlidXRvcnM+PGF1dGhvcnM+PGF1dGhvcj5HYWx2YW5pLCBTLjwvYXV0aG9yPjxhdXRob3I+
U2Fuc29uLCBNLjwvYXV0aG9yPjxhdXRob3I+QmxhaG8sIFYuIEEuPC9hdXRob3I+PGF1dGhvcj5T
d2VuZGVtYW4sIFMuIEwuPC9hdXRob3I+PGF1dGhvcj5PYmluYXRhLCBILjwvYXV0aG9yPjxhdXRo
b3I+Q29uZ2VyLCBILjwvYXV0aG9yPjxhdXRob3I+RGFobGLDpGNrLCBCLjwvYXV0aG9yPjxhdXRo
b3I+S29ubywgTS48L2F1dGhvcj48YXV0aG9yPlByb2lhLCBSLiBMLjwvYXV0aG9yPjxhdXRob3I+
U21pdGgsIEouIEQuPC9hdXRob3I+PGF1dGhvcj5IbGEsIFQuPC9hdXRob3I+PC9hdXRob3JzPjwv
Y29udHJpYnV0b3JzPjxhdXRoLWFkZHJlc3M+Q2VudGVyIGZvciBWYXNjdWxhciBCaW9sb2d5LCBE
ZXBhcnRtZW50IG9mIFBhdGhvbG9neSBhbmQgTGFib3JhdG9yeSBNZWRpY2luZSwgV2VpbGwgQ29y
bmVsbCBNZWRpY2FsIENvbGxlZ2UsIENvcm5lbGwgVW5pdmVyc2l0eSwgTmV3IFlvcmssIE5ZIDEw
MDY1LCBVU0EuJiN4RDtEZXBhcnRtZW50IG9mIENlbGx1bGFyIGFuZCBNb2xlY3VsYXIgTWVkaWNp
bmUsIENsZXZlbGFuZCBDbGluaWMgTGVybmVyIFJlc2VhcmNoIEluc3RpdHV0ZSwgQ2xldmVsYW5k
LCBPSCA0NDE5NSwgVVNBLiYjeEQ7RGVwYXJ0bWVudCBvZiBUcmFuc2xhdGlvbmFsIE1lZGljaW5l
LCBTa8OlbmUgVW5pdmVyc2l0eSBIb3NwaXRhbCwgTHVuZCBVbml2ZXJzaXR5LCAyMTQgMjggTWFs
bcO2LCBTd2VkZW4uJiN4RDtHZW5ldGljcyBvZiBEZXZlbG9wbWVudCBhbmQgRGlzZWFzZSBCcmFu
Y2gsIE5hdGlvbmFsIEluc3RpdHV0ZSBvZiBEaWFiZXRlcyBhbmQgRGlnZXN0aXZlIGFuZCBLaWRu
ZXkgRGlzZWFzZXMsIE5hdGlvbmFsIEluc3RpdHV0ZXMgb2YgSGVhbHRoLCBCZXRoZXNkYSwgTUQg
MjA4OTIsIFVTQS4mI3hEO0NlbnRlciBmb3IgVmFzY3VsYXIgQmlvbG9neSwgRGVwYXJ0bWVudCBv
ZiBQYXRob2xvZ3kgYW5kIExhYm9yYXRvcnkgTWVkaWNpbmUsIFdlaWxsIENvcm5lbGwgTWVkaWNh
bCBDb2xsZWdlLCBDb3JuZWxsIFVuaXZlcnNpdHksIE5ldyBZb3JrLCBOWSAxMDA2NSwgVVNBLiB0
aWgyMDAyQG1lZC5jb3JuZWxsLmVkdS48L2F1dGgtYWRkcmVzcz48dGl0bGVzPjx0aXRsZT5IREwt
Ym91bmQgc3BoaW5nb3NpbmUgMS1waG9zcGhhdGUgYWN0cyBhcyBhIGJpYXNlZCBhZ29uaXN0IGZv
ciB0aGUgZW5kb3RoZWxpYWwgY2VsbCByZWNlcHRvciBTMVAxIHRvIGxpbWl0IHZhc2N1bGFyIGlu
ZmxhbW1hdGlvbjwvdGl0bGU+PHNlY29uZGFyeS10aXRsZT5TY2kgU2lnbmFsPC9zZWNvbmRhcnkt
dGl0bGU+PC90aXRsZXM+PHBlcmlvZGljYWw+PGZ1bGwtdGl0bGU+U2NpIFNpZ25hbDwvZnVsbC10
aXRsZT48L3BlcmlvZGljYWw+PHBhZ2VzPnJhNzk8L3BhZ2VzPjx2b2x1bWU+ODwvdm9sdW1lPjxu
dW1iZXI+Mzg5PC9udW1iZXI+PGVkaXRpb24+MjAxNTA4MTE8L2VkaXRpb24+PGtleXdvcmRzPjxr
ZXl3b3JkPkFuaW1hbHM8L2tleXdvcmQ+PGtleXdvcmQ+QXBvbGlwb3Byb3RlaW5zL2dlbmV0aWNz
L21ldGFib2xpc208L2tleXdvcmQ+PGtleXdvcmQ+QXBvbGlwb3Byb3RlaW5zIE08L2tleXdvcmQ+
PGtleXdvcmQ+QXRoZXJvc2NsZXJvc2lzL2dlbmV0aWNzLyptZXRhYm9saXNtL3BhdGhvbG9neTwv
a2V5d29yZD48a2V5d29yZD5EaXNlYXNlIE1vZGVscywgQW5pbWFsPC9rZXl3b3JkPjxrZXl3b3Jk
Pkh1bWFuIFVtYmlsaWNhbCBWZWluIEVuZG90aGVsaWFsIENlbGxzLyptZXRhYm9saXNtL3BhdGhv
bG9neTwva2V5d29yZD48a2V5d29yZD5IdW1hbnM8L2tleXdvcmQ+PGtleXdvcmQ+SW50ZXJjZWxs
dWxhciBBZGhlc2lvbiBNb2xlY3VsZS0xL2dlbmV0aWNzL21ldGFib2xpc208L2tleXdvcmQ+PGtl
eXdvcmQ+TGlwb2NhbGlucy9nZW5ldGljcy9tZXRhYm9saXNtPC9rZXl3b3JkPjxrZXl3b3JkPkxp
cG9wcm90ZWlucywgSERML2dlbmV0aWNzLyptZXRhYm9saXNtPC9rZXl3b3JkPjxrZXl3b3JkPkx5
c29waG9zcGhvbGlwaWRzL2dlbmV0aWNzLyptZXRhYm9saXNtPC9rZXl3b3JkPjxrZXl3b3JkPk1p
Y2U8L2tleXdvcmQ+PGtleXdvcmQ+TWljZSwgS25vY2tvdXQ8L2tleXdvcmQ+PGtleXdvcmQ+UmVj
ZXB0b3JzLCBMeXNvc3BoaW5nb2xpcGlkL2Fnb25pc3RzL2dlbmV0aWNzLyptZXRhYm9saXNtPC9r
ZXl3b3JkPjxrZXl3b3JkPipTaWduYWwgVHJhbnNkdWN0aW9uPC9rZXl3b3JkPjxrZXl3b3JkPlNw
aGluZ29zaW5lLyphbmFsb2dzICZhbXA7IGRlcml2YXRpdmVzL2dlbmV0aWNzL21ldGFib2xpc208
L2tleXdvcmQ+PGtleXdvcmQ+U3BoaW5nb3NpbmUtMS1QaG9zcGhhdGUgUmVjZXB0b3JzPC9rZXl3
b3JkPjxrZXl3b3JkPlZhc2N1bGl0aXMvZ2VuZXRpY3MvKm1ldGFib2xpc20vcGF0aG9sb2d5PC9r
ZXl3b3JkPjwva2V5d29yZHM+PGRhdGVzPjx5ZWFyPjIwMTU8L3llYXI+PHB1Yi1kYXRlcz48ZGF0
ZT5BdWcgMTE8L2RhdGU+PC9wdWItZGF0ZXM+PC9kYXRlcz48aXNibj4xOTQ1LTA4Nzc8L2lzYm4+
PGFjY2Vzc2lvbi1udW0+MjYyNjg2MDc8L2FjY2Vzc2lvbi1udW0+PHVybHM+PC91cmxzPjxjdXN0
b20yPlBNQzQ3Njg4MTM8L2N1c3RvbTI+PGN1c3RvbTY+TklITVM3NTk2ODg8L2N1c3RvbTY+PGVs
ZWN0cm9uaWMtcmVzb3VyY2UtbnVtPjEwLjExMjYvc2Npc2lnbmFsLmFhYTI1ODE8L2VsZWN0cm9u
aWMtcmVzb3VyY2UtbnVtPjxyZW1vdGUtZGF0YWJhc2UtcHJvdmlkZXI+TkxNPC9yZW1vdGUtZGF0
YWJhc2UtcHJvdmlkZXI+PGxhbmd1YWdlPmVuZzwvbGFuZ3VhZ2U+PC9yZWNvcmQ+PC9DaXRlPjwv
RW5kTm90ZT4A
</w:fldData>
        </w:fldChar>
      </w:r>
      <w:r w:rsidR="007E605D">
        <w:rPr>
          <w:rFonts w:ascii="Times New Roman" w:eastAsia="宋体" w:hAnsi="Times New Roman" w:cs="Times New Roman"/>
          <w:kern w:val="0"/>
          <w:sz w:val="24"/>
          <w14:ligatures w14:val="none"/>
        </w:rPr>
        <w:instrText xml:space="preserve"> ADDIN EN.CITE </w:instrText>
      </w:r>
      <w:r w:rsidR="007E605D">
        <w:rPr>
          <w:rFonts w:ascii="Times New Roman" w:eastAsia="宋体" w:hAnsi="Times New Roman" w:cs="Times New Roman"/>
          <w:kern w:val="0"/>
          <w:sz w:val="24"/>
          <w14:ligatures w14:val="none"/>
        </w:rPr>
        <w:fldChar w:fldCharType="begin">
          <w:fldData xml:space="preserve">PEVuZE5vdGU+PENpdGU+PEF1dGhvcj5HYWx2YW5pPC9BdXRob3I+PFllYXI+MjAxNTwvWWVhcj48
UmVjTnVtPjE0MjwvUmVjTnVtPjxEaXNwbGF5VGV4dD48c3R5bGUgZmFjZT0ic3VwZXJzY3JpcHQi
PjY8L3N0eWxlPjwvRGlzcGxheVRleHQ+PHJlY29yZD48cmVjLW51bWJlcj4xNDI8L3JlYy1udW1i
ZXI+PGZvcmVpZ24ta2V5cz48a2V5IGFwcD0iRU4iIGRiLWlkPSJ3d3RzMnYyZTF3YWRzeGVydDAz
eHIwMjE1OWVlMGYwOTB2ZWEiIHRpbWVzdGFtcD0iMTc3MjIwMDk1MSI+MTQyPC9rZXk+PC9mb3Jl
aWduLWtleXM+PHJlZi10eXBlIG5hbWU9IkpvdXJuYWwgQXJ0aWNsZSI+MTc8L3JlZi10eXBlPjxj
b250cmlidXRvcnM+PGF1dGhvcnM+PGF1dGhvcj5HYWx2YW5pLCBTLjwvYXV0aG9yPjxhdXRob3I+
U2Fuc29uLCBNLjwvYXV0aG9yPjxhdXRob3I+QmxhaG8sIFYuIEEuPC9hdXRob3I+PGF1dGhvcj5T
d2VuZGVtYW4sIFMuIEwuPC9hdXRob3I+PGF1dGhvcj5PYmluYXRhLCBILjwvYXV0aG9yPjxhdXRo
b3I+Q29uZ2VyLCBILjwvYXV0aG9yPjxhdXRob3I+RGFobGLDpGNrLCBCLjwvYXV0aG9yPjxhdXRo
b3I+S29ubywgTS48L2F1dGhvcj48YXV0aG9yPlByb2lhLCBSLiBMLjwvYXV0aG9yPjxhdXRob3I+
U21pdGgsIEouIEQuPC9hdXRob3I+PGF1dGhvcj5IbGEsIFQuPC9hdXRob3I+PC9hdXRob3JzPjwv
Y29udHJpYnV0b3JzPjxhdXRoLWFkZHJlc3M+Q2VudGVyIGZvciBWYXNjdWxhciBCaW9sb2d5LCBE
ZXBhcnRtZW50IG9mIFBhdGhvbG9neSBhbmQgTGFib3JhdG9yeSBNZWRpY2luZSwgV2VpbGwgQ29y
bmVsbCBNZWRpY2FsIENvbGxlZ2UsIENvcm5lbGwgVW5pdmVyc2l0eSwgTmV3IFlvcmssIE5ZIDEw
MDY1LCBVU0EuJiN4RDtEZXBhcnRtZW50IG9mIENlbGx1bGFyIGFuZCBNb2xlY3VsYXIgTWVkaWNp
bmUsIENsZXZlbGFuZCBDbGluaWMgTGVybmVyIFJlc2VhcmNoIEluc3RpdHV0ZSwgQ2xldmVsYW5k
LCBPSCA0NDE5NSwgVVNBLiYjeEQ7RGVwYXJ0bWVudCBvZiBUcmFuc2xhdGlvbmFsIE1lZGljaW5l
LCBTa8OlbmUgVW5pdmVyc2l0eSBIb3NwaXRhbCwgTHVuZCBVbml2ZXJzaXR5LCAyMTQgMjggTWFs
bcO2LCBTd2VkZW4uJiN4RDtHZW5ldGljcyBvZiBEZXZlbG9wbWVudCBhbmQgRGlzZWFzZSBCcmFu
Y2gsIE5hdGlvbmFsIEluc3RpdHV0ZSBvZiBEaWFiZXRlcyBhbmQgRGlnZXN0aXZlIGFuZCBLaWRu
ZXkgRGlzZWFzZXMsIE5hdGlvbmFsIEluc3RpdHV0ZXMgb2YgSGVhbHRoLCBCZXRoZXNkYSwgTUQg
MjA4OTIsIFVTQS4mI3hEO0NlbnRlciBmb3IgVmFzY3VsYXIgQmlvbG9neSwgRGVwYXJ0bWVudCBv
ZiBQYXRob2xvZ3kgYW5kIExhYm9yYXRvcnkgTWVkaWNpbmUsIFdlaWxsIENvcm5lbGwgTWVkaWNh
bCBDb2xsZWdlLCBDb3JuZWxsIFVuaXZlcnNpdHksIE5ldyBZb3JrLCBOWSAxMDA2NSwgVVNBLiB0
aWgyMDAyQG1lZC5jb3JuZWxsLmVkdS48L2F1dGgtYWRkcmVzcz48dGl0bGVzPjx0aXRsZT5IREwt
Ym91bmQgc3BoaW5nb3NpbmUgMS1waG9zcGhhdGUgYWN0cyBhcyBhIGJpYXNlZCBhZ29uaXN0IGZv
ciB0aGUgZW5kb3RoZWxpYWwgY2VsbCByZWNlcHRvciBTMVAxIHRvIGxpbWl0IHZhc2N1bGFyIGlu
ZmxhbW1hdGlvbjwvdGl0bGU+PHNlY29uZGFyeS10aXRsZT5TY2kgU2lnbmFsPC9zZWNvbmRhcnkt
dGl0bGU+PC90aXRsZXM+PHBlcmlvZGljYWw+PGZ1bGwtdGl0bGU+U2NpIFNpZ25hbDwvZnVsbC10
aXRsZT48L3BlcmlvZGljYWw+PHBhZ2VzPnJhNzk8L3BhZ2VzPjx2b2x1bWU+ODwvdm9sdW1lPjxu
dW1iZXI+Mzg5PC9udW1iZXI+PGVkaXRpb24+MjAxNTA4MTE8L2VkaXRpb24+PGtleXdvcmRzPjxr
ZXl3b3JkPkFuaW1hbHM8L2tleXdvcmQ+PGtleXdvcmQ+QXBvbGlwb3Byb3RlaW5zL2dlbmV0aWNz
L21ldGFib2xpc208L2tleXdvcmQ+PGtleXdvcmQ+QXBvbGlwb3Byb3RlaW5zIE08L2tleXdvcmQ+
PGtleXdvcmQ+QXRoZXJvc2NsZXJvc2lzL2dlbmV0aWNzLyptZXRhYm9saXNtL3BhdGhvbG9neTwv
a2V5d29yZD48a2V5d29yZD5EaXNlYXNlIE1vZGVscywgQW5pbWFsPC9rZXl3b3JkPjxrZXl3b3Jk
Pkh1bWFuIFVtYmlsaWNhbCBWZWluIEVuZG90aGVsaWFsIENlbGxzLyptZXRhYm9saXNtL3BhdGhv
bG9neTwva2V5d29yZD48a2V5d29yZD5IdW1hbnM8L2tleXdvcmQ+PGtleXdvcmQ+SW50ZXJjZWxs
dWxhciBBZGhlc2lvbiBNb2xlY3VsZS0xL2dlbmV0aWNzL21ldGFib2xpc208L2tleXdvcmQ+PGtl
eXdvcmQ+TGlwb2NhbGlucy9nZW5ldGljcy9tZXRhYm9saXNtPC9rZXl3b3JkPjxrZXl3b3JkPkxp
cG9wcm90ZWlucywgSERML2dlbmV0aWNzLyptZXRhYm9saXNtPC9rZXl3b3JkPjxrZXl3b3JkPkx5
c29waG9zcGhvbGlwaWRzL2dlbmV0aWNzLyptZXRhYm9saXNtPC9rZXl3b3JkPjxrZXl3b3JkPk1p
Y2U8L2tleXdvcmQ+PGtleXdvcmQ+TWljZSwgS25vY2tvdXQ8L2tleXdvcmQ+PGtleXdvcmQ+UmVj
ZXB0b3JzLCBMeXNvc3BoaW5nb2xpcGlkL2Fnb25pc3RzL2dlbmV0aWNzLyptZXRhYm9saXNtPC9r
ZXl3b3JkPjxrZXl3b3JkPipTaWduYWwgVHJhbnNkdWN0aW9uPC9rZXl3b3JkPjxrZXl3b3JkPlNw
aGluZ29zaW5lLyphbmFsb2dzICZhbXA7IGRlcml2YXRpdmVzL2dlbmV0aWNzL21ldGFib2xpc208
L2tleXdvcmQ+PGtleXdvcmQ+U3BoaW5nb3NpbmUtMS1QaG9zcGhhdGUgUmVjZXB0b3JzPC9rZXl3
b3JkPjxrZXl3b3JkPlZhc2N1bGl0aXMvZ2VuZXRpY3MvKm1ldGFib2xpc20vcGF0aG9sb2d5PC9r
ZXl3b3JkPjwva2V5d29yZHM+PGRhdGVzPjx5ZWFyPjIwMTU8L3llYXI+PHB1Yi1kYXRlcz48ZGF0
ZT5BdWcgMTE8L2RhdGU+PC9wdWItZGF0ZXM+PC9kYXRlcz48aXNibj4xOTQ1LTA4Nzc8L2lzYm4+
PGFjY2Vzc2lvbi1udW0+MjYyNjg2MDc8L2FjY2Vzc2lvbi1udW0+PHVybHM+PC91cmxzPjxjdXN0
b20yPlBNQzQ3Njg4MTM8L2N1c3RvbTI+PGN1c3RvbTY+TklITVM3NTk2ODg8L2N1c3RvbTY+PGVs
ZWN0cm9uaWMtcmVzb3VyY2UtbnVtPjEwLjExMjYvc2Npc2lnbmFsLmFhYTI1ODE8L2VsZWN0cm9u
aWMtcmVzb3VyY2UtbnVtPjxyZW1vdGUtZGF0YWJhc2UtcHJvdmlkZXI+TkxNPC9yZW1vdGUtZGF0
YWJhc2UtcHJvdmlkZXI+PGxhbmd1YWdlPmVuZzwvbGFuZ3VhZ2U+PC9yZWNvcmQ+PC9DaXRlPjwv
RW5kTm90ZT4A
</w:fldData>
        </w:fldChar>
      </w:r>
      <w:r w:rsidR="007E605D">
        <w:rPr>
          <w:rFonts w:ascii="Times New Roman" w:eastAsia="宋体" w:hAnsi="Times New Roman" w:cs="Times New Roman"/>
          <w:kern w:val="0"/>
          <w:sz w:val="24"/>
          <w14:ligatures w14:val="none"/>
        </w:rPr>
        <w:instrText xml:space="preserve"> ADDIN EN.CITE.DATA </w:instrText>
      </w:r>
      <w:r w:rsidR="007E605D">
        <w:rPr>
          <w:rFonts w:ascii="Times New Roman" w:eastAsia="宋体" w:hAnsi="Times New Roman" w:cs="Times New Roman"/>
          <w:kern w:val="0"/>
          <w:sz w:val="24"/>
          <w14:ligatures w14:val="none"/>
        </w:rPr>
      </w:r>
      <w:r w:rsidR="007E605D">
        <w:rPr>
          <w:rFonts w:ascii="Times New Roman" w:eastAsia="宋体" w:hAnsi="Times New Roman" w:cs="Times New Roman"/>
          <w:kern w:val="0"/>
          <w:sz w:val="24"/>
          <w14:ligatures w14:val="none"/>
        </w:rPr>
        <w:fldChar w:fldCharType="end"/>
      </w:r>
      <w:r w:rsidR="007E605D">
        <w:rPr>
          <w:rFonts w:ascii="Times New Roman" w:eastAsia="宋体" w:hAnsi="Times New Roman" w:cs="Times New Roman"/>
          <w:kern w:val="0"/>
          <w:sz w:val="24"/>
          <w14:ligatures w14:val="none"/>
        </w:rPr>
      </w:r>
      <w:r w:rsidR="007E605D">
        <w:rPr>
          <w:rFonts w:ascii="Times New Roman" w:eastAsia="宋体" w:hAnsi="Times New Roman" w:cs="Times New Roman"/>
          <w:kern w:val="0"/>
          <w:sz w:val="24"/>
          <w14:ligatures w14:val="none"/>
        </w:rPr>
        <w:fldChar w:fldCharType="separate"/>
      </w:r>
      <w:r w:rsidR="007E605D" w:rsidRPr="007E605D">
        <w:rPr>
          <w:rFonts w:ascii="Times New Roman" w:eastAsia="宋体" w:hAnsi="Times New Roman" w:cs="Times New Roman"/>
          <w:noProof/>
          <w:kern w:val="0"/>
          <w:sz w:val="24"/>
          <w:vertAlign w:val="superscript"/>
          <w14:ligatures w14:val="none"/>
        </w:rPr>
        <w:t>6</w:t>
      </w:r>
      <w:r w:rsidR="007E605D">
        <w:rPr>
          <w:rFonts w:ascii="Times New Roman" w:eastAsia="宋体" w:hAnsi="Times New Roman" w:cs="Times New Roman"/>
          <w:kern w:val="0"/>
          <w:sz w:val="24"/>
          <w14:ligatures w14:val="none"/>
        </w:rPr>
        <w:fldChar w:fldCharType="end"/>
      </w:r>
      <w:r w:rsidRPr="0044264D">
        <w:rPr>
          <w:rFonts w:ascii="Times New Roman" w:eastAsia="宋体" w:hAnsi="Times New Roman" w:cs="Times New Roman"/>
          <w:kern w:val="0"/>
          <w:sz w:val="24"/>
          <w14:ligatures w14:val="none"/>
        </w:rPr>
        <w:t>.</w:t>
      </w:r>
    </w:p>
    <w:p w14:paraId="01AA0713" w14:textId="4AE8419E" w:rsidR="00006129" w:rsidRPr="0044264D" w:rsidRDefault="00006129" w:rsidP="0044264D">
      <w:pPr>
        <w:widowControl/>
        <w:numPr>
          <w:ilvl w:val="0"/>
          <w:numId w:val="3"/>
        </w:numPr>
        <w:spacing w:before="100" w:beforeAutospacing="1" w:after="100" w:afterAutospacing="1" w:line="480" w:lineRule="auto"/>
        <w:jc w:val="both"/>
        <w:rPr>
          <w:rFonts w:ascii="Times New Roman" w:eastAsia="宋体" w:hAnsi="Times New Roman" w:cs="Times New Roman"/>
          <w:kern w:val="0"/>
          <w:sz w:val="24"/>
          <w14:ligatures w14:val="none"/>
        </w:rPr>
      </w:pPr>
      <w:r w:rsidRPr="0044264D">
        <w:rPr>
          <w:rFonts w:ascii="Times New Roman" w:eastAsia="宋体" w:hAnsi="Times New Roman" w:cs="Times New Roman"/>
          <w:b/>
          <w:bCs/>
          <w:kern w:val="0"/>
          <w:sz w:val="24"/>
          <w14:ligatures w14:val="none"/>
        </w:rPr>
        <w:t>Digging behavior:</w:t>
      </w:r>
      <w:r w:rsidRPr="0044264D">
        <w:rPr>
          <w:rFonts w:ascii="Times New Roman" w:eastAsia="宋体" w:hAnsi="Times New Roman" w:cs="Times New Roman"/>
          <w:kern w:val="0"/>
          <w:sz w:val="24"/>
          <w14:ligatures w14:val="none"/>
        </w:rPr>
        <w:t xml:space="preserve"> frequency and duration of bedding-directed digging activity</w:t>
      </w:r>
      <w:r w:rsidR="007E605D">
        <w:rPr>
          <w:rFonts w:ascii="Times New Roman" w:eastAsia="宋体" w:hAnsi="Times New Roman" w:cs="Times New Roman"/>
          <w:kern w:val="0"/>
          <w:sz w:val="24"/>
          <w14:ligatures w14:val="none"/>
        </w:rPr>
        <w:fldChar w:fldCharType="begin">
          <w:fldData xml:space="preserve">PEVuZE5vdGU+PENpdGU+PEF1dGhvcj5YdTwvQXV0aG9yPjxZZWFyPjIwMjI8L1llYXI+PFJlY051
bT4xNTk8L1JlY051bT48RGlzcGxheVRleHQ+PHN0eWxlIGZhY2U9InN1cGVyc2NyaXB0Ij43PC9z
dHlsZT48L0Rpc3BsYXlUZXh0PjxyZWNvcmQ+PHJlYy1udW1iZXI+MTU5PC9yZWMtbnVtYmVyPjxm
b3JlaWduLWtleXM+PGtleSBhcHA9IkVOIiBkYi1pZD0id3d0czJ2MmUxd2Fkc3hlcnQwM3hyMDIx
NTllZTBmMDkwdmVhIiB0aW1lc3RhbXA9IjE3NzIyMDA5NTEiPjE1OTwva2V5PjwvZm9yZWlnbi1r
ZXlzPjxyZWYtdHlwZSBuYW1lPSJKb3VybmFsIEFydGljbGUiPjE3PC9yZWYtdHlwZT48Y29udHJp
YnV0b3JzPjxhdXRob3JzPjxhdXRob3I+WHUsIFouPC9hdXRob3I+PGF1dGhvcj5Ja3V0YSwgVC48
L2F1dGhvcj48YXV0aG9yPkthd2FrYW1pLCBLLjwvYXV0aG9yPjxhdXRob3I+S2lzZSwgUi48L2F1
dGhvcj48YXV0aG9yPlFpYW4sIFkuPC9hdXRob3I+PGF1dGhvcj5YaWEsIFIuPC9hdXRob3I+PGF1
dGhvcj5TdW4sIE0uIFguPC9hdXRob3I+PGF1dGhvcj5aaGFuZywgQS48L2F1dGhvcj48YXV0aG9y
Pkd1bywgQy48L2F1dGhvcj48YXV0aG9yPkNhaSwgWC4gSC48L2F1dGhvcj48YXV0aG9yPkh1YW5n
LCBaLjwvYXV0aG9yPjxhdXRob3I+SW5vdWUsIEEuPC9hdXRob3I+PGF1dGhvcj5IZSwgWS48L2F1
dGhvcj48L2F1dGhvcnM+PC9jb250cmlidXRvcnM+PGF1dGgtYWRkcmVzcz5MYWJvcmF0b3J5IG9m
IFJlY2VwdG9yIFN0cnVjdHVyZSBhbmQgU2lnbmFsaW5nLCBUaGUgSElUIENlbnRlciBmb3IgTGlm
ZSBTY2llbmNlcywgSGFyYmluIEluc3RpdHV0ZSBvZiBUZWNobm9sb2d5LCBIYXJiaW4sIENoaW5h
LiYjeEQ7R3JhZHVhdGUgU2Nob29sIG9mIFBoYXJtYWNldXRpY2FsIFNjaWVuY2VzLCBUb2hva3Ug
VW5pdmVyc2l0eSwgU2VuZGFpLCBKYXBhbi4mI3hEO1N0YXRlIEtleSBMYWJvcmF0b3J5IG9mIFZl
dGVyaW5hcnkgQmlvdGVjaG5vbG9neSwgSGFyYmluIFZldGVyaW5hcnkgUmVzZWFyY2ggSW5zdGl0
dXRlIG9mIENoaW5lc2UgQWNhZGVteSBvZiBBZ3JpY3VsdHVyYWwgU2NpZW5jZXMsIEhhcmJpbiwg
Q2hpbmEuJiN4RDtUaGUgSElUIGNyeW8tRU0gZmFjaWxpdHksIEhhcmJpbiBJbnN0aXR1dGUgb2Yg
VGVjaG5vbG9neSwgSGFyYmluLCBDaGluYS4mI3hEO0hJVCBDZW50ZXIgZm9yIExpZmUgU2NpZW5j
ZXMsIFNjaG9vbCBvZiBMaWZlIFNjaWVuY2UgYW5kIFRlY2hub2xvZ3ksIEhhcmJpbiBJbnN0aXR1
dGUgb2YgVGVjaG5vbG9neSwgSGFyYmluLCBDaGluYS4mI3hEO0dyYWR1YXRlIFNjaG9vbCBvZiBQ
aGFybWFjZXV0aWNhbCBTY2llbmNlcywgVG9ob2t1IFVuaXZlcnNpdHksIFNlbmRhaSwgSmFwYW4u
IGlhc2thQHRvaG9rdS5hYy5qcC4mI3hEO0xhYm9yYXRvcnkgb2YgUmVjZXB0b3IgU3RydWN0dXJl
IGFuZCBTaWduYWxpbmcsIFRoZSBISVQgQ2VudGVyIGZvciBMaWZlIFNjaWVuY2VzLCBIYXJiaW4g
SW5zdGl0dXRlIG9mIFRlY2hub2xvZ3ksIEhhcmJpbiwgQ2hpbmEuIGFqaWFuLmhlQGhpdC5lZHUu
Y24uPC9hdXRoLWFkZHJlc3M+PHRpdGxlcz48dGl0bGU+U3RydWN0dXJhbCBiYXNpcyBvZiBzcGhp
bmdvc2luZS0xLXBob3NwaGF0ZSByZWNlcHRvciAxIGFjdGl2YXRpb24gYW5kIGJpYXNlZCBhZ29u
aXNtPC90aXRsZT48c2Vjb25kYXJ5LXRpdGxlPk5hdCBDaGVtIEJpb2w8L3NlY29uZGFyeS10aXRs
ZT48L3RpdGxlcz48cGVyaW9kaWNhbD48ZnVsbC10aXRsZT5OYXQgQ2hlbSBCaW9sPC9mdWxsLXRp
dGxlPjwvcGVyaW9kaWNhbD48cGFnZXM+MjgxLTI4ODwvcGFnZXM+PHZvbHVtZT4xODwvdm9sdW1l
PjxudW1iZXI+MzwvbnVtYmVyPjxlZGl0aW9uPjIwMjExMjIyPC9lZGl0aW9uPjxrZXl3b3Jkcz48
a2V5d29yZD5DcnlvZWxlY3Ryb24gTWljcm9zY29weTwva2V5d29yZD48a2V5d29yZD4qRmluZ29s
aW1vZCBIeWRyb2NobG9yaWRlL3BoYXJtYWNvbG9neS90aGVyYXBldXRpYyB1c2U8L2tleXdvcmQ+
PGtleXdvcmQ+SHVtYW5zPC9rZXl3b3JkPjxrZXl3b3JkPipNdWx0aXBsZSBTY2xlcm9zaXMvZHJ1
ZyB0aGVyYXB5PC9rZXl3b3JkPjxrZXl3b3JkPlNwaGluZ29zaW5lLTEtUGhvc3BoYXRlIFJlY2Vw
dG9yczwva2V5d29yZD48a2V5d29yZD5iZXRhLUFycmVzdGluczwva2V5d29yZD48L2tleXdvcmRz
PjxkYXRlcz48eWVhcj4yMDIyPC95ZWFyPjxwdWItZGF0ZXM+PGRhdGU+TWFyPC9kYXRlPjwvcHVi
LWRhdGVzPjwvZGF0ZXM+PGlzYm4+MTU1Mi00NDUwPC9pc2JuPjxhY2Nlc3Npb24tbnVtPjM0OTM3
OTEyPC9hY2Nlc3Npb24tbnVtPjx1cmxzPjwvdXJscz48ZWxlY3Ryb25pYy1yZXNvdXJjZS1udW0+
MTAuMTAzOC9zNDE1ODktMDIxLTAwOTMwLTM8L2VsZWN0cm9uaWMtcmVzb3VyY2UtbnVtPjxyZW1v
dGUtZGF0YWJhc2UtcHJvdmlkZXI+TkxNPC9yZW1vdGUtZGF0YWJhc2UtcHJvdmlkZXI+PGxhbmd1
YWdlPmVuZzwvbGFuZ3VhZ2U+PC9yZWNvcmQ+PC9DaXRlPjwvRW5kTm90ZT4A
</w:fldData>
        </w:fldChar>
      </w:r>
      <w:r w:rsidR="007E605D">
        <w:rPr>
          <w:rFonts w:ascii="Times New Roman" w:eastAsia="宋体" w:hAnsi="Times New Roman" w:cs="Times New Roman"/>
          <w:kern w:val="0"/>
          <w:sz w:val="24"/>
          <w14:ligatures w14:val="none"/>
        </w:rPr>
        <w:instrText xml:space="preserve"> ADDIN EN.CITE </w:instrText>
      </w:r>
      <w:r w:rsidR="007E605D">
        <w:rPr>
          <w:rFonts w:ascii="Times New Roman" w:eastAsia="宋体" w:hAnsi="Times New Roman" w:cs="Times New Roman"/>
          <w:kern w:val="0"/>
          <w:sz w:val="24"/>
          <w14:ligatures w14:val="none"/>
        </w:rPr>
        <w:fldChar w:fldCharType="begin">
          <w:fldData xml:space="preserve">PEVuZE5vdGU+PENpdGU+PEF1dGhvcj5YdTwvQXV0aG9yPjxZZWFyPjIwMjI8L1llYXI+PFJlY051
bT4xNTk8L1JlY051bT48RGlzcGxheVRleHQ+PHN0eWxlIGZhY2U9InN1cGVyc2NyaXB0Ij43PC9z
dHlsZT48L0Rpc3BsYXlUZXh0PjxyZWNvcmQ+PHJlYy1udW1iZXI+MTU5PC9yZWMtbnVtYmVyPjxm
b3JlaWduLWtleXM+PGtleSBhcHA9IkVOIiBkYi1pZD0id3d0czJ2MmUxd2Fkc3hlcnQwM3hyMDIx
NTllZTBmMDkwdmVhIiB0aW1lc3RhbXA9IjE3NzIyMDA5NTEiPjE1OTwva2V5PjwvZm9yZWlnbi1r
ZXlzPjxyZWYtdHlwZSBuYW1lPSJKb3VybmFsIEFydGljbGUiPjE3PC9yZWYtdHlwZT48Y29udHJp
YnV0b3JzPjxhdXRob3JzPjxhdXRob3I+WHUsIFouPC9hdXRob3I+PGF1dGhvcj5Ja3V0YSwgVC48
L2F1dGhvcj48YXV0aG9yPkthd2FrYW1pLCBLLjwvYXV0aG9yPjxhdXRob3I+S2lzZSwgUi48L2F1
dGhvcj48YXV0aG9yPlFpYW4sIFkuPC9hdXRob3I+PGF1dGhvcj5YaWEsIFIuPC9hdXRob3I+PGF1
dGhvcj5TdW4sIE0uIFguPC9hdXRob3I+PGF1dGhvcj5aaGFuZywgQS48L2F1dGhvcj48YXV0aG9y
Pkd1bywgQy48L2F1dGhvcj48YXV0aG9yPkNhaSwgWC4gSC48L2F1dGhvcj48YXV0aG9yPkh1YW5n
LCBaLjwvYXV0aG9yPjxhdXRob3I+SW5vdWUsIEEuPC9hdXRob3I+PGF1dGhvcj5IZSwgWS48L2F1
dGhvcj48L2F1dGhvcnM+PC9jb250cmlidXRvcnM+PGF1dGgtYWRkcmVzcz5MYWJvcmF0b3J5IG9m
IFJlY2VwdG9yIFN0cnVjdHVyZSBhbmQgU2lnbmFsaW5nLCBUaGUgSElUIENlbnRlciBmb3IgTGlm
ZSBTY2llbmNlcywgSGFyYmluIEluc3RpdHV0ZSBvZiBUZWNobm9sb2d5LCBIYXJiaW4sIENoaW5h
LiYjeEQ7R3JhZHVhdGUgU2Nob29sIG9mIFBoYXJtYWNldXRpY2FsIFNjaWVuY2VzLCBUb2hva3Ug
VW5pdmVyc2l0eSwgU2VuZGFpLCBKYXBhbi4mI3hEO1N0YXRlIEtleSBMYWJvcmF0b3J5IG9mIFZl
dGVyaW5hcnkgQmlvdGVjaG5vbG9neSwgSGFyYmluIFZldGVyaW5hcnkgUmVzZWFyY2ggSW5zdGl0
dXRlIG9mIENoaW5lc2UgQWNhZGVteSBvZiBBZ3JpY3VsdHVyYWwgU2NpZW5jZXMsIEhhcmJpbiwg
Q2hpbmEuJiN4RDtUaGUgSElUIGNyeW8tRU0gZmFjaWxpdHksIEhhcmJpbiBJbnN0aXR1dGUgb2Yg
VGVjaG5vbG9neSwgSGFyYmluLCBDaGluYS4mI3hEO0hJVCBDZW50ZXIgZm9yIExpZmUgU2NpZW5j
ZXMsIFNjaG9vbCBvZiBMaWZlIFNjaWVuY2UgYW5kIFRlY2hub2xvZ3ksIEhhcmJpbiBJbnN0aXR1
dGUgb2YgVGVjaG5vbG9neSwgSGFyYmluLCBDaGluYS4mI3hEO0dyYWR1YXRlIFNjaG9vbCBvZiBQ
aGFybWFjZXV0aWNhbCBTY2llbmNlcywgVG9ob2t1IFVuaXZlcnNpdHksIFNlbmRhaSwgSmFwYW4u
IGlhc2thQHRvaG9rdS5hYy5qcC4mI3hEO0xhYm9yYXRvcnkgb2YgUmVjZXB0b3IgU3RydWN0dXJl
IGFuZCBTaWduYWxpbmcsIFRoZSBISVQgQ2VudGVyIGZvciBMaWZlIFNjaWVuY2VzLCBIYXJiaW4g
SW5zdGl0dXRlIG9mIFRlY2hub2xvZ3ksIEhhcmJpbiwgQ2hpbmEuIGFqaWFuLmhlQGhpdC5lZHUu
Y24uPC9hdXRoLWFkZHJlc3M+PHRpdGxlcz48dGl0bGU+U3RydWN0dXJhbCBiYXNpcyBvZiBzcGhp
bmdvc2luZS0xLXBob3NwaGF0ZSByZWNlcHRvciAxIGFjdGl2YXRpb24gYW5kIGJpYXNlZCBhZ29u
aXNtPC90aXRsZT48c2Vjb25kYXJ5LXRpdGxlPk5hdCBDaGVtIEJpb2w8L3NlY29uZGFyeS10aXRs
ZT48L3RpdGxlcz48cGVyaW9kaWNhbD48ZnVsbC10aXRsZT5OYXQgQ2hlbSBCaW9sPC9mdWxsLXRp
dGxlPjwvcGVyaW9kaWNhbD48cGFnZXM+MjgxLTI4ODwvcGFnZXM+PHZvbHVtZT4xODwvdm9sdW1l
PjxudW1iZXI+MzwvbnVtYmVyPjxlZGl0aW9uPjIwMjExMjIyPC9lZGl0aW9uPjxrZXl3b3Jkcz48
a2V5d29yZD5DcnlvZWxlY3Ryb24gTWljcm9zY29weTwva2V5d29yZD48a2V5d29yZD4qRmluZ29s
aW1vZCBIeWRyb2NobG9yaWRlL3BoYXJtYWNvbG9neS90aGVyYXBldXRpYyB1c2U8L2tleXdvcmQ+
PGtleXdvcmQ+SHVtYW5zPC9rZXl3b3JkPjxrZXl3b3JkPipNdWx0aXBsZSBTY2xlcm9zaXMvZHJ1
ZyB0aGVyYXB5PC9rZXl3b3JkPjxrZXl3b3JkPlNwaGluZ29zaW5lLTEtUGhvc3BoYXRlIFJlY2Vw
dG9yczwva2V5d29yZD48a2V5d29yZD5iZXRhLUFycmVzdGluczwva2V5d29yZD48L2tleXdvcmRz
PjxkYXRlcz48eWVhcj4yMDIyPC95ZWFyPjxwdWItZGF0ZXM+PGRhdGU+TWFyPC9kYXRlPjwvcHVi
LWRhdGVzPjwvZGF0ZXM+PGlzYm4+MTU1Mi00NDUwPC9pc2JuPjxhY2Nlc3Npb24tbnVtPjM0OTM3
OTEyPC9hY2Nlc3Npb24tbnVtPjx1cmxzPjwvdXJscz48ZWxlY3Ryb25pYy1yZXNvdXJjZS1udW0+
MTAuMTAzOC9zNDE1ODktMDIxLTAwOTMwLTM8L2VsZWN0cm9uaWMtcmVzb3VyY2UtbnVtPjxyZW1v
dGUtZGF0YWJhc2UtcHJvdmlkZXI+TkxNPC9yZW1vdGUtZGF0YWJhc2UtcHJvdmlkZXI+PGxhbmd1
YWdlPmVuZzwvbGFuZ3VhZ2U+PC9yZWNvcmQ+PC9DaXRlPjwvRW5kTm90ZT4A
</w:fldData>
        </w:fldChar>
      </w:r>
      <w:r w:rsidR="007E605D">
        <w:rPr>
          <w:rFonts w:ascii="Times New Roman" w:eastAsia="宋体" w:hAnsi="Times New Roman" w:cs="Times New Roman"/>
          <w:kern w:val="0"/>
          <w:sz w:val="24"/>
          <w14:ligatures w14:val="none"/>
        </w:rPr>
        <w:instrText xml:space="preserve"> ADDIN EN.CITE.DATA </w:instrText>
      </w:r>
      <w:r w:rsidR="007E605D">
        <w:rPr>
          <w:rFonts w:ascii="Times New Roman" w:eastAsia="宋体" w:hAnsi="Times New Roman" w:cs="Times New Roman"/>
          <w:kern w:val="0"/>
          <w:sz w:val="24"/>
          <w14:ligatures w14:val="none"/>
        </w:rPr>
      </w:r>
      <w:r w:rsidR="007E605D">
        <w:rPr>
          <w:rFonts w:ascii="Times New Roman" w:eastAsia="宋体" w:hAnsi="Times New Roman" w:cs="Times New Roman"/>
          <w:kern w:val="0"/>
          <w:sz w:val="24"/>
          <w14:ligatures w14:val="none"/>
        </w:rPr>
        <w:fldChar w:fldCharType="end"/>
      </w:r>
      <w:r w:rsidR="007E605D">
        <w:rPr>
          <w:rFonts w:ascii="Times New Roman" w:eastAsia="宋体" w:hAnsi="Times New Roman" w:cs="Times New Roman"/>
          <w:kern w:val="0"/>
          <w:sz w:val="24"/>
          <w14:ligatures w14:val="none"/>
        </w:rPr>
      </w:r>
      <w:r w:rsidR="007E605D">
        <w:rPr>
          <w:rFonts w:ascii="Times New Roman" w:eastAsia="宋体" w:hAnsi="Times New Roman" w:cs="Times New Roman"/>
          <w:kern w:val="0"/>
          <w:sz w:val="24"/>
          <w14:ligatures w14:val="none"/>
        </w:rPr>
        <w:fldChar w:fldCharType="separate"/>
      </w:r>
      <w:r w:rsidR="007E605D" w:rsidRPr="007E605D">
        <w:rPr>
          <w:rFonts w:ascii="Times New Roman" w:eastAsia="宋体" w:hAnsi="Times New Roman" w:cs="Times New Roman"/>
          <w:noProof/>
          <w:kern w:val="0"/>
          <w:sz w:val="24"/>
          <w:vertAlign w:val="superscript"/>
          <w14:ligatures w14:val="none"/>
        </w:rPr>
        <w:t>7</w:t>
      </w:r>
      <w:r w:rsidR="007E605D">
        <w:rPr>
          <w:rFonts w:ascii="Times New Roman" w:eastAsia="宋体" w:hAnsi="Times New Roman" w:cs="Times New Roman"/>
          <w:kern w:val="0"/>
          <w:sz w:val="24"/>
          <w14:ligatures w14:val="none"/>
        </w:rPr>
        <w:fldChar w:fldCharType="end"/>
      </w:r>
      <w:r w:rsidRPr="0044264D">
        <w:rPr>
          <w:rFonts w:ascii="Times New Roman" w:eastAsia="宋体" w:hAnsi="Times New Roman" w:cs="Times New Roman"/>
          <w:kern w:val="0"/>
          <w:sz w:val="24"/>
          <w14:ligatures w14:val="none"/>
        </w:rPr>
        <w:t>.</w:t>
      </w:r>
    </w:p>
    <w:p w14:paraId="72DE077E" w14:textId="77777777" w:rsidR="00006129" w:rsidRPr="0044264D" w:rsidRDefault="00006129" w:rsidP="0044264D">
      <w:pPr>
        <w:widowControl/>
        <w:numPr>
          <w:ilvl w:val="0"/>
          <w:numId w:val="3"/>
        </w:numPr>
        <w:spacing w:before="100" w:beforeAutospacing="1" w:after="100" w:afterAutospacing="1" w:line="480" w:lineRule="auto"/>
        <w:jc w:val="both"/>
        <w:rPr>
          <w:rFonts w:ascii="Times New Roman" w:eastAsia="宋体" w:hAnsi="Times New Roman" w:cs="Times New Roman"/>
          <w:kern w:val="0"/>
          <w:sz w:val="24"/>
          <w14:ligatures w14:val="none"/>
        </w:rPr>
      </w:pPr>
      <w:r w:rsidRPr="0044264D">
        <w:rPr>
          <w:rFonts w:ascii="Times New Roman" w:eastAsia="宋体" w:hAnsi="Times New Roman" w:cs="Times New Roman"/>
          <w:b/>
          <w:bCs/>
          <w:kern w:val="0"/>
          <w:sz w:val="24"/>
          <w14:ligatures w14:val="none"/>
        </w:rPr>
        <w:t>Rearing behavior:</w:t>
      </w:r>
      <w:r w:rsidRPr="0044264D">
        <w:rPr>
          <w:rFonts w:ascii="Times New Roman" w:eastAsia="宋体" w:hAnsi="Times New Roman" w:cs="Times New Roman"/>
          <w:kern w:val="0"/>
          <w:sz w:val="24"/>
          <w14:ligatures w14:val="none"/>
        </w:rPr>
        <w:t xml:space="preserve"> frequency and duration of vertical exploratory posture.</w:t>
      </w:r>
    </w:p>
    <w:p w14:paraId="2CE3DE81" w14:textId="37B4BC71" w:rsidR="008D1E2A" w:rsidRPr="0044264D" w:rsidRDefault="00006129" w:rsidP="0044264D">
      <w:pPr>
        <w:widowControl/>
        <w:spacing w:before="100" w:beforeAutospacing="1" w:after="100" w:afterAutospacing="1" w:line="480" w:lineRule="auto"/>
        <w:ind w:firstLineChars="200" w:firstLine="480"/>
        <w:jc w:val="both"/>
        <w:rPr>
          <w:rFonts w:ascii="Times New Roman" w:eastAsia="宋体" w:hAnsi="Times New Roman" w:cs="Times New Roman"/>
          <w:kern w:val="0"/>
          <w:sz w:val="24"/>
          <w14:ligatures w14:val="none"/>
        </w:rPr>
      </w:pPr>
      <w:r w:rsidRPr="0044264D">
        <w:rPr>
          <w:rFonts w:ascii="Times New Roman" w:eastAsia="宋体" w:hAnsi="Times New Roman" w:cs="Times New Roman"/>
          <w:kern w:val="0"/>
          <w:sz w:val="24"/>
          <w14:ligatures w14:val="none"/>
        </w:rPr>
        <w:t>Each video was independently scored by both observers, and the averaged values were used for statistical analysis unless otherwise specified.</w:t>
      </w:r>
    </w:p>
    <w:p w14:paraId="120243E5" w14:textId="77777777" w:rsidR="00E1340F" w:rsidRPr="0044264D" w:rsidRDefault="00E1340F"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S3. Untargeted Metabolomic Profiling</w:t>
      </w:r>
    </w:p>
    <w:p w14:paraId="49175EC2" w14:textId="77777777" w:rsidR="00DC2DD2" w:rsidRPr="0044264D" w:rsidRDefault="00DC2DD2"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S3.1 Tissue Collection and Sample Preparation</w:t>
      </w:r>
    </w:p>
    <w:p w14:paraId="209B21FA" w14:textId="77777777" w:rsidR="00DC2DD2" w:rsidRPr="0044264D" w:rsidRDefault="00DC2DD2" w:rsidP="0044264D">
      <w:pPr>
        <w:spacing w:line="480" w:lineRule="auto"/>
        <w:ind w:firstLineChars="100" w:firstLine="240"/>
        <w:jc w:val="both"/>
        <w:rPr>
          <w:rFonts w:ascii="Times New Roman" w:hAnsi="Times New Roman" w:cs="Times New Roman"/>
          <w:sz w:val="24"/>
        </w:rPr>
      </w:pPr>
      <w:r w:rsidRPr="0044264D">
        <w:rPr>
          <w:rFonts w:ascii="Times New Roman" w:hAnsi="Times New Roman" w:cs="Times New Roman"/>
          <w:sz w:val="24"/>
        </w:rPr>
        <w:t>Following behavioral tests, mice (</w:t>
      </w:r>
      <w:r w:rsidRPr="0044264D">
        <w:rPr>
          <w:rFonts w:ascii="Times New Roman" w:hAnsi="Times New Roman" w:cs="Times New Roman"/>
          <w:i/>
          <w:iCs/>
          <w:sz w:val="24"/>
        </w:rPr>
        <w:t>n</w:t>
      </w:r>
      <w:r w:rsidRPr="0044264D">
        <w:rPr>
          <w:rFonts w:ascii="Times New Roman" w:hAnsi="Times New Roman" w:cs="Times New Roman"/>
          <w:sz w:val="24"/>
        </w:rPr>
        <w:t xml:space="preserve"> = 16) were euthanized, and striata were bilaterally dissected, snap-frozen in liquid nitrogen, and stored at –80°C. For extraction, ~20 mg tissue was homogenized in 400 µL pre-</w:t>
      </w:r>
      <w:r w:rsidRPr="0044264D">
        <w:rPr>
          <w:rFonts w:ascii="Times New Roman" w:hAnsi="Times New Roman" w:cs="Times New Roman"/>
          <w:sz w:val="24"/>
        </w:rPr>
        <w:lastRenderedPageBreak/>
        <w:t>cooled methanol/water (4:1, v/v) containing 4 µg/mL L-2-chlorophenylalanine (internal standard). After sonication (10 min, ice bath) and incubation (–40°C, 2 h), samples were centrifuged (13,000 rpm, 20 min, 4°C). Supernatants (150 µL) were collected for LC-MS analysis. Quality control (QC) samples were prepared by pooling equal aliquots of all supernatants and injected periodically to monitor signal drift.</w:t>
      </w:r>
    </w:p>
    <w:p w14:paraId="7A734411" w14:textId="77777777" w:rsidR="00DC2DD2" w:rsidRPr="0044264D" w:rsidRDefault="00DC2DD2"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S3.2 LC-MS/MS Acquisition</w:t>
      </w:r>
    </w:p>
    <w:p w14:paraId="33072E9F" w14:textId="77777777" w:rsidR="00DC2DD2" w:rsidRPr="0044264D" w:rsidRDefault="00DC2DD2" w:rsidP="0044264D">
      <w:pPr>
        <w:spacing w:line="480" w:lineRule="auto"/>
        <w:ind w:firstLineChars="100" w:firstLine="240"/>
        <w:jc w:val="both"/>
        <w:rPr>
          <w:rFonts w:ascii="Times New Roman" w:hAnsi="Times New Roman" w:cs="Times New Roman"/>
          <w:sz w:val="24"/>
        </w:rPr>
      </w:pPr>
      <w:r w:rsidRPr="0044264D">
        <w:rPr>
          <w:rFonts w:ascii="Times New Roman" w:hAnsi="Times New Roman" w:cs="Times New Roman"/>
          <w:sz w:val="24"/>
        </w:rPr>
        <w:t xml:space="preserve">Analysis was performed on a Waters ACQUITY UPLC I-Class Plus coupled to a </w:t>
      </w:r>
      <w:proofErr w:type="spellStart"/>
      <w:r w:rsidRPr="0044264D">
        <w:rPr>
          <w:rFonts w:ascii="Times New Roman" w:hAnsi="Times New Roman" w:cs="Times New Roman"/>
          <w:sz w:val="24"/>
        </w:rPr>
        <w:t>Thermo</w:t>
      </w:r>
      <w:proofErr w:type="spellEnd"/>
      <w:r w:rsidRPr="0044264D">
        <w:rPr>
          <w:rFonts w:ascii="Times New Roman" w:hAnsi="Times New Roman" w:cs="Times New Roman"/>
          <w:sz w:val="24"/>
        </w:rPr>
        <w:t xml:space="preserve"> Q </w:t>
      </w:r>
      <w:proofErr w:type="spellStart"/>
      <w:r w:rsidRPr="0044264D">
        <w:rPr>
          <w:rFonts w:ascii="Times New Roman" w:hAnsi="Times New Roman" w:cs="Times New Roman"/>
          <w:sz w:val="24"/>
        </w:rPr>
        <w:t>Exactive</w:t>
      </w:r>
      <w:proofErr w:type="spellEnd"/>
      <w:r w:rsidRPr="0044264D">
        <w:rPr>
          <w:rFonts w:ascii="Times New Roman" w:hAnsi="Times New Roman" w:cs="Times New Roman"/>
          <w:sz w:val="24"/>
        </w:rPr>
        <w:t xml:space="preserve"> HF mass spectrometer with HESI source. Separation used an HSS T3 column (1.8 µm, 2.1 × 100 mm) at 45°C, with mobile phases A (water/0.1% formic acid) and B (acetonitrile/0.1% formic acid) at 0.35 mL/min. The gradient was: 1% B (0–1 min), 1–40% B (1–8 min), 40–98% B (8–12 min), hold at 98% B (12–14 min), and re-equilibrate at 1% B (14.1–16 min). Full MS scans (*m/z* 100–1200) at 70,000 </w:t>
      </w:r>
      <w:proofErr w:type="gramStart"/>
      <w:r w:rsidRPr="0044264D">
        <w:rPr>
          <w:rFonts w:ascii="Times New Roman" w:hAnsi="Times New Roman" w:cs="Times New Roman"/>
          <w:sz w:val="24"/>
        </w:rPr>
        <w:t>resolution</w:t>
      </w:r>
      <w:proofErr w:type="gramEnd"/>
      <w:r w:rsidRPr="0044264D">
        <w:rPr>
          <w:rFonts w:ascii="Times New Roman" w:hAnsi="Times New Roman" w:cs="Times New Roman"/>
          <w:sz w:val="24"/>
        </w:rPr>
        <w:t xml:space="preserve"> were acquired in ±ESI modes. Key source settings: sheath gas 40/35 arb, spray voltage ±3.5/–2.8 kV, capillary temperature 320°C. Data-dependent MS/MS at 17,500 resolution used stepped collision energies (20/40/60 eV).</w:t>
      </w:r>
    </w:p>
    <w:p w14:paraId="359459B6" w14:textId="77777777" w:rsidR="00DC2DD2" w:rsidRPr="0044264D" w:rsidRDefault="00DC2DD2"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S3.3 Metabolomic Data Processing</w:t>
      </w:r>
    </w:p>
    <w:p w14:paraId="196D7606" w14:textId="2BADFAAB" w:rsidR="00D061BA" w:rsidRPr="0044264D" w:rsidRDefault="00DC2DD2" w:rsidP="0044264D">
      <w:pPr>
        <w:spacing w:line="480" w:lineRule="auto"/>
        <w:ind w:firstLineChars="100" w:firstLine="240"/>
        <w:jc w:val="both"/>
        <w:rPr>
          <w:rFonts w:ascii="Times New Roman" w:hAnsi="Times New Roman" w:cs="Times New Roman"/>
          <w:sz w:val="24"/>
        </w:rPr>
      </w:pPr>
      <w:r w:rsidRPr="0044264D">
        <w:rPr>
          <w:rFonts w:ascii="Times New Roman" w:hAnsi="Times New Roman" w:cs="Times New Roman"/>
          <w:sz w:val="24"/>
        </w:rPr>
        <w:t>Raw data were processed using Progenesis QI (or equivalent). Metabolites were annotated against HMDB and METLIN databases based on accurate mass, retention time, and MS/MS spectra. Differential metabolites were identified using OPLS-DA multivariate analysis combined with univariate testing. Metabolites with VIP &gt; 1.0 and adjusted </w:t>
      </w:r>
      <w:r w:rsidRPr="0044264D">
        <w:rPr>
          <w:rFonts w:ascii="Times New Roman" w:hAnsi="Times New Roman" w:cs="Times New Roman"/>
          <w:i/>
          <w:iCs/>
          <w:sz w:val="24"/>
        </w:rPr>
        <w:t>p</w:t>
      </w:r>
      <w:r w:rsidRPr="0044264D">
        <w:rPr>
          <w:rFonts w:ascii="Times New Roman" w:hAnsi="Times New Roman" w:cs="Times New Roman"/>
          <w:sz w:val="24"/>
        </w:rPr>
        <w:t> &lt; 0.05 (FDR correction) were considered significantly altered.</w:t>
      </w:r>
    </w:p>
    <w:p w14:paraId="2EDC4435" w14:textId="77777777" w:rsidR="00E1340F" w:rsidRPr="0044264D" w:rsidRDefault="00E1340F"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S4. S1P Quantification by ELISA</w:t>
      </w:r>
    </w:p>
    <w:p w14:paraId="2DD161C6" w14:textId="4C762DC3" w:rsidR="009C266D" w:rsidRPr="0044264D" w:rsidRDefault="002C71F1" w:rsidP="0044264D">
      <w:pPr>
        <w:spacing w:line="480" w:lineRule="auto"/>
        <w:ind w:firstLineChars="100" w:firstLine="240"/>
        <w:jc w:val="both"/>
        <w:rPr>
          <w:rFonts w:ascii="Times New Roman" w:hAnsi="Times New Roman" w:cs="Times New Roman"/>
          <w:sz w:val="24"/>
        </w:rPr>
      </w:pPr>
      <w:r w:rsidRPr="0044264D">
        <w:rPr>
          <w:rFonts w:ascii="Times New Roman" w:hAnsi="Times New Roman" w:cs="Times New Roman"/>
          <w:sz w:val="24"/>
        </w:rPr>
        <w:t xml:space="preserve">Following completion of all experiments, mice were anesthetized, and blood was collected from the orbital sinus. Blood samples were allowed to clot at room temperature for 30 min and centrifuged (2,000 × g, 10 min) to obtain serum. Mice were then </w:t>
      </w:r>
      <w:proofErr w:type="spellStart"/>
      <w:r w:rsidRPr="0044264D">
        <w:rPr>
          <w:rFonts w:ascii="Times New Roman" w:hAnsi="Times New Roman" w:cs="Times New Roman"/>
          <w:sz w:val="24"/>
        </w:rPr>
        <w:t>transcardially</w:t>
      </w:r>
      <w:proofErr w:type="spellEnd"/>
      <w:r w:rsidRPr="0044264D">
        <w:rPr>
          <w:rFonts w:ascii="Times New Roman" w:hAnsi="Times New Roman" w:cs="Times New Roman"/>
          <w:sz w:val="24"/>
        </w:rPr>
        <w:t xml:space="preserve"> perfused, brains were removed, and the prefrontal cortex and striatum were dissected. Brain tissues were homogenized and centrifuged to collect supernatants. Serum and tissue S1P levels were quantified using a mouse-specific</w:t>
      </w:r>
      <w:r w:rsidR="00D503B5" w:rsidRPr="0044264D">
        <w:rPr>
          <w:rFonts w:ascii="Times New Roman" w:hAnsi="Times New Roman" w:cs="Times New Roman"/>
          <w:sz w:val="24"/>
        </w:rPr>
        <w:t xml:space="preserve"> </w:t>
      </w:r>
      <w:r w:rsidRPr="0044264D">
        <w:rPr>
          <w:rFonts w:ascii="Times New Roman" w:hAnsi="Times New Roman" w:cs="Times New Roman"/>
          <w:sz w:val="24"/>
        </w:rPr>
        <w:t xml:space="preserve">ELISA kit (JYM1064Mo, </w:t>
      </w:r>
      <w:proofErr w:type="spellStart"/>
      <w:r w:rsidRPr="0044264D">
        <w:rPr>
          <w:rFonts w:ascii="Times New Roman" w:hAnsi="Times New Roman" w:cs="Times New Roman"/>
          <w:sz w:val="24"/>
        </w:rPr>
        <w:t>JiyinBIO</w:t>
      </w:r>
      <w:proofErr w:type="spellEnd"/>
      <w:r w:rsidRPr="0044264D">
        <w:rPr>
          <w:rFonts w:ascii="Times New Roman" w:hAnsi="Times New Roman" w:cs="Times New Roman"/>
          <w:sz w:val="24"/>
        </w:rPr>
        <w:t xml:space="preserve">, Wuhan, China) </w:t>
      </w:r>
      <w:r w:rsidRPr="0044264D">
        <w:rPr>
          <w:rFonts w:ascii="Times New Roman" w:hAnsi="Times New Roman" w:cs="Times New Roman"/>
          <w:sz w:val="24"/>
        </w:rPr>
        <w:lastRenderedPageBreak/>
        <w:t>following the double-antibody sandwich protocol. Briefly, samples and standards were added to microplates and incubated at 37°C for 30 min, followed by washing and incubation with HRP-conjugated working solution at 37°C for 10 min. The reaction was terminated by adding stop solution, and absorbance was read using a microplate reader. S1P concentrations in both serum and tissue samples were calculated by interpolation from a standard curve generated using known S1P standards.</w:t>
      </w:r>
    </w:p>
    <w:p w14:paraId="7235D8B5" w14:textId="77777777" w:rsidR="00E1340F" w:rsidRPr="0044264D" w:rsidRDefault="00E1340F"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S5. [</w:t>
      </w:r>
      <w:r w:rsidRPr="0044264D">
        <w:rPr>
          <w:rFonts w:ascii="Times New Roman" w:hAnsi="Times New Roman" w:cs="Times New Roman"/>
          <w:b/>
          <w:bCs/>
          <w:sz w:val="24"/>
          <w:vertAlign w:val="superscript"/>
        </w:rPr>
        <w:t>18</w:t>
      </w:r>
      <w:r w:rsidRPr="0044264D">
        <w:rPr>
          <w:rFonts w:ascii="Times New Roman" w:hAnsi="Times New Roman" w:cs="Times New Roman"/>
          <w:b/>
          <w:bCs/>
          <w:sz w:val="24"/>
        </w:rPr>
        <w:t>F]TZ4877 Radiotracer Preparation and PET Imaging</w:t>
      </w:r>
    </w:p>
    <w:p w14:paraId="16C79650" w14:textId="77777777" w:rsidR="00E1340F" w:rsidRPr="0044264D" w:rsidRDefault="00E1340F"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S5.1 Radiotracer Preparation</w:t>
      </w:r>
    </w:p>
    <w:p w14:paraId="55B5A17C" w14:textId="17CCDCB3" w:rsidR="00EF08B7" w:rsidRPr="0044264D" w:rsidRDefault="00EF08B7" w:rsidP="0044264D">
      <w:pPr>
        <w:spacing w:line="480" w:lineRule="auto"/>
        <w:ind w:firstLineChars="100" w:firstLine="240"/>
        <w:jc w:val="both"/>
        <w:rPr>
          <w:rFonts w:ascii="Times New Roman" w:hAnsi="Times New Roman" w:cs="Times New Roman"/>
          <w:sz w:val="24"/>
        </w:rPr>
      </w:pPr>
      <w:r w:rsidRPr="0044264D">
        <w:rPr>
          <w:rFonts w:ascii="Times New Roman" w:hAnsi="Times New Roman" w:cs="Times New Roman"/>
          <w:sz w:val="24"/>
        </w:rPr>
        <w:t xml:space="preserve">[¹⁸F]TZ4877 was synthesized via nucleophilic substitution of the </w:t>
      </w:r>
      <w:proofErr w:type="spellStart"/>
      <w:r w:rsidRPr="0044264D">
        <w:rPr>
          <w:rFonts w:ascii="Times New Roman" w:hAnsi="Times New Roman" w:cs="Times New Roman"/>
          <w:sz w:val="24"/>
        </w:rPr>
        <w:t>tosylate</w:t>
      </w:r>
      <w:proofErr w:type="spellEnd"/>
      <w:r w:rsidRPr="0044264D">
        <w:rPr>
          <w:rFonts w:ascii="Times New Roman" w:hAnsi="Times New Roman" w:cs="Times New Roman"/>
          <w:sz w:val="24"/>
        </w:rPr>
        <w:t xml:space="preserve"> precursor with [¹⁸</w:t>
      </w:r>
      <w:proofErr w:type="gramStart"/>
      <w:r w:rsidRPr="0044264D">
        <w:rPr>
          <w:rFonts w:ascii="Times New Roman" w:hAnsi="Times New Roman" w:cs="Times New Roman"/>
          <w:sz w:val="24"/>
        </w:rPr>
        <w:t>F]KF</w:t>
      </w:r>
      <w:proofErr w:type="gramEnd"/>
      <w:r w:rsidRPr="0044264D">
        <w:rPr>
          <w:rFonts w:ascii="Times New Roman" w:hAnsi="Times New Roman" w:cs="Times New Roman"/>
          <w:sz w:val="24"/>
        </w:rPr>
        <w:t>/</w:t>
      </w:r>
      <w:proofErr w:type="spellStart"/>
      <w:r w:rsidRPr="0044264D">
        <w:rPr>
          <w:rFonts w:ascii="Times New Roman" w:hAnsi="Times New Roman" w:cs="Times New Roman"/>
          <w:sz w:val="24"/>
        </w:rPr>
        <w:t>Kryptofix</w:t>
      </w:r>
      <w:proofErr w:type="spellEnd"/>
      <w:r w:rsidRPr="0044264D">
        <w:rPr>
          <w:rFonts w:ascii="Times New Roman" w:hAnsi="Times New Roman" w:cs="Times New Roman"/>
          <w:sz w:val="24"/>
        </w:rPr>
        <w:t xml:space="preserve"> 222 in acetonitrile, followed by deprotection of the methoxy group with 6 M hydrochloric acid</w:t>
      </w:r>
      <w:r w:rsidR="007E605D">
        <w:rPr>
          <w:rFonts w:ascii="Times New Roman" w:hAnsi="Times New Roman" w:cs="Times New Roman"/>
          <w:noProof/>
          <w:sz w:val="24"/>
        </w:rPr>
        <w:fldChar w:fldCharType="begin">
          <w:fldData xml:space="preserve">PEVuZE5vdGU+PENpdGU+PEF1dGhvcj5MdW88L0F1dGhvcj48WWVhcj4yMDE4PC9ZZWFyPjxSZWNO
dW0+MTQ3PC9SZWNOdW0+PERpc3BsYXlUZXh0PjxzdHlsZSBmYWNlPSJzdXBlcnNjcmlwdCI+ODwv
c3R5bGU+PC9EaXNwbGF5VGV4dD48cmVjb3JkPjxyZWMtbnVtYmVyPjE0NzwvcmVjLW51bWJlcj48
Zm9yZWlnbi1rZXlzPjxrZXkgYXBwPSJFTiIgZGItaWQ9Ind3dHMydjJlMXdhZHN4ZXJ0MDN4cjAy
MTU5ZWUwZjA5MHZlYSIgdGltZXN0YW1wPSIxNzcyMjAwOTUxIj4xNDc8L2tleT48L2ZvcmVpZ24t
a2V5cz48cmVmLXR5cGUgbmFtZT0iSm91cm5hbCBBcnRpY2xlIj4xNzwvcmVmLXR5cGU+PGNvbnRy
aWJ1dG9ycz48YXV0aG9ycz48YXV0aG9yPkx1bywgWi48L2F1dGhvcj48YXV0aG9yPkhhbiwgSi48
L2F1dGhvcj48YXV0aG9yPkxpdSwgSC48L2F1dGhvcj48YXV0aG9yPlJvc2VuYmVyZywgQS4gSi48
L2F1dGhvcj48YXV0aG9yPkNoZW4sIEQuIEwuPC9hdXRob3I+PGF1dGhvcj5Hcm9wbGVyLCBSLiBK
LjwvYXV0aG9yPjxhdXRob3I+UGVybG11dHRlciwgSi4gUy48L2F1dGhvcj48YXV0aG9yPlR1LCBa
LjwvYXV0aG9yPjwvYXV0aG9ycz48L2NvbnRyaWJ1dG9ycz48YXV0aC1hZGRyZXNzPkRlcGFydG1l
bnQgb2YgUmFkaW9sb2d5LCBXYXNoaW5ndG9uIFVuaXZlcnNpdHkgU2Nob29sIG9mIE1lZGljaW5l
LCA1MTAgU291dGggS2luZ3NoaWdod2F5IEJvdWxldmFyZCwgU3QgTG91aXMsIE1pc3NvdXJpIDYz
MTEwLCBVU0EuIHR1ekBtaXIud3VzdGwuZWR1LjwvYXV0aC1hZGRyZXNzPjx0aXRsZXM+PHRpdGxl
PlN5bnRoZXNlcyBhbmQgaW4gdml0cm8gYmlvbG9naWNhbCBldmFsdWF0aW9uIG9mIFMxUFIxIGxp
Z2FuZHMgYW5kIFBFVCBzdHVkaWVzIG9mIGZvdXIgRi0xOCBsYWJlbGVkIHJhZGlvdHJhY2VycyBp
biB0aGUgYnJhaW4gb2Ygbm9uaHVtYW4gcHJpbWF0ZXM8L3RpdGxlPjxzZWNvbmRhcnktdGl0bGU+
T3JnIEJpb21vbCBDaGVtPC9zZWNvbmRhcnktdGl0bGU+PC90aXRsZXM+PHBlcmlvZGljYWw+PGZ1
bGwtdGl0bGU+T3JnIEJpb21vbCBDaGVtPC9mdWxsLXRpdGxlPjwvcGVyaW9kaWNhbD48cGFnZXM+
OTE3MS05MTg0PC9wYWdlcz48dm9sdW1lPjE2PC92b2x1bWU+PG51bWJlcj40NzwvbnVtYmVyPjxr
ZXl3b3Jkcz48a2V5d29yZD5BbmltYWxzPC9rZXl3b3JkPjxrZXl3b3JkPkJyYWluLypkaWFnbm9z
dGljIGltYWdpbmcvbWV0YWJvbGlzbTwva2V5d29yZD48a2V5d29yZD4qQnJhaW4gQ2hlbWlzdHJ5
PC9rZXl3b3JkPjxrZXl3b3JkPkZsdW9yaW5lIFJhZGlvaXNvdG9wZXMvKmNoZW1pc3RyeS9waGFy
bWFjb2tpbmV0aWNzPC9rZXl3b3JkPjxrZXl3b3JkPkxpZ2FuZHM8L2tleXdvcmQ+PGtleXdvcmQ+
TWFjYWNhPC9rZXl3b3JkPjxrZXl3b3JkPk1hbGU8L2tleXdvcmQ+PGtleXdvcmQ+UG9zaXRyb24t
RW1pc3Npb24gVG9tb2dyYXBoeS8qbWV0aG9kczwva2V5d29yZD48a2V5d29yZD5SYWRpb3BoYXJt
YWNldXRpY2Fscy8qY2hlbWlzdHJ5L3BoYXJtYWNva2luZXRpY3M8L2tleXdvcmQ+PGtleXdvcmQ+
UmVjZXB0b3JzLCBMeXNvc3BoaW5nb2xpcGlkLyphbmFseXNpczwva2V5d29yZD48a2V5d29yZD5U
aXNzdWUgRGlzdHJpYnV0aW9uPC9rZXl3b3JkPjwva2V5d29yZHM+PGRhdGVzPjx5ZWFyPjIwMTg8
L3llYXI+PHB1Yi1kYXRlcz48ZGF0ZT5EZWMgNTwvZGF0ZT48L3B1Yi1kYXRlcz48L2RhdGVzPjxp
c2JuPjE0NzctMDUyMCAoUHJpbnQpJiN4RDsxNDc3LTA1MjA8L2lzYm4+PGFjY2Vzc2lvbi1udW0+
MzA0NjIxMjY8L2FjY2Vzc2lvbi1udW0+PHVybHM+PC91cmxzPjxjdXN0b20xPkNvbmZsaWN0cyBv
ZiBpbnRlcmVzdCBUaGVyZSBhcmUgbm8gY29uZmxpY3RzIHRvIGRlY2xhcmUuPC9jdXN0b20xPjxj
dXN0b20yPlBNQzY1NjEzMzg8L2N1c3RvbTI+PGN1c3RvbTY+TklITVMxMDI5ODg4PC9jdXN0b202
PjxlbGVjdHJvbmljLXJlc291cmNlLW51bT4xMC4xMDM5L2M4b2IwMjYwOWI8L2VsZWN0cm9uaWMt
cmVzb3VyY2UtbnVtPjxyZW1vdGUtZGF0YWJhc2UtcHJvdmlkZXI+TkxNPC9yZW1vdGUtZGF0YWJh
c2UtcHJvdmlkZXI+PGxhbmd1YWdlPmVuZzwvbGFuZ3VhZ2U+PC9yZWNvcmQ+PC9DaXRlPjwvRW5k
Tm90ZT5=
</w:fldData>
        </w:fldChar>
      </w:r>
      <w:r w:rsidR="007E605D">
        <w:rPr>
          <w:rFonts w:ascii="Times New Roman" w:hAnsi="Times New Roman" w:cs="Times New Roman"/>
          <w:noProof/>
          <w:sz w:val="24"/>
        </w:rPr>
        <w:instrText xml:space="preserve"> ADDIN EN.CITE </w:instrText>
      </w:r>
      <w:r w:rsidR="007E605D">
        <w:rPr>
          <w:rFonts w:ascii="Times New Roman" w:hAnsi="Times New Roman" w:cs="Times New Roman"/>
          <w:noProof/>
          <w:sz w:val="24"/>
        </w:rPr>
        <w:fldChar w:fldCharType="begin">
          <w:fldData xml:space="preserve">PEVuZE5vdGU+PENpdGU+PEF1dGhvcj5MdW88L0F1dGhvcj48WWVhcj4yMDE4PC9ZZWFyPjxSZWNO
dW0+MTQ3PC9SZWNOdW0+PERpc3BsYXlUZXh0PjxzdHlsZSBmYWNlPSJzdXBlcnNjcmlwdCI+ODwv
c3R5bGU+PC9EaXNwbGF5VGV4dD48cmVjb3JkPjxyZWMtbnVtYmVyPjE0NzwvcmVjLW51bWJlcj48
Zm9yZWlnbi1rZXlzPjxrZXkgYXBwPSJFTiIgZGItaWQ9Ind3dHMydjJlMXdhZHN4ZXJ0MDN4cjAy
MTU5ZWUwZjA5MHZlYSIgdGltZXN0YW1wPSIxNzcyMjAwOTUxIj4xNDc8L2tleT48L2ZvcmVpZ24t
a2V5cz48cmVmLXR5cGUgbmFtZT0iSm91cm5hbCBBcnRpY2xlIj4xNzwvcmVmLXR5cGU+PGNvbnRy
aWJ1dG9ycz48YXV0aG9ycz48YXV0aG9yPkx1bywgWi48L2F1dGhvcj48YXV0aG9yPkhhbiwgSi48
L2F1dGhvcj48YXV0aG9yPkxpdSwgSC48L2F1dGhvcj48YXV0aG9yPlJvc2VuYmVyZywgQS4gSi48
L2F1dGhvcj48YXV0aG9yPkNoZW4sIEQuIEwuPC9hdXRob3I+PGF1dGhvcj5Hcm9wbGVyLCBSLiBK
LjwvYXV0aG9yPjxhdXRob3I+UGVybG11dHRlciwgSi4gUy48L2F1dGhvcj48YXV0aG9yPlR1LCBa
LjwvYXV0aG9yPjwvYXV0aG9ycz48L2NvbnRyaWJ1dG9ycz48YXV0aC1hZGRyZXNzPkRlcGFydG1l
bnQgb2YgUmFkaW9sb2d5LCBXYXNoaW5ndG9uIFVuaXZlcnNpdHkgU2Nob29sIG9mIE1lZGljaW5l
LCA1MTAgU291dGggS2luZ3NoaWdod2F5IEJvdWxldmFyZCwgU3QgTG91aXMsIE1pc3NvdXJpIDYz
MTEwLCBVU0EuIHR1ekBtaXIud3VzdGwuZWR1LjwvYXV0aC1hZGRyZXNzPjx0aXRsZXM+PHRpdGxl
PlN5bnRoZXNlcyBhbmQgaW4gdml0cm8gYmlvbG9naWNhbCBldmFsdWF0aW9uIG9mIFMxUFIxIGxp
Z2FuZHMgYW5kIFBFVCBzdHVkaWVzIG9mIGZvdXIgRi0xOCBsYWJlbGVkIHJhZGlvdHJhY2VycyBp
biB0aGUgYnJhaW4gb2Ygbm9uaHVtYW4gcHJpbWF0ZXM8L3RpdGxlPjxzZWNvbmRhcnktdGl0bGU+
T3JnIEJpb21vbCBDaGVtPC9zZWNvbmRhcnktdGl0bGU+PC90aXRsZXM+PHBlcmlvZGljYWw+PGZ1
bGwtdGl0bGU+T3JnIEJpb21vbCBDaGVtPC9mdWxsLXRpdGxlPjwvcGVyaW9kaWNhbD48cGFnZXM+
OTE3MS05MTg0PC9wYWdlcz48dm9sdW1lPjE2PC92b2x1bWU+PG51bWJlcj40NzwvbnVtYmVyPjxr
ZXl3b3Jkcz48a2V5d29yZD5BbmltYWxzPC9rZXl3b3JkPjxrZXl3b3JkPkJyYWluLypkaWFnbm9z
dGljIGltYWdpbmcvbWV0YWJvbGlzbTwva2V5d29yZD48a2V5d29yZD4qQnJhaW4gQ2hlbWlzdHJ5
PC9rZXl3b3JkPjxrZXl3b3JkPkZsdW9yaW5lIFJhZGlvaXNvdG9wZXMvKmNoZW1pc3RyeS9waGFy
bWFjb2tpbmV0aWNzPC9rZXl3b3JkPjxrZXl3b3JkPkxpZ2FuZHM8L2tleXdvcmQ+PGtleXdvcmQ+
TWFjYWNhPC9rZXl3b3JkPjxrZXl3b3JkPk1hbGU8L2tleXdvcmQ+PGtleXdvcmQ+UG9zaXRyb24t
RW1pc3Npb24gVG9tb2dyYXBoeS8qbWV0aG9kczwva2V5d29yZD48a2V5d29yZD5SYWRpb3BoYXJt
YWNldXRpY2Fscy8qY2hlbWlzdHJ5L3BoYXJtYWNva2luZXRpY3M8L2tleXdvcmQ+PGtleXdvcmQ+
UmVjZXB0b3JzLCBMeXNvc3BoaW5nb2xpcGlkLyphbmFseXNpczwva2V5d29yZD48a2V5d29yZD5U
aXNzdWUgRGlzdHJpYnV0aW9uPC9rZXl3b3JkPjwva2V5d29yZHM+PGRhdGVzPjx5ZWFyPjIwMTg8
L3llYXI+PHB1Yi1kYXRlcz48ZGF0ZT5EZWMgNTwvZGF0ZT48L3B1Yi1kYXRlcz48L2RhdGVzPjxp
c2JuPjE0NzctMDUyMCAoUHJpbnQpJiN4RDsxNDc3LTA1MjA8L2lzYm4+PGFjY2Vzc2lvbi1udW0+
MzA0NjIxMjY8L2FjY2Vzc2lvbi1udW0+PHVybHM+PC91cmxzPjxjdXN0b20xPkNvbmZsaWN0cyBv
ZiBpbnRlcmVzdCBUaGVyZSBhcmUgbm8gY29uZmxpY3RzIHRvIGRlY2xhcmUuPC9jdXN0b20xPjxj
dXN0b20yPlBNQzY1NjEzMzg8L2N1c3RvbTI+PGN1c3RvbTY+TklITVMxMDI5ODg4PC9jdXN0b202
PjxlbGVjdHJvbmljLXJlc291cmNlLW51bT4xMC4xMDM5L2M4b2IwMjYwOWI8L2VsZWN0cm9uaWMt
cmVzb3VyY2UtbnVtPjxyZW1vdGUtZGF0YWJhc2UtcHJvdmlkZXI+TkxNPC9yZW1vdGUtZGF0YWJh
c2UtcHJvdmlkZXI+PGxhbmd1YWdlPmVuZzwvbGFuZ3VhZ2U+PC9yZWNvcmQ+PC9DaXRlPjwvRW5k
Tm90ZT5=
</w:fldData>
        </w:fldChar>
      </w:r>
      <w:r w:rsidR="007E605D">
        <w:rPr>
          <w:rFonts w:ascii="Times New Roman" w:hAnsi="Times New Roman" w:cs="Times New Roman"/>
          <w:noProof/>
          <w:sz w:val="24"/>
        </w:rPr>
        <w:instrText xml:space="preserve"> ADDIN EN.CITE.DATA </w:instrText>
      </w:r>
      <w:r w:rsidR="007E605D">
        <w:rPr>
          <w:rFonts w:ascii="Times New Roman" w:hAnsi="Times New Roman" w:cs="Times New Roman"/>
          <w:noProof/>
          <w:sz w:val="24"/>
        </w:rPr>
      </w:r>
      <w:r w:rsidR="007E605D">
        <w:rPr>
          <w:rFonts w:ascii="Times New Roman" w:hAnsi="Times New Roman" w:cs="Times New Roman"/>
          <w:noProof/>
          <w:sz w:val="24"/>
        </w:rPr>
        <w:fldChar w:fldCharType="end"/>
      </w:r>
      <w:r w:rsidR="007E605D">
        <w:rPr>
          <w:rFonts w:ascii="Times New Roman" w:hAnsi="Times New Roman" w:cs="Times New Roman"/>
          <w:noProof/>
          <w:sz w:val="24"/>
        </w:rPr>
      </w:r>
      <w:r w:rsidR="007E605D">
        <w:rPr>
          <w:rFonts w:ascii="Times New Roman" w:hAnsi="Times New Roman" w:cs="Times New Roman"/>
          <w:noProof/>
          <w:sz w:val="24"/>
        </w:rPr>
        <w:fldChar w:fldCharType="separate"/>
      </w:r>
      <w:r w:rsidR="007E605D" w:rsidRPr="007E605D">
        <w:rPr>
          <w:rFonts w:ascii="Times New Roman" w:hAnsi="Times New Roman" w:cs="Times New Roman"/>
          <w:noProof/>
          <w:sz w:val="24"/>
          <w:vertAlign w:val="superscript"/>
        </w:rPr>
        <w:t>8</w:t>
      </w:r>
      <w:r w:rsidR="007E605D">
        <w:rPr>
          <w:rFonts w:ascii="Times New Roman" w:hAnsi="Times New Roman" w:cs="Times New Roman"/>
          <w:noProof/>
          <w:sz w:val="24"/>
        </w:rPr>
        <w:fldChar w:fldCharType="end"/>
      </w:r>
      <w:r w:rsidRPr="0044264D">
        <w:rPr>
          <w:rFonts w:ascii="Times New Roman" w:hAnsi="Times New Roman" w:cs="Times New Roman"/>
          <w:sz w:val="24"/>
        </w:rPr>
        <w:t xml:space="preserve">. The crude product was purified by semi-preparative high-performance liquid chromatography (HPLC) combined with solid-phase extraction and formulated in 10% ethanol-saline. The final product exhibited high radiochemical purity (&gt;95%), a radiochemical yield of 58.5 ± 12.7%, and a molar activity of 17.6 ± 5.3 </w:t>
      </w:r>
      <w:proofErr w:type="spellStart"/>
      <w:r w:rsidRPr="0044264D">
        <w:rPr>
          <w:rFonts w:ascii="Times New Roman" w:hAnsi="Times New Roman" w:cs="Times New Roman"/>
          <w:sz w:val="24"/>
        </w:rPr>
        <w:t>GBq</w:t>
      </w:r>
      <w:proofErr w:type="spellEnd"/>
      <w:r w:rsidRPr="0044264D">
        <w:rPr>
          <w:rFonts w:ascii="Times New Roman" w:hAnsi="Times New Roman" w:cs="Times New Roman"/>
          <w:sz w:val="24"/>
        </w:rPr>
        <w:t>/</w:t>
      </w:r>
      <w:proofErr w:type="spellStart"/>
      <w:r w:rsidRPr="0044264D">
        <w:rPr>
          <w:rFonts w:ascii="Times New Roman" w:hAnsi="Times New Roman" w:cs="Times New Roman"/>
          <w:sz w:val="24"/>
        </w:rPr>
        <w:t>μmol</w:t>
      </w:r>
      <w:proofErr w:type="spellEnd"/>
      <w:r w:rsidRPr="0044264D">
        <w:rPr>
          <w:rFonts w:ascii="Times New Roman" w:hAnsi="Times New Roman" w:cs="Times New Roman"/>
          <w:sz w:val="24"/>
        </w:rPr>
        <w:t xml:space="preserve"> (</w:t>
      </w:r>
      <w:r w:rsidRPr="0044264D">
        <w:rPr>
          <w:rFonts w:ascii="Times New Roman" w:hAnsi="Times New Roman" w:cs="Times New Roman"/>
          <w:i/>
          <w:iCs/>
          <w:sz w:val="24"/>
        </w:rPr>
        <w:t>n</w:t>
      </w:r>
      <w:r w:rsidRPr="0044264D">
        <w:rPr>
          <w:rFonts w:ascii="Times New Roman" w:hAnsi="Times New Roman" w:cs="Times New Roman"/>
          <w:sz w:val="24"/>
        </w:rPr>
        <w:t xml:space="preserve"> = 18, decay-corrected to end of synthesis; Figure S</w:t>
      </w:r>
      <w:r w:rsidR="00A37D73" w:rsidRPr="0044264D">
        <w:rPr>
          <w:rFonts w:ascii="Times New Roman" w:hAnsi="Times New Roman" w:cs="Times New Roman"/>
          <w:sz w:val="24"/>
        </w:rPr>
        <w:t>2</w:t>
      </w:r>
      <w:r w:rsidRPr="0044264D">
        <w:rPr>
          <w:rFonts w:ascii="Times New Roman" w:hAnsi="Times New Roman" w:cs="Times New Roman"/>
          <w:sz w:val="24"/>
        </w:rPr>
        <w:t>). Only tracer preparations meeting these quality control criteria were used for subsequent imaging.</w:t>
      </w:r>
    </w:p>
    <w:p w14:paraId="568B1E8B" w14:textId="55E9607D" w:rsidR="00E1340F" w:rsidRPr="0044264D" w:rsidRDefault="00E1340F"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 xml:space="preserve">S5.2 </w:t>
      </w:r>
      <w:r w:rsidR="00EF08B7" w:rsidRPr="0044264D">
        <w:rPr>
          <w:rFonts w:ascii="Times New Roman" w:hAnsi="Times New Roman" w:cs="Times New Roman"/>
          <w:b/>
          <w:bCs/>
          <w:sz w:val="24"/>
        </w:rPr>
        <w:t>PET/MRI</w:t>
      </w:r>
      <w:r w:rsidRPr="0044264D">
        <w:rPr>
          <w:rFonts w:ascii="Times New Roman" w:hAnsi="Times New Roman" w:cs="Times New Roman"/>
          <w:b/>
          <w:bCs/>
          <w:sz w:val="24"/>
        </w:rPr>
        <w:t xml:space="preserve"> Acquisition</w:t>
      </w:r>
    </w:p>
    <w:p w14:paraId="40EF2CF8" w14:textId="77777777" w:rsidR="00EF08B7" w:rsidRPr="0044264D" w:rsidRDefault="00EF08B7" w:rsidP="0044264D">
      <w:pPr>
        <w:spacing w:line="480" w:lineRule="auto"/>
        <w:ind w:firstLineChars="100" w:firstLine="240"/>
        <w:jc w:val="both"/>
        <w:rPr>
          <w:rFonts w:ascii="Times New Roman" w:hAnsi="Times New Roman" w:cs="Times New Roman"/>
          <w:sz w:val="24"/>
        </w:rPr>
      </w:pPr>
      <w:r w:rsidRPr="0044264D">
        <w:rPr>
          <w:rFonts w:ascii="Times New Roman" w:hAnsi="Times New Roman" w:cs="Times New Roman"/>
          <w:sz w:val="24"/>
        </w:rPr>
        <w:t xml:space="preserve">Mice were anesthetized with 1.5–2% isoflurane and maintained under controlled anesthesia throughout scanning. Dynamic PET scans were acquired immediately after intravenous injection of [¹⁸F]TZ4877 (288.5–608.2 MBq/kg) using a </w:t>
      </w:r>
      <w:proofErr w:type="spellStart"/>
      <w:r w:rsidRPr="0044264D">
        <w:rPr>
          <w:rFonts w:ascii="Times New Roman" w:hAnsi="Times New Roman" w:cs="Times New Roman"/>
          <w:sz w:val="24"/>
        </w:rPr>
        <w:t>Mediso</w:t>
      </w:r>
      <w:proofErr w:type="spellEnd"/>
      <w:r w:rsidRPr="0044264D">
        <w:rPr>
          <w:rFonts w:ascii="Times New Roman" w:hAnsi="Times New Roman" w:cs="Times New Roman"/>
          <w:sz w:val="24"/>
        </w:rPr>
        <w:t xml:space="preserve"> </w:t>
      </w:r>
      <w:proofErr w:type="spellStart"/>
      <w:r w:rsidRPr="0044264D">
        <w:rPr>
          <w:rFonts w:ascii="Times New Roman" w:hAnsi="Times New Roman" w:cs="Times New Roman"/>
          <w:sz w:val="24"/>
        </w:rPr>
        <w:t>nanoScan</w:t>
      </w:r>
      <w:proofErr w:type="spellEnd"/>
      <w:r w:rsidRPr="0044264D">
        <w:rPr>
          <w:rFonts w:ascii="Times New Roman" w:hAnsi="Times New Roman" w:cs="Times New Roman"/>
          <w:sz w:val="24"/>
        </w:rPr>
        <w:t xml:space="preserve"> PET/CT imaging system over a 0–30 min dynamic protocol. Emission data were reconstructed into 27 frames (10 × 3 s, 3 × 10 s, 4 × 60 s, 10 × 150 s) with a voxel size of 0.4 mm, using the ordered-subset expectation maximization (OSEM) algorithm incorporating CT-based attenuation correction and isotope decay correction.</w:t>
      </w:r>
    </w:p>
    <w:p w14:paraId="6D95B02B" w14:textId="6CC68228" w:rsidR="00EF08B7" w:rsidRPr="0044264D" w:rsidRDefault="00EF08B7" w:rsidP="0044264D">
      <w:pPr>
        <w:spacing w:line="480" w:lineRule="auto"/>
        <w:ind w:firstLineChars="100" w:firstLine="240"/>
        <w:jc w:val="both"/>
        <w:rPr>
          <w:rFonts w:ascii="Times New Roman" w:hAnsi="Times New Roman" w:cs="Times New Roman"/>
          <w:sz w:val="24"/>
        </w:rPr>
      </w:pPr>
      <w:r w:rsidRPr="0044264D">
        <w:rPr>
          <w:rFonts w:ascii="Times New Roman" w:hAnsi="Times New Roman" w:cs="Times New Roman"/>
          <w:sz w:val="24"/>
        </w:rPr>
        <w:t xml:space="preserve">For anatomical reference, T2-weighted brain MRI scans were acquired on a 9.4 Tesla </w:t>
      </w:r>
      <w:proofErr w:type="spellStart"/>
      <w:r w:rsidRPr="0044264D">
        <w:rPr>
          <w:rFonts w:ascii="Times New Roman" w:hAnsi="Times New Roman" w:cs="Times New Roman"/>
          <w:sz w:val="24"/>
        </w:rPr>
        <w:t>microMRI</w:t>
      </w:r>
      <w:proofErr w:type="spellEnd"/>
      <w:r w:rsidRPr="0044264D">
        <w:rPr>
          <w:rFonts w:ascii="Times New Roman" w:hAnsi="Times New Roman" w:cs="Times New Roman"/>
          <w:sz w:val="24"/>
        </w:rPr>
        <w:t xml:space="preserve"> scanner (</w:t>
      </w:r>
      <w:proofErr w:type="spellStart"/>
      <w:r w:rsidRPr="0044264D">
        <w:rPr>
          <w:rFonts w:ascii="Times New Roman" w:hAnsi="Times New Roman" w:cs="Times New Roman"/>
          <w:sz w:val="24"/>
        </w:rPr>
        <w:t>BioSpec</w:t>
      </w:r>
      <w:proofErr w:type="spellEnd"/>
      <w:r w:rsidRPr="0044264D">
        <w:rPr>
          <w:rFonts w:ascii="Times New Roman" w:hAnsi="Times New Roman" w:cs="Times New Roman"/>
          <w:sz w:val="24"/>
        </w:rPr>
        <w:t xml:space="preserve"> 94/30 USR, Bruker </w:t>
      </w:r>
      <w:proofErr w:type="spellStart"/>
      <w:r w:rsidRPr="0044264D">
        <w:rPr>
          <w:rFonts w:ascii="Times New Roman" w:hAnsi="Times New Roman" w:cs="Times New Roman"/>
          <w:sz w:val="24"/>
        </w:rPr>
        <w:t>BioSpin</w:t>
      </w:r>
      <w:proofErr w:type="spellEnd"/>
      <w:r w:rsidRPr="0044264D">
        <w:rPr>
          <w:rFonts w:ascii="Times New Roman" w:hAnsi="Times New Roman" w:cs="Times New Roman"/>
          <w:sz w:val="24"/>
        </w:rPr>
        <w:t xml:space="preserve"> MRI GmbH, Germany) with the following parameters: repetition time </w:t>
      </w:r>
      <w:r w:rsidRPr="0044264D">
        <w:rPr>
          <w:rFonts w:ascii="Times New Roman" w:hAnsi="Times New Roman" w:cs="Times New Roman"/>
          <w:sz w:val="24"/>
        </w:rPr>
        <w:lastRenderedPageBreak/>
        <w:t xml:space="preserve">(TR) = 6200 </w:t>
      </w:r>
      <w:proofErr w:type="spellStart"/>
      <w:r w:rsidRPr="0044264D">
        <w:rPr>
          <w:rFonts w:ascii="Times New Roman" w:hAnsi="Times New Roman" w:cs="Times New Roman"/>
          <w:sz w:val="24"/>
        </w:rPr>
        <w:t>ms</w:t>
      </w:r>
      <w:proofErr w:type="spellEnd"/>
      <w:r w:rsidRPr="0044264D">
        <w:rPr>
          <w:rFonts w:ascii="Times New Roman" w:hAnsi="Times New Roman" w:cs="Times New Roman"/>
          <w:sz w:val="24"/>
        </w:rPr>
        <w:t xml:space="preserve">, echo time (TE) = 22.5 </w:t>
      </w:r>
      <w:proofErr w:type="spellStart"/>
      <w:r w:rsidRPr="0044264D">
        <w:rPr>
          <w:rFonts w:ascii="Times New Roman" w:hAnsi="Times New Roman" w:cs="Times New Roman"/>
          <w:sz w:val="24"/>
        </w:rPr>
        <w:t>ms</w:t>
      </w:r>
      <w:proofErr w:type="spellEnd"/>
      <w:r w:rsidRPr="0044264D">
        <w:rPr>
          <w:rFonts w:ascii="Times New Roman" w:hAnsi="Times New Roman" w:cs="Times New Roman"/>
          <w:sz w:val="24"/>
        </w:rPr>
        <w:t>, slice thickness = 0.3 mm, averages = 5, scan time = 9 min 18 s, number of slices = 55, field of view = 15 × 15 mm, and image size = 150 × 150 pixels.</w:t>
      </w:r>
    </w:p>
    <w:p w14:paraId="176AE42F" w14:textId="77777777" w:rsidR="00E1340F" w:rsidRPr="0044264D" w:rsidRDefault="00E1340F"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S6. PET Image Processing and V</w:t>
      </w:r>
      <w:r w:rsidRPr="0044264D">
        <w:rPr>
          <w:rFonts w:ascii="Times New Roman" w:hAnsi="Times New Roman" w:cs="Times New Roman"/>
          <w:b/>
          <w:bCs/>
          <w:sz w:val="24"/>
          <w:vertAlign w:val="subscript"/>
        </w:rPr>
        <w:t>T</w:t>
      </w:r>
      <w:r w:rsidRPr="0044264D">
        <w:rPr>
          <w:rFonts w:ascii="Times New Roman" w:hAnsi="Times New Roman" w:cs="Times New Roman"/>
          <w:b/>
          <w:bCs/>
          <w:sz w:val="24"/>
        </w:rPr>
        <w:t xml:space="preserve"> Quantification</w:t>
      </w:r>
    </w:p>
    <w:p w14:paraId="5A0A1C78" w14:textId="19846338" w:rsidR="00EF08B7" w:rsidRPr="0044264D" w:rsidRDefault="00EF08B7" w:rsidP="0044264D">
      <w:pPr>
        <w:spacing w:line="480" w:lineRule="auto"/>
        <w:ind w:firstLineChars="100" w:firstLine="240"/>
        <w:jc w:val="both"/>
        <w:rPr>
          <w:rFonts w:ascii="Times New Roman" w:hAnsi="Times New Roman" w:cs="Times New Roman"/>
          <w:sz w:val="24"/>
        </w:rPr>
      </w:pPr>
      <w:r w:rsidRPr="0044264D">
        <w:rPr>
          <w:rFonts w:ascii="Times New Roman" w:hAnsi="Times New Roman" w:cs="Times New Roman"/>
          <w:sz w:val="24"/>
        </w:rPr>
        <w:t xml:space="preserve">PET and CT images were co-registered using PMOD software (PMOD Technologies LLC, Switzerland), and standardized uptake values (SUVs) for brain regions were obtained using the Ma-Benveniste-Mirrione mouse brain atlas template within PMOD. SUV was calculated as: activity concentration (Bq/mL) within the volume of interest (VOI) divided by injected activity (Bq) multiplied by body weight (g). To ensure precise anatomical alignment, fused PET/CT images were further co-registered with MRI scans using </w:t>
      </w:r>
      <w:proofErr w:type="spellStart"/>
      <w:r w:rsidRPr="0044264D">
        <w:rPr>
          <w:rFonts w:ascii="Times New Roman" w:hAnsi="Times New Roman" w:cs="Times New Roman"/>
          <w:sz w:val="24"/>
        </w:rPr>
        <w:t>Carimas</w:t>
      </w:r>
      <w:proofErr w:type="spellEnd"/>
      <w:r w:rsidRPr="0044264D">
        <w:rPr>
          <w:rFonts w:ascii="Times New Roman" w:hAnsi="Times New Roman" w:cs="Times New Roman"/>
          <w:sz w:val="24"/>
        </w:rPr>
        <w:t xml:space="preserve"> 2.10 software (Turku PET Centre, Finland) to generate PET-MRI fusion images.</w:t>
      </w:r>
    </w:p>
    <w:p w14:paraId="6A1512C3" w14:textId="6A55B60D" w:rsidR="00EF08B7" w:rsidRPr="0044264D" w:rsidRDefault="00EF08B7" w:rsidP="0044264D">
      <w:pPr>
        <w:spacing w:line="480" w:lineRule="auto"/>
        <w:ind w:firstLineChars="100" w:firstLine="240"/>
        <w:jc w:val="both"/>
        <w:rPr>
          <w:rFonts w:ascii="Times New Roman" w:hAnsi="Times New Roman" w:cs="Times New Roman"/>
          <w:sz w:val="24"/>
        </w:rPr>
      </w:pPr>
      <w:r w:rsidRPr="0044264D">
        <w:rPr>
          <w:rFonts w:ascii="Times New Roman" w:hAnsi="Times New Roman" w:cs="Times New Roman"/>
          <w:sz w:val="24"/>
        </w:rPr>
        <w:t>For kinetic quantification, the left ventricle was delineated to obtain the arterial blood input function. VOIs (comprising at least three regions of interest, ROIs) were defined for target brain regions based on the Ma-Benveniste-Mirrione atlas. Static PET/CT at 30 min post-injection was used to derive SUV values, while the dynamic 0–30 min PET data were used to generate time-activity curves (TACs) for each region. The total distribution volume of [¹⁸F]TZ4877 was calculated using Logan graphical analysis with arterial input function (</w:t>
      </w:r>
      <w:proofErr w:type="spellStart"/>
      <w:r w:rsidRPr="0044264D">
        <w:rPr>
          <w:rFonts w:ascii="Times New Roman" w:hAnsi="Times New Roman" w:cs="Times New Roman"/>
          <w:sz w:val="24"/>
        </w:rPr>
        <w:t>LoganAIF</w:t>
      </w:r>
      <w:proofErr w:type="spellEnd"/>
      <w:r w:rsidRPr="0044264D">
        <w:rPr>
          <w:rFonts w:ascii="Times New Roman" w:hAnsi="Times New Roman" w:cs="Times New Roman"/>
          <w:sz w:val="24"/>
        </w:rPr>
        <w:t>) derived from 27 TACs of the left ventricle. Goodness of fit was assessed by the coefficient of determination (</w:t>
      </w:r>
      <w:r w:rsidRPr="0044264D">
        <w:rPr>
          <w:rFonts w:ascii="Times New Roman" w:hAnsi="Times New Roman" w:cs="Times New Roman"/>
          <w:i/>
          <w:iCs/>
          <w:sz w:val="24"/>
        </w:rPr>
        <w:t>r</w:t>
      </w:r>
      <w:r w:rsidRPr="0044264D">
        <w:rPr>
          <w:rFonts w:ascii="Times New Roman" w:hAnsi="Times New Roman" w:cs="Times New Roman"/>
          <w:sz w:val="24"/>
        </w:rPr>
        <w:t>²). Regional V</w:t>
      </w:r>
      <w:r w:rsidRPr="0044264D">
        <w:rPr>
          <w:rFonts w:ascii="Times New Roman" w:hAnsi="Times New Roman" w:cs="Times New Roman"/>
          <w:sz w:val="24"/>
          <w:vertAlign w:val="subscript"/>
        </w:rPr>
        <w:t>T</w:t>
      </w:r>
      <w:r w:rsidRPr="0044264D">
        <w:rPr>
          <w:rFonts w:ascii="Times New Roman" w:hAnsi="Times New Roman" w:cs="Times New Roman"/>
          <w:sz w:val="24"/>
        </w:rPr>
        <w:t xml:space="preserve"> values from 14 brain regions (Table S4) were used for subsequent network and PDS analyses</w:t>
      </w:r>
      <w:r w:rsidR="00DB3B4F" w:rsidRPr="007E605D">
        <w:rPr>
          <w:rFonts w:ascii="Times New Roman" w:hAnsi="Times New Roman" w:cs="Times New Roman"/>
          <w:sz w:val="24"/>
        </w:rPr>
        <w:t xml:space="preserve"> </w:t>
      </w:r>
      <w:r w:rsidR="007E605D" w:rsidRPr="007E605D">
        <w:rPr>
          <w:rFonts w:ascii="Times New Roman" w:hAnsi="Times New Roman" w:cs="Times New Roman"/>
          <w:noProof/>
          <w:sz w:val="24"/>
        </w:rPr>
        <w:fldChar w:fldCharType="begin">
          <w:fldData xml:space="preserve">PEVuZE5vdGU+PENpdGU+PEF1dGhvcj5Mb2dhbjwvQXV0aG9yPjxZZWFyPjE5OTY8L1llYXI+PFJl
Y051bT4xMzM8L1JlY051bT48RGlzcGxheVRleHQ+PHN0eWxlIGZhY2U9InN1cGVyc2NyaXB0Ij45
PC9zdHlsZT48L0Rpc3BsYXlUZXh0PjxyZWNvcmQ+PHJlYy1udW1iZXI+MTMzPC9yZWMtbnVtYmVy
Pjxmb3JlaWduLWtleXM+PGtleSBhcHA9IkVOIiBkYi1pZD0id3d0czJ2MmUxd2Fkc3hlcnQwM3hy
MDIxNTllZTBmMDkwdmVhIiB0aW1lc3RhbXA9IjE3NzIyMDA5NTEiPjEzMzwva2V5PjwvZm9yZWln
bi1rZXlzPjxyZWYtdHlwZSBuYW1lPSJKb3VybmFsIEFydGljbGUiPjE3PC9yZWYtdHlwZT48Y29u
dHJpYnV0b3JzPjxhdXRob3JzPjxhdXRob3I+TG9nYW4sIEouPC9hdXRob3I+PGF1dGhvcj5Gb3ds
ZXIsIEouIFMuPC9hdXRob3I+PGF1dGhvcj5Wb2xrb3csIE4uIEQuPC9hdXRob3I+PGF1dGhvcj5X
YW5nLCBHLiBKLjwvYXV0aG9yPjxhdXRob3I+RGluZywgWS4gUy48L2F1dGhvcj48YXV0aG9yPkFs
ZXhvZmYsIEQuIEwuPC9hdXRob3I+PC9hdXRob3JzPjwvY29udHJpYnV0b3JzPjxhdXRoLWFkZHJl
c3M+Q2hlbWlzdHJ5IERlcGFydG1lbnQsIEJyb29raGF2ZW4gTmF0aW9uYWwgTGFib3JhdG9yeSwg
VXB0b24sIE5ZIDExOTczLCBVU0EuPC9hdXRoLWFkZHJlc3M+PHRpdGxlcz48dGl0bGU+RGlzdHJp
YnV0aW9uIHZvbHVtZSByYXRpb3Mgd2l0aG91dCBibG9vZCBzYW1wbGluZyBmcm9tIGdyYXBoaWNh
bCBhbmFseXNpcyBvZiBQRVQgZGF0YTwvdGl0bGU+PHNlY29uZGFyeS10aXRsZT5KIENlcmViIEJs
b29kIEZsb3cgTWV0YWI8L3NlY29uZGFyeS10aXRsZT48L3RpdGxlcz48cGVyaW9kaWNhbD48ZnVs
bC10aXRsZT5KIENlcmViIEJsb29kIEZsb3cgTWV0YWI8L2Z1bGwtdGl0bGU+PC9wZXJpb2RpY2Fs
PjxwYWdlcz44MzQtNDA8L3BhZ2VzPjx2b2x1bWU+MTY8L3ZvbHVtZT48bnVtYmVyPjU8L251bWJl
cj48a2V5d29yZHM+PGtleXdvcmQ+QmFzYWwgR2FuZ2xpYS9tZXRhYm9saXNtPC9rZXl3b3JkPjxr
ZXl3b3JkPkJsb29kIFNwZWNpbWVuIENvbGxlY3Rpb248L2tleXdvcmQ+PGtleXdvcmQ+Q2FyYm9u
IFJhZGlvaXNvdG9wZXM8L2tleXdvcmQ+PGtleXdvcmQ+Q2FycmllciBQcm90ZWlucy8qbWV0YWJv
bGlzbTwva2V5d29yZD48a2V5d29yZD5Eb3BhbWluZSBBZ2VudHMvbWV0YWJvbGlzbTwva2V5d29y
ZD48a2V5d29yZD5Eb3BhbWluZSBBbnRhZ29uaXN0cy9tZXRhYm9saXNtPC9rZXl3b3JkPjxrZXl3
b3JkPkRvcGFtaW5lIFBsYXNtYSBNZW1icmFuZSBUcmFuc3BvcnQgUHJvdGVpbnM8L2tleXdvcmQ+
PGtleXdvcmQ+SHVtYW5zPC9rZXl3b3JkPjxrZXl3b3JkPktpbmV0aWNzPC9rZXl3b3JkPjxrZXl3
b3JkPk1hdGhlbWF0aWNzPC9rZXl3b3JkPjxrZXl3b3JkPipNZW1icmFuZSBHbHljb3Byb3RlaW5z
PC9rZXl3b3JkPjxrZXl3b3JkPipNZW1icmFuZSBUcmFuc3BvcnQgUHJvdGVpbnM8L2tleXdvcmQ+
PGtleXdvcmQ+TWV0aHlscGhlbmlkYXRlL21ldGFib2xpc208L2tleXdvcmQ+PGtleXdvcmQ+Kk5l
cnZlIFRpc3N1ZSBQcm90ZWluczwva2V5d29yZD48a2V5d29yZD5SYWNsb3ByaWRlPC9rZXl3b3Jk
PjxrZXl3b3JkPlJlY2VwdG9ycywgRG9wYW1pbmUgRDIvKm1ldGFib2xpc208L2tleXdvcmQ+PGtl
eXdvcmQ+U2FsaWN5bGFtaWRlcy9tZXRhYm9saXNtPC9rZXl3b3JkPjxrZXl3b3JkPipUb21vZ3Jh
cGh5LCBFbWlzc2lvbi1Db21wdXRlZDwva2V5d29yZD48L2tleXdvcmRzPjxkYXRlcz48eWVhcj4x
OTk2PC95ZWFyPjxwdWItZGF0ZXM+PGRhdGU+U2VwPC9kYXRlPjwvcHViLWRhdGVzPjwvZGF0ZXM+
PGlzYm4+MDI3MS02NzhYIChQcmludCkmI3hEOzAyNzEtNjc4eDwvaXNibj48YWNjZXNzaW9uLW51
bT44Nzg0MjI4PC9hY2Nlc3Npb24tbnVtPjx1cmxzPjwvdXJscz48ZWxlY3Ryb25pYy1yZXNvdXJj
ZS1udW0+MTAuMTA5Ny8wMDAwNDY0Ny0xOTk2MDkwMDAtMDAwMDg8L2VsZWN0cm9uaWMtcmVzb3Vy
Y2UtbnVtPjxyZW1vdGUtZGF0YWJhc2UtcHJvdmlkZXI+TkxNPC9yZW1vdGUtZGF0YWJhc2UtcHJv
dmlkZXI+PGxhbmd1YWdlPmVuZzwvbGFuZ3VhZ2U+PC9yZWNvcmQ+PC9DaXRlPjwvRW5kTm90ZT5=
</w:fldData>
        </w:fldChar>
      </w:r>
      <w:r w:rsidR="007E605D">
        <w:rPr>
          <w:rFonts w:ascii="Times New Roman" w:hAnsi="Times New Roman" w:cs="Times New Roman"/>
          <w:noProof/>
          <w:sz w:val="24"/>
        </w:rPr>
        <w:instrText xml:space="preserve"> ADDIN EN.CITE </w:instrText>
      </w:r>
      <w:r w:rsidR="007E605D">
        <w:rPr>
          <w:rFonts w:ascii="Times New Roman" w:hAnsi="Times New Roman" w:cs="Times New Roman"/>
          <w:noProof/>
          <w:sz w:val="24"/>
        </w:rPr>
        <w:fldChar w:fldCharType="begin">
          <w:fldData xml:space="preserve">PEVuZE5vdGU+PENpdGU+PEF1dGhvcj5Mb2dhbjwvQXV0aG9yPjxZZWFyPjE5OTY8L1llYXI+PFJl
Y051bT4xMzM8L1JlY051bT48RGlzcGxheVRleHQ+PHN0eWxlIGZhY2U9InN1cGVyc2NyaXB0Ij45
PC9zdHlsZT48L0Rpc3BsYXlUZXh0PjxyZWNvcmQ+PHJlYy1udW1iZXI+MTMzPC9yZWMtbnVtYmVy
Pjxmb3JlaWduLWtleXM+PGtleSBhcHA9IkVOIiBkYi1pZD0id3d0czJ2MmUxd2Fkc3hlcnQwM3hy
MDIxNTllZTBmMDkwdmVhIiB0aW1lc3RhbXA9IjE3NzIyMDA5NTEiPjEzMzwva2V5PjwvZm9yZWln
bi1rZXlzPjxyZWYtdHlwZSBuYW1lPSJKb3VybmFsIEFydGljbGUiPjE3PC9yZWYtdHlwZT48Y29u
dHJpYnV0b3JzPjxhdXRob3JzPjxhdXRob3I+TG9nYW4sIEouPC9hdXRob3I+PGF1dGhvcj5Gb3ds
ZXIsIEouIFMuPC9hdXRob3I+PGF1dGhvcj5Wb2xrb3csIE4uIEQuPC9hdXRob3I+PGF1dGhvcj5X
YW5nLCBHLiBKLjwvYXV0aG9yPjxhdXRob3I+RGluZywgWS4gUy48L2F1dGhvcj48YXV0aG9yPkFs
ZXhvZmYsIEQuIEwuPC9hdXRob3I+PC9hdXRob3JzPjwvY29udHJpYnV0b3JzPjxhdXRoLWFkZHJl
c3M+Q2hlbWlzdHJ5IERlcGFydG1lbnQsIEJyb29raGF2ZW4gTmF0aW9uYWwgTGFib3JhdG9yeSwg
VXB0b24sIE5ZIDExOTczLCBVU0EuPC9hdXRoLWFkZHJlc3M+PHRpdGxlcz48dGl0bGU+RGlzdHJp
YnV0aW9uIHZvbHVtZSByYXRpb3Mgd2l0aG91dCBibG9vZCBzYW1wbGluZyBmcm9tIGdyYXBoaWNh
bCBhbmFseXNpcyBvZiBQRVQgZGF0YTwvdGl0bGU+PHNlY29uZGFyeS10aXRsZT5KIENlcmViIEJs
b29kIEZsb3cgTWV0YWI8L3NlY29uZGFyeS10aXRsZT48L3RpdGxlcz48cGVyaW9kaWNhbD48ZnVs
bC10aXRsZT5KIENlcmViIEJsb29kIEZsb3cgTWV0YWI8L2Z1bGwtdGl0bGU+PC9wZXJpb2RpY2Fs
PjxwYWdlcz44MzQtNDA8L3BhZ2VzPjx2b2x1bWU+MTY8L3ZvbHVtZT48bnVtYmVyPjU8L251bWJl
cj48a2V5d29yZHM+PGtleXdvcmQ+QmFzYWwgR2FuZ2xpYS9tZXRhYm9saXNtPC9rZXl3b3JkPjxr
ZXl3b3JkPkJsb29kIFNwZWNpbWVuIENvbGxlY3Rpb248L2tleXdvcmQ+PGtleXdvcmQ+Q2FyYm9u
IFJhZGlvaXNvdG9wZXM8L2tleXdvcmQ+PGtleXdvcmQ+Q2FycmllciBQcm90ZWlucy8qbWV0YWJv
bGlzbTwva2V5d29yZD48a2V5d29yZD5Eb3BhbWluZSBBZ2VudHMvbWV0YWJvbGlzbTwva2V5d29y
ZD48a2V5d29yZD5Eb3BhbWluZSBBbnRhZ29uaXN0cy9tZXRhYm9saXNtPC9rZXl3b3JkPjxrZXl3
b3JkPkRvcGFtaW5lIFBsYXNtYSBNZW1icmFuZSBUcmFuc3BvcnQgUHJvdGVpbnM8L2tleXdvcmQ+
PGtleXdvcmQ+SHVtYW5zPC9rZXl3b3JkPjxrZXl3b3JkPktpbmV0aWNzPC9rZXl3b3JkPjxrZXl3
b3JkPk1hdGhlbWF0aWNzPC9rZXl3b3JkPjxrZXl3b3JkPipNZW1icmFuZSBHbHljb3Byb3RlaW5z
PC9rZXl3b3JkPjxrZXl3b3JkPipNZW1icmFuZSBUcmFuc3BvcnQgUHJvdGVpbnM8L2tleXdvcmQ+
PGtleXdvcmQ+TWV0aHlscGhlbmlkYXRlL21ldGFib2xpc208L2tleXdvcmQ+PGtleXdvcmQ+Kk5l
cnZlIFRpc3N1ZSBQcm90ZWluczwva2V5d29yZD48a2V5d29yZD5SYWNsb3ByaWRlPC9rZXl3b3Jk
PjxrZXl3b3JkPlJlY2VwdG9ycywgRG9wYW1pbmUgRDIvKm1ldGFib2xpc208L2tleXdvcmQ+PGtl
eXdvcmQ+U2FsaWN5bGFtaWRlcy9tZXRhYm9saXNtPC9rZXl3b3JkPjxrZXl3b3JkPipUb21vZ3Jh
cGh5LCBFbWlzc2lvbi1Db21wdXRlZDwva2V5d29yZD48L2tleXdvcmRzPjxkYXRlcz48eWVhcj4x
OTk2PC95ZWFyPjxwdWItZGF0ZXM+PGRhdGU+U2VwPC9kYXRlPjwvcHViLWRhdGVzPjwvZGF0ZXM+
PGlzYm4+MDI3MS02NzhYIChQcmludCkmI3hEOzAyNzEtNjc4eDwvaXNibj48YWNjZXNzaW9uLW51
bT44Nzg0MjI4PC9hY2Nlc3Npb24tbnVtPjx1cmxzPjwvdXJscz48ZWxlY3Ryb25pYy1yZXNvdXJj
ZS1udW0+MTAuMTA5Ny8wMDAwNDY0Ny0xOTk2MDkwMDAtMDAwMDg8L2VsZWN0cm9uaWMtcmVzb3Vy
Y2UtbnVtPjxyZW1vdGUtZGF0YWJhc2UtcHJvdmlkZXI+TkxNPC9yZW1vdGUtZGF0YWJhc2UtcHJv
dmlkZXI+PGxhbmd1YWdlPmVuZzwvbGFuZ3VhZ2U+PC9yZWNvcmQ+PC9DaXRlPjwvRW5kTm90ZT5=
</w:fldData>
        </w:fldChar>
      </w:r>
      <w:r w:rsidR="007E605D">
        <w:rPr>
          <w:rFonts w:ascii="Times New Roman" w:hAnsi="Times New Roman" w:cs="Times New Roman"/>
          <w:noProof/>
          <w:sz w:val="24"/>
        </w:rPr>
        <w:instrText xml:space="preserve"> ADDIN EN.CITE.DATA </w:instrText>
      </w:r>
      <w:r w:rsidR="007E605D">
        <w:rPr>
          <w:rFonts w:ascii="Times New Roman" w:hAnsi="Times New Roman" w:cs="Times New Roman"/>
          <w:noProof/>
          <w:sz w:val="24"/>
        </w:rPr>
      </w:r>
      <w:r w:rsidR="007E605D">
        <w:rPr>
          <w:rFonts w:ascii="Times New Roman" w:hAnsi="Times New Roman" w:cs="Times New Roman"/>
          <w:noProof/>
          <w:sz w:val="24"/>
        </w:rPr>
        <w:fldChar w:fldCharType="end"/>
      </w:r>
      <w:r w:rsidR="007E605D" w:rsidRPr="007E605D">
        <w:rPr>
          <w:rFonts w:ascii="Times New Roman" w:hAnsi="Times New Roman" w:cs="Times New Roman"/>
          <w:noProof/>
          <w:sz w:val="24"/>
        </w:rPr>
      </w:r>
      <w:r w:rsidR="007E605D" w:rsidRPr="007E605D">
        <w:rPr>
          <w:rFonts w:ascii="Times New Roman" w:hAnsi="Times New Roman" w:cs="Times New Roman"/>
          <w:noProof/>
          <w:sz w:val="24"/>
        </w:rPr>
        <w:fldChar w:fldCharType="separate"/>
      </w:r>
      <w:r w:rsidR="007E605D" w:rsidRPr="007E605D">
        <w:rPr>
          <w:rFonts w:ascii="Times New Roman" w:hAnsi="Times New Roman" w:cs="Times New Roman"/>
          <w:noProof/>
          <w:sz w:val="24"/>
          <w:vertAlign w:val="superscript"/>
        </w:rPr>
        <w:t>9</w:t>
      </w:r>
      <w:r w:rsidR="007E605D" w:rsidRPr="007E605D">
        <w:rPr>
          <w:rFonts w:ascii="Times New Roman" w:hAnsi="Times New Roman" w:cs="Times New Roman"/>
          <w:noProof/>
          <w:sz w:val="24"/>
        </w:rPr>
        <w:fldChar w:fldCharType="end"/>
      </w:r>
      <w:r w:rsidRPr="0044264D">
        <w:rPr>
          <w:rFonts w:ascii="Times New Roman" w:hAnsi="Times New Roman" w:cs="Times New Roman"/>
          <w:sz w:val="24"/>
        </w:rPr>
        <w:t>.</w:t>
      </w:r>
    </w:p>
    <w:p w14:paraId="5D89E28C" w14:textId="176647E8" w:rsidR="00E1340F" w:rsidRPr="0044264D" w:rsidRDefault="00E1340F"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 xml:space="preserve">S7. </w:t>
      </w:r>
      <w:r w:rsidR="000B01B0" w:rsidRPr="0044264D">
        <w:rPr>
          <w:rFonts w:ascii="Times New Roman" w:hAnsi="Times New Roman" w:cs="Times New Roman"/>
          <w:b/>
          <w:bCs/>
          <w:sz w:val="24"/>
        </w:rPr>
        <w:t>Ex</w:t>
      </w:r>
      <w:r w:rsidR="00472265" w:rsidRPr="0044264D">
        <w:rPr>
          <w:rFonts w:ascii="Times New Roman" w:hAnsi="Times New Roman" w:cs="Times New Roman"/>
          <w:b/>
          <w:bCs/>
          <w:sz w:val="24"/>
        </w:rPr>
        <w:t xml:space="preserve"> Vi</w:t>
      </w:r>
      <w:r w:rsidR="000B01B0" w:rsidRPr="0044264D">
        <w:rPr>
          <w:rFonts w:ascii="Times New Roman" w:hAnsi="Times New Roman" w:cs="Times New Roman"/>
          <w:b/>
          <w:bCs/>
          <w:sz w:val="24"/>
        </w:rPr>
        <w:t>vo</w:t>
      </w:r>
      <w:r w:rsidR="00472265" w:rsidRPr="0044264D">
        <w:rPr>
          <w:rFonts w:ascii="Times New Roman" w:hAnsi="Times New Roman" w:cs="Times New Roman"/>
          <w:b/>
          <w:bCs/>
          <w:sz w:val="24"/>
        </w:rPr>
        <w:t xml:space="preserve"> Autoradiography</w:t>
      </w:r>
    </w:p>
    <w:p w14:paraId="74047472" w14:textId="3274A5D7" w:rsidR="00472265" w:rsidRPr="0044264D" w:rsidRDefault="00472265" w:rsidP="0044264D">
      <w:pPr>
        <w:spacing w:line="480" w:lineRule="auto"/>
        <w:ind w:firstLineChars="100" w:firstLine="240"/>
        <w:jc w:val="both"/>
        <w:rPr>
          <w:rFonts w:ascii="Times New Roman" w:hAnsi="Times New Roman" w:cs="Times New Roman"/>
          <w:sz w:val="24"/>
        </w:rPr>
      </w:pPr>
      <w:r w:rsidRPr="0044264D">
        <w:rPr>
          <w:rFonts w:ascii="Times New Roman" w:hAnsi="Times New Roman" w:cs="Times New Roman"/>
          <w:sz w:val="24"/>
        </w:rPr>
        <w:t xml:space="preserve">To validate regional [¹⁸F]TZ4877 distribution, mice were euthanized at 10 min post-injection (1057 MBq/kg). Brains were rapidly removed, frozen, and sectioned coronally at 30 </w:t>
      </w:r>
      <w:proofErr w:type="spellStart"/>
      <w:r w:rsidRPr="0044264D">
        <w:rPr>
          <w:rFonts w:ascii="Times New Roman" w:hAnsi="Times New Roman" w:cs="Times New Roman"/>
          <w:sz w:val="24"/>
        </w:rPr>
        <w:t>μm</w:t>
      </w:r>
      <w:proofErr w:type="spellEnd"/>
      <w:r w:rsidRPr="0044264D">
        <w:rPr>
          <w:rFonts w:ascii="Times New Roman" w:hAnsi="Times New Roman" w:cs="Times New Roman"/>
          <w:sz w:val="24"/>
        </w:rPr>
        <w:t xml:space="preserve"> thickness using a cryostat (–20°C). Brain sections were exposed to a Beaver micro-gas detector system (Ai4R, France) for 3 h, and autoradiography images were quantified using </w:t>
      </w:r>
      <w:proofErr w:type="spellStart"/>
      <w:r w:rsidRPr="0044264D">
        <w:rPr>
          <w:rFonts w:ascii="Times New Roman" w:hAnsi="Times New Roman" w:cs="Times New Roman"/>
          <w:sz w:val="24"/>
        </w:rPr>
        <w:t>BeaQuant</w:t>
      </w:r>
      <w:proofErr w:type="spellEnd"/>
      <w:r w:rsidRPr="0044264D">
        <w:rPr>
          <w:rFonts w:ascii="Times New Roman" w:hAnsi="Times New Roman" w:cs="Times New Roman"/>
          <w:sz w:val="24"/>
        </w:rPr>
        <w:t xml:space="preserve"> software (version 3.3, Ai4R, France). For each animal, at least ten serial sections spanning the rostro-caudal extent of the brain were collected, and a </w:t>
      </w:r>
      <w:r w:rsidRPr="0044264D">
        <w:rPr>
          <w:rFonts w:ascii="Times New Roman" w:hAnsi="Times New Roman" w:cs="Times New Roman"/>
          <w:sz w:val="24"/>
        </w:rPr>
        <w:lastRenderedPageBreak/>
        <w:t>representative region of interest (ROI) was delineated per section, yielding ≥10 ROI measurements per brain region per group. Radioactivity was quantified in the following regions: cortex, basal forebrain septum, striatum, thalamus, hypothalamus, amygdala, hippocampus, midbrain, brainstem, and cerebellum. Data are presented as mean counts/min/mm² from all measured sections to provide a semi-quantitative topographic assessment of tracer binding, complementing the quantitative V</w:t>
      </w:r>
      <w:r w:rsidRPr="0044264D">
        <w:rPr>
          <w:rFonts w:ascii="Times New Roman" w:hAnsi="Times New Roman" w:cs="Times New Roman"/>
          <w:sz w:val="24"/>
          <w:vertAlign w:val="subscript"/>
        </w:rPr>
        <w:t>T</w:t>
      </w:r>
      <w:r w:rsidRPr="0044264D">
        <w:rPr>
          <w:rFonts w:ascii="Times New Roman" w:hAnsi="Times New Roman" w:cs="Times New Roman"/>
          <w:sz w:val="24"/>
        </w:rPr>
        <w:t xml:space="preserve"> values derived from PET imaging (Section S6).</w:t>
      </w:r>
    </w:p>
    <w:p w14:paraId="09784D93" w14:textId="77777777" w:rsidR="00E1340F" w:rsidRPr="0044264D" w:rsidRDefault="00E1340F"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S8. Immunofluorescence Validation</w:t>
      </w:r>
    </w:p>
    <w:p w14:paraId="71B671CF" w14:textId="671FB1B2" w:rsidR="009D44C9" w:rsidRPr="0044264D" w:rsidRDefault="009D44C9" w:rsidP="0044264D">
      <w:pPr>
        <w:spacing w:line="480" w:lineRule="auto"/>
        <w:ind w:firstLineChars="100" w:firstLine="240"/>
        <w:jc w:val="both"/>
        <w:rPr>
          <w:rFonts w:ascii="Times New Roman" w:hAnsi="Times New Roman" w:cs="Times New Roman"/>
          <w:sz w:val="24"/>
        </w:rPr>
      </w:pPr>
      <w:r w:rsidRPr="0044264D">
        <w:rPr>
          <w:rFonts w:ascii="Times New Roman" w:hAnsi="Times New Roman" w:cs="Times New Roman"/>
          <w:sz w:val="24"/>
        </w:rPr>
        <w:t xml:space="preserve">Mice were perfused intracardially, and brains were removed, fixed, dehydrated, embedded, and sectioned at 10 </w:t>
      </w:r>
      <w:proofErr w:type="spellStart"/>
      <w:r w:rsidRPr="0044264D">
        <w:rPr>
          <w:rFonts w:ascii="Times New Roman" w:hAnsi="Times New Roman" w:cs="Times New Roman"/>
          <w:sz w:val="24"/>
        </w:rPr>
        <w:t>μm</w:t>
      </w:r>
      <w:proofErr w:type="spellEnd"/>
      <w:r w:rsidRPr="0044264D">
        <w:rPr>
          <w:rFonts w:ascii="Times New Roman" w:hAnsi="Times New Roman" w:cs="Times New Roman"/>
          <w:sz w:val="24"/>
        </w:rPr>
        <w:t xml:space="preserve"> thickness. Fluorescence staining was performed using a primary antibody against S1PR1 (mouse, 1:3000, M035818, ABMART). Sections were incubated with primary antibody overnight at 4°C. After incubation, sections were labeled with species-specific secondary antibody for 1 hour at room temperature under light-protected conditions: Alexa Fluor 488-conjugated goat anti-mouse IgG (1:500, Bs-0296G-AF488, BIOSS, China). Subsequently, slides were incubated with DAPI (1:1000, D1306, </w:t>
      </w:r>
      <w:proofErr w:type="spellStart"/>
      <w:r w:rsidRPr="0044264D">
        <w:rPr>
          <w:rFonts w:ascii="Times New Roman" w:hAnsi="Times New Roman" w:cs="Times New Roman"/>
          <w:sz w:val="24"/>
        </w:rPr>
        <w:t>Thermo</w:t>
      </w:r>
      <w:proofErr w:type="spellEnd"/>
      <w:r w:rsidRPr="0044264D">
        <w:rPr>
          <w:rFonts w:ascii="Times New Roman" w:hAnsi="Times New Roman" w:cs="Times New Roman"/>
          <w:sz w:val="24"/>
        </w:rPr>
        <w:t xml:space="preserve"> Fisher, USA). Images were captured using an Axio Observer 7 microscope (Zeiss, Germany). Immunofluorescence intensity was quantified using ImageJ (version 1.53k, National Institutes of Health, USA).</w:t>
      </w:r>
    </w:p>
    <w:p w14:paraId="547EF94F" w14:textId="77777777" w:rsidR="008D1E2A" w:rsidRPr="0044264D" w:rsidRDefault="008D1E2A" w:rsidP="0044264D">
      <w:pPr>
        <w:spacing w:line="480" w:lineRule="auto"/>
        <w:ind w:firstLineChars="100" w:firstLine="240"/>
        <w:jc w:val="both"/>
        <w:rPr>
          <w:rFonts w:ascii="Times New Roman" w:hAnsi="Times New Roman" w:cs="Times New Roman"/>
          <w:sz w:val="24"/>
        </w:rPr>
      </w:pPr>
    </w:p>
    <w:p w14:paraId="45D8960A" w14:textId="2100DCA5" w:rsidR="00F41FDB" w:rsidRPr="0044264D" w:rsidRDefault="0025052C"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 xml:space="preserve">S9. </w:t>
      </w:r>
      <w:r w:rsidR="00F41FDB" w:rsidRPr="00F41FDB">
        <w:rPr>
          <w:rFonts w:ascii="Times New Roman" w:hAnsi="Times New Roman" w:cs="Times New Roman"/>
          <w:b/>
          <w:bCs/>
          <w:sz w:val="24"/>
        </w:rPr>
        <w:t>Whole-Brain S1PR1 Molecular Covariance Network Construction and Analysis</w:t>
      </w:r>
    </w:p>
    <w:p w14:paraId="46BF1BDA" w14:textId="77777777" w:rsidR="0025052C" w:rsidRPr="0044264D" w:rsidRDefault="0025052C"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S9.1 Construction of S1PR1 covariance networks</w:t>
      </w:r>
    </w:p>
    <w:p w14:paraId="2C9C4679" w14:textId="4E4730F7" w:rsidR="0025052C" w:rsidRPr="007E605D" w:rsidRDefault="00F41FDB" w:rsidP="0044264D">
      <w:pPr>
        <w:spacing w:line="480" w:lineRule="auto"/>
        <w:ind w:firstLineChars="100" w:firstLine="240"/>
        <w:jc w:val="both"/>
        <w:rPr>
          <w:rFonts w:ascii="Times New Roman" w:hAnsi="Times New Roman" w:cs="Times New Roman"/>
          <w:sz w:val="24"/>
        </w:rPr>
      </w:pPr>
      <w:r w:rsidRPr="00F41FDB">
        <w:rPr>
          <w:rFonts w:ascii="Times New Roman" w:hAnsi="Times New Roman" w:cs="Times New Roman"/>
          <w:sz w:val="24"/>
        </w:rPr>
        <w:t>Regional V</w:t>
      </w:r>
      <w:r w:rsidRPr="00F41FDB">
        <w:rPr>
          <w:rFonts w:ascii="Times New Roman" w:hAnsi="Times New Roman" w:cs="Times New Roman"/>
          <w:sz w:val="24"/>
          <w:vertAlign w:val="subscript"/>
        </w:rPr>
        <w:t>T</w:t>
      </w:r>
      <w:r w:rsidRPr="00F41FDB">
        <w:rPr>
          <w:rFonts w:ascii="Times New Roman" w:hAnsi="Times New Roman" w:cs="Times New Roman"/>
          <w:sz w:val="24"/>
        </w:rPr>
        <w:t xml:space="preserve"> values derived from [¹⁸F]TZ4877 PET imaging were extracted from 14 predefined brain regions based on anatomical definitions described previously</w:t>
      </w:r>
      <w:r w:rsidR="007E605D">
        <w:rPr>
          <w:rFonts w:ascii="Times New Roman" w:hAnsi="Times New Roman" w:cs="Times New Roman"/>
          <w:sz w:val="24"/>
        </w:rPr>
        <w:fldChar w:fldCharType="begin">
          <w:fldData xml:space="preserve">PEVuZE5vdGU+PENpdGU+PEF1dGhvcj5Ib3J3aXR6PC9BdXRob3I+PFllYXI+MTk4NDwvWWVhcj48
UmVjTnVtPjEwMzY8L1JlY051bT48RGlzcGxheVRleHQ+PHN0eWxlIGZhY2U9InN1cGVyc2NyaXB0
Ij4xMCwgMTE8L3N0eWxlPjwvRGlzcGxheVRleHQ+PHJlY29yZD48cmVjLW51bWJlcj4xMDM2PC9y
ZWMtbnVtYmVyPjxmb3JlaWduLWtleXM+PGtleSBhcHA9IkVOIiBkYi1pZD0id3d0czJ2MmUxd2Fk
c3hlcnQwM3hyMDIxNTllZTBmMDkwdmVhIiB0aW1lc3RhbXA9IjE3OTAwODY0NDgiPjEwMzY8L2tl
eT48L2ZvcmVpZ24ta2V5cz48cmVmLXR5cGUgbmFtZT0iSm91cm5hbCBBcnRpY2xlIj4xNzwvcmVm
LXR5cGU+PGNvbnRyaWJ1dG9ycz48YXV0aG9ycz48YXV0aG9yPkhvcndpdHosIEIuPC9hdXRob3I+
PGF1dGhvcj5EdWFyYSwgUi48L2F1dGhvcj48YXV0aG9yPlJhcG9wb3J0LCBTLiBJLjwvYXV0aG9y
PjwvYXV0aG9ycz48L2NvbnRyaWJ1dG9ycz48dGl0bGVzPjx0aXRsZT5JbnRlcmNvcnJlbGF0aW9u
cyBvZiBnbHVjb3NlIG1ldGFib2xpYyByYXRlcyBiZXR3ZWVuIGJyYWluIHJlZ2lvbnM6IGFwcGxp
Y2F0aW9uIHRvIGhlYWx0aHkgbWFsZXMgaW4gYSBzdGF0ZSBvZiByZWR1Y2VkIHNlbnNvcnkgaW5w
dXQ8L3RpdGxlPjxzZWNvbmRhcnktdGl0bGU+SiBDZXJlYiBCbG9vZCBGbG93IE1ldGFiPC9zZWNv
bmRhcnktdGl0bGU+PC90aXRsZXM+PHBlcmlvZGljYWw+PGZ1bGwtdGl0bGU+SiBDZXJlYiBCbG9v
ZCBGbG93IE1ldGFiPC9mdWxsLXRpdGxlPjwvcGVyaW9kaWNhbD48cGFnZXM+NDg0LTk5PC9wYWdl
cz48dm9sdW1lPjQ8L3ZvbHVtZT48bnVtYmVyPjQ8L251bWJlcj48a2V5d29yZHM+PGtleXdvcmQ+
QWNvdXN0aWMgU3RpbXVsYXRpb248L2tleXdvcmQ+PGtleXdvcmQ+QWR1bHQ8L2tleXdvcmQ+PGtl
eXdvcmQ+QWdlZDwva2V5d29yZD48a2V5d29yZD5CcmFpbi8qbWV0YWJvbGlzbTwva2V5d29yZD48
a2V5d29yZD5EZW94eSBTdWdhcnMvKm1ldGFib2xpc208L2tleXdvcmQ+PGtleXdvcmQ+RGVveHln
bHVjb3NlLyptZXRhYm9saXNtPC9rZXl3b3JkPjxrZXl3b3JkPkZyb250YWwgTG9iZS9tZXRhYm9s
aXNtPC9rZXl3b3JkPjxrZXl3b3JkPkh1bWFuczwva2V5d29yZD48a2V5d29yZD5NYWxlPC9rZXl3
b3JkPjxrZXl3b3JkPk1ldGhvZHM8L2tleXdvcmQ+PGtleXdvcmQ+TWlkZGxlIEFnZWQ8L2tleXdv
cmQ+PGtleXdvcmQ+T2NjaXBpdGFsIExvYmUvbWV0YWJvbGlzbTwva2V5d29yZD48a2V5d29yZD5Q
YXJpZXRhbCBMb2JlL21ldGFib2xpc208L2tleXdvcmQ+PGtleXdvcmQ+UGhvdGljIFN0aW11bGF0
aW9uPC9rZXl3b3JkPjxrZXl3b3JkPlRlbXBvcmFsIExvYmUvbWV0YWJvbGlzbTwva2V5d29yZD48
L2tleXdvcmRzPjxkYXRlcz48eWVhcj4xOTg0PC95ZWFyPjxwdWItZGF0ZXM+PGRhdGU+RGVjPC9k
YXRlPjwvcHViLWRhdGVzPjwvZGF0ZXM+PGlzYm4+MDI3MS02NzhYIChQcmludCkmI3hEOzAyNzEt
Njc4eDwvaXNibj48YWNjZXNzaW9uLW51bT42NTAxNDQyPC9hY2Nlc3Npb24tbnVtPjx1cmxzPjwv
dXJscz48ZWxlY3Ryb25pYy1yZXNvdXJjZS1udW0+MTAuMTAzOC9qY2JmbS4xOTg0LjczPC9lbGVj
dHJvbmljLXJlc291cmNlLW51bT48cmVtb3RlLWRhdGFiYXNlLXByb3ZpZGVyPk5MTTwvcmVtb3Rl
LWRhdGFiYXNlLXByb3ZpZGVyPjxsYW5ndWFnZT5lbmc8L2xhbmd1YWdlPjwvcmVjb3JkPjwvQ2l0
ZT48Q2l0ZT48QXV0aG9yPkxlZTwvQXV0aG9yPjxZZWFyPjIwMDg8L1llYXI+PFJlY051bT45MjM8
L1JlY051bT48cmVjb3JkPjxyZWMtbnVtYmVyPjkyMzwvcmVjLW51bWJlcj48Zm9yZWlnbi1rZXlz
PjxrZXkgYXBwPSJFTiIgZGItaWQ9Ind3dHMydjJlMXdhZHN4ZXJ0MDN4cjAyMTU5ZWUwZjA5MHZl
YSIgdGltZXN0YW1wPSIxNzg2NjI4NTU2Ij45MjM8L2tleT48L2ZvcmVpZ24ta2V5cz48cmVmLXR5
cGUgbmFtZT0iSm91cm5hbCBBcnRpY2xlIj4xNzwvcmVmLXR5cGU+PGNvbnRyaWJ1dG9ycz48YXV0
aG9ycz48YXV0aG9yPkxlZSwgRC4gUy48L2F1dGhvcj48YXV0aG9yPkthbmcsIEguPC9hdXRob3I+
PGF1dGhvcj5LaW0sIEguPC9hdXRob3I+PGF1dGhvcj5QYXJrLCBILjwvYXV0aG9yPjxhdXRob3I+
T2gsIEouIFMuPC9hdXRob3I+PGF1dGhvcj5MZWUsIEouIFMuPC9hdXRob3I+PGF1dGhvcj5MZWUs
IE0uIEMuPC9hdXRob3I+PC9hdXRob3JzPjwvY29udHJpYnV0b3JzPjxhdXRoLWFkZHJlc3M+RGVw
YXJ0bWVudCBvZiBOdWNsZWFyIE1lZGljaW5lLCBTZW91bCBOYXRpb25hbCBVbml2ZXJzaXR5LCBD
b2xsZWdlIG9mIE1lZGljaW5lLCAyOCBZZW9uZ2Vvbi1kb25nLCBKb25nbm8tZ3UsIFNlb3VsLCBL
b3JlYS4gZHNsQHBsYXphLnNudS5hYy5rcjwvYXV0aC1hZGRyZXNzPjx0aXRsZXM+PHRpdGxlPk1l
dGFib2xpYyBjb25uZWN0aXZpdHkgYnkgaW50ZXJyZWdpb25hbCBjb3JyZWxhdGlvbiBhbmFseXNp
cyB1c2luZyBzdGF0aXN0aWNhbCBwYXJhbWV0cmljIG1hcHBpbmcgKFNQTSkgYW5kIEZERyBicmFp
biBQRVQ7IG1ldGhvZG9sb2dpY2FsIGRldmVsb3BtZW50IGFuZCBwYXR0ZXJucyBvZiBtZXRhYm9s
aWMgY29ubmVjdGl2aXR5IGluIGFkdWx0czwvdGl0bGU+PHNlY29uZGFyeS10aXRsZT5FdXIgSiBO
dWNsIE1lZCBNb2wgSW1hZ2luZzwvc2Vjb25kYXJ5LXRpdGxlPjwvdGl0bGVzPjxwZXJpb2RpY2Fs
PjxmdWxsLXRpdGxlPkV1ciBKIE51Y2wgTWVkIE1vbCBJbWFnaW5nPC9mdWxsLXRpdGxlPjwvcGVy
aW9kaWNhbD48cGFnZXM+MTY4MS05MTwvcGFnZXM+PHZvbHVtZT4zNTwvdm9sdW1lPjxudW1iZXI+
OTwvbnVtYmVyPjxlZGl0aW9uPjIwMDgwNTIwPC9lZGl0aW9uPjxrZXl3b3Jkcz48a2V5d29yZD5B
ZHVsdDwva2V5d29yZD48a2V5d29yZD5CcmFpbi9hbmF0b215ICZhbXA7IGhpc3RvbG9neS8qZGlh
Z25vc3RpYyBpbWFnaW5nLyptZXRhYm9saXNtPC9rZXl3b3JkPjxrZXl3b3JkPkZlbWFsZTwva2V5
d29yZD48a2V5d29yZD4qRmx1b3JvZGVveHlnbHVjb3NlIEYxODwva2V5d29yZD48a2V5d29yZD5I
dW1hbnM8L2tleXdvcmQ+PGtleXdvcmQ+TWFsZTwva2V5d29yZD48a2V5d29yZD5NaWRkbGUgQWdl
ZDwva2V5d29yZD48a2V5d29yZD5Qb3NpdHJvbi1FbWlzc2lvbiBUb21vZ3JhcGh5LyptZXRob2Rz
LypzdGF0aXN0aWNzICZhbXA7IG51bWVyaWNhbCBkYXRhPC9rZXl3b3JkPjwva2V5d29yZHM+PGRh
dGVzPjx5ZWFyPjIwMDg8L3llYXI+PHB1Yi1kYXRlcz48ZGF0ZT5TZXA8L2RhdGU+PC9wdWItZGF0
ZXM+PC9kYXRlcz48aXNibj4xNjE5LTcwNzAgKFByaW50KSYjeEQ7MTYxOS03MDcwPC9pc2JuPjxh
Y2Nlc3Npb24tbnVtPjE4NDkxMDg5PC9hY2Nlc3Npb24tbnVtPjx1cmxzPjwvdXJscz48ZWxlY3Ry
b25pYy1yZXNvdXJjZS1udW0+MTAuMTAwNy9zMDAyNTktMDA4LTA4MDgtejwvZWxlY3Ryb25pYy1y
ZXNvdXJjZS1udW0+PHJlbW90ZS1kYXRhYmFzZS1wcm92aWRlcj5OTE08L3JlbW90ZS1kYXRhYmFz
ZS1wcm92aWRlcj48bGFuZ3VhZ2U+ZW5nPC9sYW5ndWFnZT48L3JlY29yZD48L0NpdGU+PC9FbmRO
b3RlPn==
</w:fldData>
        </w:fldChar>
      </w:r>
      <w:r w:rsidR="007E605D">
        <w:rPr>
          <w:rFonts w:ascii="Times New Roman" w:hAnsi="Times New Roman" w:cs="Times New Roman"/>
          <w:sz w:val="24"/>
        </w:rPr>
        <w:instrText xml:space="preserve"> ADDIN EN.CITE </w:instrText>
      </w:r>
      <w:r w:rsidR="007E605D">
        <w:rPr>
          <w:rFonts w:ascii="Times New Roman" w:hAnsi="Times New Roman" w:cs="Times New Roman"/>
          <w:sz w:val="24"/>
        </w:rPr>
        <w:fldChar w:fldCharType="begin">
          <w:fldData xml:space="preserve">PEVuZE5vdGU+PENpdGU+PEF1dGhvcj5Ib3J3aXR6PC9BdXRob3I+PFllYXI+MTk4NDwvWWVhcj48
UmVjTnVtPjEwMzY8L1JlY051bT48RGlzcGxheVRleHQ+PHN0eWxlIGZhY2U9InN1cGVyc2NyaXB0
Ij4xMCwgMTE8L3N0eWxlPjwvRGlzcGxheVRleHQ+PHJlY29yZD48cmVjLW51bWJlcj4xMDM2PC9y
ZWMtbnVtYmVyPjxmb3JlaWduLWtleXM+PGtleSBhcHA9IkVOIiBkYi1pZD0id3d0czJ2MmUxd2Fk
c3hlcnQwM3hyMDIxNTllZTBmMDkwdmVhIiB0aW1lc3RhbXA9IjE3OTAwODY0NDgiPjEwMzY8L2tl
eT48L2ZvcmVpZ24ta2V5cz48cmVmLXR5cGUgbmFtZT0iSm91cm5hbCBBcnRpY2xlIj4xNzwvcmVm
LXR5cGU+PGNvbnRyaWJ1dG9ycz48YXV0aG9ycz48YXV0aG9yPkhvcndpdHosIEIuPC9hdXRob3I+
PGF1dGhvcj5EdWFyYSwgUi48L2F1dGhvcj48YXV0aG9yPlJhcG9wb3J0LCBTLiBJLjwvYXV0aG9y
PjwvYXV0aG9ycz48L2NvbnRyaWJ1dG9ycz48dGl0bGVzPjx0aXRsZT5JbnRlcmNvcnJlbGF0aW9u
cyBvZiBnbHVjb3NlIG1ldGFib2xpYyByYXRlcyBiZXR3ZWVuIGJyYWluIHJlZ2lvbnM6IGFwcGxp
Y2F0aW9uIHRvIGhlYWx0aHkgbWFsZXMgaW4gYSBzdGF0ZSBvZiByZWR1Y2VkIHNlbnNvcnkgaW5w
dXQ8L3RpdGxlPjxzZWNvbmRhcnktdGl0bGU+SiBDZXJlYiBCbG9vZCBGbG93IE1ldGFiPC9zZWNv
bmRhcnktdGl0bGU+PC90aXRsZXM+PHBlcmlvZGljYWw+PGZ1bGwtdGl0bGU+SiBDZXJlYiBCbG9v
ZCBGbG93IE1ldGFiPC9mdWxsLXRpdGxlPjwvcGVyaW9kaWNhbD48cGFnZXM+NDg0LTk5PC9wYWdl
cz48dm9sdW1lPjQ8L3ZvbHVtZT48bnVtYmVyPjQ8L251bWJlcj48a2V5d29yZHM+PGtleXdvcmQ+
QWNvdXN0aWMgU3RpbXVsYXRpb248L2tleXdvcmQ+PGtleXdvcmQ+QWR1bHQ8L2tleXdvcmQ+PGtl
eXdvcmQ+QWdlZDwva2V5d29yZD48a2V5d29yZD5CcmFpbi8qbWV0YWJvbGlzbTwva2V5d29yZD48
a2V5d29yZD5EZW94eSBTdWdhcnMvKm1ldGFib2xpc208L2tleXdvcmQ+PGtleXdvcmQ+RGVveHln
bHVjb3NlLyptZXRhYm9saXNtPC9rZXl3b3JkPjxrZXl3b3JkPkZyb250YWwgTG9iZS9tZXRhYm9s
aXNtPC9rZXl3b3JkPjxrZXl3b3JkPkh1bWFuczwva2V5d29yZD48a2V5d29yZD5NYWxlPC9rZXl3
b3JkPjxrZXl3b3JkPk1ldGhvZHM8L2tleXdvcmQ+PGtleXdvcmQ+TWlkZGxlIEFnZWQ8L2tleXdv
cmQ+PGtleXdvcmQ+T2NjaXBpdGFsIExvYmUvbWV0YWJvbGlzbTwva2V5d29yZD48a2V5d29yZD5Q
YXJpZXRhbCBMb2JlL21ldGFib2xpc208L2tleXdvcmQ+PGtleXdvcmQ+UGhvdGljIFN0aW11bGF0
aW9uPC9rZXl3b3JkPjxrZXl3b3JkPlRlbXBvcmFsIExvYmUvbWV0YWJvbGlzbTwva2V5d29yZD48
L2tleXdvcmRzPjxkYXRlcz48eWVhcj4xOTg0PC95ZWFyPjxwdWItZGF0ZXM+PGRhdGU+RGVjPC9k
YXRlPjwvcHViLWRhdGVzPjwvZGF0ZXM+PGlzYm4+MDI3MS02NzhYIChQcmludCkmI3hEOzAyNzEt
Njc4eDwvaXNibj48YWNjZXNzaW9uLW51bT42NTAxNDQyPC9hY2Nlc3Npb24tbnVtPjx1cmxzPjwv
dXJscz48ZWxlY3Ryb25pYy1yZXNvdXJjZS1udW0+MTAuMTAzOC9qY2JmbS4xOTg0LjczPC9lbGVj
dHJvbmljLXJlc291cmNlLW51bT48cmVtb3RlLWRhdGFiYXNlLXByb3ZpZGVyPk5MTTwvcmVtb3Rl
LWRhdGFiYXNlLXByb3ZpZGVyPjxsYW5ndWFnZT5lbmc8L2xhbmd1YWdlPjwvcmVjb3JkPjwvQ2l0
ZT48Q2l0ZT48QXV0aG9yPkxlZTwvQXV0aG9yPjxZZWFyPjIwMDg8L1llYXI+PFJlY051bT45MjM8
L1JlY051bT48cmVjb3JkPjxyZWMtbnVtYmVyPjkyMzwvcmVjLW51bWJlcj48Zm9yZWlnbi1rZXlz
PjxrZXkgYXBwPSJFTiIgZGItaWQ9Ind3dHMydjJlMXdhZHN4ZXJ0MDN4cjAyMTU5ZWUwZjA5MHZl
YSIgdGltZXN0YW1wPSIxNzg2NjI4NTU2Ij45MjM8L2tleT48L2ZvcmVpZ24ta2V5cz48cmVmLXR5
cGUgbmFtZT0iSm91cm5hbCBBcnRpY2xlIj4xNzwvcmVmLXR5cGU+PGNvbnRyaWJ1dG9ycz48YXV0
aG9ycz48YXV0aG9yPkxlZSwgRC4gUy48L2F1dGhvcj48YXV0aG9yPkthbmcsIEguPC9hdXRob3I+
PGF1dGhvcj5LaW0sIEguPC9hdXRob3I+PGF1dGhvcj5QYXJrLCBILjwvYXV0aG9yPjxhdXRob3I+
T2gsIEouIFMuPC9hdXRob3I+PGF1dGhvcj5MZWUsIEouIFMuPC9hdXRob3I+PGF1dGhvcj5MZWUs
IE0uIEMuPC9hdXRob3I+PC9hdXRob3JzPjwvY29udHJpYnV0b3JzPjxhdXRoLWFkZHJlc3M+RGVw
YXJ0bWVudCBvZiBOdWNsZWFyIE1lZGljaW5lLCBTZW91bCBOYXRpb25hbCBVbml2ZXJzaXR5LCBD
b2xsZWdlIG9mIE1lZGljaW5lLCAyOCBZZW9uZ2Vvbi1kb25nLCBKb25nbm8tZ3UsIFNlb3VsLCBL
b3JlYS4gZHNsQHBsYXphLnNudS5hYy5rcjwvYXV0aC1hZGRyZXNzPjx0aXRsZXM+PHRpdGxlPk1l
dGFib2xpYyBjb25uZWN0aXZpdHkgYnkgaW50ZXJyZWdpb25hbCBjb3JyZWxhdGlvbiBhbmFseXNp
cyB1c2luZyBzdGF0aXN0aWNhbCBwYXJhbWV0cmljIG1hcHBpbmcgKFNQTSkgYW5kIEZERyBicmFp
biBQRVQ7IG1ldGhvZG9sb2dpY2FsIGRldmVsb3BtZW50IGFuZCBwYXR0ZXJucyBvZiBtZXRhYm9s
aWMgY29ubmVjdGl2aXR5IGluIGFkdWx0czwvdGl0bGU+PHNlY29uZGFyeS10aXRsZT5FdXIgSiBO
dWNsIE1lZCBNb2wgSW1hZ2luZzwvc2Vjb25kYXJ5LXRpdGxlPjwvdGl0bGVzPjxwZXJpb2RpY2Fs
PjxmdWxsLXRpdGxlPkV1ciBKIE51Y2wgTWVkIE1vbCBJbWFnaW5nPC9mdWxsLXRpdGxlPjwvcGVy
aW9kaWNhbD48cGFnZXM+MTY4MS05MTwvcGFnZXM+PHZvbHVtZT4zNTwvdm9sdW1lPjxudW1iZXI+
OTwvbnVtYmVyPjxlZGl0aW9uPjIwMDgwNTIwPC9lZGl0aW9uPjxrZXl3b3Jkcz48a2V5d29yZD5B
ZHVsdDwva2V5d29yZD48a2V5d29yZD5CcmFpbi9hbmF0b215ICZhbXA7IGhpc3RvbG9neS8qZGlh
Z25vc3RpYyBpbWFnaW5nLyptZXRhYm9saXNtPC9rZXl3b3JkPjxrZXl3b3JkPkZlbWFsZTwva2V5
d29yZD48a2V5d29yZD4qRmx1b3JvZGVveHlnbHVjb3NlIEYxODwva2V5d29yZD48a2V5d29yZD5I
dW1hbnM8L2tleXdvcmQ+PGtleXdvcmQ+TWFsZTwva2V5d29yZD48a2V5d29yZD5NaWRkbGUgQWdl
ZDwva2V5d29yZD48a2V5d29yZD5Qb3NpdHJvbi1FbWlzc2lvbiBUb21vZ3JhcGh5LyptZXRob2Rz
LypzdGF0aXN0aWNzICZhbXA7IG51bWVyaWNhbCBkYXRhPC9rZXl3b3JkPjwva2V5d29yZHM+PGRh
dGVzPjx5ZWFyPjIwMDg8L3llYXI+PHB1Yi1kYXRlcz48ZGF0ZT5TZXA8L2RhdGU+PC9wdWItZGF0
ZXM+PC9kYXRlcz48aXNibj4xNjE5LTcwNzAgKFByaW50KSYjeEQ7MTYxOS03MDcwPC9pc2JuPjxh
Y2Nlc3Npb24tbnVtPjE4NDkxMDg5PC9hY2Nlc3Npb24tbnVtPjx1cmxzPjwvdXJscz48ZWxlY3Ry
b25pYy1yZXNvdXJjZS1udW0+MTAuMTAwNy9zMDAyNTktMDA4LTA4MDgtejwvZWxlY3Ryb25pYy1y
ZXNvdXJjZS1udW0+PHJlbW90ZS1kYXRhYmFzZS1wcm92aWRlcj5OTE08L3JlbW90ZS1kYXRhYmFz
ZS1wcm92aWRlcj48bGFuZ3VhZ2U+ZW5nPC9sYW5ndWFnZT48L3JlY29yZD48L0NpdGU+PC9FbmRO
b3RlPn==
</w:fldData>
        </w:fldChar>
      </w:r>
      <w:r w:rsidR="007E605D">
        <w:rPr>
          <w:rFonts w:ascii="Times New Roman" w:hAnsi="Times New Roman" w:cs="Times New Roman"/>
          <w:sz w:val="24"/>
        </w:rPr>
        <w:instrText xml:space="preserve"> ADDIN EN.CITE.DATA </w:instrText>
      </w:r>
      <w:r w:rsidR="007E605D">
        <w:rPr>
          <w:rFonts w:ascii="Times New Roman" w:hAnsi="Times New Roman" w:cs="Times New Roman"/>
          <w:sz w:val="24"/>
        </w:rPr>
      </w:r>
      <w:r w:rsidR="007E605D">
        <w:rPr>
          <w:rFonts w:ascii="Times New Roman" w:hAnsi="Times New Roman" w:cs="Times New Roman"/>
          <w:sz w:val="24"/>
        </w:rPr>
        <w:fldChar w:fldCharType="end"/>
      </w:r>
      <w:r w:rsidR="007E605D">
        <w:rPr>
          <w:rFonts w:ascii="Times New Roman" w:hAnsi="Times New Roman" w:cs="Times New Roman"/>
          <w:sz w:val="24"/>
        </w:rPr>
      </w:r>
      <w:r w:rsidR="007E605D">
        <w:rPr>
          <w:rFonts w:ascii="Times New Roman" w:hAnsi="Times New Roman" w:cs="Times New Roman"/>
          <w:sz w:val="24"/>
        </w:rPr>
        <w:fldChar w:fldCharType="separate"/>
      </w:r>
      <w:r w:rsidR="007E605D" w:rsidRPr="007E605D">
        <w:rPr>
          <w:rFonts w:ascii="Times New Roman" w:hAnsi="Times New Roman" w:cs="Times New Roman"/>
          <w:noProof/>
          <w:sz w:val="24"/>
          <w:vertAlign w:val="superscript"/>
        </w:rPr>
        <w:t>10, 11</w:t>
      </w:r>
      <w:r w:rsidR="007E605D">
        <w:rPr>
          <w:rFonts w:ascii="Times New Roman" w:hAnsi="Times New Roman" w:cs="Times New Roman"/>
          <w:sz w:val="24"/>
        </w:rPr>
        <w:fldChar w:fldCharType="end"/>
      </w:r>
      <w:r w:rsidR="0025052C" w:rsidRPr="0044264D">
        <w:rPr>
          <w:rFonts w:ascii="Times New Roman" w:hAnsi="Times New Roman" w:cs="Times New Roman"/>
          <w:sz w:val="24"/>
        </w:rPr>
        <w:t>.</w:t>
      </w:r>
      <w:r w:rsidRPr="00F41FDB">
        <w:t xml:space="preserve"> </w:t>
      </w:r>
      <w:r w:rsidRPr="00F41FDB">
        <w:rPr>
          <w:rFonts w:ascii="Times New Roman" w:hAnsi="Times New Roman" w:cs="Times New Roman"/>
          <w:sz w:val="24"/>
        </w:rPr>
        <w:t xml:space="preserve">Separate whole-brain S1PR1 molecular covariance networks were constructed for WT and </w:t>
      </w:r>
      <w:r w:rsidRPr="00F41FDB">
        <w:rPr>
          <w:rFonts w:ascii="Times New Roman" w:hAnsi="Times New Roman" w:cs="Times New Roman"/>
          <w:i/>
          <w:iCs/>
          <w:sz w:val="24"/>
        </w:rPr>
        <w:t>Sapap3</w:t>
      </w:r>
      <w:r w:rsidRPr="00F41FDB">
        <w:rPr>
          <w:rFonts w:ascii="Times New Roman" w:hAnsi="Times New Roman" w:cs="Times New Roman"/>
          <w:sz w:val="24"/>
        </w:rPr>
        <w:t xml:space="preserve"> KO mice </w:t>
      </w:r>
      <w:r w:rsidR="007E605D" w:rsidRPr="007E605D">
        <w:rPr>
          <w:rFonts w:ascii="Times New Roman" w:hAnsi="Times New Roman" w:cs="Times New Roman"/>
          <w:noProof/>
          <w:sz w:val="24"/>
        </w:rPr>
        <w:fldChar w:fldCharType="begin"/>
      </w:r>
      <w:r w:rsidR="007E605D">
        <w:rPr>
          <w:rFonts w:ascii="Times New Roman" w:hAnsi="Times New Roman" w:cs="Times New Roman"/>
          <w:noProof/>
          <w:sz w:val="24"/>
        </w:rPr>
        <w:instrText xml:space="preserve"> ADDIN EN.CITE &lt;EndNote&gt;&lt;Cite&gt;&lt;Author&gt;Alexander-Bloch&lt;/Author&gt;&lt;Year&gt;2013&lt;/Year&gt;&lt;RecNum&gt;858&lt;/RecNum&gt;&lt;DisplayText&gt;&lt;style </w:instrText>
      </w:r>
      <w:r w:rsidR="007E605D">
        <w:rPr>
          <w:rFonts w:ascii="Times New Roman" w:hAnsi="Times New Roman" w:cs="Times New Roman"/>
          <w:noProof/>
          <w:sz w:val="24"/>
        </w:rPr>
        <w:lastRenderedPageBreak/>
        <w:instrText>face="superscript"&gt;12&lt;/style&gt;&lt;/DisplayText&gt;&lt;record&gt;&lt;rec-number&gt;858&lt;/rec-number&gt;&lt;foreign-keys&gt;&lt;key app="EN" db-id="wwts2v2e1wadsxert03xr02159ee0f090vea" timestamp="1786547613"&gt;858&lt;/key&gt;&lt;/foreign-keys&gt;&lt;ref-type name="Journal Article"&gt;17&lt;/ref-type&gt;&lt;contributors&gt;&lt;authors&gt;&lt;author&gt;Alexander-Bloch, A.&lt;/author&gt;&lt;author&gt;Giedd, J. N.&lt;/author&gt;&lt;author&gt;Bullmore, E.&lt;/author&gt;&lt;/authors&gt;&lt;/contributors&gt;&lt;auth-address&gt;Child Psychiatry Branch, National Institute of Mental Health, Bethesda, Maryland 20892, USA. aalexanderbloch@gmail.com&lt;/auth-address&gt;&lt;titles&gt;&lt;title&gt;Imaging structural co-variance between human brain regions&lt;/title&gt;&lt;secondary-title&gt;Nat Rev Neurosci&lt;/secondary-title&gt;&lt;/titles&gt;&lt;periodical&gt;&lt;full-title&gt;Nat Rev Neurosci&lt;/full-title&gt;&lt;/periodical&gt;&lt;pages&gt;322-36&lt;/pages&gt;&lt;volume&gt;14&lt;/volume&gt;&lt;number&gt;5&lt;/number&gt;&lt;edition&gt;20130327&lt;/edition&gt;&lt;keywords&gt;&lt;keyword&gt;Aging/physiology&lt;/keyword&gt;&lt;keyword&gt;Brain/*anatomy &amp;amp; histology/*growth &amp;amp; development&lt;/keyword&gt;&lt;keyword&gt;*Brain Mapping&lt;/keyword&gt;&lt;keyword&gt;Humans&lt;/keyword&gt;&lt;keyword&gt;Longevity&lt;/keyword&gt;&lt;keyword&gt;Nerve Net/growth &amp;amp; development&lt;/keyword&gt;&lt;keyword&gt;Neural Pathways/*anatomy &amp;amp; histology/*growth &amp;amp; development&lt;/keyword&gt;&lt;keyword&gt;Neuroimaging&lt;/keyword&gt;&lt;/keywords&gt;&lt;dates&gt;&lt;year&gt;2013&lt;/year&gt;&lt;pub-dates&gt;&lt;date&gt;May&lt;/date&gt;&lt;/pub-dates&gt;&lt;/dates&gt;&lt;isbn&gt;1471-003X (Print)&amp;#xD;1471-003x&lt;/isbn&gt;&lt;accession-num&gt;23531697&lt;/accession-num&gt;&lt;urls&gt;&lt;/urls&gt;&lt;custom2&gt;PMC4043276&lt;/custom2&gt;&lt;custom6&gt;NIHMS554863&lt;/custom6&gt;&lt;electronic-resource-num&gt;10.1038/nrn3465&lt;/electronic-resource-num&gt;&lt;remote-database-provider&gt;NLM&lt;/remote-database-provider&gt;&lt;language&gt;eng&lt;/language&gt;&lt;/record&gt;&lt;/Cite&gt;&lt;/EndNote&gt;</w:instrText>
      </w:r>
      <w:r w:rsidR="007E605D" w:rsidRPr="007E605D">
        <w:rPr>
          <w:rFonts w:ascii="Times New Roman" w:hAnsi="Times New Roman" w:cs="Times New Roman"/>
          <w:noProof/>
          <w:sz w:val="24"/>
        </w:rPr>
        <w:fldChar w:fldCharType="separate"/>
      </w:r>
      <w:r w:rsidR="007E605D" w:rsidRPr="007E605D">
        <w:rPr>
          <w:rFonts w:ascii="Times New Roman" w:hAnsi="Times New Roman" w:cs="Times New Roman"/>
          <w:noProof/>
          <w:sz w:val="24"/>
          <w:vertAlign w:val="superscript"/>
        </w:rPr>
        <w:t>12</w:t>
      </w:r>
      <w:r w:rsidR="007E605D" w:rsidRPr="007E605D">
        <w:rPr>
          <w:rFonts w:ascii="Times New Roman" w:hAnsi="Times New Roman" w:cs="Times New Roman"/>
          <w:noProof/>
          <w:sz w:val="24"/>
        </w:rPr>
        <w:fldChar w:fldCharType="end"/>
      </w:r>
      <w:r w:rsidR="0025052C" w:rsidRPr="007E605D">
        <w:rPr>
          <w:rFonts w:ascii="Times New Roman" w:hAnsi="Times New Roman" w:cs="Times New Roman"/>
          <w:sz w:val="24"/>
        </w:rPr>
        <w:t>.</w:t>
      </w:r>
    </w:p>
    <w:p w14:paraId="0248665A" w14:textId="117CEBC1" w:rsidR="0025052C" w:rsidRDefault="00F41FDB" w:rsidP="0044264D">
      <w:pPr>
        <w:spacing w:line="480" w:lineRule="auto"/>
        <w:ind w:firstLineChars="100" w:firstLine="240"/>
        <w:jc w:val="both"/>
        <w:rPr>
          <w:rFonts w:ascii="Times New Roman" w:hAnsi="Times New Roman" w:cs="Times New Roman"/>
          <w:sz w:val="24"/>
        </w:rPr>
      </w:pPr>
      <w:r w:rsidRPr="00F41FDB">
        <w:rPr>
          <w:rFonts w:ascii="Times New Roman" w:hAnsi="Times New Roman" w:cs="Times New Roman"/>
          <w:sz w:val="24"/>
        </w:rPr>
        <w:t>Pairwise Pearson correlation coefficients were calculated between regional V</w:t>
      </w:r>
      <w:r w:rsidRPr="00F41FDB">
        <w:rPr>
          <w:rFonts w:ascii="Times New Roman" w:hAnsi="Times New Roman" w:cs="Times New Roman"/>
          <w:sz w:val="24"/>
          <w:vertAlign w:val="subscript"/>
        </w:rPr>
        <w:t>T</w:t>
      </w:r>
      <w:r w:rsidRPr="00F41FDB">
        <w:rPr>
          <w:rFonts w:ascii="Times New Roman" w:hAnsi="Times New Roman" w:cs="Times New Roman"/>
          <w:sz w:val="24"/>
        </w:rPr>
        <w:t xml:space="preserve"> values across animals within each genotype to generate group-level S1PR1 molecular covariance matrices</w:t>
      </w:r>
      <w:r w:rsidR="007E605D">
        <w:rPr>
          <w:rFonts w:ascii="Times New Roman" w:hAnsi="Times New Roman" w:cs="Times New Roman"/>
          <w:sz w:val="24"/>
        </w:rPr>
        <w:fldChar w:fldCharType="begin">
          <w:fldData xml:space="preserve">PEVuZE5vdGU+PENpdGU+PEF1dGhvcj5MZWU8L0F1dGhvcj48WWVhcj4yMDA4PC9ZZWFyPjxSZWNO
dW0+OTIzPC9SZWNOdW0+PERpc3BsYXlUZXh0PjxzdHlsZSBmYWNlPSJzdXBlcnNjcmlwdCI+MTEs
IDEyPC9zdHlsZT48L0Rpc3BsYXlUZXh0PjxyZWNvcmQ+PHJlYy1udW1iZXI+OTIzPC9yZWMtbnVt
YmVyPjxmb3JlaWduLWtleXM+PGtleSBhcHA9IkVOIiBkYi1pZD0id3d0czJ2MmUxd2Fkc3hlcnQw
M3hyMDIxNTllZTBmMDkwdmVhIiB0aW1lc3RhbXA9IjE3ODY2Mjg1NTYiPjkyMzwva2V5PjwvZm9y
ZWlnbi1rZXlzPjxyZWYtdHlwZSBuYW1lPSJKb3VybmFsIEFydGljbGUiPjE3PC9yZWYtdHlwZT48
Y29udHJpYnV0b3JzPjxhdXRob3JzPjxhdXRob3I+TGVlLCBELiBTLjwvYXV0aG9yPjxhdXRob3I+
S2FuZywgSC48L2F1dGhvcj48YXV0aG9yPktpbSwgSC48L2F1dGhvcj48YXV0aG9yPlBhcmssIEgu
PC9hdXRob3I+PGF1dGhvcj5PaCwgSi4gUy48L2F1dGhvcj48YXV0aG9yPkxlZSwgSi4gUy48L2F1
dGhvcj48YXV0aG9yPkxlZSwgTS4gQy48L2F1dGhvcj48L2F1dGhvcnM+PC9jb250cmlidXRvcnM+
PGF1dGgtYWRkcmVzcz5EZXBhcnRtZW50IG9mIE51Y2xlYXIgTWVkaWNpbmUsIFNlb3VsIE5hdGlv
bmFsIFVuaXZlcnNpdHksIENvbGxlZ2Ugb2YgTWVkaWNpbmUsIDI4IFllb25nZW9uLWRvbmcsIEpv
bmduby1ndSwgU2VvdWwsIEtvcmVhLiBkc2xAcGxhemEuc251LmFjLmtyPC9hdXRoLWFkZHJlc3M+
PHRpdGxlcz48dGl0bGU+TWV0YWJvbGljIGNvbm5lY3Rpdml0eSBieSBpbnRlcnJlZ2lvbmFsIGNv
cnJlbGF0aW9uIGFuYWx5c2lzIHVzaW5nIHN0YXRpc3RpY2FsIHBhcmFtZXRyaWMgbWFwcGluZyAo
U1BNKSBhbmQgRkRHIGJyYWluIFBFVDsgbWV0aG9kb2xvZ2ljYWwgZGV2ZWxvcG1lbnQgYW5kIHBh
dHRlcm5zIG9mIG1ldGFib2xpYyBjb25uZWN0aXZpdHkgaW4gYWR1bHRzPC90aXRsZT48c2Vjb25k
YXJ5LXRpdGxlPkV1ciBKIE51Y2wgTWVkIE1vbCBJbWFnaW5nPC9zZWNvbmRhcnktdGl0bGU+PC90
aXRsZXM+PHBlcmlvZGljYWw+PGZ1bGwtdGl0bGU+RXVyIEogTnVjbCBNZWQgTW9sIEltYWdpbmc8
L2Z1bGwtdGl0bGU+PC9wZXJpb2RpY2FsPjxwYWdlcz4xNjgxLTkxPC9wYWdlcz48dm9sdW1lPjM1
PC92b2x1bWU+PG51bWJlcj45PC9udW1iZXI+PGVkaXRpb24+MjAwODA1MjA8L2VkaXRpb24+PGtl
eXdvcmRzPjxrZXl3b3JkPkFkdWx0PC9rZXl3b3JkPjxrZXl3b3JkPkJyYWluL2FuYXRvbXkgJmFt
cDsgaGlzdG9sb2d5LypkaWFnbm9zdGljIGltYWdpbmcvKm1ldGFib2xpc208L2tleXdvcmQ+PGtl
eXdvcmQ+RmVtYWxlPC9rZXl3b3JkPjxrZXl3b3JkPipGbHVvcm9kZW94eWdsdWNvc2UgRjE4PC9r
ZXl3b3JkPjxrZXl3b3JkPkh1bWFuczwva2V5d29yZD48a2V5d29yZD5NYWxlPC9rZXl3b3JkPjxr
ZXl3b3JkPk1pZGRsZSBBZ2VkPC9rZXl3b3JkPjxrZXl3b3JkPlBvc2l0cm9uLUVtaXNzaW9uIFRv
bW9ncmFwaHkvKm1ldGhvZHMvKnN0YXRpc3RpY3MgJmFtcDsgbnVtZXJpY2FsIGRhdGE8L2tleXdv
cmQ+PC9rZXl3b3Jkcz48ZGF0ZXM+PHllYXI+MjAwODwveWVhcj48cHViLWRhdGVzPjxkYXRlPlNl
cDwvZGF0ZT48L3B1Yi1kYXRlcz48L2RhdGVzPjxpc2JuPjE2MTktNzA3MCAoUHJpbnQpJiN4RDsx
NjE5LTcwNzA8L2lzYm4+PGFjY2Vzc2lvbi1udW0+MTg0OTEwODk8L2FjY2Vzc2lvbi1udW0+PHVy
bHM+PC91cmxzPjxlbGVjdHJvbmljLXJlc291cmNlLW51bT4xMC4xMDA3L3MwMDI1OS0wMDgtMDgw
OC16PC9lbGVjdHJvbmljLXJlc291cmNlLW51bT48cmVtb3RlLWRhdGFiYXNlLXByb3ZpZGVyPk5M
TTwvcmVtb3RlLWRhdGFiYXNlLXByb3ZpZGVyPjxsYW5ndWFnZT5lbmc8L2xhbmd1YWdlPjwvcmVj
b3JkPjwvQ2l0ZT48Q2l0ZT48QXV0aG9yPkFsZXhhbmRlci1CbG9jaDwvQXV0aG9yPjxZZWFyPjIw
MTM8L1llYXI+PFJlY051bT44NTg8L1JlY051bT48cmVjb3JkPjxyZWMtbnVtYmVyPjg1ODwvcmVj
LW51bWJlcj48Zm9yZWlnbi1rZXlzPjxrZXkgYXBwPSJFTiIgZGItaWQ9Ind3dHMydjJlMXdhZHN4
ZXJ0MDN4cjAyMTU5ZWUwZjA5MHZlYSIgdGltZXN0YW1wPSIxNzg2NTQ3NjEzIj44NTg8L2tleT48
L2ZvcmVpZ24ta2V5cz48cmVmLXR5cGUgbmFtZT0iSm91cm5hbCBBcnRpY2xlIj4xNzwvcmVmLXR5
cGU+PGNvbnRyaWJ1dG9ycz48YXV0aG9ycz48YXV0aG9yPkFsZXhhbmRlci1CbG9jaCwgQS48L2F1
dGhvcj48YXV0aG9yPkdpZWRkLCBKLiBOLjwvYXV0aG9yPjxhdXRob3I+QnVsbG1vcmUsIEUuPC9h
dXRob3I+PC9hdXRob3JzPjwvY29udHJpYnV0b3JzPjxhdXRoLWFkZHJlc3M+Q2hpbGQgUHN5Y2hp
YXRyeSBCcmFuY2gsIE5hdGlvbmFsIEluc3RpdHV0ZSBvZiBNZW50YWwgSGVhbHRoLCBCZXRoZXNk
YSwgTWFyeWxhbmQgMjA4OTIsIFVTQS4gYWFsZXhhbmRlcmJsb2NoQGdtYWlsLmNvbTwvYXV0aC1h
ZGRyZXNzPjx0aXRsZXM+PHRpdGxlPkltYWdpbmcgc3RydWN0dXJhbCBjby12YXJpYW5jZSBiZXR3
ZWVuIGh1bWFuIGJyYWluIHJlZ2lvbnM8L3RpdGxlPjxzZWNvbmRhcnktdGl0bGU+TmF0IFJldiBO
ZXVyb3NjaTwvc2Vjb25kYXJ5LXRpdGxlPjwvdGl0bGVzPjxwZXJpb2RpY2FsPjxmdWxsLXRpdGxl
Pk5hdCBSZXYgTmV1cm9zY2k8L2Z1bGwtdGl0bGU+PC9wZXJpb2RpY2FsPjxwYWdlcz4zMjItMzY8
L3BhZ2VzPjx2b2x1bWU+MTQ8L3ZvbHVtZT48bnVtYmVyPjU8L251bWJlcj48ZWRpdGlvbj4yMDEz
MDMyNzwvZWRpdGlvbj48a2V5d29yZHM+PGtleXdvcmQ+QWdpbmcvcGh5c2lvbG9neTwva2V5d29y
ZD48a2V5d29yZD5CcmFpbi8qYW5hdG9teSAmYW1wOyBoaXN0b2xvZ3kvKmdyb3d0aCAmYW1wOyBk
ZXZlbG9wbWVudDwva2V5d29yZD48a2V5d29yZD4qQnJhaW4gTWFwcGluZzwva2V5d29yZD48a2V5
d29yZD5IdW1hbnM8L2tleXdvcmQ+PGtleXdvcmQ+TG9uZ2V2aXR5PC9rZXl3b3JkPjxrZXl3b3Jk
Pk5lcnZlIE5ldC9ncm93dGggJmFtcDsgZGV2ZWxvcG1lbnQ8L2tleXdvcmQ+PGtleXdvcmQ+TmV1
cmFsIFBhdGh3YXlzLyphbmF0b215ICZhbXA7IGhpc3RvbG9neS8qZ3Jvd3RoICZhbXA7IGRldmVs
b3BtZW50PC9rZXl3b3JkPjxrZXl3b3JkPk5ldXJvaW1hZ2luZzwva2V5d29yZD48L2tleXdvcmRz
PjxkYXRlcz48eWVhcj4yMDEzPC95ZWFyPjxwdWItZGF0ZXM+PGRhdGU+TWF5PC9kYXRlPjwvcHVi
LWRhdGVzPjwvZGF0ZXM+PGlzYm4+MTQ3MS0wMDNYIChQcmludCkmI3hEOzE0NzEtMDAzeDwvaXNi
bj48YWNjZXNzaW9uLW51bT4yMzUzMTY5NzwvYWNjZXNzaW9uLW51bT48dXJscz48L3VybHM+PGN1
c3RvbTI+UE1DNDA0MzI3NjwvY3VzdG9tMj48Y3VzdG9tNj5OSUhNUzU1NDg2MzwvY3VzdG9tNj48
ZWxlY3Ryb25pYy1yZXNvdXJjZS1udW0+MTAuMTAzOC9ucm4zNDY1PC9lbGVjdHJvbmljLXJlc291
cmNlLW51bT48cmVtb3RlLWRhdGFiYXNlLXByb3ZpZGVyPk5MTTwvcmVtb3RlLWRhdGFiYXNlLXBy
b3ZpZGVyPjxsYW5ndWFnZT5lbmc8L2xhbmd1YWdlPjwvcmVjb3JkPjwvQ2l0ZT48L0VuZE5vdGU+
</w:fldData>
        </w:fldChar>
      </w:r>
      <w:r w:rsidR="007E605D">
        <w:rPr>
          <w:rFonts w:ascii="Times New Roman" w:hAnsi="Times New Roman" w:cs="Times New Roman"/>
          <w:sz w:val="24"/>
        </w:rPr>
        <w:instrText xml:space="preserve"> ADDIN EN.CITE </w:instrText>
      </w:r>
      <w:r w:rsidR="007E605D">
        <w:rPr>
          <w:rFonts w:ascii="Times New Roman" w:hAnsi="Times New Roman" w:cs="Times New Roman"/>
          <w:sz w:val="24"/>
        </w:rPr>
        <w:fldChar w:fldCharType="begin">
          <w:fldData xml:space="preserve">PEVuZE5vdGU+PENpdGU+PEF1dGhvcj5MZWU8L0F1dGhvcj48WWVhcj4yMDA4PC9ZZWFyPjxSZWNO
dW0+OTIzPC9SZWNOdW0+PERpc3BsYXlUZXh0PjxzdHlsZSBmYWNlPSJzdXBlcnNjcmlwdCI+MTEs
IDEyPC9zdHlsZT48L0Rpc3BsYXlUZXh0PjxyZWNvcmQ+PHJlYy1udW1iZXI+OTIzPC9yZWMtbnVt
YmVyPjxmb3JlaWduLWtleXM+PGtleSBhcHA9IkVOIiBkYi1pZD0id3d0czJ2MmUxd2Fkc3hlcnQw
M3hyMDIxNTllZTBmMDkwdmVhIiB0aW1lc3RhbXA9IjE3ODY2Mjg1NTYiPjkyMzwva2V5PjwvZm9y
ZWlnbi1rZXlzPjxyZWYtdHlwZSBuYW1lPSJKb3VybmFsIEFydGljbGUiPjE3PC9yZWYtdHlwZT48
Y29udHJpYnV0b3JzPjxhdXRob3JzPjxhdXRob3I+TGVlLCBELiBTLjwvYXV0aG9yPjxhdXRob3I+
S2FuZywgSC48L2F1dGhvcj48YXV0aG9yPktpbSwgSC48L2F1dGhvcj48YXV0aG9yPlBhcmssIEgu
PC9hdXRob3I+PGF1dGhvcj5PaCwgSi4gUy48L2F1dGhvcj48YXV0aG9yPkxlZSwgSi4gUy48L2F1
dGhvcj48YXV0aG9yPkxlZSwgTS4gQy48L2F1dGhvcj48L2F1dGhvcnM+PC9jb250cmlidXRvcnM+
PGF1dGgtYWRkcmVzcz5EZXBhcnRtZW50IG9mIE51Y2xlYXIgTWVkaWNpbmUsIFNlb3VsIE5hdGlv
bmFsIFVuaXZlcnNpdHksIENvbGxlZ2Ugb2YgTWVkaWNpbmUsIDI4IFllb25nZW9uLWRvbmcsIEpv
bmduby1ndSwgU2VvdWwsIEtvcmVhLiBkc2xAcGxhemEuc251LmFjLmtyPC9hdXRoLWFkZHJlc3M+
PHRpdGxlcz48dGl0bGU+TWV0YWJvbGljIGNvbm5lY3Rpdml0eSBieSBpbnRlcnJlZ2lvbmFsIGNv
cnJlbGF0aW9uIGFuYWx5c2lzIHVzaW5nIHN0YXRpc3RpY2FsIHBhcmFtZXRyaWMgbWFwcGluZyAo
U1BNKSBhbmQgRkRHIGJyYWluIFBFVDsgbWV0aG9kb2xvZ2ljYWwgZGV2ZWxvcG1lbnQgYW5kIHBh
dHRlcm5zIG9mIG1ldGFib2xpYyBjb25uZWN0aXZpdHkgaW4gYWR1bHRzPC90aXRsZT48c2Vjb25k
YXJ5LXRpdGxlPkV1ciBKIE51Y2wgTWVkIE1vbCBJbWFnaW5nPC9zZWNvbmRhcnktdGl0bGU+PC90
aXRsZXM+PHBlcmlvZGljYWw+PGZ1bGwtdGl0bGU+RXVyIEogTnVjbCBNZWQgTW9sIEltYWdpbmc8
L2Z1bGwtdGl0bGU+PC9wZXJpb2RpY2FsPjxwYWdlcz4xNjgxLTkxPC9wYWdlcz48dm9sdW1lPjM1
PC92b2x1bWU+PG51bWJlcj45PC9udW1iZXI+PGVkaXRpb24+MjAwODA1MjA8L2VkaXRpb24+PGtl
eXdvcmRzPjxrZXl3b3JkPkFkdWx0PC9rZXl3b3JkPjxrZXl3b3JkPkJyYWluL2FuYXRvbXkgJmFt
cDsgaGlzdG9sb2d5LypkaWFnbm9zdGljIGltYWdpbmcvKm1ldGFib2xpc208L2tleXdvcmQ+PGtl
eXdvcmQ+RmVtYWxlPC9rZXl3b3JkPjxrZXl3b3JkPipGbHVvcm9kZW94eWdsdWNvc2UgRjE4PC9r
ZXl3b3JkPjxrZXl3b3JkPkh1bWFuczwva2V5d29yZD48a2V5d29yZD5NYWxlPC9rZXl3b3JkPjxr
ZXl3b3JkPk1pZGRsZSBBZ2VkPC9rZXl3b3JkPjxrZXl3b3JkPlBvc2l0cm9uLUVtaXNzaW9uIFRv
bW9ncmFwaHkvKm1ldGhvZHMvKnN0YXRpc3RpY3MgJmFtcDsgbnVtZXJpY2FsIGRhdGE8L2tleXdv
cmQ+PC9rZXl3b3Jkcz48ZGF0ZXM+PHllYXI+MjAwODwveWVhcj48cHViLWRhdGVzPjxkYXRlPlNl
cDwvZGF0ZT48L3B1Yi1kYXRlcz48L2RhdGVzPjxpc2JuPjE2MTktNzA3MCAoUHJpbnQpJiN4RDsx
NjE5LTcwNzA8L2lzYm4+PGFjY2Vzc2lvbi1udW0+MTg0OTEwODk8L2FjY2Vzc2lvbi1udW0+PHVy
bHM+PC91cmxzPjxlbGVjdHJvbmljLXJlc291cmNlLW51bT4xMC4xMDA3L3MwMDI1OS0wMDgtMDgw
OC16PC9lbGVjdHJvbmljLXJlc291cmNlLW51bT48cmVtb3RlLWRhdGFiYXNlLXByb3ZpZGVyPk5M
TTwvcmVtb3RlLWRhdGFiYXNlLXByb3ZpZGVyPjxsYW5ndWFnZT5lbmc8L2xhbmd1YWdlPjwvcmVj
b3JkPjwvQ2l0ZT48Q2l0ZT48QXV0aG9yPkFsZXhhbmRlci1CbG9jaDwvQXV0aG9yPjxZZWFyPjIw
MTM8L1llYXI+PFJlY051bT44NTg8L1JlY051bT48cmVjb3JkPjxyZWMtbnVtYmVyPjg1ODwvcmVj
LW51bWJlcj48Zm9yZWlnbi1rZXlzPjxrZXkgYXBwPSJFTiIgZGItaWQ9Ind3dHMydjJlMXdhZHN4
ZXJ0MDN4cjAyMTU5ZWUwZjA5MHZlYSIgdGltZXN0YW1wPSIxNzg2NTQ3NjEzIj44NTg8L2tleT48
L2ZvcmVpZ24ta2V5cz48cmVmLXR5cGUgbmFtZT0iSm91cm5hbCBBcnRpY2xlIj4xNzwvcmVmLXR5
cGU+PGNvbnRyaWJ1dG9ycz48YXV0aG9ycz48YXV0aG9yPkFsZXhhbmRlci1CbG9jaCwgQS48L2F1
dGhvcj48YXV0aG9yPkdpZWRkLCBKLiBOLjwvYXV0aG9yPjxhdXRob3I+QnVsbG1vcmUsIEUuPC9h
dXRob3I+PC9hdXRob3JzPjwvY29udHJpYnV0b3JzPjxhdXRoLWFkZHJlc3M+Q2hpbGQgUHN5Y2hp
YXRyeSBCcmFuY2gsIE5hdGlvbmFsIEluc3RpdHV0ZSBvZiBNZW50YWwgSGVhbHRoLCBCZXRoZXNk
YSwgTWFyeWxhbmQgMjA4OTIsIFVTQS4gYWFsZXhhbmRlcmJsb2NoQGdtYWlsLmNvbTwvYXV0aC1h
ZGRyZXNzPjx0aXRsZXM+PHRpdGxlPkltYWdpbmcgc3RydWN0dXJhbCBjby12YXJpYW5jZSBiZXR3
ZWVuIGh1bWFuIGJyYWluIHJlZ2lvbnM8L3RpdGxlPjxzZWNvbmRhcnktdGl0bGU+TmF0IFJldiBO
ZXVyb3NjaTwvc2Vjb25kYXJ5LXRpdGxlPjwvdGl0bGVzPjxwZXJpb2RpY2FsPjxmdWxsLXRpdGxl
Pk5hdCBSZXYgTmV1cm9zY2k8L2Z1bGwtdGl0bGU+PC9wZXJpb2RpY2FsPjxwYWdlcz4zMjItMzY8
L3BhZ2VzPjx2b2x1bWU+MTQ8L3ZvbHVtZT48bnVtYmVyPjU8L251bWJlcj48ZWRpdGlvbj4yMDEz
MDMyNzwvZWRpdGlvbj48a2V5d29yZHM+PGtleXdvcmQ+QWdpbmcvcGh5c2lvbG9neTwva2V5d29y
ZD48a2V5d29yZD5CcmFpbi8qYW5hdG9teSAmYW1wOyBoaXN0b2xvZ3kvKmdyb3d0aCAmYW1wOyBk
ZXZlbG9wbWVudDwva2V5d29yZD48a2V5d29yZD4qQnJhaW4gTWFwcGluZzwva2V5d29yZD48a2V5
d29yZD5IdW1hbnM8L2tleXdvcmQ+PGtleXdvcmQ+TG9uZ2V2aXR5PC9rZXl3b3JkPjxrZXl3b3Jk
Pk5lcnZlIE5ldC9ncm93dGggJmFtcDsgZGV2ZWxvcG1lbnQ8L2tleXdvcmQ+PGtleXdvcmQ+TmV1
cmFsIFBhdGh3YXlzLyphbmF0b215ICZhbXA7IGhpc3RvbG9neS8qZ3Jvd3RoICZhbXA7IGRldmVs
b3BtZW50PC9rZXl3b3JkPjxrZXl3b3JkPk5ldXJvaW1hZ2luZzwva2V5d29yZD48L2tleXdvcmRz
PjxkYXRlcz48eWVhcj4yMDEzPC95ZWFyPjxwdWItZGF0ZXM+PGRhdGU+TWF5PC9kYXRlPjwvcHVi
LWRhdGVzPjwvZGF0ZXM+PGlzYm4+MTQ3MS0wMDNYIChQcmludCkmI3hEOzE0NzEtMDAzeDwvaXNi
bj48YWNjZXNzaW9uLW51bT4yMzUzMTY5NzwvYWNjZXNzaW9uLW51bT48dXJscz48L3VybHM+PGN1
c3RvbTI+UE1DNDA0MzI3NjwvY3VzdG9tMj48Y3VzdG9tNj5OSUhNUzU1NDg2MzwvY3VzdG9tNj48
ZWxlY3Ryb25pYy1yZXNvdXJjZS1udW0+MTAuMTAzOC9ucm4zNDY1PC9lbGVjdHJvbmljLXJlc291
cmNlLW51bT48cmVtb3RlLWRhdGFiYXNlLXByb3ZpZGVyPk5MTTwvcmVtb3RlLWRhdGFiYXNlLXBy
b3ZpZGVyPjxsYW5ndWFnZT5lbmc8L2xhbmd1YWdlPjwvcmVjb3JkPjwvQ2l0ZT48L0VuZE5vdGU+
</w:fldData>
        </w:fldChar>
      </w:r>
      <w:r w:rsidR="007E605D">
        <w:rPr>
          <w:rFonts w:ascii="Times New Roman" w:hAnsi="Times New Roman" w:cs="Times New Roman"/>
          <w:sz w:val="24"/>
        </w:rPr>
        <w:instrText xml:space="preserve"> ADDIN EN.CITE.DATA </w:instrText>
      </w:r>
      <w:r w:rsidR="007E605D">
        <w:rPr>
          <w:rFonts w:ascii="Times New Roman" w:hAnsi="Times New Roman" w:cs="Times New Roman"/>
          <w:sz w:val="24"/>
        </w:rPr>
      </w:r>
      <w:r w:rsidR="007E605D">
        <w:rPr>
          <w:rFonts w:ascii="Times New Roman" w:hAnsi="Times New Roman" w:cs="Times New Roman"/>
          <w:sz w:val="24"/>
        </w:rPr>
        <w:fldChar w:fldCharType="end"/>
      </w:r>
      <w:r w:rsidR="007E605D">
        <w:rPr>
          <w:rFonts w:ascii="Times New Roman" w:hAnsi="Times New Roman" w:cs="Times New Roman"/>
          <w:sz w:val="24"/>
        </w:rPr>
      </w:r>
      <w:r w:rsidR="007E605D">
        <w:rPr>
          <w:rFonts w:ascii="Times New Roman" w:hAnsi="Times New Roman" w:cs="Times New Roman"/>
          <w:sz w:val="24"/>
        </w:rPr>
        <w:fldChar w:fldCharType="separate"/>
      </w:r>
      <w:r w:rsidR="007E605D" w:rsidRPr="007E605D">
        <w:rPr>
          <w:rFonts w:ascii="Times New Roman" w:hAnsi="Times New Roman" w:cs="Times New Roman"/>
          <w:noProof/>
          <w:sz w:val="24"/>
          <w:vertAlign w:val="superscript"/>
        </w:rPr>
        <w:t>11, 12</w:t>
      </w:r>
      <w:r w:rsidR="007E605D">
        <w:rPr>
          <w:rFonts w:ascii="Times New Roman" w:hAnsi="Times New Roman" w:cs="Times New Roman"/>
          <w:sz w:val="24"/>
        </w:rPr>
        <w:fldChar w:fldCharType="end"/>
      </w:r>
      <w:r w:rsidR="0025052C" w:rsidRPr="0044264D">
        <w:rPr>
          <w:rFonts w:ascii="Times New Roman" w:hAnsi="Times New Roman" w:cs="Times New Roman"/>
          <w:sz w:val="24"/>
        </w:rPr>
        <w:t xml:space="preserve">. </w:t>
      </w:r>
      <w:r w:rsidRPr="00F41FDB">
        <w:rPr>
          <w:rFonts w:ascii="Times New Roman" w:hAnsi="Times New Roman" w:cs="Times New Roman"/>
          <w:sz w:val="24"/>
        </w:rPr>
        <w:t xml:space="preserve">Each brain region was represented as a network node, and covariance relationships </w:t>
      </w:r>
      <w:r w:rsidRPr="00F41FDB">
        <w:rPr>
          <w:rFonts w:ascii="Times New Roman" w:hAnsi="Times New Roman" w:cs="Times New Roman"/>
          <w:sz w:val="24"/>
        </w:rPr>
        <w:lastRenderedPageBreak/>
        <w:t>between regions were represented as network edges</w:t>
      </w:r>
      <w:r w:rsidR="007E605D">
        <w:rPr>
          <w:rFonts w:ascii="Times New Roman" w:hAnsi="Times New Roman" w:cs="Times New Roman"/>
          <w:sz w:val="24"/>
        </w:rPr>
        <w:fldChar w:fldCharType="begin"/>
      </w:r>
      <w:r w:rsidR="007E605D">
        <w:rPr>
          <w:rFonts w:ascii="Times New Roman" w:hAnsi="Times New Roman" w:cs="Times New Roman"/>
          <w:sz w:val="24"/>
        </w:rPr>
        <w:instrText xml:space="preserve"> ADDIN EN.CITE &lt;EndNote&gt;&lt;Cite&gt;&lt;Author&gt;Bullmore&lt;/Author&gt;&lt;Year&gt;2009&lt;/Year&gt;&lt;RecNum&gt;859&lt;/RecNum&gt;&lt;DisplayText&gt;&lt;style face="superscript"&gt;13&lt;/style&gt;&lt;/DisplayText&gt;&lt;record&gt;&lt;rec-number&gt;859&lt;/rec-number&gt;&lt;foreign-keys&gt;&lt;key app="EN" db-id="wwts2v2e1wadsxert03xr02159ee0f090vea" timestamp="1786547692"&gt;859&lt;/key&gt;&lt;/foreign-keys&gt;&lt;ref-type name="Journal Article"&gt;17&lt;/ref-type&gt;&lt;contributors&gt;&lt;authors&gt;&lt;author&gt;Bullmore, E.&lt;/author&gt;&lt;author&gt;Sporns, O.&lt;/author&gt;&lt;/authors&gt;&lt;/contributors&gt;&lt;auth-address&gt;University of Cambridge, Behavioural &amp;amp; Clinical Neurosciences Institute, Department of Psychiatry, Addenbrooke&amp;apos;s Hospital, Cambridge, CB2 2QQ, UK. etb23@cam.ac.uk&lt;/auth-address&gt;&lt;titles&gt;&lt;title&gt;Complex brain networks: graph theoretical analysis of structural and functional systems&lt;/title&gt;&lt;secondary-title&gt;Nat Rev Neurosci&lt;/secondary-title&gt;&lt;/titles&gt;&lt;periodical&gt;&lt;full-title&gt;Nat Rev Neurosci&lt;/full-title&gt;&lt;/periodical&gt;&lt;pages&gt;186-98&lt;/pages&gt;&lt;volume&gt;10&lt;/volume&gt;&lt;number&gt;3&lt;/number&gt;&lt;edition&gt;20090204&lt;/edition&gt;&lt;keywords&gt;&lt;keyword&gt;Animals&lt;/keyword&gt;&lt;keyword&gt;Brain/anatomy &amp;amp; histology/*physiology&lt;/keyword&gt;&lt;keyword&gt;Brain Mapping/*methods&lt;/keyword&gt;&lt;keyword&gt;Computer Graphics/trends&lt;/keyword&gt;&lt;keyword&gt;Electroencephalography/methods&lt;/keyword&gt;&lt;keyword&gt;Humans&lt;/keyword&gt;&lt;keyword&gt;Image Processing, Computer-Assisted/*methods&lt;/keyword&gt;&lt;keyword&gt;Magnetic Resonance Imaging/methods&lt;/keyword&gt;&lt;keyword&gt;Magnetoencephalography/methods&lt;/keyword&gt;&lt;keyword&gt;Nerve Net/anatomy &amp;amp; histology/*physiology&lt;/keyword&gt;&lt;keyword&gt;*Neural Networks, Computer&lt;/keyword&gt;&lt;/keywords&gt;&lt;dates&gt;&lt;year&gt;2009&lt;/year&gt;&lt;pub-dates&gt;&lt;date&gt;Mar&lt;/date&gt;&lt;/pub-dates&gt;&lt;/dates&gt;&lt;isbn&gt;1471-003x&lt;/isbn&gt;&lt;accession-num&gt;19190637&lt;/accession-num&gt;&lt;urls&gt;&lt;/urls&gt;&lt;electronic-resource-num&gt;10.1038/nrn2575&lt;/electronic-resource-num&gt;&lt;remote-database-provider&gt;NLM&lt;/remote-database-provider&gt;&lt;language&gt;eng&lt;/language&gt;&lt;/record&gt;&lt;/Cite&gt;&lt;/EndNote&gt;</w:instrText>
      </w:r>
      <w:r w:rsidR="007E605D">
        <w:rPr>
          <w:rFonts w:ascii="Times New Roman" w:hAnsi="Times New Roman" w:cs="Times New Roman"/>
          <w:sz w:val="24"/>
        </w:rPr>
        <w:fldChar w:fldCharType="separate"/>
      </w:r>
      <w:r w:rsidR="007E605D" w:rsidRPr="007E605D">
        <w:rPr>
          <w:rFonts w:ascii="Times New Roman" w:hAnsi="Times New Roman" w:cs="Times New Roman"/>
          <w:noProof/>
          <w:sz w:val="24"/>
          <w:vertAlign w:val="superscript"/>
        </w:rPr>
        <w:t>13</w:t>
      </w:r>
      <w:r w:rsidR="007E605D">
        <w:rPr>
          <w:rFonts w:ascii="Times New Roman" w:hAnsi="Times New Roman" w:cs="Times New Roman"/>
          <w:sz w:val="24"/>
        </w:rPr>
        <w:fldChar w:fldCharType="end"/>
      </w:r>
      <w:r w:rsidR="0025052C" w:rsidRPr="0044264D">
        <w:rPr>
          <w:rFonts w:ascii="Times New Roman" w:hAnsi="Times New Roman" w:cs="Times New Roman"/>
          <w:sz w:val="24"/>
        </w:rPr>
        <w:t>.</w:t>
      </w:r>
    </w:p>
    <w:p w14:paraId="0686555B" w14:textId="4B52F1CF" w:rsidR="00165D93" w:rsidRDefault="00165D93" w:rsidP="00165D93">
      <w:pPr>
        <w:spacing w:line="480" w:lineRule="auto"/>
        <w:rPr>
          <w:rFonts w:ascii="Times New Roman" w:hAnsi="Times New Roman" w:cs="Times New Roman"/>
          <w:b/>
          <w:bCs/>
          <w:sz w:val="24"/>
        </w:rPr>
      </w:pPr>
      <w:r w:rsidRPr="00165D93">
        <w:rPr>
          <w:rFonts w:ascii="Times New Roman" w:hAnsi="Times New Roman" w:cs="Times New Roman"/>
          <w:b/>
          <w:bCs/>
          <w:sz w:val="24"/>
        </w:rPr>
        <w:lastRenderedPageBreak/>
        <w:t>S9.2 Threshold Selection and Robustness Analysis</w:t>
      </w:r>
    </w:p>
    <w:p w14:paraId="3B11839C" w14:textId="557BADA4" w:rsidR="00165D93" w:rsidRPr="00165D93" w:rsidRDefault="00F41FDB" w:rsidP="00165D93">
      <w:pPr>
        <w:spacing w:line="480" w:lineRule="auto"/>
        <w:ind w:firstLineChars="100" w:firstLine="240"/>
        <w:jc w:val="both"/>
        <w:rPr>
          <w:rFonts w:ascii="Times New Roman" w:hAnsi="Times New Roman" w:cs="Times New Roman"/>
          <w:sz w:val="24"/>
        </w:rPr>
      </w:pPr>
      <w:r w:rsidRPr="00F41FDB">
        <w:rPr>
          <w:rFonts w:ascii="Times New Roman" w:hAnsi="Times New Roman" w:cs="Times New Roman"/>
          <w:sz w:val="24"/>
        </w:rPr>
        <w:t>A high-confidence correlation threshold of |</w:t>
      </w:r>
      <w:r w:rsidRPr="00F41FDB">
        <w:rPr>
          <w:rFonts w:ascii="Times New Roman" w:hAnsi="Times New Roman" w:cs="Times New Roman"/>
          <w:i/>
          <w:iCs/>
          <w:sz w:val="24"/>
        </w:rPr>
        <w:t>r</w:t>
      </w:r>
      <w:r w:rsidRPr="00F41FDB">
        <w:rPr>
          <w:rFonts w:ascii="Times New Roman" w:hAnsi="Times New Roman" w:cs="Times New Roman"/>
          <w:sz w:val="24"/>
        </w:rPr>
        <w:t>| &gt; 0.85 was selected for primary network construction.</w:t>
      </w:r>
      <w:r w:rsidR="00165D93" w:rsidRPr="00165D93">
        <w:rPr>
          <w:rFonts w:ascii="Times New Roman" w:hAnsi="Times New Roman" w:cs="Times New Roman"/>
          <w:sz w:val="24"/>
        </w:rPr>
        <w:t xml:space="preserve"> This threshold was selected to retain strong interregional covariance relationships while </w:t>
      </w:r>
      <w:r w:rsidRPr="00F41FDB">
        <w:rPr>
          <w:rFonts w:ascii="Times New Roman" w:hAnsi="Times New Roman" w:cs="Times New Roman"/>
          <w:sz w:val="24"/>
        </w:rPr>
        <w:t>reducing inclusion of weak covariance relationships that may be sensitive to sampling variability.</w:t>
      </w:r>
      <w:r w:rsidR="00165D93" w:rsidRPr="00165D93">
        <w:rPr>
          <w:rFonts w:ascii="Times New Roman" w:hAnsi="Times New Roman" w:cs="Times New Roman"/>
          <w:sz w:val="24"/>
        </w:rPr>
        <w:t xml:space="preserve"> To evaluate the robustness of network topology, sensitivity analyses were performed across correlation thresholds ranging from |</w:t>
      </w:r>
      <w:r w:rsidR="00165D93" w:rsidRPr="00165D93">
        <w:rPr>
          <w:rFonts w:ascii="Times New Roman" w:hAnsi="Times New Roman" w:cs="Times New Roman"/>
          <w:i/>
          <w:iCs/>
          <w:sz w:val="24"/>
        </w:rPr>
        <w:t>r</w:t>
      </w:r>
      <w:r w:rsidR="00165D93" w:rsidRPr="00165D93">
        <w:rPr>
          <w:rFonts w:ascii="Times New Roman" w:hAnsi="Times New Roman" w:cs="Times New Roman"/>
          <w:sz w:val="24"/>
        </w:rPr>
        <w:t>| = 0.60 to 0.90. Genotype-dependent differences in network density, modularity, and edge organization remained consistent across thresholds (Supplementary Figure S7).</w:t>
      </w:r>
    </w:p>
    <w:p w14:paraId="327F6A8C" w14:textId="134FAB0E" w:rsidR="0025052C" w:rsidRPr="0044264D" w:rsidRDefault="0025052C"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S9.</w:t>
      </w:r>
      <w:r w:rsidR="00165D93">
        <w:rPr>
          <w:rFonts w:ascii="Times New Roman" w:hAnsi="Times New Roman" w:cs="Times New Roman" w:hint="eastAsia"/>
          <w:b/>
          <w:bCs/>
          <w:sz w:val="24"/>
        </w:rPr>
        <w:t>3</w:t>
      </w:r>
      <w:r w:rsidRPr="0044264D">
        <w:rPr>
          <w:rFonts w:ascii="Times New Roman" w:hAnsi="Times New Roman" w:cs="Times New Roman"/>
          <w:b/>
          <w:bCs/>
          <w:sz w:val="24"/>
        </w:rPr>
        <w:t xml:space="preserve"> Binary network analysis</w:t>
      </w:r>
    </w:p>
    <w:p w14:paraId="5B85CED4" w14:textId="2E8B8382" w:rsidR="0025052C" w:rsidRPr="0044264D" w:rsidRDefault="00F41FDB" w:rsidP="0044264D">
      <w:pPr>
        <w:spacing w:line="480" w:lineRule="auto"/>
        <w:ind w:firstLineChars="100" w:firstLine="240"/>
        <w:jc w:val="both"/>
        <w:rPr>
          <w:rFonts w:ascii="Times New Roman" w:hAnsi="Times New Roman" w:cs="Times New Roman"/>
          <w:sz w:val="24"/>
        </w:rPr>
      </w:pPr>
      <w:r w:rsidRPr="00F41FDB">
        <w:rPr>
          <w:rFonts w:ascii="Times New Roman" w:hAnsi="Times New Roman" w:cs="Times New Roman"/>
          <w:sz w:val="24"/>
        </w:rPr>
        <w:t>Binary molecular covariance networks were generated by applying the predefined correlation threshold to group-level covariance matrices</w:t>
      </w:r>
      <w:r w:rsidR="00DB3B4F" w:rsidRPr="0044264D">
        <w:rPr>
          <w:rFonts w:ascii="Times New Roman" w:hAnsi="Times New Roman" w:cs="Times New Roman"/>
          <w:sz w:val="24"/>
          <w:vertAlign w:val="superscript"/>
        </w:rPr>
        <w:t xml:space="preserve"> </w:t>
      </w:r>
      <w:r w:rsidR="00760388" w:rsidRPr="0044264D">
        <w:rPr>
          <w:rFonts w:ascii="Times New Roman" w:hAnsi="Times New Roman" w:cs="Times New Roman"/>
          <w:noProof/>
          <w:sz w:val="24"/>
          <w:vertAlign w:val="superscript"/>
        </w:rPr>
        <w:t>(14</w:t>
      </w:r>
      <w:r w:rsidR="00160423" w:rsidRPr="00160423">
        <w:rPr>
          <w:rFonts w:ascii="Times New Roman" w:hAnsi="Times New Roman" w:cs="Times New Roman" w:hint="eastAsia"/>
          <w:sz w:val="24"/>
          <w:vertAlign w:val="superscript"/>
        </w:rPr>
        <w:t xml:space="preserve">, </w:t>
      </w:r>
      <w:r w:rsidR="00760388" w:rsidRPr="0044264D">
        <w:rPr>
          <w:rFonts w:ascii="Times New Roman" w:hAnsi="Times New Roman" w:cs="Times New Roman"/>
          <w:noProof/>
          <w:sz w:val="24"/>
          <w:vertAlign w:val="superscript"/>
        </w:rPr>
        <w:t>15)</w:t>
      </w:r>
      <w:r w:rsidR="0025052C" w:rsidRPr="0044264D">
        <w:rPr>
          <w:rFonts w:ascii="Times New Roman" w:hAnsi="Times New Roman" w:cs="Times New Roman"/>
          <w:sz w:val="24"/>
        </w:rPr>
        <w:t>.</w:t>
      </w:r>
      <w:r w:rsidR="009C266D" w:rsidRPr="0044264D">
        <w:rPr>
          <w:rFonts w:ascii="Times New Roman" w:hAnsi="Times New Roman" w:cs="Times New Roman"/>
          <w:sz w:val="24"/>
        </w:rPr>
        <w:t xml:space="preserve"> </w:t>
      </w:r>
      <w:r w:rsidRPr="00F41FDB">
        <w:rPr>
          <w:rFonts w:ascii="Times New Roman" w:hAnsi="Times New Roman" w:cs="Times New Roman"/>
          <w:sz w:val="24"/>
        </w:rPr>
        <w:t>Global network properties, including network density and modularity, and regional node degree were calculated using established graph-theoretical methods</w:t>
      </w:r>
      <w:r w:rsidR="007E605D">
        <w:rPr>
          <w:rFonts w:ascii="Times New Roman" w:hAnsi="Times New Roman" w:cs="Times New Roman"/>
          <w:sz w:val="24"/>
        </w:rPr>
        <w:fldChar w:fldCharType="begin">
          <w:fldData xml:space="preserve">PEVuZE5vdGU+PENpdGU+PEF1dGhvcj5CdWxsbW9yZTwvQXV0aG9yPjxZZWFyPjIwMDk8L1llYXI+
PFJlY051bT44NTk8L1JlY051bT48RGlzcGxheVRleHQ+PHN0eWxlIGZhY2U9InN1cGVyc2NyaXB0
Ij4xMywgMTQ8L3N0eWxlPjwvRGlzcGxheVRleHQ+PHJlY29yZD48cmVjLW51bWJlcj44NTk8L3Jl
Yy1udW1iZXI+PGZvcmVpZ24ta2V5cz48a2V5IGFwcD0iRU4iIGRiLWlkPSJ3d3RzMnYyZTF3YWRz
eGVydDAzeHIwMjE1OWVlMGYwOTB2ZWEiIHRpbWVzdGFtcD0iMTc4NjU0NzY5MiI+ODU5PC9rZXk+
PC9mb3JlaWduLWtleXM+PHJlZi10eXBlIG5hbWU9IkpvdXJuYWwgQXJ0aWNsZSI+MTc8L3JlZi10
eXBlPjxjb250cmlidXRvcnM+PGF1dGhvcnM+PGF1dGhvcj5CdWxsbW9yZSwgRS48L2F1dGhvcj48
YXV0aG9yPlNwb3JucywgTy48L2F1dGhvcj48L2F1dGhvcnM+PC9jb250cmlidXRvcnM+PGF1dGgt
YWRkcmVzcz5Vbml2ZXJzaXR5IG9mIENhbWJyaWRnZSwgQmVoYXZpb3VyYWwgJmFtcDsgQ2xpbmlj
YWwgTmV1cm9zY2llbmNlcyBJbnN0aXR1dGUsIERlcGFydG1lbnQgb2YgUHN5Y2hpYXRyeSwgQWRk
ZW5icm9va2UmYXBvcztzIEhvc3BpdGFsLCBDYW1icmlkZ2UsIENCMiAyUVEsIFVLLiBldGIyM0Bj
YW0uYWMudWs8L2F1dGgtYWRkcmVzcz48dGl0bGVzPjx0aXRsZT5Db21wbGV4IGJyYWluIG5ldHdv
cmtzOiBncmFwaCB0aGVvcmV0aWNhbCBhbmFseXNpcyBvZiBzdHJ1Y3R1cmFsIGFuZCBmdW5jdGlv
bmFsIHN5c3RlbXM8L3RpdGxlPjxzZWNvbmRhcnktdGl0bGU+TmF0IFJldiBOZXVyb3NjaTwvc2Vj
b25kYXJ5LXRpdGxlPjwvdGl0bGVzPjxwZXJpb2RpY2FsPjxmdWxsLXRpdGxlPk5hdCBSZXYgTmV1
cm9zY2k8L2Z1bGwtdGl0bGU+PC9wZXJpb2RpY2FsPjxwYWdlcz4xODYtOTg8L3BhZ2VzPjx2b2x1
bWU+MTA8L3ZvbHVtZT48bnVtYmVyPjM8L251bWJlcj48ZWRpdGlvbj4yMDA5MDIwNDwvZWRpdGlv
bj48a2V5d29yZHM+PGtleXdvcmQ+QW5pbWFsczwva2V5d29yZD48a2V5d29yZD5CcmFpbi9hbmF0
b215ICZhbXA7IGhpc3RvbG9neS8qcGh5c2lvbG9neTwva2V5d29yZD48a2V5d29yZD5CcmFpbiBN
YXBwaW5nLyptZXRob2RzPC9rZXl3b3JkPjxrZXl3b3JkPkNvbXB1dGVyIEdyYXBoaWNzL3RyZW5k
czwva2V5d29yZD48a2V5d29yZD5FbGVjdHJvZW5jZXBoYWxvZ3JhcGh5L21ldGhvZHM8L2tleXdv
cmQ+PGtleXdvcmQ+SHVtYW5zPC9rZXl3b3JkPjxrZXl3b3JkPkltYWdlIFByb2Nlc3NpbmcsIENv
bXB1dGVyLUFzc2lzdGVkLyptZXRob2RzPC9rZXl3b3JkPjxrZXl3b3JkPk1hZ25ldGljIFJlc29u
YW5jZSBJbWFnaW5nL21ldGhvZHM8L2tleXdvcmQ+PGtleXdvcmQ+TWFnbmV0b2VuY2VwaGFsb2dy
YXBoeS9tZXRob2RzPC9rZXl3b3JkPjxrZXl3b3JkPk5lcnZlIE5ldC9hbmF0b215ICZhbXA7IGhp
c3RvbG9neS8qcGh5c2lvbG9neTwva2V5d29yZD48a2V5d29yZD4qTmV1cmFsIE5ldHdvcmtzLCBD
b21wdXRlcjwva2V5d29yZD48L2tleXdvcmRzPjxkYXRlcz48eWVhcj4yMDA5PC95ZWFyPjxwdWIt
ZGF0ZXM+PGRhdGU+TWFyPC9kYXRlPjwvcHViLWRhdGVzPjwvZGF0ZXM+PGlzYm4+MTQ3MS0wMDN4
PC9pc2JuPjxhY2Nlc3Npb24tbnVtPjE5MTkwNjM3PC9hY2Nlc3Npb24tbnVtPjx1cmxzPjwvdXJs
cz48ZWxlY3Ryb25pYy1yZXNvdXJjZS1udW0+MTAuMTAzOC9ucm4yNTc1PC9lbGVjdHJvbmljLXJl
c291cmNlLW51bT48cmVtb3RlLWRhdGFiYXNlLXByb3ZpZGVyPk5MTTwvcmVtb3RlLWRhdGFiYXNl
LXByb3ZpZGVyPjxsYW5ndWFnZT5lbmc8L2xhbmd1YWdlPjwvcmVjb3JkPjwvQ2l0ZT48Q2l0ZT48
QXV0aG9yPlJ1Ymlub3Y8L0F1dGhvcj48WWVhcj4yMDEwPC9ZZWFyPjxSZWNOdW0+ODYwPC9SZWNO
dW0+PHJlY29yZD48cmVjLW51bWJlcj44NjA8L3JlYy1udW1iZXI+PGZvcmVpZ24ta2V5cz48a2V5
IGFwcD0iRU4iIGRiLWlkPSJ3d3RzMnYyZTF3YWRzeGVydDAzeHIwMjE1OWVlMGYwOTB2ZWEiIHRp
bWVzdGFtcD0iMTc4NjU0NzY5NyI+ODYwPC9rZXk+PC9mb3JlaWduLWtleXM+PHJlZi10eXBlIG5h
bWU9IkpvdXJuYWwgQXJ0aWNsZSI+MTc8L3JlZi10eXBlPjxjb250cmlidXRvcnM+PGF1dGhvcnM+
PGF1dGhvcj5SdWJpbm92LCBNLjwvYXV0aG9yPjxhdXRob3I+U3Bvcm5zLCBPLjwvYXV0aG9yPjwv
YXV0aG9ycz48L2NvbnRyaWJ1dG9ycz48YXV0aC1hZGRyZXNzPkJsYWNrIERvZyBJbnN0aXR1dGUg
YW5kIFNjaG9vbCBvZiBQc3ljaGlhdHJ5LCBVbml2ZXJzaXR5IG9mIE5ldyBTb3V0aCBXYWxlcywg
U3lkbmV5LCBBdXN0cmFsaWEuPC9hdXRoLWFkZHJlc3M+PHRpdGxlcz48dGl0bGU+Q29tcGxleCBu
ZXR3b3JrIG1lYXN1cmVzIG9mIGJyYWluIGNvbm5lY3Rpdml0eTogdXNlcyBhbmQgaW50ZXJwcmV0
YXRpb25zPC90aXRsZT48c2Vjb25kYXJ5LXRpdGxlPk5ldXJvaW1hZ2U8L3NlY29uZGFyeS10aXRs
ZT48L3RpdGxlcz48cGVyaW9kaWNhbD48ZnVsbC10aXRsZT5OZXVyb2ltYWdlPC9mdWxsLXRpdGxl
PjwvcGVyaW9kaWNhbD48cGFnZXM+MTA1OS02OTwvcGFnZXM+PHZvbHVtZT41Mjwvdm9sdW1lPjxu
dW1iZXI+MzwvbnVtYmVyPjxlZGl0aW9uPjIwMDkxMDA5PC9lZGl0aW9uPjxrZXl3b3Jkcz48a2V5
d29yZD5CcmFpbi8qcGh5c2lvbG9neTwva2V5d29yZD48a2V5d29yZD4qTW9kZWxzLCBOZXVyb2xv
Z2ljYWw8L2tleXdvcmQ+PGtleXdvcmQ+TmVydmUgTmV0LypwaHlzaW9sb2d5PC9rZXl3b3JkPjxr
ZXl3b3JkPipOZXVyYWwgTmV0d29ya3MsIENvbXB1dGVyPC9rZXl3b3JkPjwva2V5d29yZHM+PGRh
dGVzPjx5ZWFyPjIwMTA8L3llYXI+PHB1Yi1kYXRlcz48ZGF0ZT5TZXA8L2RhdGU+PC9wdWItZGF0
ZXM+PC9kYXRlcz48aXNibj4xMDUzLTgxMTk8L2lzYm4+PGFjY2Vzc2lvbi1udW0+MTk4MTkzMzc8
L2FjY2Vzc2lvbi1udW0+PHVybHM+PC91cmxzPjxlbGVjdHJvbmljLXJlc291cmNlLW51bT4xMC4x
MDE2L2oubmV1cm9pbWFnZS4yMDA5LjEwLjAwMzwvZWxlY3Ryb25pYy1yZXNvdXJjZS1udW0+PHJl
bW90ZS1kYXRhYmFzZS1wcm92aWRlcj5OTE08L3JlbW90ZS1kYXRhYmFzZS1wcm92aWRlcj48bGFu
Z3VhZ2U+ZW5nPC9sYW5ndWFnZT48L3JlY29yZD48L0NpdGU+PC9FbmROb3RlPn==
</w:fldData>
        </w:fldChar>
      </w:r>
      <w:r w:rsidR="007E605D">
        <w:rPr>
          <w:rFonts w:ascii="Times New Roman" w:hAnsi="Times New Roman" w:cs="Times New Roman"/>
          <w:sz w:val="24"/>
        </w:rPr>
        <w:instrText xml:space="preserve"> ADDIN EN.CITE </w:instrText>
      </w:r>
      <w:r w:rsidR="007E605D">
        <w:rPr>
          <w:rFonts w:ascii="Times New Roman" w:hAnsi="Times New Roman" w:cs="Times New Roman"/>
          <w:sz w:val="24"/>
        </w:rPr>
        <w:fldChar w:fldCharType="begin">
          <w:fldData xml:space="preserve">PEVuZE5vdGU+PENpdGU+PEF1dGhvcj5CdWxsbW9yZTwvQXV0aG9yPjxZZWFyPjIwMDk8L1llYXI+
PFJlY051bT44NTk8L1JlY051bT48RGlzcGxheVRleHQ+PHN0eWxlIGZhY2U9InN1cGVyc2NyaXB0
Ij4xMywgMTQ8L3N0eWxlPjwvRGlzcGxheVRleHQ+PHJlY29yZD48cmVjLW51bWJlcj44NTk8L3Jl
Yy1udW1iZXI+PGZvcmVpZ24ta2V5cz48a2V5IGFwcD0iRU4iIGRiLWlkPSJ3d3RzMnYyZTF3YWRz
eGVydDAzeHIwMjE1OWVlMGYwOTB2ZWEiIHRpbWVzdGFtcD0iMTc4NjU0NzY5MiI+ODU5PC9rZXk+
PC9mb3JlaWduLWtleXM+PHJlZi10eXBlIG5hbWU9IkpvdXJuYWwgQXJ0aWNsZSI+MTc8L3JlZi10
eXBlPjxjb250cmlidXRvcnM+PGF1dGhvcnM+PGF1dGhvcj5CdWxsbW9yZSwgRS48L2F1dGhvcj48
YXV0aG9yPlNwb3JucywgTy48L2F1dGhvcj48L2F1dGhvcnM+PC9jb250cmlidXRvcnM+PGF1dGgt
YWRkcmVzcz5Vbml2ZXJzaXR5IG9mIENhbWJyaWRnZSwgQmVoYXZpb3VyYWwgJmFtcDsgQ2xpbmlj
YWwgTmV1cm9zY2llbmNlcyBJbnN0aXR1dGUsIERlcGFydG1lbnQgb2YgUHN5Y2hpYXRyeSwgQWRk
ZW5icm9va2UmYXBvcztzIEhvc3BpdGFsLCBDYW1icmlkZ2UsIENCMiAyUVEsIFVLLiBldGIyM0Bj
YW0uYWMudWs8L2F1dGgtYWRkcmVzcz48dGl0bGVzPjx0aXRsZT5Db21wbGV4IGJyYWluIG5ldHdv
cmtzOiBncmFwaCB0aGVvcmV0aWNhbCBhbmFseXNpcyBvZiBzdHJ1Y3R1cmFsIGFuZCBmdW5jdGlv
bmFsIHN5c3RlbXM8L3RpdGxlPjxzZWNvbmRhcnktdGl0bGU+TmF0IFJldiBOZXVyb3NjaTwvc2Vj
b25kYXJ5LXRpdGxlPjwvdGl0bGVzPjxwZXJpb2RpY2FsPjxmdWxsLXRpdGxlPk5hdCBSZXYgTmV1
cm9zY2k8L2Z1bGwtdGl0bGU+PC9wZXJpb2RpY2FsPjxwYWdlcz4xODYtOTg8L3BhZ2VzPjx2b2x1
bWU+MTA8L3ZvbHVtZT48bnVtYmVyPjM8L251bWJlcj48ZWRpdGlvbj4yMDA5MDIwNDwvZWRpdGlv
bj48a2V5d29yZHM+PGtleXdvcmQ+QW5pbWFsczwva2V5d29yZD48a2V5d29yZD5CcmFpbi9hbmF0
b215ICZhbXA7IGhpc3RvbG9neS8qcGh5c2lvbG9neTwva2V5d29yZD48a2V5d29yZD5CcmFpbiBN
YXBwaW5nLyptZXRob2RzPC9rZXl3b3JkPjxrZXl3b3JkPkNvbXB1dGVyIEdyYXBoaWNzL3RyZW5k
czwva2V5d29yZD48a2V5d29yZD5FbGVjdHJvZW5jZXBoYWxvZ3JhcGh5L21ldGhvZHM8L2tleXdv
cmQ+PGtleXdvcmQ+SHVtYW5zPC9rZXl3b3JkPjxrZXl3b3JkPkltYWdlIFByb2Nlc3NpbmcsIENv
bXB1dGVyLUFzc2lzdGVkLyptZXRob2RzPC9rZXl3b3JkPjxrZXl3b3JkPk1hZ25ldGljIFJlc29u
YW5jZSBJbWFnaW5nL21ldGhvZHM8L2tleXdvcmQ+PGtleXdvcmQ+TWFnbmV0b2VuY2VwaGFsb2dy
YXBoeS9tZXRob2RzPC9rZXl3b3JkPjxrZXl3b3JkPk5lcnZlIE5ldC9hbmF0b215ICZhbXA7IGhp
c3RvbG9neS8qcGh5c2lvbG9neTwva2V5d29yZD48a2V5d29yZD4qTmV1cmFsIE5ldHdvcmtzLCBD
b21wdXRlcjwva2V5d29yZD48L2tleXdvcmRzPjxkYXRlcz48eWVhcj4yMDA5PC95ZWFyPjxwdWIt
ZGF0ZXM+PGRhdGU+TWFyPC9kYXRlPjwvcHViLWRhdGVzPjwvZGF0ZXM+PGlzYm4+MTQ3MS0wMDN4
PC9pc2JuPjxhY2Nlc3Npb24tbnVtPjE5MTkwNjM3PC9hY2Nlc3Npb24tbnVtPjx1cmxzPjwvdXJs
cz48ZWxlY3Ryb25pYy1yZXNvdXJjZS1udW0+MTAuMTAzOC9ucm4yNTc1PC9lbGVjdHJvbmljLXJl
c291cmNlLW51bT48cmVtb3RlLWRhdGFiYXNlLXByb3ZpZGVyPk5MTTwvcmVtb3RlLWRhdGFiYXNl
LXByb3ZpZGVyPjxsYW5ndWFnZT5lbmc8L2xhbmd1YWdlPjwvcmVjb3JkPjwvQ2l0ZT48Q2l0ZT48
QXV0aG9yPlJ1Ymlub3Y8L0F1dGhvcj48WWVhcj4yMDEwPC9ZZWFyPjxSZWNOdW0+ODYwPC9SZWNO
dW0+PHJlY29yZD48cmVjLW51bWJlcj44NjA8L3JlYy1udW1iZXI+PGZvcmVpZ24ta2V5cz48a2V5
IGFwcD0iRU4iIGRiLWlkPSJ3d3RzMnYyZTF3YWRzeGVydDAzeHIwMjE1OWVlMGYwOTB2ZWEiIHRp
bWVzdGFtcD0iMTc4NjU0NzY5NyI+ODYwPC9rZXk+PC9mb3JlaWduLWtleXM+PHJlZi10eXBlIG5h
bWU9IkpvdXJuYWwgQXJ0aWNsZSI+MTc8L3JlZi10eXBlPjxjb250cmlidXRvcnM+PGF1dGhvcnM+
PGF1dGhvcj5SdWJpbm92LCBNLjwvYXV0aG9yPjxhdXRob3I+U3Bvcm5zLCBPLjwvYXV0aG9yPjwv
YXV0aG9ycz48L2NvbnRyaWJ1dG9ycz48YXV0aC1hZGRyZXNzPkJsYWNrIERvZyBJbnN0aXR1dGUg
YW5kIFNjaG9vbCBvZiBQc3ljaGlhdHJ5LCBVbml2ZXJzaXR5IG9mIE5ldyBTb3V0aCBXYWxlcywg
U3lkbmV5LCBBdXN0cmFsaWEuPC9hdXRoLWFkZHJlc3M+PHRpdGxlcz48dGl0bGU+Q29tcGxleCBu
ZXR3b3JrIG1lYXN1cmVzIG9mIGJyYWluIGNvbm5lY3Rpdml0eTogdXNlcyBhbmQgaW50ZXJwcmV0
YXRpb25zPC90aXRsZT48c2Vjb25kYXJ5LXRpdGxlPk5ldXJvaW1hZ2U8L3NlY29uZGFyeS10aXRs
ZT48L3RpdGxlcz48cGVyaW9kaWNhbD48ZnVsbC10aXRsZT5OZXVyb2ltYWdlPC9mdWxsLXRpdGxl
PjwvcGVyaW9kaWNhbD48cGFnZXM+MTA1OS02OTwvcGFnZXM+PHZvbHVtZT41Mjwvdm9sdW1lPjxu
dW1iZXI+MzwvbnVtYmVyPjxlZGl0aW9uPjIwMDkxMDA5PC9lZGl0aW9uPjxrZXl3b3Jkcz48a2V5
d29yZD5CcmFpbi8qcGh5c2lvbG9neTwva2V5d29yZD48a2V5d29yZD4qTW9kZWxzLCBOZXVyb2xv
Z2ljYWw8L2tleXdvcmQ+PGtleXdvcmQ+TmVydmUgTmV0LypwaHlzaW9sb2d5PC9rZXl3b3JkPjxr
ZXl3b3JkPipOZXVyYWwgTmV0d29ya3MsIENvbXB1dGVyPC9rZXl3b3JkPjwva2V5d29yZHM+PGRh
dGVzPjx5ZWFyPjIwMTA8L3llYXI+PHB1Yi1kYXRlcz48ZGF0ZT5TZXA8L2RhdGU+PC9wdWItZGF0
ZXM+PC9kYXRlcz48aXNibj4xMDUzLTgxMTk8L2lzYm4+PGFjY2Vzc2lvbi1udW0+MTk4MTkzMzc8
L2FjY2Vzc2lvbi1udW0+PHVybHM+PC91cmxzPjxlbGVjdHJvbmljLXJlc291cmNlLW51bT4xMC4x
MDE2L2oubmV1cm9pbWFnZS4yMDA5LjEwLjAwMzwvZWxlY3Ryb25pYy1yZXNvdXJjZS1udW0+PHJl
bW90ZS1kYXRhYmFzZS1wcm92aWRlcj5OTE08L3JlbW90ZS1kYXRhYmFzZS1wcm92aWRlcj48bGFu
Z3VhZ2U+ZW5nPC9sYW5ndWFnZT48L3JlY29yZD48L0NpdGU+PC9FbmROb3RlPn==
</w:fldData>
        </w:fldChar>
      </w:r>
      <w:r w:rsidR="007E605D">
        <w:rPr>
          <w:rFonts w:ascii="Times New Roman" w:hAnsi="Times New Roman" w:cs="Times New Roman"/>
          <w:sz w:val="24"/>
        </w:rPr>
        <w:instrText xml:space="preserve"> ADDIN EN.CITE.DATA </w:instrText>
      </w:r>
      <w:r w:rsidR="007E605D">
        <w:rPr>
          <w:rFonts w:ascii="Times New Roman" w:hAnsi="Times New Roman" w:cs="Times New Roman"/>
          <w:sz w:val="24"/>
        </w:rPr>
      </w:r>
      <w:r w:rsidR="007E605D">
        <w:rPr>
          <w:rFonts w:ascii="Times New Roman" w:hAnsi="Times New Roman" w:cs="Times New Roman"/>
          <w:sz w:val="24"/>
        </w:rPr>
        <w:fldChar w:fldCharType="end"/>
      </w:r>
      <w:r w:rsidR="007E605D">
        <w:rPr>
          <w:rFonts w:ascii="Times New Roman" w:hAnsi="Times New Roman" w:cs="Times New Roman"/>
          <w:sz w:val="24"/>
        </w:rPr>
      </w:r>
      <w:r w:rsidR="007E605D">
        <w:rPr>
          <w:rFonts w:ascii="Times New Roman" w:hAnsi="Times New Roman" w:cs="Times New Roman"/>
          <w:sz w:val="24"/>
        </w:rPr>
        <w:fldChar w:fldCharType="separate"/>
      </w:r>
      <w:r w:rsidR="007E605D" w:rsidRPr="007E605D">
        <w:rPr>
          <w:rFonts w:ascii="Times New Roman" w:hAnsi="Times New Roman" w:cs="Times New Roman"/>
          <w:noProof/>
          <w:sz w:val="24"/>
          <w:vertAlign w:val="superscript"/>
        </w:rPr>
        <w:t>13, 14</w:t>
      </w:r>
      <w:r w:rsidR="007E605D">
        <w:rPr>
          <w:rFonts w:ascii="Times New Roman" w:hAnsi="Times New Roman" w:cs="Times New Roman"/>
          <w:sz w:val="24"/>
        </w:rPr>
        <w:fldChar w:fldCharType="end"/>
      </w:r>
      <w:r w:rsidR="0025052C" w:rsidRPr="0044264D">
        <w:rPr>
          <w:rFonts w:ascii="Times New Roman" w:hAnsi="Times New Roman" w:cs="Times New Roman"/>
          <w:sz w:val="24"/>
        </w:rPr>
        <w:t>.</w:t>
      </w:r>
      <w:r w:rsidR="009C266D" w:rsidRPr="0044264D">
        <w:rPr>
          <w:rFonts w:ascii="Times New Roman" w:hAnsi="Times New Roman" w:cs="Times New Roman"/>
          <w:sz w:val="24"/>
        </w:rPr>
        <w:t xml:space="preserve"> </w:t>
      </w:r>
      <w:r w:rsidRPr="00F41FDB">
        <w:rPr>
          <w:rFonts w:ascii="Times New Roman" w:hAnsi="Times New Roman" w:cs="Times New Roman"/>
          <w:sz w:val="24"/>
        </w:rPr>
        <w:t>Network modularity was evaluated to quantify the segregation of network communities</w:t>
      </w:r>
      <w:r w:rsidR="007E605D">
        <w:rPr>
          <w:rFonts w:ascii="Times New Roman" w:hAnsi="Times New Roman" w:cs="Times New Roman"/>
          <w:sz w:val="24"/>
        </w:rPr>
        <w:fldChar w:fldCharType="begin"/>
      </w:r>
      <w:r w:rsidR="007E605D">
        <w:rPr>
          <w:rFonts w:ascii="Times New Roman" w:hAnsi="Times New Roman" w:cs="Times New Roman"/>
          <w:sz w:val="24"/>
        </w:rPr>
        <w:instrText xml:space="preserve"> ADDIN EN.CITE &lt;EndNote&gt;&lt;Cite&gt;&lt;Author&gt;Rubinov&lt;/Author&gt;&lt;Year&gt;2010&lt;/Year&gt;&lt;RecNum&gt;860&lt;/RecNum&gt;&lt;DisplayText&gt;&lt;style face="superscript"&gt;14&lt;/style&gt;&lt;/DisplayText&gt;&lt;record&gt;&lt;rec-number&gt;860&lt;/rec-number&gt;&lt;foreign-keys&gt;&lt;key app="EN" db-id="wwts2v2e1wadsxert03xr02159ee0f090vea" timestamp="1786547697"&gt;860&lt;/key&gt;&lt;/foreign-keys&gt;&lt;ref-type name="Journal Article"&gt;17&lt;/ref-type&gt;&lt;contributors&gt;&lt;authors&gt;&lt;author&gt;Rubinov, M.&lt;/author&gt;&lt;author&gt;Sporns, O.&lt;/author&gt;&lt;/authors&gt;&lt;/contributors&gt;&lt;auth-address&gt;Black Dog Institute and School of Psychiatry, University of New South Wales, Sydney, Australia.&lt;/auth-address&gt;&lt;titles&gt;&lt;title&gt;Complex network measures of brain connectivity: uses and interpretations&lt;/title&gt;&lt;secondary-title&gt;Neuroimage&lt;/secondary-title&gt;&lt;/titles&gt;&lt;periodical&gt;&lt;full-title&gt;Neuroimage&lt;/full-title&gt;&lt;/periodical&gt;&lt;pages&gt;1059-69&lt;/pages&gt;&lt;volume&gt;52&lt;/volume&gt;&lt;number&gt;3&lt;/number&gt;&lt;edition&gt;20091009&lt;/edition&gt;&lt;keywords&gt;&lt;keyword&gt;Brain/*physiology&lt;/keyword&gt;&lt;keyword&gt;*Models, Neurological&lt;/keyword&gt;&lt;keyword&gt;Nerve </w:instrText>
      </w:r>
      <w:r w:rsidR="007E605D">
        <w:rPr>
          <w:rFonts w:ascii="Times New Roman" w:hAnsi="Times New Roman" w:cs="Times New Roman"/>
          <w:sz w:val="24"/>
        </w:rPr>
        <w:lastRenderedPageBreak/>
        <w:instrText>Net/*physiology&lt;/keyword&gt;&lt;keyword&gt;*Neural Networks, Computer&lt;/keyword&gt;&lt;/keywords&gt;&lt;dates&gt;&lt;year&gt;2010&lt;/year&gt;&lt;pub-dates&gt;&lt;date&gt;Sep&lt;/date&gt;&lt;/pub-dates&gt;&lt;/dates&gt;&lt;isbn&gt;1053-8119&lt;/isbn&gt;&lt;accession-num&gt;19819337&lt;/accession-num&gt;&lt;urls&gt;&lt;/urls&gt;&lt;electronic-resource-num&gt;10.1016/j.neuroimage.2009.10.003&lt;/electronic-resource-num&gt;&lt;remote-database-provider&gt;NLM&lt;/remote-database-provider&gt;&lt;language&gt;eng&lt;/language&gt;&lt;/record&gt;&lt;/Cite&gt;&lt;/EndNote&gt;</w:instrText>
      </w:r>
      <w:r w:rsidR="007E605D">
        <w:rPr>
          <w:rFonts w:ascii="Times New Roman" w:hAnsi="Times New Roman" w:cs="Times New Roman"/>
          <w:sz w:val="24"/>
        </w:rPr>
        <w:fldChar w:fldCharType="separate"/>
      </w:r>
      <w:r w:rsidR="007E605D" w:rsidRPr="007E605D">
        <w:rPr>
          <w:rFonts w:ascii="Times New Roman" w:hAnsi="Times New Roman" w:cs="Times New Roman"/>
          <w:noProof/>
          <w:sz w:val="24"/>
          <w:vertAlign w:val="superscript"/>
        </w:rPr>
        <w:t>14</w:t>
      </w:r>
      <w:r w:rsidR="007E605D">
        <w:rPr>
          <w:rFonts w:ascii="Times New Roman" w:hAnsi="Times New Roman" w:cs="Times New Roman"/>
          <w:sz w:val="24"/>
        </w:rPr>
        <w:fldChar w:fldCharType="end"/>
      </w:r>
      <w:r w:rsidR="001E6C7E">
        <w:rPr>
          <w:rFonts w:ascii="Times New Roman" w:hAnsi="Times New Roman" w:cs="Times New Roman" w:hint="eastAsia"/>
          <w:sz w:val="24"/>
        </w:rPr>
        <w:t>.</w:t>
      </w:r>
    </w:p>
    <w:p w14:paraId="3B90773C" w14:textId="342BE73E" w:rsidR="0025052C" w:rsidRPr="0044264D" w:rsidRDefault="0025052C" w:rsidP="0044264D">
      <w:pPr>
        <w:spacing w:line="480" w:lineRule="auto"/>
        <w:jc w:val="both"/>
        <w:rPr>
          <w:rFonts w:ascii="Times New Roman" w:hAnsi="Times New Roman" w:cs="Times New Roman"/>
          <w:b/>
          <w:bCs/>
          <w:sz w:val="24"/>
        </w:rPr>
      </w:pPr>
      <w:r w:rsidRPr="0044264D">
        <w:rPr>
          <w:rFonts w:ascii="Times New Roman" w:hAnsi="Times New Roman" w:cs="Times New Roman"/>
          <w:b/>
          <w:bCs/>
          <w:sz w:val="24"/>
        </w:rPr>
        <w:t>S9.</w:t>
      </w:r>
      <w:r w:rsidR="00165D93">
        <w:rPr>
          <w:rFonts w:ascii="Times New Roman" w:hAnsi="Times New Roman" w:cs="Times New Roman" w:hint="eastAsia"/>
          <w:b/>
          <w:bCs/>
          <w:sz w:val="24"/>
        </w:rPr>
        <w:t>4</w:t>
      </w:r>
      <w:r w:rsidRPr="0044264D">
        <w:rPr>
          <w:rFonts w:ascii="Times New Roman" w:hAnsi="Times New Roman" w:cs="Times New Roman"/>
          <w:b/>
          <w:bCs/>
          <w:sz w:val="24"/>
        </w:rPr>
        <w:t xml:space="preserve"> Weighted network analysis</w:t>
      </w:r>
    </w:p>
    <w:p w14:paraId="63F39825" w14:textId="52779533" w:rsidR="0025052C" w:rsidRPr="0044264D" w:rsidRDefault="00F41FDB" w:rsidP="0044264D">
      <w:pPr>
        <w:spacing w:line="480" w:lineRule="auto"/>
        <w:ind w:firstLineChars="100" w:firstLine="240"/>
        <w:jc w:val="both"/>
        <w:rPr>
          <w:rFonts w:ascii="Times New Roman" w:hAnsi="Times New Roman" w:cs="Times New Roman"/>
          <w:sz w:val="24"/>
        </w:rPr>
      </w:pPr>
      <w:r w:rsidRPr="00F41FDB">
        <w:rPr>
          <w:rFonts w:ascii="Times New Roman" w:hAnsi="Times New Roman" w:cs="Times New Roman"/>
          <w:sz w:val="24"/>
        </w:rPr>
        <w:t>Weighted molecular covariance networks were generated using Pearson correlation coefficients as edge weights without binarization</w:t>
      </w:r>
      <w:r w:rsidR="007E605D">
        <w:rPr>
          <w:rFonts w:ascii="Times New Roman" w:hAnsi="Times New Roman" w:cs="Times New Roman"/>
          <w:sz w:val="24"/>
        </w:rPr>
        <w:fldChar w:fldCharType="begin">
          <w:fldData xml:space="preserve">PEVuZE5vdGU+PENpdGU+PEF1dGhvcj5CdWxsbW9yZTwvQXV0aG9yPjxZZWFyPjIwMDk8L1llYXI+
PFJlY051bT44NTY8L1JlY051bT48RGlzcGxheVRleHQ+PHN0eWxlIGZhY2U9InN1cGVyc2NyaXB0
Ij4xMywgMTU8L3N0eWxlPjwvRGlzcGxheVRleHQ+PHJlY29yZD48cmVjLW51bWJlcj44NTY8L3Jl
Yy1udW1iZXI+PGZvcmVpZ24ta2V5cz48a2V5IGFwcD0iRU4iIGRiLWlkPSJ3d3RzMnYyZTF3YWRz
eGVydDAzeHIwMjE1OWVlMGYwOTB2ZWEiIHRpbWVzdGFtcD0iMTc4NjU0NzAzNCI+ODU2PC9rZXk+
PC9mb3JlaWduLWtleXM+PHJlZi10eXBlIG5hbWU9IkpvdXJuYWwgQXJ0aWNsZSI+MTc8L3JlZi10
eXBlPjxjb250cmlidXRvcnM+PGF1dGhvcnM+PGF1dGhvcj5CdWxsbW9yZSwgRS48L2F1dGhvcj48
YXV0aG9yPlNwb3JucywgTy48L2F1dGhvcj48L2F1dGhvcnM+PC9jb250cmlidXRvcnM+PGF1dGgt
YWRkcmVzcz5Vbml2ZXJzaXR5IG9mIENhbWJyaWRnZSwgQmVoYXZpb3VyYWwgJmFtcDsgQ2xpbmlj
YWwgTmV1cm9zY2llbmNlcyBJbnN0aXR1dGUsIERlcGFydG1lbnQgb2YgUHN5Y2hpYXRyeSwgQWRk
ZW5icm9va2UmYXBvcztzIEhvc3BpdGFsLCBDYW1icmlkZ2UsIENCMiAyUVEsIFVLLiBldGIyM0Bj
YW0uYWMudWs8L2F1dGgtYWRkcmVzcz48dGl0bGVzPjx0aXRsZT5Db21wbGV4IGJyYWluIG5ldHdv
cmtzOiBncmFwaCB0aGVvcmV0aWNhbCBhbmFseXNpcyBvZiBzdHJ1Y3R1cmFsIGFuZCBmdW5jdGlv
bmFsIHN5c3RlbXM8L3RpdGxlPjxzZWNvbmRhcnktdGl0bGU+TmF0IFJldiBOZXVyb3NjaTwvc2Vj
b25kYXJ5LXRpdGxlPjwvdGl0bGVzPjxwZXJpb2RpY2FsPjxmdWxsLXRpdGxlPk5hdCBSZXYgTmV1
cm9zY2k8L2Z1bGwtdGl0bGU+PC9wZXJpb2RpY2FsPjxwYWdlcz4xODYtOTg8L3BhZ2VzPjx2b2x1
bWU+MTA8L3ZvbHVtZT48bnVtYmVyPjM8L251bWJlcj48ZWRpdGlvbj4yMDA5MDIwNDwvZWRpdGlv
bj48a2V5d29yZHM+PGtleXdvcmQ+QW5pbWFsczwva2V5d29yZD48a2V5d29yZD5CcmFpbi9hbmF0
b215ICZhbXA7IGhpc3RvbG9neS8qcGh5c2lvbG9neTwva2V5d29yZD48a2V5d29yZD5CcmFpbiBN
YXBwaW5nLyptZXRob2RzPC9rZXl3b3JkPjxrZXl3b3JkPkNvbXB1dGVyIEdyYXBoaWNzL3RyZW5k
czwva2V5d29yZD48a2V5d29yZD5FbGVjdHJvZW5jZXBoYWxvZ3JhcGh5L21ldGhvZHM8L2tleXdv
cmQ+PGtleXdvcmQ+SHVtYW5zPC9rZXl3b3JkPjxrZXl3b3JkPkltYWdlIFByb2Nlc3NpbmcsIENv
bXB1dGVyLUFzc2lzdGVkLyptZXRob2RzPC9rZXl3b3JkPjxrZXl3b3JkPk1hZ25ldGljIFJlc29u
YW5jZSBJbWFnaW5nL21ldGhvZHM8L2tleXdvcmQ+PGtleXdvcmQ+TWFnbmV0b2VuY2VwaGFsb2dy
YXBoeS9tZXRob2RzPC9rZXl3b3JkPjxrZXl3b3JkPk5lcnZlIE5ldC9hbmF0b215ICZhbXA7IGhp
c3RvbG9neS8qcGh5c2lvbG9neTwva2V5d29yZD48a2V5d29yZD4qTmV1cmFsIE5ldHdvcmtzLCBD
b21wdXRlcjwva2V5d29yZD48L2tleXdvcmRzPjxkYXRlcz48eWVhcj4yMDA5PC95ZWFyPjxwdWIt
ZGF0ZXM+PGRhdGU+TWFyPC9kYXRlPjwvcHViLWRhdGVzPjwvZGF0ZXM+PGlzYm4+MTQ3MS0wMDN4
PC9pc2JuPjxhY2Nlc3Npb24tbnVtPjE5MTkwNjM3PC9hY2Nlc3Npb24tbnVtPjx1cmxzPjwvdXJs
cz48ZWxlY3Ryb25pYy1yZXNvdXJjZS1udW0+MTAuMTAzOC9ucm4yNTc1PC9lbGVjdHJvbmljLXJl
c291cmNlLW51bT48cmVtb3RlLWRhdGFiYXNlLXByb3ZpZGVyPk5MTTwvcmVtb3RlLWRhdGFiYXNl
LXByb3ZpZGVyPjxsYW5ndWFnZT5lbmc8L2xhbmd1YWdlPjwvcmVjb3JkPjwvQ2l0ZT48Q2l0ZT48
QXV0aG9yPk5ld21hbjwvQXV0aG9yPjxZZWFyPjIwMDQ8L1llYXI+PFJlY051bT45Mjg8L1JlY051
bT48cmVjb3JkPjxyZWMtbnVtYmVyPjkyODwvcmVjLW51bWJlcj48Zm9yZWlnbi1rZXlzPjxrZXkg
YXBwPSJFTiIgZGItaWQ9Ind3dHMydjJlMXdhZHN4ZXJ0MDN4cjAyMTU5ZWUwZjA5MHZlYSIgdGlt
ZXN0YW1wPSIxNzg2NjI4NzA5Ij45Mjg8L2tleT48L2ZvcmVpZ24ta2V5cz48cmVmLXR5cGUgbmFt
ZT0iSm91cm5hbCBBcnRpY2xlIj4xNzwvcmVmLXR5cGU+PGNvbnRyaWJ1dG9ycz48YXV0aG9ycz48
YXV0aG9yPk5ld21hbiwgTS4gRS48L2F1dGhvcj48L2F1dGhvcnM+PC9jb250cmlidXRvcnM+PGF1
dGgtYWRkcmVzcz5EZXBhcnRtZW50IG9mIFBoeXNpY3MgYW5kIENlbnRlciBmb3IgdGhlIFN0dWR5
IG9mIENvbXBsZXggU3lzdGVtcywgVW5pdmVyc2l0eSBvZiBNaWNoaWdhbiwgQW5uIEFyYm9yLCBN
aWNoaWdhbiA0ODEwOS0xMTIwLCBVU0EuPC9hdXRoLWFkZHJlc3M+PHRpdGxlcz48dGl0bGU+QW5h
bHlzaXMgb2Ygd2VpZ2h0ZWQgbmV0d29ya3M8L3RpdGxlPjxzZWNvbmRhcnktdGl0bGU+UGh5cyBS
ZXYgRSBTdGF0IE5vbmxpbiBTb2Z0IE1hdHRlciBQaHlzPC9zZWNvbmRhcnktdGl0bGU+PC90aXRs
ZXM+PHBlcmlvZGljYWw+PGZ1bGwtdGl0bGU+UGh5cyBSZXYgRSBTdGF0IE5vbmxpbiBTb2Z0IE1h
dHRlciBQaHlzPC9mdWxsLXRpdGxlPjwvcGVyaW9kaWNhbD48cGFnZXM+MDU2MTMxPC9wYWdlcz48
dm9sdW1lPjcwPC92b2x1bWU+PG51bWJlcj41IFB0IDI8L251bWJlcj48ZWRpdGlvbj4yMDA0MTEy
NDwvZWRpdGlvbj48ZGF0ZXM+PHllYXI+MjAwNDwveWVhcj48cHViLWRhdGVzPjxkYXRlPk5vdjwv
ZGF0ZT48L3B1Yi1kYXRlcz48L2RhdGVzPjxpc2JuPjE1MzktMzc1NSAoUHJpbnQpJiN4RDsxNTM5
LTM3NTU8L2lzYm4+PGFjY2Vzc2lvbi1udW0+MTU2MDA3MTY8L2FjY2Vzc2lvbi1udW0+PHVybHM+
PC91cmxzPjxlbGVjdHJvbmljLXJlc291cmNlLW51bT4xMC4xMTAzL1BoeXNSZXZFLjcwLjA1NjEz
MTwvZWxlY3Ryb25pYy1yZXNvdXJjZS1udW0+PHJlbW90ZS1kYXRhYmFzZS1wcm92aWRlcj5OTE08
L3JlbW90ZS1kYXRhYmFzZS1wcm92aWRlcj48bGFuZ3VhZ2U+ZW5nPC9sYW5ndWFnZT48L3JlY29y
ZD48L0NpdGU+PC9FbmROb3RlPgB=
</w:fldData>
        </w:fldChar>
      </w:r>
      <w:r w:rsidR="007E605D">
        <w:rPr>
          <w:rFonts w:ascii="Times New Roman" w:hAnsi="Times New Roman" w:cs="Times New Roman"/>
          <w:sz w:val="24"/>
        </w:rPr>
        <w:instrText xml:space="preserve"> ADDIN EN.CITE </w:instrText>
      </w:r>
      <w:r w:rsidR="007E605D">
        <w:rPr>
          <w:rFonts w:ascii="Times New Roman" w:hAnsi="Times New Roman" w:cs="Times New Roman"/>
          <w:sz w:val="24"/>
        </w:rPr>
        <w:fldChar w:fldCharType="begin">
          <w:fldData xml:space="preserve">PEVuZE5vdGU+PENpdGU+PEF1dGhvcj5CdWxsbW9yZTwvQXV0aG9yPjxZZWFyPjIwMDk8L1llYXI+
PFJlY051bT44NTY8L1JlY051bT48RGlzcGxheVRleHQ+PHN0eWxlIGZhY2U9InN1cGVyc2NyaXB0
Ij4xMywgMTU8L3N0eWxlPjwvRGlzcGxheVRleHQ+PHJlY29yZD48cmVjLW51bWJlcj44NTY8L3Jl
Yy1udW1iZXI+PGZvcmVpZ24ta2V5cz48a2V5IGFwcD0iRU4iIGRiLWlkPSJ3d3RzMnYyZTF3YWRz
eGVydDAzeHIwMjE1OWVlMGYwOTB2ZWEiIHRpbWVzdGFtcD0iMTc4NjU0NzAzNCI+ODU2PC9rZXk+
PC9mb3JlaWduLWtleXM+PHJlZi10eXBlIG5hbWU9IkpvdXJuYWwgQXJ0aWNsZSI+MTc8L3JlZi10
eXBlPjxjb250cmlidXRvcnM+PGF1dGhvcnM+PGF1dGhvcj5CdWxsbW9yZSwgRS48L2F1dGhvcj48
YXV0aG9yPlNwb3JucywgTy48L2F1dGhvcj48L2F1dGhvcnM+PC9jb250cmlidXRvcnM+PGF1dGgt
YWRkcmVzcz5Vbml2ZXJzaXR5IG9mIENhbWJyaWRnZSwgQmVoYXZpb3VyYWwgJmFtcDsgQ2xpbmlj
YWwgTmV1cm9zY2llbmNlcyBJbnN0aXR1dGUsIERlcGFydG1lbnQgb2YgUHN5Y2hpYXRyeSwgQWRk
ZW5icm9va2UmYXBvcztzIEhvc3BpdGFsLCBDYW1icmlkZ2UsIENCMiAyUVEsIFVLLiBldGIyM0Bj
YW0uYWMudWs8L2F1dGgtYWRkcmVzcz48dGl0bGVzPjx0aXRsZT5Db21wbGV4IGJyYWluIG5ldHdv
cmtzOiBncmFwaCB0aGVvcmV0aWNhbCBhbmFseXNpcyBvZiBzdHJ1Y3R1cmFsIGFuZCBmdW5jdGlv
bmFsIHN5c3RlbXM8L3RpdGxlPjxzZWNvbmRhcnktdGl0bGU+TmF0IFJldiBOZXVyb3NjaTwvc2Vj
b25kYXJ5LXRpdGxlPjwvdGl0bGVzPjxwZXJpb2RpY2FsPjxmdWxsLXRpdGxlPk5hdCBSZXYgTmV1
cm9zY2k8L2Z1bGwtdGl0bGU+PC9wZXJpb2RpY2FsPjxwYWdlcz4xODYtOTg8L3BhZ2VzPjx2b2x1
bWU+MTA8L3ZvbHVtZT48bnVtYmVyPjM8L251bWJlcj48ZWRpdGlvbj4yMDA5MDIwNDwvZWRpdGlv
bj48a2V5d29yZHM+PGtleXdvcmQ+QW5pbWFsczwva2V5d29yZD48a2V5d29yZD5CcmFpbi9hbmF0
b215ICZhbXA7IGhpc3RvbG9neS8qcGh5c2lvbG9neTwva2V5d29yZD48a2V5d29yZD5CcmFpbiBN
YXBwaW5nLyptZXRob2RzPC9rZXl3b3JkPjxrZXl3b3JkPkNvbXB1dGVyIEdyYXBoaWNzL3RyZW5k
czwva2V5d29yZD48a2V5d29yZD5FbGVjdHJvZW5jZXBoYWxvZ3JhcGh5L21ldGhvZHM8L2tleXdv
cmQ+PGtleXdvcmQ+SHVtYW5zPC9rZXl3b3JkPjxrZXl3b3JkPkltYWdlIFByb2Nlc3NpbmcsIENv
bXB1dGVyLUFzc2lzdGVkLyptZXRob2RzPC9rZXl3b3JkPjxrZXl3b3JkPk1hZ25ldGljIFJlc29u
YW5jZSBJbWFnaW5nL21ldGhvZHM8L2tleXdvcmQ+PGtleXdvcmQ+TWFnbmV0b2VuY2VwaGFsb2dy
YXBoeS9tZXRob2RzPC9rZXl3b3JkPjxrZXl3b3JkPk5lcnZlIE5ldC9hbmF0b215ICZhbXA7IGhp
c3RvbG9neS8qcGh5c2lvbG9neTwva2V5d29yZD48a2V5d29yZD4qTmV1cmFsIE5ldHdvcmtzLCBD
b21wdXRlcjwva2V5d29yZD48L2tleXdvcmRzPjxkYXRlcz48eWVhcj4yMDA5PC95ZWFyPjxwdWIt
ZGF0ZXM+PGRhdGU+TWFyPC9kYXRlPjwvcHViLWRhdGVzPjwvZGF0ZXM+PGlzYm4+MTQ3MS0wMDN4
PC9pc2JuPjxhY2Nlc3Npb24tbnVtPjE5MTkwNjM3PC9hY2Nlc3Npb24tbnVtPjx1cmxzPjwvdXJs
cz48ZWxlY3Ryb25pYy1yZXNvdXJjZS1udW0+MTAuMTAzOC9ucm4yNTc1PC9lbGVjdHJvbmljLXJl
c291cmNlLW51bT48cmVtb3RlLWRhdGFiYXNlLXByb3ZpZGVyPk5MTTwvcmVtb3RlLWRhdGFiYXNl
LXByb3ZpZGVyPjxsYW5ndWFnZT5lbmc8L2xhbmd1YWdlPjwvcmVjb3JkPjwvQ2l0ZT48Q2l0ZT48
QXV0aG9yPk5ld21hbjwvQXV0aG9yPjxZZWFyPjIwMDQ8L1llYXI+PFJlY051bT45Mjg8L1JlY051
bT48cmVjb3JkPjxyZWMtbnVtYmVyPjkyODwvcmVjLW51bWJlcj48Zm9yZWlnbi1rZXlzPjxrZXkg
YXBwPSJFTiIgZGItaWQ9Ind3dHMydjJlMXdhZHN4ZXJ0MDN4cjAyMTU5ZWUwZjA5MHZlYSIgdGlt
ZXN0YW1wPSIxNzg2NjI4NzA5Ij45Mjg8L2tleT48L2ZvcmVpZ24ta2V5cz48cmVmLXR5cGUgbmFt
ZT0iSm91cm5hbCBBcnRpY2xlIj4xNzwvcmVmLXR5cGU+PGNvbnRyaWJ1dG9ycz48YXV0aG9ycz48
YXV0aG9yPk5ld21hbiwgTS4gRS48L2F1dGhvcj48L2F1dGhvcnM+PC9jb250cmlidXRvcnM+PGF1
dGgtYWRkcmVzcz5EZXBhcnRtZW50IG9mIFBoeXNpY3MgYW5kIENlbnRlciBmb3IgdGhlIFN0dWR5
IG9mIENvbXBsZXggU3lzdGVtcywgVW5pdmVyc2l0eSBvZiBNaWNoaWdhbiwgQW5uIEFyYm9yLCBN
aWNoaWdhbiA0ODEwOS0xMTIwLCBVU0EuPC9hdXRoLWFkZHJlc3M+PHRpdGxlcz48dGl0bGU+QW5h
bHlzaXMgb2Ygd2VpZ2h0ZWQgbmV0d29ya3M8L3RpdGxlPjxzZWNvbmRhcnktdGl0bGU+UGh5cyBS
ZXYgRSBTdGF0IE5vbmxpbiBTb2Z0IE1hdHRlciBQaHlzPC9zZWNvbmRhcnktdGl0bGU+PC90aXRs
ZXM+PHBlcmlvZGljYWw+PGZ1bGwtdGl0bGU+UGh5cyBSZXYgRSBTdGF0IE5vbmxpbiBTb2Z0IE1h
dHRlciBQaHlzPC9mdWxsLXRpdGxlPjwvcGVyaW9kaWNhbD48cGFnZXM+MDU2MTMxPC9wYWdlcz48
dm9sdW1lPjcwPC92b2x1bWU+PG51bWJlcj41IFB0IDI8L251bWJlcj48ZWRpdGlvbj4yMDA0MTEy
NDwvZWRpdGlvbj48ZGF0ZXM+PHllYXI+MjAwNDwveWVhcj48cHViLWRhdGVzPjxkYXRlPk5vdjwv
ZGF0ZT48L3B1Yi1kYXRlcz48L2RhdGVzPjxpc2JuPjE1MzktMzc1NSAoUHJpbnQpJiN4RDsxNTM5
LTM3NTU8L2lzYm4+PGFjY2Vzc2lvbi1udW0+MTU2MDA3MTY8L2FjY2Vzc2lvbi1udW0+PHVybHM+
PC91cmxzPjxlbGVjdHJvbmljLXJlc291cmNlLW51bT4xMC4xMTAzL1BoeXNSZXZFLjcwLjA1NjEz
MTwvZWxlY3Ryb25pYy1yZXNvdXJjZS1udW0+PHJlbW90ZS1kYXRhYmFzZS1wcm92aWRlcj5OTE08
L3JlbW90ZS1kYXRhYmFzZS1wcm92aWRlcj48bGFuZ3VhZ2U+ZW5nPC9sYW5ndWFnZT48L3JlY29y
ZD48L0NpdGU+PC9FbmROb3RlPgB=
</w:fldData>
        </w:fldChar>
      </w:r>
      <w:r w:rsidR="007E605D">
        <w:rPr>
          <w:rFonts w:ascii="Times New Roman" w:hAnsi="Times New Roman" w:cs="Times New Roman"/>
          <w:sz w:val="24"/>
        </w:rPr>
        <w:instrText xml:space="preserve"> ADDIN EN.CITE.DATA </w:instrText>
      </w:r>
      <w:r w:rsidR="007E605D">
        <w:rPr>
          <w:rFonts w:ascii="Times New Roman" w:hAnsi="Times New Roman" w:cs="Times New Roman"/>
          <w:sz w:val="24"/>
        </w:rPr>
      </w:r>
      <w:r w:rsidR="007E605D">
        <w:rPr>
          <w:rFonts w:ascii="Times New Roman" w:hAnsi="Times New Roman" w:cs="Times New Roman"/>
          <w:sz w:val="24"/>
        </w:rPr>
        <w:fldChar w:fldCharType="end"/>
      </w:r>
      <w:r w:rsidR="007E605D">
        <w:rPr>
          <w:rFonts w:ascii="Times New Roman" w:hAnsi="Times New Roman" w:cs="Times New Roman"/>
          <w:sz w:val="24"/>
        </w:rPr>
      </w:r>
      <w:r w:rsidR="007E605D">
        <w:rPr>
          <w:rFonts w:ascii="Times New Roman" w:hAnsi="Times New Roman" w:cs="Times New Roman"/>
          <w:sz w:val="24"/>
        </w:rPr>
        <w:fldChar w:fldCharType="separate"/>
      </w:r>
      <w:r w:rsidR="007E605D" w:rsidRPr="007E605D">
        <w:rPr>
          <w:rFonts w:ascii="Times New Roman" w:hAnsi="Times New Roman" w:cs="Times New Roman"/>
          <w:noProof/>
          <w:sz w:val="24"/>
          <w:vertAlign w:val="superscript"/>
        </w:rPr>
        <w:t>13, 15</w:t>
      </w:r>
      <w:r w:rsidR="007E605D">
        <w:rPr>
          <w:rFonts w:ascii="Times New Roman" w:hAnsi="Times New Roman" w:cs="Times New Roman"/>
          <w:sz w:val="24"/>
        </w:rPr>
        <w:fldChar w:fldCharType="end"/>
      </w:r>
      <w:r w:rsidR="0025052C" w:rsidRPr="0044264D">
        <w:rPr>
          <w:rFonts w:ascii="Times New Roman" w:hAnsi="Times New Roman" w:cs="Times New Roman"/>
          <w:sz w:val="24"/>
        </w:rPr>
        <w:t>.</w:t>
      </w:r>
      <w:r w:rsidR="002B0EB5" w:rsidRPr="0044264D">
        <w:rPr>
          <w:rFonts w:ascii="Times New Roman" w:hAnsi="Times New Roman" w:cs="Times New Roman"/>
          <w:sz w:val="24"/>
        </w:rPr>
        <w:t xml:space="preserve"> </w:t>
      </w:r>
      <w:r w:rsidRPr="00F41FDB">
        <w:rPr>
          <w:rFonts w:ascii="Times New Roman" w:hAnsi="Times New Roman" w:cs="Times New Roman"/>
          <w:sz w:val="24"/>
        </w:rPr>
        <w:t>Regional node strength was calculated as the sum of weighted edges connected to each node:</w:t>
      </w:r>
    </w:p>
    <w:p w14:paraId="1320B6C2" w14:textId="016E703D" w:rsidR="0025052C" w:rsidRPr="0044264D" w:rsidRDefault="0025052C" w:rsidP="0044264D">
      <w:pPr>
        <w:spacing w:line="480" w:lineRule="auto"/>
        <w:jc w:val="both"/>
        <w:rPr>
          <w:rFonts w:ascii="Times New Roman" w:hAnsi="Times New Roman" w:cs="Times New Roman"/>
          <w:sz w:val="24"/>
        </w:rPr>
      </w:pPr>
      <m:oMathPara>
        <m:oMath>
          <m:r>
            <w:rPr>
              <w:rFonts w:ascii="Cambria Math" w:hAnsi="Cambria Math" w:cs="Times New Roman"/>
              <w:sz w:val="24"/>
            </w:rPr>
            <m:t>Strengt</m:t>
          </m:r>
          <m:sSub>
            <m:sSubPr>
              <m:ctrlPr>
                <w:rPr>
                  <w:rFonts w:ascii="Cambria Math" w:hAnsi="Cambria Math" w:cs="Times New Roman"/>
                  <w:sz w:val="24"/>
                </w:rPr>
              </m:ctrlPr>
            </m:sSubPr>
            <m:e>
              <m:r>
                <w:rPr>
                  <w:rFonts w:ascii="Cambria Math" w:hAnsi="Cambria Math" w:cs="Times New Roman"/>
                  <w:sz w:val="24"/>
                </w:rPr>
                <m:t>h</m:t>
              </m:r>
            </m:e>
            <m:sub>
              <m:r>
                <w:rPr>
                  <w:rFonts w:ascii="Cambria Math" w:hAnsi="Cambria Math" w:cs="Times New Roman"/>
                  <w:sz w:val="24"/>
                </w:rPr>
                <m:t>i</m:t>
              </m:r>
            </m:sub>
          </m:sSub>
          <m:r>
            <w:rPr>
              <w:rFonts w:ascii="Cambria Math" w:hAnsi="Cambria Math" w:cs="Times New Roman"/>
              <w:sz w:val="24"/>
            </w:rPr>
            <m:t>=</m:t>
          </m:r>
          <m:nary>
            <m:naryPr>
              <m:chr m:val="∑"/>
              <m:limLoc m:val="undOvr"/>
              <m:grow m:val="1"/>
              <m:supHide m:val="1"/>
              <m:ctrlPr>
                <w:rPr>
                  <w:rFonts w:ascii="Cambria Math" w:hAnsi="Cambria Math" w:cs="Times New Roman"/>
                  <w:sz w:val="24"/>
                </w:rPr>
              </m:ctrlPr>
            </m:naryPr>
            <m:sub>
              <m:r>
                <w:rPr>
                  <w:rFonts w:ascii="Cambria Math" w:hAnsi="Cambria Math" w:cs="Times New Roman"/>
                  <w:sz w:val="24"/>
                </w:rPr>
                <m:t>j</m:t>
              </m:r>
            </m:sub>
            <m:sup/>
            <m:e>
              <m:sSub>
                <m:sSubPr>
                  <m:ctrlPr>
                    <w:rPr>
                      <w:rFonts w:ascii="Cambria Math" w:hAnsi="Cambria Math" w:cs="Times New Roman"/>
                      <w:sz w:val="24"/>
                    </w:rPr>
                  </m:ctrlPr>
                </m:sSubPr>
                <m:e>
                  <m:r>
                    <w:rPr>
                      <w:rFonts w:ascii="Cambria Math" w:hAnsi="Cambria Math" w:cs="Times New Roman"/>
                      <w:sz w:val="24"/>
                    </w:rPr>
                    <m:t>w</m:t>
                  </m:r>
                </m:e>
                <m:sub>
                  <m:r>
                    <w:rPr>
                      <w:rFonts w:ascii="Cambria Math" w:hAnsi="Cambria Math" w:cs="Times New Roman"/>
                      <w:sz w:val="24"/>
                    </w:rPr>
                    <m:t>ij</m:t>
                  </m:r>
                </m:sub>
              </m:sSub>
            </m:e>
          </m:nary>
        </m:oMath>
      </m:oMathPara>
    </w:p>
    <w:p w14:paraId="690FF8DB" w14:textId="49837390" w:rsidR="0025052C" w:rsidRPr="0044264D" w:rsidRDefault="0025052C" w:rsidP="0044264D">
      <w:pPr>
        <w:spacing w:line="480" w:lineRule="auto"/>
        <w:jc w:val="both"/>
        <w:rPr>
          <w:rFonts w:ascii="Times New Roman" w:hAnsi="Times New Roman" w:cs="Times New Roman"/>
          <w:sz w:val="24"/>
        </w:rPr>
      </w:pPr>
      <w:r w:rsidRPr="0044264D">
        <w:rPr>
          <w:rFonts w:ascii="Times New Roman" w:hAnsi="Times New Roman" w:cs="Times New Roman"/>
          <w:sz w:val="24"/>
        </w:rPr>
        <w:t xml:space="preserve">where </w:t>
      </w:r>
      <m:oMath>
        <m:sSub>
          <m:sSubPr>
            <m:ctrlPr>
              <w:rPr>
                <w:rFonts w:ascii="Cambria Math" w:hAnsi="Cambria Math" w:cs="Times New Roman"/>
                <w:sz w:val="24"/>
              </w:rPr>
            </m:ctrlPr>
          </m:sSubPr>
          <m:e>
            <m:r>
              <w:rPr>
                <w:rFonts w:ascii="Cambria Math" w:hAnsi="Cambria Math" w:cs="Times New Roman"/>
                <w:sz w:val="24"/>
              </w:rPr>
              <m:t>w</m:t>
            </m:r>
          </m:e>
          <m:sub>
            <m:r>
              <w:rPr>
                <w:rFonts w:ascii="Cambria Math" w:hAnsi="Cambria Math" w:cs="Times New Roman"/>
                <w:sz w:val="24"/>
              </w:rPr>
              <m:t>ij</m:t>
            </m:r>
          </m:sub>
        </m:sSub>
      </m:oMath>
      <w:r w:rsidRPr="0044264D">
        <w:rPr>
          <w:rFonts w:ascii="Times New Roman" w:hAnsi="Times New Roman" w:cs="Times New Roman"/>
          <w:sz w:val="24"/>
        </w:rPr>
        <w:t xml:space="preserve">represents the </w:t>
      </w:r>
      <w:r w:rsidR="00F41FDB" w:rsidRPr="00F41FDB">
        <w:rPr>
          <w:rFonts w:ascii="Times New Roman" w:hAnsi="Times New Roman" w:cs="Times New Roman"/>
          <w:sz w:val="24"/>
        </w:rPr>
        <w:t>Pearson correlation coefficient</w:t>
      </w:r>
      <w:r w:rsidRPr="0044264D">
        <w:rPr>
          <w:rFonts w:ascii="Times New Roman" w:hAnsi="Times New Roman" w:cs="Times New Roman"/>
          <w:sz w:val="24"/>
        </w:rPr>
        <w:t xml:space="preserve"> between regions </w:t>
      </w:r>
      <w:proofErr w:type="spellStart"/>
      <w:r w:rsidRPr="001E6C7E">
        <w:rPr>
          <w:rFonts w:ascii="Times New Roman" w:hAnsi="Times New Roman" w:cs="Times New Roman"/>
          <w:i/>
          <w:iCs/>
          <w:sz w:val="24"/>
        </w:rPr>
        <w:t>i</w:t>
      </w:r>
      <w:proofErr w:type="spellEnd"/>
      <w:r w:rsidRPr="0044264D">
        <w:rPr>
          <w:rFonts w:ascii="Times New Roman" w:hAnsi="Times New Roman" w:cs="Times New Roman"/>
          <w:sz w:val="24"/>
        </w:rPr>
        <w:t xml:space="preserve"> and </w:t>
      </w:r>
      <w:r w:rsidRPr="001E6C7E">
        <w:rPr>
          <w:rFonts w:ascii="Times New Roman" w:hAnsi="Times New Roman" w:cs="Times New Roman"/>
          <w:i/>
          <w:iCs/>
          <w:sz w:val="24"/>
        </w:rPr>
        <w:t>j</w:t>
      </w:r>
      <w:r w:rsidR="007E605D" w:rsidRPr="007E605D">
        <w:rPr>
          <w:rFonts w:ascii="Times New Roman" w:hAnsi="Times New Roman" w:cs="Times New Roman"/>
          <w:sz w:val="24"/>
        </w:rPr>
        <w:fldChar w:fldCharType="begin"/>
      </w:r>
      <w:r w:rsidR="007E605D" w:rsidRPr="007E605D">
        <w:rPr>
          <w:rFonts w:ascii="Times New Roman" w:hAnsi="Times New Roman" w:cs="Times New Roman"/>
          <w:sz w:val="24"/>
        </w:rPr>
        <w:instrText xml:space="preserve"> ADDIN EN.CITE &lt;EndNote&gt;&lt;Cite&gt;&lt;Author&gt;Rubinov&lt;/Author&gt;&lt;Year&gt;2010&lt;/Year&gt;&lt;RecNum&gt;988&lt;/RecNum&gt;&lt;DisplayText&gt;&lt;style face="superscript"&gt;14&lt;/style&gt;&lt;/DisplayText&gt;&lt;record&gt;&lt;rec-number&gt;988&lt;/rec-number&gt;&lt;foreign-keys&gt;&lt;key app="EN" db-id="wwts2v2e1wadsxert03xr02159ee0f090vea" timestamp="1787055956"&gt;988&lt;/key&gt;&lt;/foreign-keys&gt;&lt;ref-type name="Journal Article"&gt;17&lt;/ref-type&gt;&lt;contributors&gt;&lt;authors&gt;&lt;author&gt;Rubinov, M.&lt;/author&gt;&lt;author&gt;Sporns, O.&lt;/author&gt;&lt;/authors&gt;&lt;/contributors&gt;&lt;auth-address&gt;Black Dog Institute and School of Psychiatry, University of New South Wales, Sydney, Australia.&lt;/auth-address&gt;&lt;titles&gt;&lt;title&gt;Complex network measures of brain connectivity: uses and interpretations&lt;/title&gt;&lt;secondary-title&gt;Neuroimage&lt;/secondary-title&gt;&lt;/titles&gt;&lt;periodical&gt;&lt;full-title&gt;Neuroimage&lt;/full-title&gt;&lt;/periodical&gt;&lt;pages&gt;1059-69&lt;/pages&gt;&lt;volume&gt;52&lt;/volume&gt;&lt;number&gt;3&lt;/number&gt;&lt;edition&gt;20091009&lt;/edition&gt;&lt;keywords&gt;&lt;keyword&gt;Brain/*physiology&lt;/keyword&gt;&lt;keyword&gt;*Models, Neurological&lt;/keyword&gt;&lt;keyword&gt;Nerve </w:instrText>
      </w:r>
      <w:r w:rsidR="007E605D" w:rsidRPr="007E605D">
        <w:rPr>
          <w:rFonts w:ascii="Times New Roman" w:hAnsi="Times New Roman" w:cs="Times New Roman"/>
          <w:sz w:val="24"/>
        </w:rPr>
        <w:lastRenderedPageBreak/>
        <w:instrText>Net/*physiology&lt;/keyword&gt;&lt;keyword&gt;*Neural Networks, Computer&lt;/keyword&gt;&lt;/keywords&gt;&lt;dates&gt;&lt;year&gt;2010&lt;/year&gt;&lt;pub-dates&gt;&lt;date&gt;Sep&lt;/date&gt;&lt;/pub-dates&gt;&lt;/dates&gt;&lt;isbn&gt;1053-8119&lt;/isbn&gt;&lt;accession-num&gt;19819337&lt;/accession-num&gt;&lt;urls&gt;&lt;/urls&gt;&lt;electronic-resource-num&gt;10.1016/j.neuroimage.2009.10.003&lt;/electronic-resource-num&gt;&lt;remote-database-provider&gt;NLM&lt;/remote-database-provider&gt;&lt;language&gt;eng&lt;/language&gt;&lt;/record&gt;&lt;/Cite&gt;&lt;/EndNote&gt;</w:instrText>
      </w:r>
      <w:r w:rsidR="007E605D" w:rsidRPr="007E605D">
        <w:rPr>
          <w:rFonts w:ascii="Times New Roman" w:hAnsi="Times New Roman" w:cs="Times New Roman"/>
          <w:sz w:val="24"/>
        </w:rPr>
        <w:fldChar w:fldCharType="separate"/>
      </w:r>
      <w:r w:rsidR="007E605D" w:rsidRPr="007E605D">
        <w:rPr>
          <w:rFonts w:ascii="Times New Roman" w:hAnsi="Times New Roman" w:cs="Times New Roman"/>
          <w:noProof/>
          <w:sz w:val="24"/>
          <w:vertAlign w:val="superscript"/>
        </w:rPr>
        <w:t>14</w:t>
      </w:r>
      <w:r w:rsidR="007E605D" w:rsidRPr="007E605D">
        <w:rPr>
          <w:rFonts w:ascii="Times New Roman" w:hAnsi="Times New Roman" w:cs="Times New Roman"/>
          <w:sz w:val="24"/>
        </w:rPr>
        <w:fldChar w:fldCharType="end"/>
      </w:r>
      <w:r w:rsidRPr="007E605D">
        <w:rPr>
          <w:rFonts w:ascii="Times New Roman" w:hAnsi="Times New Roman" w:cs="Times New Roman"/>
          <w:sz w:val="24"/>
        </w:rPr>
        <w:t>.</w:t>
      </w:r>
    </w:p>
    <w:p w14:paraId="24CAD53C" w14:textId="3ADBA703" w:rsidR="0025052C" w:rsidRPr="0044264D" w:rsidRDefault="001E6C7E" w:rsidP="0044264D">
      <w:pPr>
        <w:spacing w:line="480" w:lineRule="auto"/>
        <w:ind w:firstLineChars="100" w:firstLine="240"/>
        <w:jc w:val="both"/>
        <w:rPr>
          <w:rFonts w:ascii="Times New Roman" w:hAnsi="Times New Roman" w:cs="Times New Roman"/>
          <w:sz w:val="24"/>
        </w:rPr>
      </w:pPr>
      <w:r w:rsidRPr="001E6C7E">
        <w:rPr>
          <w:rFonts w:ascii="Times New Roman" w:hAnsi="Times New Roman" w:cs="Times New Roman"/>
          <w:sz w:val="24"/>
        </w:rPr>
        <w:t xml:space="preserve">Differences in regional node strength between WT and </w:t>
      </w:r>
      <w:r w:rsidRPr="001E6C7E">
        <w:rPr>
          <w:rFonts w:ascii="Times New Roman" w:hAnsi="Times New Roman" w:cs="Times New Roman"/>
          <w:i/>
          <w:iCs/>
          <w:sz w:val="24"/>
        </w:rPr>
        <w:t>Sapap3</w:t>
      </w:r>
      <w:r w:rsidRPr="001E6C7E">
        <w:rPr>
          <w:rFonts w:ascii="Times New Roman" w:hAnsi="Times New Roman" w:cs="Times New Roman"/>
          <w:sz w:val="24"/>
        </w:rPr>
        <w:t xml:space="preserve"> KO mice were calculated to identify brain regions exhibiting the greatest alterations in molecular covariance organization</w:t>
      </w:r>
      <w:r w:rsidR="007E605D">
        <w:rPr>
          <w:rFonts w:ascii="Times New Roman" w:hAnsi="Times New Roman" w:cs="Times New Roman"/>
          <w:sz w:val="24"/>
        </w:rPr>
        <w:fldChar w:fldCharType="begin">
          <w:fldData xml:space="preserve">PEVuZE5vdGU+PENpdGU+PEF1dGhvcj5Dcm9zc2xleTwvQXV0aG9yPjxZZWFyPjIwMTQ8L1llYXI+
PFJlY051bT45MzM8L1JlY051bT48RGlzcGxheVRleHQ+PHN0eWxlIGZhY2U9InN1cGVyc2NyaXB0
Ij4xNjwvc3R5bGU+PC9EaXNwbGF5VGV4dD48cmVjb3JkPjxyZWMtbnVtYmVyPjkzMzwvcmVjLW51
bWJlcj48Zm9yZWlnbi1rZXlzPjxrZXkgYXBwPSJFTiIgZGItaWQ9Ind3dHMydjJlMXdhZHN4ZXJ0
MDN4cjAyMTU5ZWUwZjA5MHZlYSIgdGltZXN0YW1wPSIxNzg2NjI5MTY5Ij45MzM8L2tleT48L2Zv
cmVpZ24ta2V5cz48cmVmLXR5cGUgbmFtZT0iSm91cm5hbCBBcnRpY2xlIj4xNzwvcmVmLXR5cGU+
PGNvbnRyaWJ1dG9ycz48YXV0aG9ycz48YXV0aG9yPkNyb3NzbGV5LCBOLiBBLjwvYXV0aG9yPjxh
dXRob3I+TWVjaGVsbGksIEEuPC9hdXRob3I+PGF1dGhvcj5TY290dCwgSi48L2F1dGhvcj48YXV0
aG9yPkNhcmxldHRpLCBGLjwvYXV0aG9yPjxhdXRob3I+Rm94LCBQLiBULjwvYXV0aG9yPjxhdXRo
b3I+TWNHdWlyZSwgUC48L2F1dGhvcj48YXV0aG9yPkJ1bGxtb3JlLCBFLiBULjwvYXV0aG9yPjwv
YXV0aG9ycz48L2NvbnRyaWJ1dG9ycz48YXV0aC1hZGRyZXNzPjEgRGVwYXJ0bWVudCBvZiBQc3lj
aG9zaXMgU3R1ZGllcywgSW5zdGl0dXRlIG9mIFBzeWNoaWF0cnksIEtpbmcmYXBvcztzIENvbGxl
Z2UgTG9uZG9uLCBMb25kb24gU0U1IDhBRiwgVUsgbmljb2xhcy5jcm9zc2xleUBrY2wuYWMudWsu
JiN4RDsxIERlcGFydG1lbnQgb2YgUHN5Y2hvc2lzIFN0dWRpZXMsIEluc3RpdHV0ZSBvZiBQc3lj
aGlhdHJ5LCBLaW5nJmFwb3M7cyBDb2xsZWdlIExvbmRvbiwgTG9uZG9uIFNFNSA4QUYsIFVLLiYj
eEQ7MiBSZXNlYXJjaCBJbWFnaW5nIEluc3RpdHV0ZSBhbmQgRGVwYXJ0bWVudCBvZiBSYWRpb2xv
Z3ksIFRoZSBVbml2ZXJzaXR5IG9mIFRleGFzIEhlYWx0aCBTY2llbmNlIENlbnRyZSBhdCBTYW4g
QW50b25pbywgU2FuIEFudG9uaW8sIFRYIDc4MjI5LCBVU0EuJiN4RDszIFVuaXZlcnNpdHkgb2Yg
Q2FtYnJpZGdlLCBCZWhhdmlvdXJhbCAmYW1wOyBDbGluaWNhbCBOZXVyb3NjaWVuY2UgSW5zdGl0
dXRlLCBEZXBhcnRtZW50IG9mIFBzeWNoaWF0cnksIENhbWJyaWRnZSBDQjIgMFNaLCBVSzQgQ2Ft
YnJpZGdlc2hpcmUgYW5kIFBldGVyYm9yb3VnaCBOSFMgRm91bmRhdGlvbiBUcnVzdCwgQ2FtYnJp
ZGdlIENCMjEgNUVGLCBVSzUgR2xheG9TbWl0aEtsaW5lLCBJbW11bm9Qc3ljaGlhdHJ5LCBBbHRl
cm5hdGl2ZSBEaXNjb3ZlcnkgYW5kIERldmVsb3BtZW50LCBTdGV2ZW5hZ2UgU0cxIDJOWSwgVUsu
PC9hdXRoLWFkZHJlc3M+PHRpdGxlcz48dGl0bGU+VGhlIGh1YnMgb2YgdGhlIGh1bWFuIGNvbm5l
Y3RvbWUgYXJlIGdlbmVyYWxseSBpbXBsaWNhdGVkIGluIHRoZSBhbmF0b215IG9mIGJyYWluIGRp
c29yZGVyczwvdGl0bGU+PHNlY29uZGFyeS10aXRsZT5CcmFpbjwvc2Vjb25kYXJ5LXRpdGxlPjwv
dGl0bGVzPjxwZXJpb2RpY2FsPjxmdWxsLXRpdGxlPkJyYWluPC9mdWxsLXRpdGxlPjwvcGVyaW9k
aWNhbD48cGFnZXM+MjM4Mi05NTwvcGFnZXM+PHZvbHVtZT4xMzc8L3ZvbHVtZT48bnVtYmVyPlB0
IDg8L251bWJlcj48ZWRpdGlvbj4yMDE0MDYxOTwvZWRpdGlvbj48a2V5d29yZHM+PGtleXdvcmQ+
QWR1bHQ8L2tleXdvcmQ+PGtleXdvcmQ+KkJyYWluL2FuYXRvbXkgJmFtcDsgaGlzdG9sb2d5L3Bh
dGhvbG9neS9waHlzaW9wYXRob2xvZ3k8L2tleXdvcmQ+PGtleXdvcmQ+KkNvbXB1dGVyIFNpbXVs
YXRpb248L2tleXdvcmQ+PGtleXdvcmQ+Q29ubmVjdG9tZS8qbWV0aG9kczwva2V5d29yZD48a2V5
d29yZD5EaWZmdXNpb24gVGVuc29yIEltYWdpbmcvKm1ldGhvZHM8L2tleXdvcmQ+PGtleXdvcmQ+
RmVtYWxlPC9rZXl3b3JkPjxrZXl3b3JkPkh1bWFuczwva2V5d29yZD48a2V5d29yZD5NYWxlPC9r
ZXl3b3JkPjxrZXl3b3JkPipOZXJ2ZSBOZXQvYW5hdG9teSAmYW1wOyBoaXN0b2xvZ3kvcGF0aG9s
b2d5L3BoeXNpb3BhdGhvbG9neTwva2V5d29yZD48a2V5d29yZD5WYm08L2tleXdvcmQ+PGtleXdv
cmQ+Z3JhcGggYW5hbHlzaXM8L2tleXdvcmQ+PGtleXdvcmQ+cmljaCBjbHViPC9rZXl3b3JkPjxr
ZXl3b3JkPnRvcG9sb2d5PC9rZXl3b3JkPjxrZXl3b3JkPnRyYWN0b2dyYXBoeTwva2V5d29yZD48
L2tleXdvcmRzPjxkYXRlcz48eWVhcj4yMDE0PC95ZWFyPjxwdWItZGF0ZXM+PGRhdGU+QXVnPC9k
YXRlPjwvcHViLWRhdGVzPjwvZGF0ZXM+PGlzYm4+MDAwNi04OTUwIChQcmludCkmI3hEOzAwMDYt
ODk1MDwvaXNibj48YWNjZXNzaW9uLW51bT4yNTA1NzEzMzwvYWNjZXNzaW9uLW51bT48dXJscz48
L3VybHM+PGN1c3RvbTI+UE1DNDEwNzczNTwvY3VzdG9tMj48ZWxlY3Ryb25pYy1yZXNvdXJjZS1u
dW0+MTAuMTA5My9icmFpbi9hd3UxMzI8L2VsZWN0cm9uaWMtcmVzb3VyY2UtbnVtPjxyZW1vdGUt
ZGF0YWJhc2UtcHJvdmlkZXI+TkxNPC9yZW1vdGUtZGF0YWJhc2UtcHJvdmlkZXI+PGxhbmd1YWdl
PmVuZzwvbGFuZ3VhZ2U+PC9yZWNvcmQ+PC9DaXRlPjwvRW5kTm90ZT4A
</w:fldData>
        </w:fldChar>
      </w:r>
      <w:r w:rsidR="007E605D">
        <w:rPr>
          <w:rFonts w:ascii="Times New Roman" w:hAnsi="Times New Roman" w:cs="Times New Roman"/>
          <w:sz w:val="24"/>
        </w:rPr>
        <w:instrText xml:space="preserve"> ADDIN EN.CITE </w:instrText>
      </w:r>
      <w:r w:rsidR="007E605D">
        <w:rPr>
          <w:rFonts w:ascii="Times New Roman" w:hAnsi="Times New Roman" w:cs="Times New Roman"/>
          <w:sz w:val="24"/>
        </w:rPr>
        <w:fldChar w:fldCharType="begin">
          <w:fldData xml:space="preserve">PEVuZE5vdGU+PENpdGU+PEF1dGhvcj5Dcm9zc2xleTwvQXV0aG9yPjxZZWFyPjIwMTQ8L1llYXI+
PFJlY051bT45MzM8L1JlY051bT48RGlzcGxheVRleHQ+PHN0eWxlIGZhY2U9InN1cGVyc2NyaXB0
Ij4xNjwvc3R5bGU+PC9EaXNwbGF5VGV4dD48cmVjb3JkPjxyZWMtbnVtYmVyPjkzMzwvcmVjLW51
bWJlcj48Zm9yZWlnbi1rZXlzPjxrZXkgYXBwPSJFTiIgZGItaWQ9Ind3dHMydjJlMXdhZHN4ZXJ0
MDN4cjAyMTU5ZWUwZjA5MHZlYSIgdGltZXN0YW1wPSIxNzg2NjI5MTY5Ij45MzM8L2tleT48L2Zv
cmVpZ24ta2V5cz48cmVmLXR5cGUgbmFtZT0iSm91cm5hbCBBcnRpY2xlIj4xNzwvcmVmLXR5cGU+
PGNvbnRyaWJ1dG9ycz48YXV0aG9ycz48YXV0aG9yPkNyb3NzbGV5LCBOLiBBLjwvYXV0aG9yPjxh
dXRob3I+TWVjaGVsbGksIEEuPC9hdXRob3I+PGF1dGhvcj5TY290dCwgSi48L2F1dGhvcj48YXV0
aG9yPkNhcmxldHRpLCBGLjwvYXV0aG9yPjxhdXRob3I+Rm94LCBQLiBULjwvYXV0aG9yPjxhdXRo
b3I+TWNHdWlyZSwgUC48L2F1dGhvcj48YXV0aG9yPkJ1bGxtb3JlLCBFLiBULjwvYXV0aG9yPjwv
YXV0aG9ycz48L2NvbnRyaWJ1dG9ycz48YXV0aC1hZGRyZXNzPjEgRGVwYXJ0bWVudCBvZiBQc3lj
aG9zaXMgU3R1ZGllcywgSW5zdGl0dXRlIG9mIFBzeWNoaWF0cnksIEtpbmcmYXBvcztzIENvbGxl
Z2UgTG9uZG9uLCBMb25kb24gU0U1IDhBRiwgVUsgbmljb2xhcy5jcm9zc2xleUBrY2wuYWMudWsu
JiN4RDsxIERlcGFydG1lbnQgb2YgUHN5Y2hvc2lzIFN0dWRpZXMsIEluc3RpdHV0ZSBvZiBQc3lj
aGlhdHJ5LCBLaW5nJmFwb3M7cyBDb2xsZWdlIExvbmRvbiwgTG9uZG9uIFNFNSA4QUYsIFVLLiYj
eEQ7MiBSZXNlYXJjaCBJbWFnaW5nIEluc3RpdHV0ZSBhbmQgRGVwYXJ0bWVudCBvZiBSYWRpb2xv
Z3ksIFRoZSBVbml2ZXJzaXR5IG9mIFRleGFzIEhlYWx0aCBTY2llbmNlIENlbnRyZSBhdCBTYW4g
QW50b25pbywgU2FuIEFudG9uaW8sIFRYIDc4MjI5LCBVU0EuJiN4RDszIFVuaXZlcnNpdHkgb2Yg
Q2FtYnJpZGdlLCBCZWhhdmlvdXJhbCAmYW1wOyBDbGluaWNhbCBOZXVyb3NjaWVuY2UgSW5zdGl0
dXRlLCBEZXBhcnRtZW50IG9mIFBzeWNoaWF0cnksIENhbWJyaWRnZSBDQjIgMFNaLCBVSzQgQ2Ft
YnJpZGdlc2hpcmUgYW5kIFBldGVyYm9yb3VnaCBOSFMgRm91bmRhdGlvbiBUcnVzdCwgQ2FtYnJp
ZGdlIENCMjEgNUVGLCBVSzUgR2xheG9TbWl0aEtsaW5lLCBJbW11bm9Qc3ljaGlhdHJ5LCBBbHRl
cm5hdGl2ZSBEaXNjb3ZlcnkgYW5kIERldmVsb3BtZW50LCBTdGV2ZW5hZ2UgU0cxIDJOWSwgVUsu
PC9hdXRoLWFkZHJlc3M+PHRpdGxlcz48dGl0bGU+VGhlIGh1YnMgb2YgdGhlIGh1bWFuIGNvbm5l
Y3RvbWUgYXJlIGdlbmVyYWxseSBpbXBsaWNhdGVkIGluIHRoZSBhbmF0b215IG9mIGJyYWluIGRp
c29yZGVyczwvdGl0bGU+PHNlY29uZGFyeS10aXRsZT5CcmFpbjwvc2Vjb25kYXJ5LXRpdGxlPjwv
dGl0bGVzPjxwZXJpb2RpY2FsPjxmdWxsLXRpdGxlPkJyYWluPC9mdWxsLXRpdGxlPjwvcGVyaW9k
aWNhbD48cGFnZXM+MjM4Mi05NTwvcGFnZXM+PHZvbHVtZT4xMzc8L3ZvbHVtZT48bnVtYmVyPlB0
IDg8L251bWJlcj48ZWRpdGlvbj4yMDE0MDYxOTwvZWRpdGlvbj48a2V5d29yZHM+PGtleXdvcmQ+
QWR1bHQ8L2tleXdvcmQ+PGtleXdvcmQ+KkJyYWluL2FuYXRvbXkgJmFtcDsgaGlzdG9sb2d5L3Bh
dGhvbG9neS9waHlzaW9wYXRob2xvZ3k8L2tleXdvcmQ+PGtleXdvcmQ+KkNvbXB1dGVyIFNpbXVs
YXRpb248L2tleXdvcmQ+PGtleXdvcmQ+Q29ubmVjdG9tZS8qbWV0aG9kczwva2V5d29yZD48a2V5
d29yZD5EaWZmdXNpb24gVGVuc29yIEltYWdpbmcvKm1ldGhvZHM8L2tleXdvcmQ+PGtleXdvcmQ+
RmVtYWxlPC9rZXl3b3JkPjxrZXl3b3JkPkh1bWFuczwva2V5d29yZD48a2V5d29yZD5NYWxlPC9r
ZXl3b3JkPjxrZXl3b3JkPipOZXJ2ZSBOZXQvYW5hdG9teSAmYW1wOyBoaXN0b2xvZ3kvcGF0aG9s
b2d5L3BoeXNpb3BhdGhvbG9neTwva2V5d29yZD48a2V5d29yZD5WYm08L2tleXdvcmQ+PGtleXdv
cmQ+Z3JhcGggYW5hbHlzaXM8L2tleXdvcmQ+PGtleXdvcmQ+cmljaCBjbHViPC9rZXl3b3JkPjxr
ZXl3b3JkPnRvcG9sb2d5PC9rZXl3b3JkPjxrZXl3b3JkPnRyYWN0b2dyYXBoeTwva2V5d29yZD48
L2tleXdvcmRzPjxkYXRlcz48eWVhcj4yMDE0PC95ZWFyPjxwdWItZGF0ZXM+PGRhdGU+QXVnPC9k
YXRlPjwvcHViLWRhdGVzPjwvZGF0ZXM+PGlzYm4+MDAwNi04OTUwIChQcmludCkmI3hEOzAwMDYt
ODk1MDwvaXNibj48YWNjZXNzaW9uLW51bT4yNTA1NzEzMzwvYWNjZXNzaW9uLW51bT48dXJscz48
L3VybHM+PGN1c3RvbTI+UE1DNDEwNzczNTwvY3VzdG9tMj48ZWxlY3Ryb25pYy1yZXNvdXJjZS1u
dW0+MTAuMTA5My9icmFpbi9hd3UxMzI8L2VsZWN0cm9uaWMtcmVzb3VyY2UtbnVtPjxyZW1vdGUt
ZGF0YWJhc2UtcHJvdmlkZXI+TkxNPC9yZW1vdGUtZGF0YWJhc2UtcHJvdmlkZXI+PGxhbmd1YWdl
PmVuZzwvbGFuZ3VhZ2U+PC9yZWNvcmQ+PC9DaXRlPjwvRW5kTm90ZT4A
</w:fldData>
        </w:fldChar>
      </w:r>
      <w:r w:rsidR="007E605D">
        <w:rPr>
          <w:rFonts w:ascii="Times New Roman" w:hAnsi="Times New Roman" w:cs="Times New Roman"/>
          <w:sz w:val="24"/>
        </w:rPr>
        <w:instrText xml:space="preserve"> ADDIN EN.CITE.DATA </w:instrText>
      </w:r>
      <w:r w:rsidR="007E605D">
        <w:rPr>
          <w:rFonts w:ascii="Times New Roman" w:hAnsi="Times New Roman" w:cs="Times New Roman"/>
          <w:sz w:val="24"/>
        </w:rPr>
      </w:r>
      <w:r w:rsidR="007E605D">
        <w:rPr>
          <w:rFonts w:ascii="Times New Roman" w:hAnsi="Times New Roman" w:cs="Times New Roman"/>
          <w:sz w:val="24"/>
        </w:rPr>
        <w:fldChar w:fldCharType="end"/>
      </w:r>
      <w:r w:rsidR="007E605D">
        <w:rPr>
          <w:rFonts w:ascii="Times New Roman" w:hAnsi="Times New Roman" w:cs="Times New Roman"/>
          <w:sz w:val="24"/>
        </w:rPr>
      </w:r>
      <w:r w:rsidR="007E605D">
        <w:rPr>
          <w:rFonts w:ascii="Times New Roman" w:hAnsi="Times New Roman" w:cs="Times New Roman"/>
          <w:sz w:val="24"/>
        </w:rPr>
        <w:fldChar w:fldCharType="separate"/>
      </w:r>
      <w:r w:rsidR="007E605D" w:rsidRPr="007E605D">
        <w:rPr>
          <w:rFonts w:ascii="Times New Roman" w:hAnsi="Times New Roman" w:cs="Times New Roman"/>
          <w:noProof/>
          <w:sz w:val="24"/>
          <w:vertAlign w:val="superscript"/>
        </w:rPr>
        <w:t>16</w:t>
      </w:r>
      <w:r w:rsidR="007E605D">
        <w:rPr>
          <w:rFonts w:ascii="Times New Roman" w:hAnsi="Times New Roman" w:cs="Times New Roman"/>
          <w:sz w:val="24"/>
        </w:rPr>
        <w:fldChar w:fldCharType="end"/>
      </w:r>
      <w:r w:rsidR="0025052C" w:rsidRPr="0044264D">
        <w:rPr>
          <w:rFonts w:ascii="Times New Roman" w:hAnsi="Times New Roman" w:cs="Times New Roman"/>
          <w:sz w:val="24"/>
        </w:rPr>
        <w:t>.</w:t>
      </w:r>
    </w:p>
    <w:p w14:paraId="6E3825A5" w14:textId="77777777" w:rsidR="001E6C7E" w:rsidRDefault="001E6C7E" w:rsidP="001E6C7E">
      <w:pPr>
        <w:spacing w:line="480" w:lineRule="auto"/>
        <w:ind w:firstLineChars="100" w:firstLine="240"/>
        <w:jc w:val="both"/>
        <w:rPr>
          <w:rFonts w:ascii="Times New Roman" w:hAnsi="Times New Roman" w:cs="Times New Roman"/>
          <w:sz w:val="24"/>
        </w:rPr>
      </w:pPr>
      <w:r w:rsidRPr="001E6C7E">
        <w:rPr>
          <w:rFonts w:ascii="Times New Roman" w:hAnsi="Times New Roman" w:cs="Times New Roman"/>
          <w:sz w:val="24"/>
        </w:rPr>
        <w:t>This analysis was performed following established metabolic covariance network approaches in which interregional correlations of molecular imaging-derived measurements are used to characterize large-scale brain organization.</w:t>
      </w:r>
    </w:p>
    <w:p w14:paraId="705F640C" w14:textId="58707B54" w:rsidR="00165D93" w:rsidRDefault="00165D93" w:rsidP="00165D93">
      <w:pPr>
        <w:spacing w:line="480" w:lineRule="auto"/>
        <w:jc w:val="both"/>
        <w:rPr>
          <w:rFonts w:ascii="Times New Roman" w:hAnsi="Times New Roman" w:cs="Times New Roman"/>
          <w:b/>
          <w:bCs/>
          <w:sz w:val="24"/>
        </w:rPr>
      </w:pPr>
      <w:r w:rsidRPr="00165D93">
        <w:rPr>
          <w:rFonts w:ascii="Times New Roman" w:hAnsi="Times New Roman" w:cs="Times New Roman"/>
          <w:b/>
          <w:bCs/>
          <w:sz w:val="24"/>
        </w:rPr>
        <w:t>S9.5 Permutation testing of network topology</w:t>
      </w:r>
    </w:p>
    <w:p w14:paraId="6BB43201" w14:textId="79401CAE" w:rsidR="00165D93" w:rsidRPr="00165D93" w:rsidRDefault="00F41FDB" w:rsidP="00165D93">
      <w:pPr>
        <w:spacing w:line="480" w:lineRule="auto"/>
        <w:ind w:firstLineChars="100" w:firstLine="240"/>
        <w:jc w:val="both"/>
        <w:rPr>
          <w:rFonts w:ascii="Times New Roman" w:hAnsi="Times New Roman" w:cs="Times New Roman"/>
          <w:sz w:val="24"/>
        </w:rPr>
      </w:pPr>
      <w:r w:rsidRPr="00F41FDB">
        <w:rPr>
          <w:rFonts w:ascii="Times New Roman" w:hAnsi="Times New Roman" w:cs="Times New Roman"/>
          <w:sz w:val="24"/>
        </w:rPr>
        <w:t>Permutation testing was performed to determine whether genotype-associated differences in network density exceeded random expectations. Genotype labels were randomly permuted while preserving group sizes, and covariance matrices and binary networks were reconstructed for each randomized dataset. Network density differences between groups were recalculated across 1,000 permutations to generate a null distribution. The observed density difference was compared with the permutation-derived null distribution to estimate empirical two-sided significance</w:t>
      </w:r>
      <w:r w:rsidR="001E6C7E" w:rsidRPr="001E6C7E">
        <w:rPr>
          <w:rFonts w:ascii="Times New Roman" w:hAnsi="Times New Roman" w:cs="Times New Roman"/>
          <w:sz w:val="24"/>
        </w:rPr>
        <w:t xml:space="preserve"> (Supplementary Figure S7)</w:t>
      </w:r>
      <w:r w:rsidR="00165D93" w:rsidRPr="00165D93">
        <w:rPr>
          <w:rFonts w:ascii="Times New Roman" w:hAnsi="Times New Roman" w:cs="Times New Roman"/>
          <w:sz w:val="24"/>
        </w:rPr>
        <w:t>.</w:t>
      </w:r>
    </w:p>
    <w:p w14:paraId="3D459855" w14:textId="77777777" w:rsidR="0025052C" w:rsidRPr="0044264D" w:rsidRDefault="0025052C"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S10. Hypothalamus-Centered Network Analysis</w:t>
      </w:r>
    </w:p>
    <w:p w14:paraId="7A04EDB3" w14:textId="2029E383" w:rsidR="008D1E2A" w:rsidRPr="0044264D" w:rsidRDefault="002B0EB5" w:rsidP="0044264D">
      <w:pPr>
        <w:spacing w:line="480" w:lineRule="auto"/>
        <w:ind w:firstLineChars="100" w:firstLine="240"/>
        <w:jc w:val="both"/>
        <w:rPr>
          <w:rFonts w:ascii="Times New Roman" w:hAnsi="Times New Roman" w:cs="Times New Roman"/>
          <w:sz w:val="24"/>
        </w:rPr>
      </w:pPr>
      <w:r w:rsidRPr="0044264D">
        <w:rPr>
          <w:rFonts w:ascii="Times New Roman" w:hAnsi="Times New Roman" w:cs="Times New Roman"/>
          <w:sz w:val="24"/>
        </w:rPr>
        <w:t>Because weighted network analysis demonstrated that the hypothalamus exhibited the greatest alteration in node strength, hypothalamus-centered network analysis was subsequently performed</w:t>
      </w:r>
      <w:r w:rsidR="007E605D">
        <w:rPr>
          <w:rFonts w:ascii="Times New Roman" w:hAnsi="Times New Roman" w:cs="Times New Roman"/>
          <w:sz w:val="24"/>
        </w:rPr>
        <w:fldChar w:fldCharType="begin"/>
      </w:r>
      <w:r w:rsidR="007E605D">
        <w:rPr>
          <w:rFonts w:ascii="Times New Roman" w:hAnsi="Times New Roman" w:cs="Times New Roman"/>
          <w:sz w:val="24"/>
        </w:rPr>
        <w:instrText xml:space="preserve"> ADDIN EN.CITE &lt;EndNote&gt;&lt;Cite&gt;&lt;Author&gt;Bullmore&lt;/Author&gt;&lt;Year&gt;2009&lt;/Year&gt;&lt;RecNum&gt;856&lt;/RecNum&gt;&lt;DisplayTe</w:instrText>
      </w:r>
      <w:r w:rsidR="007E605D">
        <w:rPr>
          <w:rFonts w:ascii="Times New Roman" w:hAnsi="Times New Roman" w:cs="Times New Roman"/>
          <w:sz w:val="24"/>
        </w:rPr>
        <w:lastRenderedPageBreak/>
        <w:instrText>xt&gt;&lt;style face="superscript"&gt;13&lt;/style&gt;&lt;/DisplayText&gt;&lt;record&gt;&lt;rec-number&gt;856&lt;/rec-number&gt;&lt;foreign-keys&gt;&lt;key app="EN" db-id="wwts2v2e1wadsxert03xr02159ee0f090vea" timestamp="1786547034"&gt;856&lt;/key&gt;&lt;/foreign-keys&gt;&lt;ref-type name="Journal Article"&gt;17&lt;/ref-type&gt;&lt;contributors&gt;&lt;authors&gt;&lt;author&gt;Bullmore, E.&lt;/author&gt;&lt;author&gt;Sporns, O.&lt;/author&gt;&lt;/authors&gt;&lt;/contributors&gt;&lt;auth-address&gt;University of Cambridge, Behavioural &amp;amp; Clinical Neurosciences Institute, Department of Psychiatry, Addenbrooke&amp;apos;s Hospital, Cambridge, CB2 2QQ, UK. etb23@cam.ac.uk&lt;/auth-address&gt;&lt;titles&gt;&lt;title&gt;Complex brain networks: graph theoretical analysis of structural and functional systems&lt;/title&gt;&lt;secondary-title&gt;Nat Rev Neurosci&lt;/secondary-title&gt;&lt;/titles&gt;&lt;periodical&gt;&lt;full-title&gt;Nat Rev Neurosci&lt;/full-title&gt;&lt;/periodical&gt;&lt;pages&gt;186-98&lt;/pages&gt;&lt;volume&gt;10&lt;/volume&gt;&lt;number&gt;3&lt;/number&gt;&lt;edition&gt;20090204&lt;/edition&gt;&lt;keywords&gt;&lt;keyword&gt;Animals&lt;/keyword&gt;&lt;keyword&gt;Brain/anatomy &amp;amp; histology/*physiology&lt;/keyword&gt;&lt;keyword&gt;Brain Mapping/*methods&lt;/keyword&gt;&lt;keyword&gt;Computer Graphics/trends&lt;/keyword&gt;&lt;keyword&gt;Electroencephalography/methods&lt;/keyword&gt;&lt;keyword&gt;Humans&lt;/keyword&gt;&lt;keyword&gt;Image Processing, Computer-Assisted/*methods&lt;/keyword&gt;&lt;keyword&gt;Magnetic Resonance Imaging/methods&lt;/keyword&gt;&lt;keyword&gt;Magnetoencephalography/methods&lt;/keyword&gt;&lt;keyword&gt;Nerve Net/anatomy &amp;amp; histology/*physiology&lt;/keyword&gt;&lt;keyword&gt;*Neural Networks, Computer&lt;/keyword&gt;&lt;/keywords&gt;&lt;dates&gt;&lt;year&gt;2009&lt;/year&gt;&lt;pub-dates&gt;&lt;date&gt;Mar&lt;/date&gt;&lt;/pub-dates&gt;&lt;/dates&gt;&lt;isbn&gt;1471-003x&lt;/isbn&gt;&lt;accession-num&gt;19190637&lt;/accession-num&gt;&lt;urls&gt;&lt;/urls&gt;&lt;electronic-resource-num&gt;10.1038/nrn2575&lt;/electronic-resource-num&gt;&lt;remote-database-provider&gt;NLM&lt;/remote-database-provider&gt;&lt;language&gt;eng&lt;/language&gt;&lt;/record&gt;&lt;/Cite&gt;&lt;/EndNote&gt;</w:instrText>
      </w:r>
      <w:r w:rsidR="007E605D">
        <w:rPr>
          <w:rFonts w:ascii="Times New Roman" w:hAnsi="Times New Roman" w:cs="Times New Roman"/>
          <w:sz w:val="24"/>
        </w:rPr>
        <w:fldChar w:fldCharType="separate"/>
      </w:r>
      <w:r w:rsidR="007E605D" w:rsidRPr="007E605D">
        <w:rPr>
          <w:rFonts w:ascii="Times New Roman" w:hAnsi="Times New Roman" w:cs="Times New Roman"/>
          <w:noProof/>
          <w:sz w:val="24"/>
          <w:vertAlign w:val="superscript"/>
        </w:rPr>
        <w:t>13</w:t>
      </w:r>
      <w:r w:rsidR="007E605D">
        <w:rPr>
          <w:rFonts w:ascii="Times New Roman" w:hAnsi="Times New Roman" w:cs="Times New Roman"/>
          <w:sz w:val="24"/>
        </w:rPr>
        <w:fldChar w:fldCharType="end"/>
      </w:r>
      <w:r w:rsidRPr="0044264D">
        <w:rPr>
          <w:rFonts w:ascii="Times New Roman" w:hAnsi="Times New Roman" w:cs="Times New Roman"/>
          <w:sz w:val="24"/>
        </w:rPr>
        <w:t>. Edges connecting the hypothalamus with all remaining brain regions were extracted from weighted covariance matrices</w:t>
      </w:r>
      <w:r w:rsidR="007E605D">
        <w:rPr>
          <w:rFonts w:ascii="Times New Roman" w:hAnsi="Times New Roman" w:cs="Times New Roman"/>
          <w:sz w:val="24"/>
          <w:vertAlign w:val="superscript"/>
        </w:rPr>
        <w:fldChar w:fldCharType="begin">
          <w:fldData xml:space="preserve">PEVuZE5vdGU+PENpdGU+PEF1dGhvcj5CdWxsbW9yZTwvQXV0aG9yPjxZZWFyPjIwMDk8L1llYXI+
PFJlY051bT44NTk8L1JlY051bT48RGlzcGxheVRleHQ+PHN0eWxlIGZhY2U9InN1cGVyc2NyaXB0
Ij4xMywgMTQ8L3N0eWxlPjwvRGlzcGxheVRleHQ+PHJlY29yZD48cmVjLW51bWJlcj44NTk8L3Jl
Yy1udW1iZXI+PGZvcmVpZ24ta2V5cz48a2V5IGFwcD0iRU4iIGRiLWlkPSJ3d3RzMnYyZTF3YWRz
eGVydDAzeHIwMjE1OWVlMGYwOTB2ZWEiIHRpbWVzdGFtcD0iMTc4NjU0NzY5MiI+ODU5PC9rZXk+
PC9mb3JlaWduLWtleXM+PHJlZi10eXBlIG5hbWU9IkpvdXJuYWwgQXJ0aWNsZSI+MTc8L3JlZi10
eXBlPjxjb250cmlidXRvcnM+PGF1dGhvcnM+PGF1dGhvcj5CdWxsbW9yZSwgRS48L2F1dGhvcj48
YXV0aG9yPlNwb3JucywgTy48L2F1dGhvcj48L2F1dGhvcnM+PC9jb250cmlidXRvcnM+PGF1dGgt
YWRkcmVzcz5Vbml2ZXJzaXR5IG9mIENhbWJyaWRnZSwgQmVoYXZpb3VyYWwgJmFtcDsgQ2xpbmlj
YWwgTmV1cm9zY2llbmNlcyBJbnN0aXR1dGUsIERlcGFydG1lbnQgb2YgUHN5Y2hpYXRyeSwgQWRk
ZW5icm9va2UmYXBvcztzIEhvc3BpdGFsLCBDYW1icmlkZ2UsIENCMiAyUVEsIFVLLiBldGIyM0Bj
YW0uYWMudWs8L2F1dGgtYWRkcmVzcz48dGl0bGVzPjx0aXRsZT5Db21wbGV4IGJyYWluIG5ldHdv
cmtzOiBncmFwaCB0aGVvcmV0aWNhbCBhbmFseXNpcyBvZiBzdHJ1Y3R1cmFsIGFuZCBmdW5jdGlv
bmFsIHN5c3RlbXM8L3RpdGxlPjxzZWNvbmRhcnktdGl0bGU+TmF0IFJldiBOZXVyb3NjaTwvc2Vj
b25kYXJ5LXRpdGxlPjwvdGl0bGVzPjxwZXJpb2RpY2FsPjxmdWxsLXRpdGxlPk5hdCBSZXYgTmV1
cm9zY2k8L2Z1bGwtdGl0bGU+PC9wZXJpb2RpY2FsPjxwYWdlcz4xODYtOTg8L3BhZ2VzPjx2b2x1
bWU+MTA8L3ZvbHVtZT48bnVtYmVyPjM8L251bWJlcj48ZWRpdGlvbj4yMDA5MDIwNDwvZWRpdGlv
bj48a2V5d29yZHM+PGtleXdvcmQ+QW5pbWFsczwva2V5d29yZD48a2V5d29yZD5CcmFpbi9hbmF0
b215ICZhbXA7IGhpc3RvbG9neS8qcGh5c2lvbG9neTwva2V5d29yZD48a2V5d29yZD5CcmFpbiBN
YXBwaW5nLyptZXRob2RzPC9rZXl3b3JkPjxrZXl3b3JkPkNvbXB1dGVyIEdyYXBoaWNzL3RyZW5k
czwva2V5d29yZD48a2V5d29yZD5FbGVjdHJvZW5jZXBoYWxvZ3JhcGh5L21ldGhvZHM8L2tleXdv
cmQ+PGtleXdvcmQ+SHVtYW5zPC9rZXl3b3JkPjxrZXl3b3JkPkltYWdlIFByb2Nlc3NpbmcsIENv
bXB1dGVyLUFzc2lzdGVkLyptZXRob2RzPC9rZXl3b3JkPjxrZXl3b3JkPk1hZ25ldGljIFJlc29u
YW5jZSBJbWFnaW5nL21ldGhvZHM8L2tleXdvcmQ+PGtleXdvcmQ+TWFnbmV0b2VuY2VwaGFsb2dy
YXBoeS9tZXRob2RzPC9rZXl3b3JkPjxrZXl3b3JkPk5lcnZlIE5ldC9hbmF0b215ICZhbXA7IGhp
c3RvbG9neS8qcGh5c2lvbG9neTwva2V5d29yZD48a2V5d29yZD4qTmV1cmFsIE5ldHdvcmtzLCBD
b21wdXRlcjwva2V5d29yZD48L2tleXdvcmRzPjxkYXRlcz48eWVhcj4yMDA5PC95ZWFyPjxwdWIt
ZGF0ZXM+PGRhdGU+TWFyPC9kYXRlPjwvcHViLWRhdGVzPjwvZGF0ZXM+PGlzYm4+MTQ3MS0wMDN4
PC9pc2JuPjxhY2Nlc3Npb24tbnVtPjE5MTkwNjM3PC9hY2Nlc3Npb24tbnVtPjx1cmxzPjwvdXJs
cz48ZWxlY3Ryb25pYy1yZXNvdXJjZS1udW0+MTAuMTAzOC9ucm4yNTc1PC9lbGVjdHJvbmljLXJl
c291cmNlLW51bT48cmVtb3RlLWRhdGFiYXNlLXByb3ZpZGVyPk5MTTwvcmVtb3RlLWRhdGFiYXNl
LXByb3ZpZGVyPjxsYW5ndWFnZT5lbmc8L2xhbmd1YWdlPjwvcmVjb3JkPjwvQ2l0ZT48Q2l0ZT48
QXV0aG9yPlJ1Ymlub3Y8L0F1dGhvcj48WWVhcj4yMDEwPC9ZZWFyPjxSZWNOdW0+ODYwPC9SZWNO
dW0+PHJlY29yZD48cmVjLW51bWJlcj44NjA8L3JlYy1udW1iZXI+PGZvcmVpZ24ta2V5cz48a2V5
IGFwcD0iRU4iIGRiLWlkPSJ3d3RzMnYyZTF3YWRzeGVydDAzeHIwMjE1OWVlMGYwOTB2ZWEiIHRp
bWVzdGFtcD0iMTc4NjU0NzY5NyI+ODYwPC9rZXk+PC9mb3JlaWduLWtleXM+PHJlZi10eXBlIG5h
bWU9IkpvdXJuYWwgQXJ0aWNsZSI+MTc8L3JlZi10eXBlPjxjb250cmlidXRvcnM+PGF1dGhvcnM+
PGF1dGhvcj5SdWJpbm92LCBNLjwvYXV0aG9yPjxhdXRob3I+U3Bvcm5zLCBPLjwvYXV0aG9yPjwv
YXV0aG9ycz48L2NvbnRyaWJ1dG9ycz48YXV0aC1hZGRyZXNzPkJsYWNrIERvZyBJbnN0aXR1dGUg
YW5kIFNjaG9vbCBvZiBQc3ljaGlhdHJ5LCBVbml2ZXJzaXR5IG9mIE5ldyBTb3V0aCBXYWxlcywg
U3lkbmV5LCBBdXN0cmFsaWEuPC9hdXRoLWFkZHJlc3M+PHRpdGxlcz48dGl0bGU+Q29tcGxleCBu
ZXR3b3JrIG1lYXN1cmVzIG9mIGJyYWluIGNvbm5lY3Rpdml0eTogdXNlcyBhbmQgaW50ZXJwcmV0
YXRpb25zPC90aXRsZT48c2Vjb25kYXJ5LXRpdGxlPk5ldXJvaW1hZ2U8L3NlY29uZGFyeS10aXRs
ZT48L3RpdGxlcz48cGVyaW9kaWNhbD48ZnVsbC10aXRsZT5OZXVyb2ltYWdlPC9mdWxsLXRpdGxl
PjwvcGVyaW9kaWNhbD48cGFnZXM+MTA1OS02OTwvcGFnZXM+PHZvbHVtZT41Mjwvdm9sdW1lPjxu
dW1iZXI+MzwvbnVtYmVyPjxlZGl0aW9uPjIwMDkxMDA5PC9lZGl0aW9uPjxrZXl3b3Jkcz48a2V5
d29yZD5CcmFpbi8qcGh5c2lvbG9neTwva2V5d29yZD48a2V5d29yZD4qTW9kZWxzLCBOZXVyb2xv
Z2ljYWw8L2tleXdvcmQ+PGtleXdvcmQ+TmVydmUgTmV0LypwaHlzaW9sb2d5PC9rZXl3b3JkPjxr
ZXl3b3JkPipOZXVyYWwgTmV0d29ya3MsIENvbXB1dGVyPC9rZXl3b3JkPjwva2V5d29yZHM+PGRh
dGVzPjx5ZWFyPjIwMTA8L3llYXI+PHB1Yi1kYXRlcz48ZGF0ZT5TZXA8L2RhdGU+PC9wdWItZGF0
ZXM+PC9kYXRlcz48aXNibj4xMDUzLTgxMTk8L2lzYm4+PGFjY2Vzc2lvbi1udW0+MTk4MTkzMzc8
L2FjY2Vzc2lvbi1udW0+PHVybHM+PC91cmxzPjxlbGVjdHJvbmljLXJlc291cmNlLW51bT4xMC4x
MDE2L2oubmV1cm9pbWFnZS4yMDA5LjEwLjAwMzwvZWxlY3Ryb25pYy1yZXNvdXJjZS1udW0+PHJl
bW90ZS1kYXRhYmFzZS1wcm92aWRlcj5OTE08L3JlbW90ZS1kYXRhYmFzZS1wcm92aWRlcj48bGFu
Z3VhZ2U+ZW5nPC9sYW5ndWFnZT48L3JlY29yZD48L0NpdGU+PC9FbmROb3RlPn==
</w:fldData>
        </w:fldChar>
      </w:r>
      <w:r w:rsidR="007E605D">
        <w:rPr>
          <w:rFonts w:ascii="Times New Roman" w:hAnsi="Times New Roman" w:cs="Times New Roman"/>
          <w:sz w:val="24"/>
          <w:vertAlign w:val="superscript"/>
        </w:rPr>
        <w:instrText xml:space="preserve"> ADDIN EN.CITE </w:instrText>
      </w:r>
      <w:r w:rsidR="007E605D">
        <w:rPr>
          <w:rFonts w:ascii="Times New Roman" w:hAnsi="Times New Roman" w:cs="Times New Roman"/>
          <w:sz w:val="24"/>
          <w:vertAlign w:val="superscript"/>
        </w:rPr>
        <w:fldChar w:fldCharType="begin">
          <w:fldData xml:space="preserve">PEVuZE5vdGU+PENpdGU+PEF1dGhvcj5CdWxsbW9yZTwvQXV0aG9yPjxZZWFyPjIwMDk8L1llYXI+
PFJlY051bT44NTk8L1JlY051bT48RGlzcGxheVRleHQ+PHN0eWxlIGZhY2U9InN1cGVyc2NyaXB0
Ij4xMywgMTQ8L3N0eWxlPjwvRGlzcGxheVRleHQ+PHJlY29yZD48cmVjLW51bWJlcj44NTk8L3Jl
Yy1udW1iZXI+PGZvcmVpZ24ta2V5cz48a2V5IGFwcD0iRU4iIGRiLWlkPSJ3d3RzMnYyZTF3YWRz
eGVydDAzeHIwMjE1OWVlMGYwOTB2ZWEiIHRpbWVzdGFtcD0iMTc4NjU0NzY5MiI+ODU5PC9rZXk+
PC9mb3JlaWduLWtleXM+PHJlZi10eXBlIG5hbWU9IkpvdXJuYWwgQXJ0aWNsZSI+MTc8L3JlZi10
eXBlPjxjb250cmlidXRvcnM+PGF1dGhvcnM+PGF1dGhvcj5CdWxsbW9yZSwgRS48L2F1dGhvcj48
YXV0aG9yPlNwb3JucywgTy48L2F1dGhvcj48L2F1dGhvcnM+PC9jb250cmlidXRvcnM+PGF1dGgt
YWRkcmVzcz5Vbml2ZXJzaXR5IG9mIENhbWJyaWRnZSwgQmVoYXZpb3VyYWwgJmFtcDsgQ2xpbmlj
YWwgTmV1cm9zY2llbmNlcyBJbnN0aXR1dGUsIERlcGFydG1lbnQgb2YgUHN5Y2hpYXRyeSwgQWRk
ZW5icm9va2UmYXBvcztzIEhvc3BpdGFsLCBDYW1icmlkZ2UsIENCMiAyUVEsIFVLLiBldGIyM0Bj
YW0uYWMudWs8L2F1dGgtYWRkcmVzcz48dGl0bGVzPjx0aXRsZT5Db21wbGV4IGJyYWluIG5ldHdv
cmtzOiBncmFwaCB0aGVvcmV0aWNhbCBhbmFseXNpcyBvZiBzdHJ1Y3R1cmFsIGFuZCBmdW5jdGlv
bmFsIHN5c3RlbXM8L3RpdGxlPjxzZWNvbmRhcnktdGl0bGU+TmF0IFJldiBOZXVyb3NjaTwvc2Vj
b25kYXJ5LXRpdGxlPjwvdGl0bGVzPjxwZXJpb2RpY2FsPjxmdWxsLXRpdGxlPk5hdCBSZXYgTmV1
cm9zY2k8L2Z1bGwtdGl0bGU+PC9wZXJpb2RpY2FsPjxwYWdlcz4xODYtOTg8L3BhZ2VzPjx2b2x1
bWU+MTA8L3ZvbHVtZT48bnVtYmVyPjM8L251bWJlcj48ZWRpdGlvbj4yMDA5MDIwNDwvZWRpdGlv
bj48a2V5d29yZHM+PGtleXdvcmQ+QW5pbWFsczwva2V5d29yZD48a2V5d29yZD5CcmFpbi9hbmF0
b215ICZhbXA7IGhpc3RvbG9neS8qcGh5c2lvbG9neTwva2V5d29yZD48a2V5d29yZD5CcmFpbiBN
YXBwaW5nLyptZXRob2RzPC9rZXl3b3JkPjxrZXl3b3JkPkNvbXB1dGVyIEdyYXBoaWNzL3RyZW5k
czwva2V5d29yZD48a2V5d29yZD5FbGVjdHJvZW5jZXBoYWxvZ3JhcGh5L21ldGhvZHM8L2tleXdv
cmQ+PGtleXdvcmQ+SHVtYW5zPC9rZXl3b3JkPjxrZXl3b3JkPkltYWdlIFByb2Nlc3NpbmcsIENv
bXB1dGVyLUFzc2lzdGVkLyptZXRob2RzPC9rZXl3b3JkPjxrZXl3b3JkPk1hZ25ldGljIFJlc29u
YW5jZSBJbWFnaW5nL21ldGhvZHM8L2tleXdvcmQ+PGtleXdvcmQ+TWFnbmV0b2VuY2VwaGFsb2dy
YXBoeS9tZXRob2RzPC9rZXl3b3JkPjxrZXl3b3JkPk5lcnZlIE5ldC9hbmF0b215ICZhbXA7IGhp
c3RvbG9neS8qcGh5c2lvbG9neTwva2V5d29yZD48a2V5d29yZD4qTmV1cmFsIE5ldHdvcmtzLCBD
b21wdXRlcjwva2V5d29yZD48L2tleXdvcmRzPjxkYXRlcz48eWVhcj4yMDA5PC95ZWFyPjxwdWIt
ZGF0ZXM+PGRhdGU+TWFyPC9kYXRlPjwvcHViLWRhdGVzPjwvZGF0ZXM+PGlzYm4+MTQ3MS0wMDN4
PC9pc2JuPjxhY2Nlc3Npb24tbnVtPjE5MTkwNjM3PC9hY2Nlc3Npb24tbnVtPjx1cmxzPjwvdXJs
cz48ZWxlY3Ryb25pYy1yZXNvdXJjZS1udW0+MTAuMTAzOC9ucm4yNTc1PC9lbGVjdHJvbmljLXJl
c291cmNlLW51bT48cmVtb3RlLWRhdGFiYXNlLXByb3ZpZGVyPk5MTTwvcmVtb3RlLWRhdGFiYXNl
LXByb3ZpZGVyPjxsYW5ndWFnZT5lbmc8L2xhbmd1YWdlPjwvcmVjb3JkPjwvQ2l0ZT48Q2l0ZT48
QXV0aG9yPlJ1Ymlub3Y8L0F1dGhvcj48WWVhcj4yMDEwPC9ZZWFyPjxSZWNOdW0+ODYwPC9SZWNO
dW0+PHJlY29yZD48cmVjLW51bWJlcj44NjA8L3JlYy1udW1iZXI+PGZvcmVpZ24ta2V5cz48a2V5
IGFwcD0iRU4iIGRiLWlkPSJ3d3RzMnYyZTF3YWRzeGVydDAzeHIwMjE1OWVlMGYwOTB2ZWEiIHRp
bWVzdGFtcD0iMTc4NjU0NzY5NyI+ODYwPC9rZXk+PC9mb3JlaWduLWtleXM+PHJlZi10eXBlIG5h
bWU9IkpvdXJuYWwgQXJ0aWNsZSI+MTc8L3JlZi10eXBlPjxjb250cmlidXRvcnM+PGF1dGhvcnM+
PGF1dGhvcj5SdWJpbm92LCBNLjwvYXV0aG9yPjxhdXRob3I+U3Bvcm5zLCBPLjwvYXV0aG9yPjwv
YXV0aG9ycz48L2NvbnRyaWJ1dG9ycz48YXV0aC1hZGRyZXNzPkJsYWNrIERvZyBJbnN0aXR1dGUg
YW5kIFNjaG9vbCBvZiBQc3ljaGlhdHJ5LCBVbml2ZXJzaXR5IG9mIE5ldyBTb3V0aCBXYWxlcywg
U3lkbmV5LCBBdXN0cmFsaWEuPC9hdXRoLWFkZHJlc3M+PHRpdGxlcz48dGl0bGU+Q29tcGxleCBu
ZXR3b3JrIG1lYXN1cmVzIG9mIGJyYWluIGNvbm5lY3Rpdml0eTogdXNlcyBhbmQgaW50ZXJwcmV0
YXRpb25zPC90aXRsZT48c2Vjb25kYXJ5LXRpdGxlPk5ldXJvaW1hZ2U8L3NlY29uZGFyeS10aXRs
ZT48L3RpdGxlcz48cGVyaW9kaWNhbD48ZnVsbC10aXRsZT5OZXVyb2ltYWdlPC9mdWxsLXRpdGxl
PjwvcGVyaW9kaWNhbD48cGFnZXM+MTA1OS02OTwvcGFnZXM+PHZvbHVtZT41Mjwvdm9sdW1lPjxu
dW1iZXI+MzwvbnVtYmVyPjxlZGl0aW9uPjIwMDkxMDA5PC9lZGl0aW9uPjxrZXl3b3Jkcz48a2V5
d29yZD5CcmFpbi8qcGh5c2lvbG9neTwva2V5d29yZD48a2V5d29yZD4qTW9kZWxzLCBOZXVyb2xv
Z2ljYWw8L2tleXdvcmQ+PGtleXdvcmQ+TmVydmUgTmV0LypwaHlzaW9sb2d5PC9rZXl3b3JkPjxr
ZXl3b3JkPipOZXVyYWwgTmV0d29ya3MsIENvbXB1dGVyPC9rZXl3b3JkPjwva2V5d29yZHM+PGRh
dGVzPjx5ZWFyPjIwMTA8L3llYXI+PHB1Yi1kYXRlcz48ZGF0ZT5TZXA8L2RhdGU+PC9wdWItZGF0
ZXM+PC9kYXRlcz48aXNibj4xMDUzLTgxMTk8L2lzYm4+PGFjY2Vzc2lvbi1udW0+MTk4MTkzMzc8
L2FjY2Vzc2lvbi1udW0+PHVybHM+PC91cmxzPjxlbGVjdHJvbmljLXJlc291cmNlLW51bT4xMC4x
MDE2L2oubmV1cm9pbWFnZS4yMDA5LjEwLjAwMzwvZWxlY3Ryb25pYy1yZXNvdXJjZS1udW0+PHJl
bW90ZS1kYXRhYmFzZS1wcm92aWRlcj5OTE08L3JlbW90ZS1kYXRhYmFzZS1wcm92aWRlcj48bGFu
Z3VhZ2U+ZW5nPC9sYW5ndWFnZT48L3JlY29yZD48L0NpdGU+PC9FbmROb3RlPn==
</w:fldData>
        </w:fldChar>
      </w:r>
      <w:r w:rsidR="007E605D">
        <w:rPr>
          <w:rFonts w:ascii="Times New Roman" w:hAnsi="Times New Roman" w:cs="Times New Roman"/>
          <w:sz w:val="24"/>
          <w:vertAlign w:val="superscript"/>
        </w:rPr>
        <w:instrText xml:space="preserve"> ADDIN EN.CITE.DATA </w:instrText>
      </w:r>
      <w:r w:rsidR="007E605D">
        <w:rPr>
          <w:rFonts w:ascii="Times New Roman" w:hAnsi="Times New Roman" w:cs="Times New Roman"/>
          <w:sz w:val="24"/>
          <w:vertAlign w:val="superscript"/>
        </w:rPr>
      </w:r>
      <w:r w:rsidR="007E605D">
        <w:rPr>
          <w:rFonts w:ascii="Times New Roman" w:hAnsi="Times New Roman" w:cs="Times New Roman"/>
          <w:sz w:val="24"/>
          <w:vertAlign w:val="superscript"/>
        </w:rPr>
        <w:fldChar w:fldCharType="end"/>
      </w:r>
      <w:r w:rsidR="007E605D">
        <w:rPr>
          <w:rFonts w:ascii="Times New Roman" w:hAnsi="Times New Roman" w:cs="Times New Roman"/>
          <w:sz w:val="24"/>
          <w:vertAlign w:val="superscript"/>
        </w:rPr>
      </w:r>
      <w:r w:rsidR="007E605D">
        <w:rPr>
          <w:rFonts w:ascii="Times New Roman" w:hAnsi="Times New Roman" w:cs="Times New Roman"/>
          <w:sz w:val="24"/>
          <w:vertAlign w:val="superscript"/>
        </w:rPr>
        <w:fldChar w:fldCharType="separate"/>
      </w:r>
      <w:r w:rsidR="007E605D">
        <w:rPr>
          <w:rFonts w:ascii="Times New Roman" w:hAnsi="Times New Roman" w:cs="Times New Roman"/>
          <w:noProof/>
          <w:sz w:val="24"/>
          <w:vertAlign w:val="superscript"/>
        </w:rPr>
        <w:t>13, 14</w:t>
      </w:r>
      <w:r w:rsidR="007E605D">
        <w:rPr>
          <w:rFonts w:ascii="Times New Roman" w:hAnsi="Times New Roman" w:cs="Times New Roman"/>
          <w:sz w:val="24"/>
          <w:vertAlign w:val="superscript"/>
        </w:rPr>
        <w:fldChar w:fldCharType="end"/>
      </w:r>
      <w:r w:rsidRPr="0044264D">
        <w:rPr>
          <w:rFonts w:ascii="Times New Roman" w:hAnsi="Times New Roman" w:cs="Times New Roman"/>
          <w:sz w:val="24"/>
        </w:rPr>
        <w:t xml:space="preserve">. Connectivity alterations were ranked according to changes in correlation strength between WT </w:t>
      </w:r>
      <w:r w:rsidRPr="0044264D">
        <w:rPr>
          <w:rFonts w:ascii="Times New Roman" w:hAnsi="Times New Roman" w:cs="Times New Roman"/>
          <w:sz w:val="24"/>
        </w:rPr>
        <w:lastRenderedPageBreak/>
        <w:t xml:space="preserve">and </w:t>
      </w:r>
      <w:r w:rsidR="008D1E2A" w:rsidRPr="0044264D">
        <w:rPr>
          <w:rFonts w:ascii="Times New Roman" w:hAnsi="Times New Roman" w:cs="Times New Roman"/>
          <w:sz w:val="24"/>
        </w:rPr>
        <w:t xml:space="preserve">KO </w:t>
      </w:r>
      <w:r w:rsidRPr="0044264D">
        <w:rPr>
          <w:rFonts w:ascii="Times New Roman" w:hAnsi="Times New Roman" w:cs="Times New Roman"/>
          <w:sz w:val="24"/>
        </w:rPr>
        <w:t>mice</w:t>
      </w:r>
      <w:r w:rsidR="007E605D">
        <w:rPr>
          <w:rFonts w:ascii="Times New Roman" w:hAnsi="Times New Roman" w:cs="Times New Roman"/>
          <w:sz w:val="24"/>
        </w:rPr>
        <w:fldChar w:fldCharType="begin"/>
      </w:r>
      <w:r w:rsidR="007E605D">
        <w:rPr>
          <w:rFonts w:ascii="Times New Roman" w:hAnsi="Times New Roman" w:cs="Times New Roman"/>
          <w:sz w:val="24"/>
        </w:rPr>
        <w:instrText xml:space="preserve"> ADDIN EN.CITE &lt;EndNote&gt;&lt;Cite&gt;&lt;Author&gt;Rubinov&lt;/Author&gt;&lt;Year&gt;2010&lt;/Year&gt;&lt;RecNum&gt;860&lt;/RecNum&gt;&lt;DisplayText&gt;&lt;style face="superscript"&gt;14&lt;/style&gt;&lt;/DisplayText&gt;&lt;record&gt;&lt;rec-number&gt;860&lt;/rec-number&gt;&lt;foreign-keys&gt;&lt;key app="EN" db-id="wwts2v2e1wadsxert03xr02159ee0f090vea" timestamp="1786547697"&gt;860&lt;/key&gt;&lt;/foreign-keys&gt;&lt;ref-type name="Journal Article"&gt;17&lt;/ref-type&gt;&lt;contributors&gt;&lt;authors&gt;&lt;author&gt;Rubinov, M.&lt;/author&gt;&lt;author&gt;Sporns, O.&lt;/author&gt;&lt;/authors&gt;&lt;/contributors&gt;&lt;auth-address&gt;Black Dog Institute and School of Psychiatry, University of New South Wales, Sydney, Australia.&lt;/auth-address&gt;&lt;titles&gt;&lt;title&gt;Complex network measures of brain connectivity: uses and interpretations&lt;/title&gt;&lt;secondary-title&gt;Neuroimage&lt;/secondary-title&gt;&lt;/titles&gt;&lt;periodical&gt;&lt;full-title&gt;Neuroimage&lt;/full-title&gt;&lt;/periodical&gt;&lt;pages&gt;1059-69&lt;/pages&gt;&lt;volume&gt;52&lt;/volume&gt;&lt;number&gt;3&lt;/number&gt;&lt;edition&gt;20091009&lt;/edition&gt;&lt;keywords&gt;&lt;keyword&gt;Brain/*physiology&lt;/keyword&gt;&lt;keyword&gt;*Models, Neurological&lt;/keyword&gt;&lt;keyword&gt;Nerve Net/*physiology&lt;/keyword&gt;&lt;keyword&gt;*Neural Networks, Computer&lt;/keyword&gt;&lt;/keywords&gt;&lt;dates&gt;&lt;year&gt;2010&lt;/year&gt;&lt;pub-dates&gt;&lt;date&gt;Sep&lt;/date&gt;&lt;/pub-dates&gt;&lt;/dates&gt;&lt;isbn&gt;1053-8119&lt;/isbn&gt;&lt;accession-num&gt;19819337&lt;/accession-num&gt;&lt;urls&gt;&lt;/urls&gt;&lt;electronic-resource-num&gt;10.1016/j.neuroimage.2009.10.003&lt;/electronic-resource-num&gt;&lt;remote-database-provider&gt;NLM&lt;/remote-database-provider&gt;&lt;language&gt;eng&lt;/language&gt;&lt;/record&gt;&lt;/Cite&gt;&lt;/EndNote&gt;</w:instrText>
      </w:r>
      <w:r w:rsidR="007E605D">
        <w:rPr>
          <w:rFonts w:ascii="Times New Roman" w:hAnsi="Times New Roman" w:cs="Times New Roman"/>
          <w:sz w:val="24"/>
        </w:rPr>
        <w:fldChar w:fldCharType="separate"/>
      </w:r>
      <w:r w:rsidR="007E605D" w:rsidRPr="007E605D">
        <w:rPr>
          <w:rFonts w:ascii="Times New Roman" w:hAnsi="Times New Roman" w:cs="Times New Roman"/>
          <w:noProof/>
          <w:sz w:val="24"/>
          <w:vertAlign w:val="superscript"/>
        </w:rPr>
        <w:t>14</w:t>
      </w:r>
      <w:r w:rsidR="007E605D">
        <w:rPr>
          <w:rFonts w:ascii="Times New Roman" w:hAnsi="Times New Roman" w:cs="Times New Roman"/>
          <w:sz w:val="24"/>
        </w:rPr>
        <w:fldChar w:fldCharType="end"/>
      </w:r>
      <w:r w:rsidRPr="0044264D">
        <w:rPr>
          <w:rFonts w:ascii="Times New Roman" w:hAnsi="Times New Roman" w:cs="Times New Roman"/>
          <w:sz w:val="24"/>
        </w:rPr>
        <w:t>. Brain regions were categorized according to established anatomical classifications to facilitate interpretation of hypothalamic network remodeling.</w:t>
      </w:r>
    </w:p>
    <w:p w14:paraId="51483650" w14:textId="77777777" w:rsidR="00B01642" w:rsidRPr="0044264D" w:rsidRDefault="00B01642" w:rsidP="0044264D">
      <w:pPr>
        <w:spacing w:line="480" w:lineRule="auto"/>
        <w:rPr>
          <w:rFonts w:ascii="Times New Roman" w:hAnsi="Times New Roman" w:cs="Times New Roman"/>
          <w:b/>
          <w:bCs/>
          <w:sz w:val="24"/>
        </w:rPr>
      </w:pPr>
      <w:r w:rsidRPr="0044264D">
        <w:rPr>
          <w:rFonts w:ascii="Times New Roman" w:hAnsi="Times New Roman" w:cs="Times New Roman"/>
          <w:b/>
          <w:bCs/>
          <w:sz w:val="24"/>
        </w:rPr>
        <w:t>S11. Individualized S1PR1 Profile Deviation Score Analysis</w:t>
      </w:r>
    </w:p>
    <w:p w14:paraId="0FF9830A" w14:textId="272B3072" w:rsidR="00B01642" w:rsidRPr="0044264D" w:rsidRDefault="00A33FEC" w:rsidP="0044264D">
      <w:pPr>
        <w:spacing w:line="480" w:lineRule="auto"/>
        <w:ind w:firstLineChars="100" w:firstLine="240"/>
        <w:jc w:val="both"/>
        <w:rPr>
          <w:rFonts w:ascii="Times New Roman" w:hAnsi="Times New Roman" w:cs="Times New Roman"/>
          <w:sz w:val="24"/>
        </w:rPr>
      </w:pPr>
      <w:r w:rsidRPr="00A33FEC">
        <w:rPr>
          <w:rFonts w:ascii="Times New Roman" w:hAnsi="Times New Roman" w:cs="Times New Roman"/>
          <w:sz w:val="24"/>
        </w:rPr>
        <w:t>To quantify individual-level variation in S1PR1 spatial organization, an individualized S1PR1 PDS was calculated</w:t>
      </w:r>
      <w:r w:rsidR="002B0EB5" w:rsidRPr="0044264D">
        <w:rPr>
          <w:rFonts w:ascii="Times New Roman" w:hAnsi="Times New Roman" w:cs="Times New Roman"/>
          <w:sz w:val="24"/>
        </w:rPr>
        <w:t xml:space="preserve"> The</w:t>
      </w:r>
      <w:r w:rsidR="00B01642" w:rsidRPr="0044264D">
        <w:rPr>
          <w:rFonts w:ascii="Times New Roman" w:hAnsi="Times New Roman" w:cs="Times New Roman"/>
          <w:sz w:val="24"/>
        </w:rPr>
        <w:t xml:space="preserve"> WT reference profile was generated using regional V</w:t>
      </w:r>
      <w:r w:rsidR="00B01642" w:rsidRPr="0044264D">
        <w:rPr>
          <w:rFonts w:ascii="Times New Roman" w:hAnsi="Times New Roman" w:cs="Times New Roman"/>
          <w:sz w:val="24"/>
          <w:vertAlign w:val="subscript"/>
        </w:rPr>
        <w:t>T</w:t>
      </w:r>
      <w:r w:rsidR="00B01642" w:rsidRPr="0044264D">
        <w:rPr>
          <w:rFonts w:ascii="Times New Roman" w:hAnsi="Times New Roman" w:cs="Times New Roman"/>
          <w:sz w:val="24"/>
        </w:rPr>
        <w:t xml:space="preserve"> values from WT animals across the 14 analyzed brain regions</w:t>
      </w:r>
      <w:r w:rsidR="007E605D">
        <w:rPr>
          <w:rFonts w:ascii="Times New Roman" w:hAnsi="Times New Roman" w:cs="Times New Roman"/>
          <w:sz w:val="24"/>
        </w:rPr>
        <w:fldChar w:fldCharType="begin">
          <w:fldData xml:space="preserve">PEVuZE5vdGU+PENpdGU+PEF1dGhvcj5NYXJxdWFuZDwvQXV0aG9yPjxZZWFyPjIwMTk8L1llYXI+
PFJlY051bT44NjU8L1JlY051bT48RGlzcGxheVRleHQ+PHN0eWxlIGZhY2U9InN1cGVyc2NyaXB0
Ij4xNywgMTg8L3N0eWxlPjwvRGlzcGxheVRleHQ+PHJlY29yZD48cmVjLW51bWJlcj44NjU8L3Jl
Yy1udW1iZXI+PGZvcmVpZ24ta2V5cz48a2V5IGFwcD0iRU4iIGRiLWlkPSJ3d3RzMnYyZTF3YWRz
eGVydDAzeHIwMjE1OWVlMGYwOTB2ZWEiIHRpbWVzdGFtcD0iMTc4NjYwNzc0OCI+ODY1PC9rZXk+
PC9mb3JlaWduLWtleXM+PHJlZi10eXBlIG5hbWU9IkpvdXJuYWwgQXJ0aWNsZSI+MTc8L3JlZi10
eXBlPjxjb250cmlidXRvcnM+PGF1dGhvcnM+PGF1dGhvcj5NYXJxdWFuZCwgQS4gRi48L2F1dGhv
cj48YXV0aG9yPktpYSwgUy4gTS48L2F1dGhvcj48YXV0aG9yPlphYmloaSwgTS48L2F1dGhvcj48
YXV0aG9yPldvbGZlcnMsIFQuPC9hdXRob3I+PGF1dGhvcj5CdWl0ZWxhYXIsIEouIEsuPC9hdXRo
b3I+PGF1dGhvcj5CZWNrbWFubiwgQy4gRi48L2F1dGhvcj48L2F1dGhvcnM+PC9jb250cmlidXRv
cnM+PGF1dGgtYWRkcmVzcz5Eb25kZXJzIENlbnRyZSBmb3IgQ29nbml0aXZlIE5ldXJvaW1hZ2lu
ZywgRG9uZGVycyBJbnN0aXR1dGUgZm9yIEJyYWluLCBDb2duaXRpb24gYW5kIEJlaGF2aW91ciwg
UmFkYm91ZCBVbml2ZXJzaXR5LCBOaWptZWdlbiwgdGhlIE5ldGhlcmxhbmRzLiBhLm1hcnF1YW5k
QGRvbmRlcnMucnUubmwuJiN4RDtEZXBhcnRtZW50IG9mIENvZ25pdGl2ZSBOZXVyb3NjaWVuY2Us
IFJhZGJvdWQgVW5pdmVyc2l0eSBNZWRpY2FsIENlbnRyZSwgTmlqbWVnZW4sIHRoZSBOZXRoZXJs
YW5kcy4gYS5tYXJxdWFuZEBkb25kZXJzLnJ1Lm5sLiYjeEQ7RGVwYXJ0bWVudCBvZiBOZXVyb2lt
YWdpbmcsIENlbnRyZSBmb3IgTmV1cm9pbWFnaW5nIFNjaWVuY2VzLCBJbnN0aXR1dGUgb2YgUHN5
Y2hpYXRyeSwgS2luZyZhcG9zO3MgQ29sbGVnZSBMb25kb24sIExvbmRvbiwgVUsuIGEubWFycXVh
bmRAZG9uZGVycy5ydS5ubC4mI3hEO0RvbmRlcnMgQ2VudHJlIGZvciBDb2duaXRpdmUgTmV1cm9p
bWFnaW5nLCBEb25kZXJzIEluc3RpdHV0ZSBmb3IgQnJhaW4sIENvZ25pdGlvbiBhbmQgQmVoYXZp
b3VyLCBSYWRib3VkIFVuaXZlcnNpdHksIE5pam1lZ2VuLCB0aGUgTmV0aGVybGFuZHMuJiN4RDtE
ZXBhcnRtZW50IG9mIENvZ25pdGl2ZSBOZXVyb3NjaWVuY2UsIFJhZGJvdWQgVW5pdmVyc2l0eSBN
ZWRpY2FsIENlbnRyZSwgTmlqbWVnZW4sIHRoZSBOZXRoZXJsYW5kcy4mI3hEO0thcmFrdGVyIENo
aWxkIGFuZCBBZG9sZXNjZW50IFBzeWNoaWF0cmljIFVuaXZlcnNpdHkgQ2VudHJlLCBOaWptZWdl
biwgdGhlIE5ldGhlcmxhbmRzLiYjeEQ7T3hmb3JkIENlbnRyZSBmb3IgRnVuY3Rpb25hbCBNYWdu
ZXRpYyBSZXNvbmFuY2UgSW1hZ2luZyBvZiB0aGUgQnJhaW4gKEZNUklCKSwgVW5pdmVyc2l0eSBv
ZiBPeGZvcmQsIE94Zm9yZCwgVUsuPC9hdXRoLWFkZHJlc3M+PHRpdGxlcz48dGl0bGU+Q29uY2Vw
dHVhbGl6aW5nIG1lbnRhbCBkaXNvcmRlcnMgYXMgZGV2aWF0aW9ucyBmcm9tIG5vcm1hdGl2ZSBm
dW5jdGlvbmluZzwvdGl0bGU+PHNlY29uZGFyeS10aXRsZT5Nb2wgUHN5Y2hpYXRyeTwvc2Vjb25k
YXJ5LXRpdGxlPjwvdGl0bGVzPjxwZXJpb2RpY2FsPjxmdWxsLXRpdGxlPk1vbCBQc3ljaGlhdHJ5
PC9mdWxsLXRpdGxlPjwvcGVyaW9kaWNhbD48cGFnZXM+MTQxNS0xNDI0PC9wYWdlcz48dm9sdW1l
PjI0PC92b2x1bWU+PG51bWJlcj4xMDwvbnVtYmVyPjxlZGl0aW9uPjIwMTkwNjE0PC9lZGl0aW9u
PjxrZXl3b3Jkcz48a2V5d29yZD5CaW9tYXJrZXJzPC9rZXl3b3JkPjxrZXl3b3JkPkh1bWFuczwv
a2V5d29yZD48a2V5d29yZD5NZW50YWwgRGlzb3JkZXJzLypjbGFzc2lmaWNhdGlvbi8qZXBpZGVt
aW9sb2d5PC9rZXl3b3JkPjxrZXl3b3JkPk1vZGVscywgU3RhdGlzdGljYWw8L2tleXdvcmQ+PGtl
eXdvcmQ+UHJlY2lzaW9uIE1lZGljaW5lL3RyZW5kczwva2V5d29yZD48a2V5d29yZD5Qc3ljaGlh
dHJ5L3RyZW5kczwva2V5d29yZD48L2tleXdvcmRzPjxkYXRlcz48eWVhcj4yMDE5PC95ZWFyPjxw
dWItZGF0ZXM+PGRhdGU+T2N0PC9kYXRlPjwvcHViLWRhdGVzPjwvZGF0ZXM+PGlzYm4+MTM1OS00
MTg0IChQcmludCkmI3hEOzEzNTktNDE4NDwvaXNibj48YWNjZXNzaW9uLW51bT4zMTIwMTM3NDwv
YWNjZXNzaW9uLW51bT48dXJscz48L3VybHM+PGN1c3RvbTE+SktCIGhhcyBiZWVuIGEgY29uc3Vs
dGFudCB0by9tZW1iZXIgb2YgYWR2aXNvcnkgYm9hcmQgb2YgYW5kL29yIHNwZWFrZXIgZm9yIEph
bnNzZW4gQ2lsYWcgQlYsIEVsaSBMaWxseSwgTWVkaWNlLCBSb2NoZSwgYW5kIFNlcnZpZXIuIEhl
IGlzIG5vdCBhbiBlbXBsb3llZSBvZiBhbnkgb2YgdGhlc2UgY29tcGFuaWVzLiBIZSBpcyBub3Qg
YSBzdG9jayBzaGFyZWhvbGRlciBvZiBhbnkgb2YgdGhlc2UgY29tcGFuaWVzLiBIZSBoYXMgbm8g
b3RoZXIgZmluYW5jaWFsIG9yIG1hdGVyaWFsIHN1cHBvcnQsIGluY2x1ZGluZyBleHBlcnQgdGVz
dGltb255LCBwYXRlbnRzLCBvciByb3lhbHRpZXMuIENGQiBpcyBkaXJlY3RvciBhbmQgc2hhcmVo
b2xkZXIgb2YgU0JHbmV1cm8gTHRkLiBUaGUgb3RoZXIgYXV0aG9ycyBkZWNsYXJlIHRoYXQgdGhl
eSBoYXZlIG5vIGNvbmZsaWN0IG9mIGludGVyZXN0LjwvY3VzdG9tMT48Y3VzdG9tMj5QTUM2NzU2
MTA2PC9jdXN0b20yPjxlbGVjdHJvbmljLXJlc291cmNlLW51bT4xMC4xMDM4L3M0MTM4MC0wMTkt
MDQ0MS0xPC9lbGVjdHJvbmljLXJlc291cmNlLW51bT48cmVtb3RlLWRhdGFiYXNlLXByb3ZpZGVy
Pk5MTTwvcmVtb3RlLWRhdGFiYXNlLXByb3ZpZGVyPjxsYW5ndWFnZT5lbmc8L2xhbmd1YWdlPjwv
cmVjb3JkPjwvQ2l0ZT48Q2l0ZT48QXV0aG9yPldvbGZlcnM8L0F1dGhvcj48WWVhcj4yMDE4PC9Z
ZWFyPjxSZWNOdW0+OTAyPC9SZWNOdW0+PHJlY29yZD48cmVjLW51bWJlcj45MDI8L3JlYy1udW1i
ZXI+PGZvcmVpZ24ta2V5cz48a2V5IGFwcD0iRU4iIGRiLWlkPSJ3d3RzMnYyZTF3YWRzeGVydDAz
eHIwMjE1OWVlMGYwOTB2ZWEiIHRpbWVzdGFtcD0iMTc4NjYxMjUyNSI+OTAyPC9rZXk+PC9mb3Jl
aWduLWtleXM+PHJlZi10eXBlIG5hbWU9IkpvdXJuYWwgQXJ0aWNsZSI+MTc8L3JlZi10eXBlPjxj
b250cmlidXRvcnM+PGF1dGhvcnM+PGF1dGhvcj5Xb2xmZXJzLCBULjwvYXV0aG9yPjxhdXRob3I+
RG9hbiwgTi4gVC48L2F1dGhvcj48YXV0aG9yPkthdWZtYW5uLCBULjwvYXV0aG9yPjxhdXRob3I+
QWxuw6ZzLCBELjwvYXV0aG9yPjxhdXRob3I+TW9iZXJnZXQsIFQuPC9hdXRob3I+PGF1dGhvcj5B
Z2FydHosIEkuPC9hdXRob3I+PGF1dGhvcj5CdWl0ZWxhYXIsIEouIEsuPC9hdXRob3I+PGF1dGhv
cj5VZWxhbmQsIFQuPC9hdXRob3I+PGF1dGhvcj5NZWxsZSwgSS48L2F1dGhvcj48YXV0aG9yPkZy
YW5rZSwgQi48L2F1dGhvcj48YXV0aG9yPkFuZHJlYXNzZW4sIE8uIEEuPC9hdXRob3I+PGF1dGhv
cj5CZWNrbWFubiwgQy4gRi48L2F1dGhvcj48YXV0aG9yPldlc3RseWUsIEwuIFQuPC9hdXRob3I+
PGF1dGhvcj5NYXJxdWFuZCwgQS4gRi48L2F1dGhvcj48L2F1dGhvcnM+PC9jb250cmlidXRvcnM+
PGF1dGgtYWRkcmVzcz5EZXBhcnRtZW50IG9mIEh1bWFuIEdlbmV0aWNzLCBEb25kZXJzIEluc3Rp
dHV0ZSBmb3IgQnJhaW4sIENvZ25pdGlvbiBhbmQgQmVoYXZpb3VyLCBSYWRib3VkIFVuaXZlcnNp
dHkgTWVkaWNhbCBDZW50ZXIsIE5pam1lZ2VuLCB0aGUgTmV0aGVybGFuZHMuJiN4RDtEb25kZXJz
IENlbnRyZSBmb3IgQ29nbml0aXZlIE5ldXJvaW1hZ2luZywgRG9uZGVycyBJbnN0aXR1dGUgZm9y
IEJyYWluLCBDb2duaXRpb24gYW5kIEJlaGF2aW91ciwgUmFkYm91ZCBVbml2ZXJzaXR5LCBOaWpt
ZWdlbiwgdGhlIE5ldGhlcmxhbmRzLiYjeEQ7Tm9yd2VnaWFuIENlbnRyZSBmb3IgTWVudGFsIERp
c29yZGVycyBSZXNlYXJjaCwgS0cgSmVic2VuIENlbnRyZSBmb3IgUHN5Y2hvc2lzIFJlc2VhcmNo
LCBEaXZpc2lvbiBvZiBNZW50YWwgSGVhbHRoIGFuZCBBZGRpY3Rpb24sIE9zbG8gVW5pdmVyc2l0
eSBIb3NwaXRhbCAmYW1wOyBJbnN0aXR1dGUgb2YgQ2xpbmljYWwgTWVkaWNpbmUsIFVuaXZlcnNp
dHkgb2YgT3NsbywgT3NsbywgTm9yd2F5LiYjeEQ7RGVwYXJ0bWVudCBvZiBQc3ljaGlhdHJpYyBS
ZXNlYXJjaCwgRGlha29uaGplbW1ldCBIb3NwaXRhbCwgT3NsbywgTm9yd2F5LiYjeEQ7RGVwYXJ0
bWVudCBvZiBDb2duaXRpdmUgTmV1cm9zY2llbmNlLCBEb25kZXJzIEluc3RpdHV0ZSBmb3IgQnJh
aW4sIENvZ25pdGlvbiBhbmQgQmVoYXZpb3VyLCBSYWRib3VkIFVuaXZlcnNpdHkgTWVkaWNhbCBD
ZW50cmUsIE5pam1lZ2VuLCB0aGUgTmV0aGVybGFuZHMuJiN4RDtLYXJha3RlciBDaGlsZCBhbmQg
QWRvbGVzY2VudCBQc3ljaGlhdHJ5IFVuaXZlcnNpdHkgQ2VudHJlLCBSYWRib3VkIFVuaXZlcnNp
dHkgTWVkaWNhbCBDZW50cmUsIE5pam1lZ2VuLCB0aGUgTmV0aGVybGFuZHMuJiN4RDtEZXBhcnRt
ZW50IG9mIFBzeWNob2xvZ3ksIFVuaXZlcnNpdHkgb2YgT3NsbywgT3NsbywgTm9yd2F5LiYjeEQ7
RGVwYXJ0bWVudCBvZiBQc3ljaGlhdHJ5LCBEb25kZXJzIEluc3RpdHV0ZSBmb3IgQnJhaW4sIENv
Z25pdGlvbiBhbmQgQmVoYXZpb3VyLCBSYWRib3VkIFVuaXZlcnNpdHkgTWVkaWNhbCBDZW50ZXIs
IE5pam1lZ2VuLCB0aGUgTmV0aGVybGFuZHMuJiN4RDtDZW50cmUgZm9yIEZ1bmN0aW9uYWwgTVJJ
IG9mIHRoZSBCcmFpbiwgVW5pdmVyc2l0eSBvZiBPeGZvcmQsIE94Zm9yZCwgVW5pdGVkIEtpbmdk
b20uJiN4RDtEZXBhcnRtZW50IG9mIE5ldXJvaW1hZ2luZywgSW5zdGl0dXRlIG9mIFBzeWNoaWF0
cnksIEtpbmcmYXBvcztzIENvbGxlZ2UgTG9uZG9uLCBMb25kb24sIFVuaXRlZCBLaW5nZG9tLjwv
YXV0aC1hZGRyZXNzPjx0aXRsZXM+PHRpdGxlPk1hcHBpbmcgdGhlIEhldGVyb2dlbmVvdXMgUGhl
bm90eXBlIG9mIFNjaGl6b3BocmVuaWEgYW5kIEJpcG9sYXIgRGlzb3JkZXIgVXNpbmcgTm9ybWF0
aXZlIE1vZGVsczwvdGl0bGU+PHNlY29uZGFyeS10aXRsZT5KQU1BIFBzeWNoaWF0cnk8L3NlY29u
ZGFyeS10aXRsZT48L3RpdGxlcz48cGVyaW9kaWNhbD48ZnVsbC10aXRsZT5KQU1BIFBzeWNoaWF0
cnk8L2Z1bGwtdGl0bGU+PC9wZXJpb2RpY2FsPjxwYWdlcz4xMTQ2LTExNTU8L3BhZ2VzPjx2b2x1
bWU+NzU8L3ZvbHVtZT48bnVtYmVyPjExPC9udW1iZXI+PGtleXdvcmRzPjxrZXl3b3JkPkFkdWx0
PC9rZXl3b3JkPjxrZXl3b3JkPkFnaW5nPC9rZXl3b3JkPjxrZXl3b3JkPkJpcG9sYXIgRGlzb3Jk
ZXIvZGlhZ25vc3RpYyBpbWFnaW5nLypwYXRob2xvZ3k8L2tleXdvcmQ+PGtleXdvcmQ+QnJhaW4g
TWFwcGluZy8qbWV0aG9kczwva2V5d29yZD48a2V5d29yZD5DYXNlLUNvbnRyb2wgU3R1ZGllczwv
a2V5d29yZD48a2V5d29yZD5Dcm9zcy1TZWN0aW9uYWwgU3R1ZGllczwva2V5d29yZD48a2V5d29y
ZD5GZW1hbGU8L2tleXdvcmQ+PGtleXdvcmQ+R3JheSBNYXR0ZXIvZGlhZ25vc3RpYyBpbWFnaW5n
LypwYXRob2xvZ3k8L2tleXdvcmQ+PGtleXdvcmQ+SHVtYW5zPC9rZXl3b3JkPjxrZXl3b3JkPk1h
bGU8L2tleXdvcmQ+PGtleXdvcmQ+TmV1cm9pbWFnaW5nPC9rZXl3b3JkPjxrZXl3b3JkPlBoZW5v
dHlwZTwva2V5d29yZD48a2V5d29yZD5TY2hpem9waHJlbmlhL2RpYWdub3N0aWMgaW1hZ2luZy8q
cGF0aG9sb2d5PC9rZXl3b3JkPjxrZXl3b3JkPldoaXRlIE1hdHRlci9kaWFnbm9zdGljIGltYWdp
bmcvKnBhdGhvbG9neTwva2V5d29yZD48a2V5d29yZD5Zb3VuZyBBZHVsdDwva2V5d29yZD48L2tl
eXdvcmRzPjxkYXRlcz48eWVhcj4yMDE4PC95ZWFyPjxwdWItZGF0ZXM+PGRhdGU+Tm92IDE8L2Rh
dGU+PC9wdWItZGF0ZXM+PC9kYXRlcz48aXNibj4yMTY4LTYyMlggKFByaW50KSYjeEQ7MjE2OC02
MjJ4PC9pc2JuPjxhY2Nlc3Npb24tbnVtPjMwMzA0MzM3PC9hY2Nlc3Npb24tbnVtPjx1cmxzPjwv
dXJscz48Y3VzdG9tMT5Db25mbGljdCBvZiBJbnRlcmVzdCBEaXNjbG9zdXJlczogRHIgRnJhbmtl
IHJlcG9ydGVkIHJlY2VpdmluZyBlZHVjYXRpb25hbCBzcGVha2luZyBmZWVzIGZyb20gU2hpcmUg
YW5kIE1lZGljZS4gRHIgQW5kcmVhc3NlbiByZXBvcnRlZCByZWNlaXZpbmcgc3BlYWtlcnMgaG9u
b3JhcmlhIGZyb20gTHVuZGJlY2sgYW5kIFN1bm92aW9uLiBEciBCdWl0ZWxhYXIgcmVwb3J0aW5n
IHdvcmtpbmcgYXMgYSBjb25zdWx0YW50IHRvIG9yIGFkdmlzb3J5IGJvYXJkIG1lbWJlciBvZiBh
bmQvb3Igc3BlYWtlciBmb3IgSmFuc3NlbiBDaWxhZyBCViwgRWxpIExpbGx5IGFuZCBDb21wYW55
LCBNZWRpY2UsIFJvY2hlLCBhbmQgU2Vydmllci4gRHIgQmVja21hbm4gcmVwb3J0ZWQgYmVpbmcg
dGhlIGRpcmVjdG9yIGFuZCBhIHNoYXJlaG9sZGVyIG9mIFNCR25ldXJvIEx0ZC4gTm8gb3RoZXIg
ZGlzY2xvc3VyZXMgd2VyZSByZXBvcnRlZC48L2N1c3RvbTE+PGN1c3RvbTI+UE1DNjI0ODExMDwv
Y3VzdG9tMj48ZWxlY3Ryb25pYy1yZXNvdXJjZS1udW0+MTAuMTAwMS9qYW1hcHN5Y2hpYXRyeS4y
MDE4LjI0Njc8L2VsZWN0cm9uaWMtcmVzb3VyY2UtbnVtPjxyZW1vdGUtZGF0YWJhc2UtcHJvdmlk
ZXI+TkxNPC9yZW1vdGUtZGF0YWJhc2UtcHJvdmlkZXI+PGxhbmd1YWdlPmVuZzwvbGFuZ3VhZ2U+
PC9yZWNvcmQ+PC9DaXRlPjwvRW5kTm90ZT5=
</w:fldData>
        </w:fldChar>
      </w:r>
      <w:r w:rsidR="007E605D">
        <w:rPr>
          <w:rFonts w:ascii="Times New Roman" w:hAnsi="Times New Roman" w:cs="Times New Roman"/>
          <w:sz w:val="24"/>
        </w:rPr>
        <w:instrText xml:space="preserve"> ADDIN EN.CITE </w:instrText>
      </w:r>
      <w:r w:rsidR="007E605D">
        <w:rPr>
          <w:rFonts w:ascii="Times New Roman" w:hAnsi="Times New Roman" w:cs="Times New Roman"/>
          <w:sz w:val="24"/>
        </w:rPr>
        <w:fldChar w:fldCharType="begin">
          <w:fldData xml:space="preserve">PEVuZE5vdGU+PENpdGU+PEF1dGhvcj5NYXJxdWFuZDwvQXV0aG9yPjxZZWFyPjIwMTk8L1llYXI+
PFJlY051bT44NjU8L1JlY051bT48RGlzcGxheVRleHQ+PHN0eWxlIGZhY2U9InN1cGVyc2NyaXB0
Ij4xNywgMTg8L3N0eWxlPjwvRGlzcGxheVRleHQ+PHJlY29yZD48cmVjLW51bWJlcj44NjU8L3Jl
Yy1udW1iZXI+PGZvcmVpZ24ta2V5cz48a2V5IGFwcD0iRU4iIGRiLWlkPSJ3d3RzMnYyZTF3YWRz
eGVydDAzeHIwMjE1OWVlMGYwOTB2ZWEiIHRpbWVzdGFtcD0iMTc4NjYwNzc0OCI+ODY1PC9rZXk+
PC9mb3JlaWduLWtleXM+PHJlZi10eXBlIG5hbWU9IkpvdXJuYWwgQXJ0aWNsZSI+MTc8L3JlZi10
eXBlPjxjb250cmlidXRvcnM+PGF1dGhvcnM+PGF1dGhvcj5NYXJxdWFuZCwgQS4gRi48L2F1dGhv
cj48YXV0aG9yPktpYSwgUy4gTS48L2F1dGhvcj48YXV0aG9yPlphYmloaSwgTS48L2F1dGhvcj48
YXV0aG9yPldvbGZlcnMsIFQuPC9hdXRob3I+PGF1dGhvcj5CdWl0ZWxhYXIsIEouIEsuPC9hdXRo
b3I+PGF1dGhvcj5CZWNrbWFubiwgQy4gRi48L2F1dGhvcj48L2F1dGhvcnM+PC9jb250cmlidXRv
cnM+PGF1dGgtYWRkcmVzcz5Eb25kZXJzIENlbnRyZSBmb3IgQ29nbml0aXZlIE5ldXJvaW1hZ2lu
ZywgRG9uZGVycyBJbnN0aXR1dGUgZm9yIEJyYWluLCBDb2duaXRpb24gYW5kIEJlaGF2aW91ciwg
UmFkYm91ZCBVbml2ZXJzaXR5LCBOaWptZWdlbiwgdGhlIE5ldGhlcmxhbmRzLiBhLm1hcnF1YW5k
QGRvbmRlcnMucnUubmwuJiN4RDtEZXBhcnRtZW50IG9mIENvZ25pdGl2ZSBOZXVyb3NjaWVuY2Us
IFJhZGJvdWQgVW5pdmVyc2l0eSBNZWRpY2FsIENlbnRyZSwgTmlqbWVnZW4sIHRoZSBOZXRoZXJs
YW5kcy4gYS5tYXJxdWFuZEBkb25kZXJzLnJ1Lm5sLiYjeEQ7RGVwYXJ0bWVudCBvZiBOZXVyb2lt
YWdpbmcsIENlbnRyZSBmb3IgTmV1cm9pbWFnaW5nIFNjaWVuY2VzLCBJbnN0aXR1dGUgb2YgUHN5
Y2hpYXRyeSwgS2luZyZhcG9zO3MgQ29sbGVnZSBMb25kb24sIExvbmRvbiwgVUsuIGEubWFycXVh
bmRAZG9uZGVycy5ydS5ubC4mI3hEO0RvbmRlcnMgQ2VudHJlIGZvciBDb2duaXRpdmUgTmV1cm9p
bWFnaW5nLCBEb25kZXJzIEluc3RpdHV0ZSBmb3IgQnJhaW4sIENvZ25pdGlvbiBhbmQgQmVoYXZp
b3VyLCBSYWRib3VkIFVuaXZlcnNpdHksIE5pam1lZ2VuLCB0aGUgTmV0aGVybGFuZHMuJiN4RDtE
ZXBhcnRtZW50IG9mIENvZ25pdGl2ZSBOZXVyb3NjaWVuY2UsIFJhZGJvdWQgVW5pdmVyc2l0eSBN
ZWRpY2FsIENlbnRyZSwgTmlqbWVnZW4sIHRoZSBOZXRoZXJsYW5kcy4mI3hEO0thcmFrdGVyIENo
aWxkIGFuZCBBZG9sZXNjZW50IFBzeWNoaWF0cmljIFVuaXZlcnNpdHkgQ2VudHJlLCBOaWptZWdl
biwgdGhlIE5ldGhlcmxhbmRzLiYjeEQ7T3hmb3JkIENlbnRyZSBmb3IgRnVuY3Rpb25hbCBNYWdu
ZXRpYyBSZXNvbmFuY2UgSW1hZ2luZyBvZiB0aGUgQnJhaW4gKEZNUklCKSwgVW5pdmVyc2l0eSBv
ZiBPeGZvcmQsIE94Zm9yZCwgVUsuPC9hdXRoLWFkZHJlc3M+PHRpdGxlcz48dGl0bGU+Q29uY2Vw
dHVhbGl6aW5nIG1lbnRhbCBkaXNvcmRlcnMgYXMgZGV2aWF0aW9ucyBmcm9tIG5vcm1hdGl2ZSBm
dW5jdGlvbmluZzwvdGl0bGU+PHNlY29uZGFyeS10aXRsZT5Nb2wgUHN5Y2hpYXRyeTwvc2Vjb25k
YXJ5LXRpdGxlPjwvdGl0bGVzPjxwZXJpb2RpY2FsPjxmdWxsLXRpdGxlPk1vbCBQc3ljaGlhdHJ5
PC9mdWxsLXRpdGxlPjwvcGVyaW9kaWNhbD48cGFnZXM+MTQxNS0xNDI0PC9wYWdlcz48dm9sdW1l
PjI0PC92b2x1bWU+PG51bWJlcj4xMDwvbnVtYmVyPjxlZGl0aW9uPjIwMTkwNjE0PC9lZGl0aW9u
PjxrZXl3b3Jkcz48a2V5d29yZD5CaW9tYXJrZXJzPC9rZXl3b3JkPjxrZXl3b3JkPkh1bWFuczwv
a2V5d29yZD48a2V5d29yZD5NZW50YWwgRGlzb3JkZXJzLypjbGFzc2lmaWNhdGlvbi8qZXBpZGVt
aW9sb2d5PC9rZXl3b3JkPjxrZXl3b3JkPk1vZGVscywgU3RhdGlzdGljYWw8L2tleXdvcmQ+PGtl
eXdvcmQ+UHJlY2lzaW9uIE1lZGljaW5lL3RyZW5kczwva2V5d29yZD48a2V5d29yZD5Qc3ljaGlh
dHJ5L3RyZW5kczwva2V5d29yZD48L2tleXdvcmRzPjxkYXRlcz48eWVhcj4yMDE5PC95ZWFyPjxw
dWItZGF0ZXM+PGRhdGU+T2N0PC9kYXRlPjwvcHViLWRhdGVzPjwvZGF0ZXM+PGlzYm4+MTM1OS00
MTg0IChQcmludCkmI3hEOzEzNTktNDE4NDwvaXNibj48YWNjZXNzaW9uLW51bT4zMTIwMTM3NDwv
YWNjZXNzaW9uLW51bT48dXJscz48L3VybHM+PGN1c3RvbTE+SktCIGhhcyBiZWVuIGEgY29uc3Vs
dGFudCB0by9tZW1iZXIgb2YgYWR2aXNvcnkgYm9hcmQgb2YgYW5kL29yIHNwZWFrZXIgZm9yIEph
bnNzZW4gQ2lsYWcgQlYsIEVsaSBMaWxseSwgTWVkaWNlLCBSb2NoZSwgYW5kIFNlcnZpZXIuIEhl
IGlzIG5vdCBhbiBlbXBsb3llZSBvZiBhbnkgb2YgdGhlc2UgY29tcGFuaWVzLiBIZSBpcyBub3Qg
YSBzdG9jayBzaGFyZWhvbGRlciBvZiBhbnkgb2YgdGhlc2UgY29tcGFuaWVzLiBIZSBoYXMgbm8g
b3RoZXIgZmluYW5jaWFsIG9yIG1hdGVyaWFsIHN1cHBvcnQsIGluY2x1ZGluZyBleHBlcnQgdGVz
dGltb255LCBwYXRlbnRzLCBvciByb3lhbHRpZXMuIENGQiBpcyBkaXJlY3RvciBhbmQgc2hhcmVo
b2xkZXIgb2YgU0JHbmV1cm8gTHRkLiBUaGUgb3RoZXIgYXV0aG9ycyBkZWNsYXJlIHRoYXQgdGhl
eSBoYXZlIG5vIGNvbmZsaWN0IG9mIGludGVyZXN0LjwvY3VzdG9tMT48Y3VzdG9tMj5QTUM2NzU2
MTA2PC9jdXN0b20yPjxlbGVjdHJvbmljLXJlc291cmNlLW51bT4xMC4xMDM4L3M0MTM4MC0wMTkt
MDQ0MS0xPC9lbGVjdHJvbmljLXJlc291cmNlLW51bT48cmVtb3RlLWRhdGFiYXNlLXByb3ZpZGVy
Pk5MTTwvcmVtb3RlLWRhdGFiYXNlLXByb3ZpZGVyPjxsYW5ndWFnZT5lbmc8L2xhbmd1YWdlPjwv
cmVjb3JkPjwvQ2l0ZT48Q2l0ZT48QXV0aG9yPldvbGZlcnM8L0F1dGhvcj48WWVhcj4yMDE4PC9Z
ZWFyPjxSZWNOdW0+OTAyPC9SZWNOdW0+PHJlY29yZD48cmVjLW51bWJlcj45MDI8L3JlYy1udW1i
ZXI+PGZvcmVpZ24ta2V5cz48a2V5IGFwcD0iRU4iIGRiLWlkPSJ3d3RzMnYyZTF3YWRzeGVydDAz
eHIwMjE1OWVlMGYwOTB2ZWEiIHRpbWVzdGFtcD0iMTc4NjYxMjUyNSI+OTAyPC9rZXk+PC9mb3Jl
aWduLWtleXM+PHJlZi10eXBlIG5hbWU9IkpvdXJuYWwgQXJ0aWNsZSI+MTc8L3JlZi10eXBlPjxj
b250cmlidXRvcnM+PGF1dGhvcnM+PGF1dGhvcj5Xb2xmZXJzLCBULjwvYXV0aG9yPjxhdXRob3I+
RG9hbiwgTi4gVC48L2F1dGhvcj48YXV0aG9yPkthdWZtYW5uLCBULjwvYXV0aG9yPjxhdXRob3I+
QWxuw6ZzLCBELjwvYXV0aG9yPjxhdXRob3I+TW9iZXJnZXQsIFQuPC9hdXRob3I+PGF1dGhvcj5B
Z2FydHosIEkuPC9hdXRob3I+PGF1dGhvcj5CdWl0ZWxhYXIsIEouIEsuPC9hdXRob3I+PGF1dGhv
cj5VZWxhbmQsIFQuPC9hdXRob3I+PGF1dGhvcj5NZWxsZSwgSS48L2F1dGhvcj48YXV0aG9yPkZy
YW5rZSwgQi48L2F1dGhvcj48YXV0aG9yPkFuZHJlYXNzZW4sIE8uIEEuPC9hdXRob3I+PGF1dGhv
cj5CZWNrbWFubiwgQy4gRi48L2F1dGhvcj48YXV0aG9yPldlc3RseWUsIEwuIFQuPC9hdXRob3I+
PGF1dGhvcj5NYXJxdWFuZCwgQS4gRi48L2F1dGhvcj48L2F1dGhvcnM+PC9jb250cmlidXRvcnM+
PGF1dGgtYWRkcmVzcz5EZXBhcnRtZW50IG9mIEh1bWFuIEdlbmV0aWNzLCBEb25kZXJzIEluc3Rp
dHV0ZSBmb3IgQnJhaW4sIENvZ25pdGlvbiBhbmQgQmVoYXZpb3VyLCBSYWRib3VkIFVuaXZlcnNp
dHkgTWVkaWNhbCBDZW50ZXIsIE5pam1lZ2VuLCB0aGUgTmV0aGVybGFuZHMuJiN4RDtEb25kZXJz
IENlbnRyZSBmb3IgQ29nbml0aXZlIE5ldXJvaW1hZ2luZywgRG9uZGVycyBJbnN0aXR1dGUgZm9y
IEJyYWluLCBDb2duaXRpb24gYW5kIEJlaGF2aW91ciwgUmFkYm91ZCBVbml2ZXJzaXR5LCBOaWpt
ZWdlbiwgdGhlIE5ldGhlcmxhbmRzLiYjeEQ7Tm9yd2VnaWFuIENlbnRyZSBmb3IgTWVudGFsIERp
c29yZGVycyBSZXNlYXJjaCwgS0cgSmVic2VuIENlbnRyZSBmb3IgUHN5Y2hvc2lzIFJlc2VhcmNo
LCBEaXZpc2lvbiBvZiBNZW50YWwgSGVhbHRoIGFuZCBBZGRpY3Rpb24sIE9zbG8gVW5pdmVyc2l0
eSBIb3NwaXRhbCAmYW1wOyBJbnN0aXR1dGUgb2YgQ2xpbmljYWwgTWVkaWNpbmUsIFVuaXZlcnNp
dHkgb2YgT3NsbywgT3NsbywgTm9yd2F5LiYjeEQ7RGVwYXJ0bWVudCBvZiBQc3ljaGlhdHJpYyBS
ZXNlYXJjaCwgRGlha29uaGplbW1ldCBIb3NwaXRhbCwgT3NsbywgTm9yd2F5LiYjeEQ7RGVwYXJ0
bWVudCBvZiBDb2duaXRpdmUgTmV1cm9zY2llbmNlLCBEb25kZXJzIEluc3RpdHV0ZSBmb3IgQnJh
aW4sIENvZ25pdGlvbiBhbmQgQmVoYXZpb3VyLCBSYWRib3VkIFVuaXZlcnNpdHkgTWVkaWNhbCBD
ZW50cmUsIE5pam1lZ2VuLCB0aGUgTmV0aGVybGFuZHMuJiN4RDtLYXJha3RlciBDaGlsZCBhbmQg
QWRvbGVzY2VudCBQc3ljaGlhdHJ5IFVuaXZlcnNpdHkgQ2VudHJlLCBSYWRib3VkIFVuaXZlcnNp
dHkgTWVkaWNhbCBDZW50cmUsIE5pam1lZ2VuLCB0aGUgTmV0aGVybGFuZHMuJiN4RDtEZXBhcnRt
ZW50IG9mIFBzeWNob2xvZ3ksIFVuaXZlcnNpdHkgb2YgT3NsbywgT3NsbywgTm9yd2F5LiYjeEQ7
RGVwYXJ0bWVudCBvZiBQc3ljaGlhdHJ5LCBEb25kZXJzIEluc3RpdHV0ZSBmb3IgQnJhaW4sIENv
Z25pdGlvbiBhbmQgQmVoYXZpb3VyLCBSYWRib3VkIFVuaXZlcnNpdHkgTWVkaWNhbCBDZW50ZXIs
IE5pam1lZ2VuLCB0aGUgTmV0aGVybGFuZHMuJiN4RDtDZW50cmUgZm9yIEZ1bmN0aW9uYWwgTVJJ
IG9mIHRoZSBCcmFpbiwgVW5pdmVyc2l0eSBvZiBPeGZvcmQsIE94Zm9yZCwgVW5pdGVkIEtpbmdk
b20uJiN4RDtEZXBhcnRtZW50IG9mIE5ldXJvaW1hZ2luZywgSW5zdGl0dXRlIG9mIFBzeWNoaWF0
cnksIEtpbmcmYXBvcztzIENvbGxlZ2UgTG9uZG9uLCBMb25kb24sIFVuaXRlZCBLaW5nZG9tLjwv
YXV0aC1hZGRyZXNzPjx0aXRsZXM+PHRpdGxlPk1hcHBpbmcgdGhlIEhldGVyb2dlbmVvdXMgUGhl
bm90eXBlIG9mIFNjaGl6b3BocmVuaWEgYW5kIEJpcG9sYXIgRGlzb3JkZXIgVXNpbmcgTm9ybWF0
aXZlIE1vZGVsczwvdGl0bGU+PHNlY29uZGFyeS10aXRsZT5KQU1BIFBzeWNoaWF0cnk8L3NlY29u
ZGFyeS10aXRsZT48L3RpdGxlcz48cGVyaW9kaWNhbD48ZnVsbC10aXRsZT5KQU1BIFBzeWNoaWF0
cnk8L2Z1bGwtdGl0bGU+PC9wZXJpb2RpY2FsPjxwYWdlcz4xMTQ2LTExNTU8L3BhZ2VzPjx2b2x1
bWU+NzU8L3ZvbHVtZT48bnVtYmVyPjExPC9udW1iZXI+PGtleXdvcmRzPjxrZXl3b3JkPkFkdWx0
PC9rZXl3b3JkPjxrZXl3b3JkPkFnaW5nPC9rZXl3b3JkPjxrZXl3b3JkPkJpcG9sYXIgRGlzb3Jk
ZXIvZGlhZ25vc3RpYyBpbWFnaW5nLypwYXRob2xvZ3k8L2tleXdvcmQ+PGtleXdvcmQ+QnJhaW4g
TWFwcGluZy8qbWV0aG9kczwva2V5d29yZD48a2V5d29yZD5DYXNlLUNvbnRyb2wgU3R1ZGllczwv
a2V5d29yZD48a2V5d29yZD5Dcm9zcy1TZWN0aW9uYWwgU3R1ZGllczwva2V5d29yZD48a2V5d29y
ZD5GZW1hbGU8L2tleXdvcmQ+PGtleXdvcmQ+R3JheSBNYXR0ZXIvZGlhZ25vc3RpYyBpbWFnaW5n
LypwYXRob2xvZ3k8L2tleXdvcmQ+PGtleXdvcmQ+SHVtYW5zPC9rZXl3b3JkPjxrZXl3b3JkPk1h
bGU8L2tleXdvcmQ+PGtleXdvcmQ+TmV1cm9pbWFnaW5nPC9rZXl3b3JkPjxrZXl3b3JkPlBoZW5v
dHlwZTwva2V5d29yZD48a2V5d29yZD5TY2hpem9waHJlbmlhL2RpYWdub3N0aWMgaW1hZ2luZy8q
cGF0aG9sb2d5PC9rZXl3b3JkPjxrZXl3b3JkPldoaXRlIE1hdHRlci9kaWFnbm9zdGljIGltYWdp
bmcvKnBhdGhvbG9neTwva2V5d29yZD48a2V5d29yZD5Zb3VuZyBBZHVsdDwva2V5d29yZD48L2tl
eXdvcmRzPjxkYXRlcz48eWVhcj4yMDE4PC95ZWFyPjxwdWItZGF0ZXM+PGRhdGU+Tm92IDE8L2Rh
dGU+PC9wdWItZGF0ZXM+PC9kYXRlcz48aXNibj4yMTY4LTYyMlggKFByaW50KSYjeEQ7MjE2OC02
MjJ4PC9pc2JuPjxhY2Nlc3Npb24tbnVtPjMwMzA0MzM3PC9hY2Nlc3Npb24tbnVtPjx1cmxzPjwv
dXJscz48Y3VzdG9tMT5Db25mbGljdCBvZiBJbnRlcmVzdCBEaXNjbG9zdXJlczogRHIgRnJhbmtl
IHJlcG9ydGVkIHJlY2VpdmluZyBlZHVjYXRpb25hbCBzcGVha2luZyBmZWVzIGZyb20gU2hpcmUg
YW5kIE1lZGljZS4gRHIgQW5kcmVhc3NlbiByZXBvcnRlZCByZWNlaXZpbmcgc3BlYWtlcnMgaG9u
b3JhcmlhIGZyb20gTHVuZGJlY2sgYW5kIFN1bm92aW9uLiBEciBCdWl0ZWxhYXIgcmVwb3J0aW5n
IHdvcmtpbmcgYXMgYSBjb25zdWx0YW50IHRvIG9yIGFkdmlzb3J5IGJvYXJkIG1lbWJlciBvZiBh
bmQvb3Igc3BlYWtlciBmb3IgSmFuc3NlbiBDaWxhZyBCViwgRWxpIExpbGx5IGFuZCBDb21wYW55
LCBNZWRpY2UsIFJvY2hlLCBhbmQgU2Vydmllci4gRHIgQmVja21hbm4gcmVwb3J0ZWQgYmVpbmcg
dGhlIGRpcmVjdG9yIGFuZCBhIHNoYXJlaG9sZGVyIG9mIFNCR25ldXJvIEx0ZC4gTm8gb3RoZXIg
ZGlzY2xvc3VyZXMgd2VyZSByZXBvcnRlZC48L2N1c3RvbTE+PGN1c3RvbTI+UE1DNjI0ODExMDwv
Y3VzdG9tMj48ZWxlY3Ryb25pYy1yZXNvdXJjZS1udW0+MTAuMTAwMS9qYW1hcHN5Y2hpYXRyeS4y
MDE4LjI0Njc8L2VsZWN0cm9uaWMtcmVzb3VyY2UtbnVtPjxyZW1vdGUtZGF0YWJhc2UtcHJvdmlk
ZXI+TkxNPC9yZW1vdGUtZGF0YWJhc2UtcHJvdmlkZXI+PGxhbmd1YWdlPmVuZzwvbGFuZ3VhZ2U+
PC9yZWNvcmQ+PC9DaXRlPjwvRW5kTm90ZT5=
</w:fldData>
        </w:fldChar>
      </w:r>
      <w:r w:rsidR="007E605D">
        <w:rPr>
          <w:rFonts w:ascii="Times New Roman" w:hAnsi="Times New Roman" w:cs="Times New Roman"/>
          <w:sz w:val="24"/>
        </w:rPr>
        <w:instrText xml:space="preserve"> ADDIN EN.CITE.DATA </w:instrText>
      </w:r>
      <w:r w:rsidR="007E605D">
        <w:rPr>
          <w:rFonts w:ascii="Times New Roman" w:hAnsi="Times New Roman" w:cs="Times New Roman"/>
          <w:sz w:val="24"/>
        </w:rPr>
      </w:r>
      <w:r w:rsidR="007E605D">
        <w:rPr>
          <w:rFonts w:ascii="Times New Roman" w:hAnsi="Times New Roman" w:cs="Times New Roman"/>
          <w:sz w:val="24"/>
        </w:rPr>
        <w:fldChar w:fldCharType="end"/>
      </w:r>
      <w:r w:rsidR="007E605D">
        <w:rPr>
          <w:rFonts w:ascii="Times New Roman" w:hAnsi="Times New Roman" w:cs="Times New Roman"/>
          <w:sz w:val="24"/>
        </w:rPr>
      </w:r>
      <w:r w:rsidR="007E605D">
        <w:rPr>
          <w:rFonts w:ascii="Times New Roman" w:hAnsi="Times New Roman" w:cs="Times New Roman"/>
          <w:sz w:val="24"/>
        </w:rPr>
        <w:fldChar w:fldCharType="separate"/>
      </w:r>
      <w:r w:rsidR="007E605D" w:rsidRPr="007E605D">
        <w:rPr>
          <w:rFonts w:ascii="Times New Roman" w:hAnsi="Times New Roman" w:cs="Times New Roman"/>
          <w:noProof/>
          <w:sz w:val="24"/>
          <w:vertAlign w:val="superscript"/>
        </w:rPr>
        <w:t>17, 18</w:t>
      </w:r>
      <w:r w:rsidR="007E605D">
        <w:rPr>
          <w:rFonts w:ascii="Times New Roman" w:hAnsi="Times New Roman" w:cs="Times New Roman"/>
          <w:sz w:val="24"/>
        </w:rPr>
        <w:fldChar w:fldCharType="end"/>
      </w:r>
      <w:r w:rsidR="00B01642" w:rsidRPr="0044264D">
        <w:rPr>
          <w:rFonts w:ascii="Times New Roman" w:hAnsi="Times New Roman" w:cs="Times New Roman"/>
          <w:sz w:val="24"/>
        </w:rPr>
        <w:t>.</w:t>
      </w:r>
    </w:p>
    <w:p w14:paraId="7224D33F" w14:textId="77777777" w:rsidR="00B01642" w:rsidRPr="0044264D" w:rsidRDefault="00B01642" w:rsidP="0044264D">
      <w:pPr>
        <w:spacing w:line="480" w:lineRule="auto"/>
        <w:ind w:firstLineChars="100" w:firstLine="240"/>
        <w:rPr>
          <w:rFonts w:ascii="Times New Roman" w:hAnsi="Times New Roman" w:cs="Times New Roman"/>
          <w:sz w:val="24"/>
        </w:rPr>
      </w:pPr>
      <w:r w:rsidRPr="0044264D">
        <w:rPr>
          <w:rFonts w:ascii="Times New Roman" w:hAnsi="Times New Roman" w:cs="Times New Roman"/>
          <w:sz w:val="24"/>
        </w:rPr>
        <w:lastRenderedPageBreak/>
        <w:t>For each animal, PDS was calculated as:</w:t>
      </w:r>
    </w:p>
    <w:p w14:paraId="1041C7BE" w14:textId="10290282" w:rsidR="0025052C" w:rsidRPr="0044264D" w:rsidRDefault="00B01642" w:rsidP="0044264D">
      <w:pPr>
        <w:spacing w:line="480" w:lineRule="auto"/>
        <w:rPr>
          <w:rFonts w:ascii="Times New Roman" w:hAnsi="Times New Roman" w:cs="Times New Roman"/>
          <w:sz w:val="24"/>
        </w:rPr>
      </w:pPr>
      <m:oMathPara>
        <m:oMath>
          <m:r>
            <w:rPr>
              <w:rFonts w:ascii="Cambria Math" w:hAnsi="Cambria Math" w:cs="Times New Roman"/>
              <w:sz w:val="24"/>
            </w:rPr>
            <m:t>PD</m:t>
          </m:r>
          <m:sSub>
            <m:sSubPr>
              <m:ctrlPr>
                <w:rPr>
                  <w:rFonts w:ascii="Cambria Math" w:hAnsi="Cambria Math" w:cs="Times New Roman"/>
                  <w:sz w:val="24"/>
                </w:rPr>
              </m:ctrlPr>
            </m:sSubPr>
            <m:e>
              <m:r>
                <w:rPr>
                  <w:rFonts w:ascii="Cambria Math" w:hAnsi="Cambria Math" w:cs="Times New Roman"/>
                  <w:sz w:val="24"/>
                </w:rPr>
                <m:t>S</m:t>
              </m:r>
            </m:e>
            <m:sub>
              <m:r>
                <w:rPr>
                  <w:rFonts w:ascii="Cambria Math" w:hAnsi="Cambria Math" w:cs="Times New Roman"/>
                  <w:sz w:val="24"/>
                </w:rPr>
                <m:t>i</m:t>
              </m:r>
            </m:sub>
          </m:sSub>
          <m:r>
            <w:rPr>
              <w:rFonts w:ascii="Cambria Math" w:hAnsi="Cambria Math" w:cs="Times New Roman"/>
              <w:sz w:val="24"/>
            </w:rPr>
            <m:t>=</m:t>
          </m:r>
          <m:f>
            <m:fPr>
              <m:ctrlPr>
                <w:rPr>
                  <w:rFonts w:ascii="Cambria Math" w:hAnsi="Cambria Math" w:cs="Times New Roman"/>
                  <w:sz w:val="24"/>
                </w:rPr>
              </m:ctrlPr>
            </m:fPr>
            <m:num>
              <m:r>
                <w:rPr>
                  <w:rFonts w:ascii="Cambria Math" w:hAnsi="Cambria Math" w:cs="Times New Roman"/>
                  <w:sz w:val="24"/>
                </w:rPr>
                <m:t>1</m:t>
              </m:r>
            </m:num>
            <m:den>
              <m:r>
                <w:rPr>
                  <w:rFonts w:ascii="Cambria Math" w:hAnsi="Cambria Math" w:cs="Times New Roman"/>
                  <w:sz w:val="24"/>
                </w:rPr>
                <m:t>M</m:t>
              </m:r>
            </m:den>
          </m:f>
          <m:nary>
            <m:naryPr>
              <m:chr m:val="∑"/>
              <m:limLoc m:val="undOvr"/>
              <m:grow m:val="1"/>
              <m:ctrlPr>
                <w:rPr>
                  <w:rFonts w:ascii="Cambria Math" w:hAnsi="Cambria Math" w:cs="Times New Roman"/>
                  <w:sz w:val="24"/>
                </w:rPr>
              </m:ctrlPr>
            </m:naryPr>
            <m:sub>
              <m:r>
                <w:rPr>
                  <w:rFonts w:ascii="Cambria Math" w:hAnsi="Cambria Math" w:cs="Times New Roman"/>
                  <w:sz w:val="24"/>
                </w:rPr>
                <m:t>m=1</m:t>
              </m:r>
            </m:sub>
            <m:sup>
              <m:r>
                <w:rPr>
                  <w:rFonts w:ascii="Cambria Math" w:hAnsi="Cambria Math" w:cs="Times New Roman"/>
                  <w:sz w:val="24"/>
                </w:rPr>
                <m:t>M</m:t>
              </m:r>
            </m:sup>
            <m:e>
              <m:r>
                <w:rPr>
                  <w:rFonts w:ascii="Cambria Math" w:hAnsi="Cambria Math" w:cs="Times New Roman"/>
                  <w:sz w:val="24"/>
                </w:rPr>
                <m:t>∣</m:t>
              </m:r>
            </m:e>
          </m:nary>
          <m:sSub>
            <m:sSubPr>
              <m:ctrlPr>
                <w:rPr>
                  <w:rFonts w:ascii="Cambria Math" w:hAnsi="Cambria Math" w:cs="Times New Roman"/>
                  <w:i/>
                  <w:sz w:val="24"/>
                </w:rPr>
              </m:ctrlPr>
            </m:sSubPr>
            <m:e>
              <m:r>
                <w:rPr>
                  <w:rFonts w:ascii="Cambria Math" w:hAnsi="Cambria Math" w:cs="Times New Roman"/>
                  <w:sz w:val="24"/>
                </w:rPr>
                <m:t>V</m:t>
              </m:r>
            </m:e>
            <m:sub>
              <m:r>
                <w:rPr>
                  <w:rFonts w:ascii="Cambria Math" w:hAnsi="Cambria Math" w:cs="Times New Roman"/>
                  <w:sz w:val="24"/>
                </w:rPr>
                <m:t>T(i,  m)</m:t>
              </m:r>
            </m:sub>
          </m:sSub>
          <m:r>
            <w:rPr>
              <w:rFonts w:ascii="Cambria Math" w:hAnsi="Cambria Math" w:cs="Times New Roman"/>
              <w:sz w:val="24"/>
            </w:rPr>
            <m:t>-</m:t>
          </m:r>
          <m:sSub>
            <m:sSubPr>
              <m:ctrlPr>
                <w:rPr>
                  <w:rFonts w:ascii="Cambria Math" w:hAnsi="Cambria Math" w:cs="Times New Roman"/>
                  <w:sz w:val="24"/>
                </w:rPr>
              </m:ctrlPr>
            </m:sSubPr>
            <m:e>
              <m:groupChr>
                <m:groupChrPr>
                  <m:chr m:val="‾"/>
                  <m:pos m:val="top"/>
                  <m:vertJc m:val="bot"/>
                  <m:ctrlPr>
                    <w:rPr>
                      <w:rFonts w:ascii="Cambria Math" w:hAnsi="Cambria Math" w:cs="Times New Roman"/>
                      <w:sz w:val="24"/>
                    </w:rPr>
                  </m:ctrlPr>
                </m:groupChrPr>
                <m:e>
                  <m:r>
                    <w:rPr>
                      <w:rFonts w:ascii="Cambria Math" w:hAnsi="Cambria Math" w:cs="Times New Roman"/>
                      <w:sz w:val="24"/>
                    </w:rPr>
                    <m:t>V</m:t>
                  </m:r>
                </m:e>
              </m:groupChr>
            </m:e>
            <m:sub>
              <m:r>
                <w:rPr>
                  <w:rFonts w:ascii="Cambria Math" w:hAnsi="Cambria Math" w:cs="Times New Roman"/>
                  <w:sz w:val="24"/>
                </w:rPr>
                <m:t>T(WT,m)</m:t>
              </m:r>
            </m:sub>
          </m:sSub>
          <m:r>
            <w:rPr>
              <w:rFonts w:ascii="Cambria Math" w:hAnsi="Cambria Math" w:cs="Times New Roman"/>
              <w:sz w:val="24"/>
            </w:rPr>
            <m:t>∣</m:t>
          </m:r>
        </m:oMath>
      </m:oMathPara>
    </w:p>
    <w:p w14:paraId="173F61AC" w14:textId="64CF6F87" w:rsidR="00B01642" w:rsidRPr="0044264D" w:rsidRDefault="00B01642" w:rsidP="0044264D">
      <w:pPr>
        <w:spacing w:line="480" w:lineRule="auto"/>
        <w:jc w:val="both"/>
        <w:rPr>
          <w:rFonts w:ascii="Times New Roman" w:hAnsi="Times New Roman" w:cs="Times New Roman"/>
          <w:sz w:val="24"/>
        </w:rPr>
      </w:pPr>
      <w:r w:rsidRPr="0044264D">
        <w:rPr>
          <w:rFonts w:ascii="Times New Roman" w:hAnsi="Times New Roman" w:cs="Times New Roman"/>
          <w:sz w:val="24"/>
        </w:rPr>
        <w:t xml:space="preserve">where </w:t>
      </w:r>
      <m:oMath>
        <m:r>
          <w:rPr>
            <w:rFonts w:ascii="Cambria Math" w:hAnsi="Cambria Math" w:cs="Times New Roman"/>
            <w:sz w:val="24"/>
          </w:rPr>
          <m:t>M</m:t>
        </m:r>
      </m:oMath>
      <w:r w:rsidRPr="0044264D">
        <w:rPr>
          <w:rFonts w:ascii="Times New Roman" w:hAnsi="Times New Roman" w:cs="Times New Roman"/>
          <w:sz w:val="24"/>
        </w:rPr>
        <w:t xml:space="preserve">represents the number of analyzed regions, </w:t>
      </w:r>
      <m:oMath>
        <m:sSub>
          <m:sSubPr>
            <m:ctrlPr>
              <w:rPr>
                <w:rFonts w:ascii="Cambria Math" w:hAnsi="Cambria Math" w:cs="Times New Roman"/>
                <w:i/>
                <w:sz w:val="24"/>
              </w:rPr>
            </m:ctrlPr>
          </m:sSubPr>
          <m:e>
            <m:r>
              <w:rPr>
                <w:rFonts w:ascii="Cambria Math" w:hAnsi="Cambria Math" w:cs="Times New Roman"/>
                <w:sz w:val="24"/>
              </w:rPr>
              <m:t>V</m:t>
            </m:r>
          </m:e>
          <m:sub>
            <m:r>
              <w:rPr>
                <w:rFonts w:ascii="Cambria Math" w:hAnsi="Cambria Math" w:cs="Times New Roman"/>
                <w:sz w:val="24"/>
              </w:rPr>
              <m:t>T(i, m)</m:t>
            </m:r>
          </m:sub>
        </m:sSub>
        <m:r>
          <w:rPr>
            <w:rFonts w:ascii="Cambria Math" w:hAnsi="Cambria Math" w:cs="Times New Roman"/>
            <w:sz w:val="24"/>
          </w:rPr>
          <m:t xml:space="preserve"> </m:t>
        </m:r>
      </m:oMath>
      <w:r w:rsidRPr="0044264D">
        <w:rPr>
          <w:rFonts w:ascii="Times New Roman" w:hAnsi="Times New Roman" w:cs="Times New Roman"/>
          <w:sz w:val="24"/>
        </w:rPr>
        <w:t>represents the V</w:t>
      </w:r>
      <w:r w:rsidRPr="0044264D">
        <w:rPr>
          <w:rFonts w:ascii="Times New Roman" w:hAnsi="Times New Roman" w:cs="Times New Roman"/>
          <w:sz w:val="24"/>
          <w:vertAlign w:val="subscript"/>
        </w:rPr>
        <w:t>T</w:t>
      </w:r>
      <w:r w:rsidRPr="0044264D">
        <w:rPr>
          <w:rFonts w:ascii="Times New Roman" w:hAnsi="Times New Roman" w:cs="Times New Roman"/>
          <w:sz w:val="24"/>
        </w:rPr>
        <w:t xml:space="preserve"> value of region m in individual </w:t>
      </w:r>
      <w:proofErr w:type="spellStart"/>
      <w:r w:rsidRPr="0044264D">
        <w:rPr>
          <w:rFonts w:ascii="Times New Roman" w:hAnsi="Times New Roman" w:cs="Times New Roman"/>
          <w:sz w:val="24"/>
        </w:rPr>
        <w:t>i</w:t>
      </w:r>
      <w:proofErr w:type="spellEnd"/>
      <w:r w:rsidRPr="0044264D">
        <w:rPr>
          <w:rFonts w:ascii="Times New Roman" w:hAnsi="Times New Roman" w:cs="Times New Roman"/>
          <w:sz w:val="24"/>
        </w:rPr>
        <w:t>,</w:t>
      </w:r>
      <w:r w:rsidR="002B0EB5" w:rsidRPr="0044264D">
        <w:rPr>
          <w:rFonts w:ascii="Times New Roman" w:hAnsi="Times New Roman" w:cs="Times New Roman"/>
          <w:sz w:val="24"/>
        </w:rPr>
        <w:t xml:space="preserve"> and</w:t>
      </w:r>
      <w:r w:rsidRPr="0044264D">
        <w:rPr>
          <w:rFonts w:ascii="Times New Roman" w:hAnsi="Times New Roman" w:cs="Times New Roman"/>
          <w:sz w:val="24"/>
        </w:rPr>
        <w:t xml:space="preserve"> </w:t>
      </w:r>
      <m:oMath>
        <m:sSub>
          <m:sSubPr>
            <m:ctrlPr>
              <w:rPr>
                <w:rFonts w:ascii="Cambria Math" w:hAnsi="Cambria Math" w:cs="Times New Roman"/>
                <w:sz w:val="24"/>
              </w:rPr>
            </m:ctrlPr>
          </m:sSubPr>
          <m:e>
            <m:groupChr>
              <m:groupChrPr>
                <m:chr m:val="‾"/>
                <m:pos m:val="top"/>
                <m:vertJc m:val="bot"/>
                <m:ctrlPr>
                  <w:rPr>
                    <w:rFonts w:ascii="Cambria Math" w:hAnsi="Cambria Math" w:cs="Times New Roman"/>
                    <w:sz w:val="24"/>
                  </w:rPr>
                </m:ctrlPr>
              </m:groupChrPr>
              <m:e>
                <m:r>
                  <w:rPr>
                    <w:rFonts w:ascii="Cambria Math" w:hAnsi="Cambria Math" w:cs="Times New Roman"/>
                    <w:sz w:val="24"/>
                  </w:rPr>
                  <m:t>V</m:t>
                </m:r>
              </m:e>
            </m:groupChr>
          </m:e>
          <m:sub>
            <m:r>
              <w:rPr>
                <w:rFonts w:ascii="Cambria Math" w:hAnsi="Cambria Math" w:cs="Times New Roman"/>
                <w:sz w:val="24"/>
              </w:rPr>
              <m:t>T(WT,m)</m:t>
            </m:r>
          </m:sub>
        </m:sSub>
      </m:oMath>
      <w:r w:rsidRPr="0044264D">
        <w:rPr>
          <w:rFonts w:ascii="Times New Roman" w:hAnsi="Times New Roman" w:cs="Times New Roman"/>
          <w:sz w:val="24"/>
        </w:rPr>
        <w:t xml:space="preserve"> represents the mean V</w:t>
      </w:r>
      <w:r w:rsidRPr="0044264D">
        <w:rPr>
          <w:rFonts w:ascii="Times New Roman" w:hAnsi="Times New Roman" w:cs="Times New Roman"/>
          <w:sz w:val="24"/>
          <w:vertAlign w:val="subscript"/>
        </w:rPr>
        <w:t>T</w:t>
      </w:r>
      <w:r w:rsidRPr="0044264D">
        <w:rPr>
          <w:rFonts w:ascii="Times New Roman" w:hAnsi="Times New Roman" w:cs="Times New Roman"/>
          <w:sz w:val="24"/>
        </w:rPr>
        <w:t xml:space="preserve"> value of region m in WT reference animals.</w:t>
      </w:r>
    </w:p>
    <w:p w14:paraId="099D454E" w14:textId="7819D303" w:rsidR="00B01642" w:rsidRPr="0044264D" w:rsidRDefault="00B01642" w:rsidP="0044264D">
      <w:pPr>
        <w:spacing w:line="480" w:lineRule="auto"/>
        <w:ind w:firstLineChars="100" w:firstLine="240"/>
        <w:jc w:val="both"/>
        <w:rPr>
          <w:rFonts w:ascii="Times New Roman" w:hAnsi="Times New Roman" w:cs="Times New Roman"/>
          <w:sz w:val="24"/>
        </w:rPr>
      </w:pPr>
      <w:r w:rsidRPr="0044264D">
        <w:rPr>
          <w:rFonts w:ascii="Times New Roman" w:hAnsi="Times New Roman" w:cs="Times New Roman"/>
          <w:sz w:val="24"/>
        </w:rPr>
        <w:t>Higher PDS values indicate greater deviation from the WT S1PR1 molecular organization</w:t>
      </w:r>
      <w:r w:rsidR="007E605D">
        <w:rPr>
          <w:rFonts w:ascii="Times New Roman" w:hAnsi="Times New Roman" w:cs="Times New Roman"/>
          <w:sz w:val="24"/>
        </w:rPr>
        <w:fldChar w:fldCharType="begin">
          <w:fldData xml:space="preserve">PEVuZE5vdGU+PENpdGU+PEF1dGhvcj5Xb2xmZXJzPC9BdXRob3I+PFllYXI+MjAxODwvWWVhcj48
UmVjTnVtPjkwMjwvUmVjTnVtPjxEaXNwbGF5VGV4dD48c3R5bGUgZmFjZT0ic3VwZXJzY3JpcHQi
PjE3LCAxODwvc3R5bGU+PC9EaXNwbGF5VGV4dD48cmVjb3JkPjxyZWMtbnVtYmVyPjkwMjwvcmVj
LW51bWJlcj48Zm9yZWlnbi1rZXlzPjxrZXkgYXBwPSJFTiIgZGItaWQ9Ind3dHMydjJlMXdhZHN4
ZXJ0MDN4cjAyMTU5ZWUwZjA5MHZlYSIgdGltZXN0YW1wPSIxNzg2NjEyNTI1Ij45MDI8L2tleT48
L2ZvcmVpZ24ta2V5cz48cmVmLXR5cGUgbmFtZT0iSm91cm5hbCBBcnRpY2xlIj4xNzwvcmVmLXR5
cGU+PGNvbnRyaWJ1dG9ycz48YXV0aG9ycz48YXV0aG9yPldvbGZlcnMsIFQuPC9hdXRob3I+PGF1
dGhvcj5Eb2FuLCBOLiBULjwvYXV0aG9yPjxhdXRob3I+S2F1Zm1hbm4sIFQuPC9hdXRob3I+PGF1
dGhvcj5BbG7DpnMsIEQuPC9hdXRob3I+PGF1dGhvcj5Nb2JlcmdldCwgVC48L2F1dGhvcj48YXV0
aG9yPkFnYXJ0eiwgSS48L2F1dGhvcj48YXV0aG9yPkJ1aXRlbGFhciwgSi4gSy48L2F1dGhvcj48
YXV0aG9yPlVlbGFuZCwgVC48L2F1dGhvcj48YXV0aG9yPk1lbGxlLCBJLjwvYXV0aG9yPjxhdXRo
b3I+RnJhbmtlLCBCLjwvYXV0aG9yPjxhdXRob3I+QW5kcmVhc3NlbiwgTy4gQS48L2F1dGhvcj48
YXV0aG9yPkJlY2ttYW5uLCBDLiBGLjwvYXV0aG9yPjxhdXRob3I+V2VzdGx5ZSwgTC4gVC48L2F1
dGhvcj48YXV0aG9yPk1hcnF1YW5kLCBBLiBGLjwvYXV0aG9yPjwvYXV0aG9ycz48L2NvbnRyaWJ1
dG9ycz48YXV0aC1hZGRyZXNzPkRlcGFydG1lbnQgb2YgSHVtYW4gR2VuZXRpY3MsIERvbmRlcnMg
SW5zdGl0dXRlIGZvciBCcmFpbiwgQ29nbml0aW9uIGFuZCBCZWhhdmlvdXIsIFJhZGJvdWQgVW5p
dmVyc2l0eSBNZWRpY2FsIENlbnRlciwgTmlqbWVnZW4sIHRoZSBOZXRoZXJsYW5kcy4mI3hEO0Rv
bmRlcnMgQ2VudHJlIGZvciBDb2duaXRpdmUgTmV1cm9pbWFnaW5nLCBEb25kZXJzIEluc3RpdHV0
ZSBmb3IgQnJhaW4sIENvZ25pdGlvbiBhbmQgQmVoYXZpb3VyLCBSYWRib3VkIFVuaXZlcnNpdHks
IE5pam1lZ2VuLCB0aGUgTmV0aGVybGFuZHMuJiN4RDtOb3J3ZWdpYW4gQ2VudHJlIGZvciBNZW50
YWwgRGlzb3JkZXJzIFJlc2VhcmNoLCBLRyBKZWJzZW4gQ2VudHJlIGZvciBQc3ljaG9zaXMgUmVz
ZWFyY2gsIERpdmlzaW9uIG9mIE1lbnRhbCBIZWFsdGggYW5kIEFkZGljdGlvbiwgT3NsbyBVbml2
ZXJzaXR5IEhvc3BpdGFsICZhbXA7IEluc3RpdHV0ZSBvZiBDbGluaWNhbCBNZWRpY2luZSwgVW5p
dmVyc2l0eSBvZiBPc2xvLCBPc2xvLCBOb3J3YXkuJiN4RDtEZXBhcnRtZW50IG9mIFBzeWNoaWF0
cmljIFJlc2VhcmNoLCBEaWFrb25oamVtbWV0IEhvc3BpdGFsLCBPc2xvLCBOb3J3YXkuJiN4RDtE
ZXBhcnRtZW50IG9mIENvZ25pdGl2ZSBOZXVyb3NjaWVuY2UsIERvbmRlcnMgSW5zdGl0dXRlIGZv
ciBCcmFpbiwgQ29nbml0aW9uIGFuZCBCZWhhdmlvdXIsIFJhZGJvdWQgVW5pdmVyc2l0eSBNZWRp
Y2FsIENlbnRyZSwgTmlqbWVnZW4sIHRoZSBOZXRoZXJsYW5kcy4mI3hEO0thcmFrdGVyIENoaWxk
IGFuZCBBZG9sZXNjZW50IFBzeWNoaWF0cnkgVW5pdmVyc2l0eSBDZW50cmUsIFJhZGJvdWQgVW5p
dmVyc2l0eSBNZWRpY2FsIENlbnRyZSwgTmlqbWVnZW4sIHRoZSBOZXRoZXJsYW5kcy4mI3hEO0Rl
cGFydG1lbnQgb2YgUHN5Y2hvbG9neSwgVW5pdmVyc2l0eSBvZiBPc2xvLCBPc2xvLCBOb3J3YXku
JiN4RDtEZXBhcnRtZW50IG9mIFBzeWNoaWF0cnksIERvbmRlcnMgSW5zdGl0dXRlIGZvciBCcmFp
biwgQ29nbml0aW9uIGFuZCBCZWhhdmlvdXIsIFJhZGJvdWQgVW5pdmVyc2l0eSBNZWRpY2FsIENl
bnRlciwgTmlqbWVnZW4sIHRoZSBOZXRoZXJsYW5kcy4mI3hEO0NlbnRyZSBmb3IgRnVuY3Rpb25h
bCBNUkkgb2YgdGhlIEJyYWluLCBVbml2ZXJzaXR5IG9mIE94Zm9yZCwgT3hmb3JkLCBVbml0ZWQg
S2luZ2RvbS4mI3hEO0RlcGFydG1lbnQgb2YgTmV1cm9pbWFnaW5nLCBJbnN0aXR1dGUgb2YgUHN5
Y2hpYXRyeSwgS2luZyZhcG9zO3MgQ29sbGVnZSBMb25kb24sIExvbmRvbiwgVW5pdGVkIEtpbmdk
b20uPC9hdXRoLWFkZHJlc3M+PHRpdGxlcz48dGl0bGU+TWFwcGluZyB0aGUgSGV0ZXJvZ2VuZW91
cyBQaGVub3R5cGUgb2YgU2NoaXpvcGhyZW5pYSBhbmQgQmlwb2xhciBEaXNvcmRlciBVc2luZyBO
b3JtYXRpdmUgTW9kZWxzPC90aXRsZT48c2Vjb25kYXJ5LXRpdGxlPkpBTUEgUHN5Y2hpYXRyeTwv
c2Vjb25kYXJ5LXRpdGxlPjwvdGl0bGVzPjxwZXJpb2RpY2FsPjxmdWxsLXRpdGxlPkpBTUEgUHN5
Y2hpYXRyeTwvZnVsbC10aXRsZT48L3BlcmlvZGljYWw+PHBhZ2VzPjExNDYtMTE1NTwvcGFnZXM+
PHZvbHVtZT43NTwvdm9sdW1lPjxudW1iZXI+MTE8L251bWJlcj48a2V5d29yZHM+PGtleXdvcmQ+
QWR1bHQ8L2tleXdvcmQ+PGtleXdvcmQ+QWdpbmc8L2tleXdvcmQ+PGtleXdvcmQ+Qmlwb2xhciBE
aXNvcmRlci9kaWFnbm9zdGljIGltYWdpbmcvKnBhdGhvbG9neTwva2V5d29yZD48a2V5d29yZD5C
cmFpbiBNYXBwaW5nLyptZXRob2RzPC9rZXl3b3JkPjxrZXl3b3JkPkNhc2UtQ29udHJvbCBTdHVk
aWVzPC9rZXl3b3JkPjxrZXl3b3JkPkNyb3NzLVNlY3Rpb25hbCBTdHVkaWVzPC9rZXl3b3JkPjxr
ZXl3b3JkPkZlbWFsZTwva2V5d29yZD48a2V5d29yZD5HcmF5IE1hdHRlci9kaWFnbm9zdGljIGlt
YWdpbmcvKnBhdGhvbG9neTwva2V5d29yZD48a2V5d29yZD5IdW1hbnM8L2tleXdvcmQ+PGtleXdv
cmQ+TWFsZTwva2V5d29yZD48a2V5d29yZD5OZXVyb2ltYWdpbmc8L2tleXdvcmQ+PGtleXdvcmQ+
UGhlbm90eXBlPC9rZXl3b3JkPjxrZXl3b3JkPlNjaGl6b3BocmVuaWEvZGlhZ25vc3RpYyBpbWFn
aW5nLypwYXRob2xvZ3k8L2tleXdvcmQ+PGtleXdvcmQ+V2hpdGUgTWF0dGVyL2RpYWdub3N0aWMg
aW1hZ2luZy8qcGF0aG9sb2d5PC9rZXl3b3JkPjxrZXl3b3JkPllvdW5nIEFkdWx0PC9rZXl3b3Jk
Pjwva2V5d29yZHM+PGRhdGVzPjx5ZWFyPjIwMTg8L3llYXI+PHB1Yi1kYXRlcz48ZGF0ZT5Ob3Yg
MTwvZGF0ZT48L3B1Yi1kYXRlcz48L2RhdGVzPjxpc2JuPjIxNjgtNjIyWCAoUHJpbnQpJiN4RDsy
MTY4LTYyMng8L2lzYm4+PGFjY2Vzc2lvbi1udW0+MzAzMDQzMzc8L2FjY2Vzc2lvbi1udW0+PHVy
bHM+PC91cmxzPjxjdXN0b20xPkNvbmZsaWN0IG9mIEludGVyZXN0IERpc2Nsb3N1cmVzOiBEciBG
cmFua2UgcmVwb3J0ZWQgcmVjZWl2aW5nIGVkdWNhdGlvbmFsIHNwZWFraW5nIGZlZXMgZnJvbSBT
aGlyZSBhbmQgTWVkaWNlLiBEciBBbmRyZWFzc2VuIHJlcG9ydGVkIHJlY2VpdmluZyBzcGVha2Vy
cyBob25vcmFyaWEgZnJvbSBMdW5kYmVjayBhbmQgU3Vub3Zpb24uIERyIEJ1aXRlbGFhciByZXBv
cnRpbmcgd29ya2luZyBhcyBhIGNvbnN1bHRhbnQgdG8gb3IgYWR2aXNvcnkgYm9hcmQgbWVtYmVy
IG9mIGFuZC9vciBzcGVha2VyIGZvciBKYW5zc2VuIENpbGFnIEJWLCBFbGkgTGlsbHkgYW5kIENv
bXBhbnksIE1lZGljZSwgUm9jaGUsIGFuZCBTZXJ2aWVyLiBEciBCZWNrbWFubiByZXBvcnRlZCBi
ZWluZyB0aGUgZGlyZWN0b3IgYW5kIGEgc2hhcmVob2xkZXIgb2YgU0JHbmV1cm8gTHRkLiBObyBv
dGhlciBkaXNjbG9zdXJlcyB3ZXJlIHJlcG9ydGVkLjwvY3VzdG9tMT48Y3VzdG9tMj5QTUM2MjQ4
MTEwPC9jdXN0b20yPjxlbGVjdHJvbmljLXJlc291cmNlLW51bT4xMC4xMDAxL2phbWFwc3ljaGlh
dHJ5LjIwMTguMjQ2NzwvZWxlY3Ryb25pYy1yZXNvdXJjZS1udW0+PHJlbW90ZS1kYXRhYmFzZS1w
cm92aWRlcj5OTE08L3JlbW90ZS1kYXRhYmFzZS1wcm92aWRlcj48bGFuZ3VhZ2U+ZW5nPC9sYW5n
dWFnZT48L3JlY29yZD48L0NpdGU+PENpdGU+PEF1dGhvcj5NYXJxdWFuZDwvQXV0aG9yPjxZZWFy
PjIwMTk8L1llYXI+PFJlY051bT45MzU8L1JlY051bT48cmVjb3JkPjxyZWMtbnVtYmVyPjkzNTwv
cmVjLW51bWJlcj48Zm9yZWlnbi1rZXlzPjxrZXkgYXBwPSJFTiIgZGItaWQ9Ind3dHMydjJlMXdh
ZHN4ZXJ0MDN4cjAyMTU5ZWUwZjA5MHZlYSIgdGltZXN0YW1wPSIxNzg2NjI5ODkyIj45MzU8L2tl
eT48L2ZvcmVpZ24ta2V5cz48cmVmLXR5cGUgbmFtZT0iSm91cm5hbCBBcnRpY2xlIj4xNzwvcmVm
LXR5cGU+PGNvbnRyaWJ1dG9ycz48YXV0aG9ycz48YXV0aG9yPk1hcnF1YW5kLCBBLiBGLjwvYXV0
aG9yPjxhdXRob3I+S2lhLCBTLiBNLjwvYXV0aG9yPjxhdXRob3I+WmFiaWhpLCBNLjwvYXV0aG9y
PjxhdXRob3I+V29sZmVycywgVC48L2F1dGhvcj48YXV0aG9yPkJ1aXRlbGFhciwgSi4gSy48L2F1
dGhvcj48YXV0aG9yPkJlY2ttYW5uLCBDLiBGLjwvYXV0aG9yPjwvYXV0aG9ycz48L2NvbnRyaWJ1
dG9ycz48YXV0aC1hZGRyZXNzPkRvbmRlcnMgQ2VudHJlIGZvciBDb2duaXRpdmUgTmV1cm9pbWFn
aW5nLCBEb25kZXJzIEluc3RpdHV0ZSBmb3IgQnJhaW4sIENvZ25pdGlvbiBhbmQgQmVoYXZpb3Vy
LCBSYWRib3VkIFVuaXZlcnNpdHksIE5pam1lZ2VuLCB0aGUgTmV0aGVybGFuZHMuIGEubWFycXVh
bmRAZG9uZGVycy5ydS5ubC4mI3hEO0RlcGFydG1lbnQgb2YgQ29nbml0aXZlIE5ldXJvc2NpZW5j
ZSwgUmFkYm91ZCBVbml2ZXJzaXR5IE1lZGljYWwgQ2VudHJlLCBOaWptZWdlbiwgdGhlIE5ldGhl
cmxhbmRzLiBhLm1hcnF1YW5kQGRvbmRlcnMucnUubmwuJiN4RDtEZXBhcnRtZW50IG9mIE5ldXJv
aW1hZ2luZywgQ2VudHJlIGZvciBOZXVyb2ltYWdpbmcgU2NpZW5jZXMsIEluc3RpdHV0ZSBvZiBQ
c3ljaGlhdHJ5LCBLaW5nJmFwb3M7cyBDb2xsZWdlIExvbmRvbiwgTG9uZG9uLCBVSy4gYS5tYXJx
dWFuZEBkb25kZXJzLnJ1Lm5sLiYjeEQ7RG9uZGVycyBDZW50cmUgZm9yIENvZ25pdGl2ZSBOZXVy
b2ltYWdpbmcsIERvbmRlcnMgSW5zdGl0dXRlIGZvciBCcmFpbiwgQ29nbml0aW9uIGFuZCBCZWhh
dmlvdXIsIFJhZGJvdWQgVW5pdmVyc2l0eSwgTmlqbWVnZW4sIHRoZSBOZXRoZXJsYW5kcy4mI3hE
O0RlcGFydG1lbnQgb2YgQ29nbml0aXZlIE5ldXJvc2NpZW5jZSwgUmFkYm91ZCBVbml2ZXJzaXR5
IE1lZGljYWwgQ2VudHJlLCBOaWptZWdlbiwgdGhlIE5ldGhlcmxhbmRzLiYjeEQ7S2FyYWt0ZXIg
Q2hpbGQgYW5kIEFkb2xlc2NlbnQgUHN5Y2hpYXRyaWMgVW5pdmVyc2l0eSBDZW50cmUsIE5pam1l
Z2VuLCB0aGUgTmV0aGVybGFuZHMuJiN4RDtPeGZvcmQgQ2VudHJlIGZvciBGdW5jdGlvbmFsIE1h
Z25ldGljIFJlc29uYW5jZSBJbWFnaW5nIG9mIHRoZSBCcmFpbiAoRk1SSUIpLCBVbml2ZXJzaXR5
IG9mIE94Zm9yZCwgT3hmb3JkLCBVSy48L2F1dGgtYWRkcmVzcz48dGl0bGVzPjx0aXRsZT5Db25j
ZXB0dWFsaXppbmcgbWVudGFsIGRpc29yZGVycyBhcyBkZXZpYXRpb25zIGZyb20gbm9ybWF0aXZl
IGZ1bmN0aW9uaW5nPC90aXRsZT48c2Vjb25kYXJ5LXRpdGxlPk1vbCBQc3ljaGlhdHJ5PC9zZWNv
bmRhcnktdGl0bGU+PC90aXRsZXM+PHBlcmlvZGljYWw+PGZ1bGwtdGl0bGU+TW9sIFBzeWNoaWF0
cnk8L2Z1bGwtdGl0bGU+PC9wZXJpb2RpY2FsPjxwYWdlcz4xNDE1LTE0MjQ8L3BhZ2VzPjx2b2x1
bWU+MjQ8L3ZvbHVtZT48bnVtYmVyPjEwPC9udW1iZXI+PGVkaXRpb24+MjAxOTA2MTQ8L2VkaXRp
b24+PGtleXdvcmRzPjxrZXl3b3JkPkJpb21hcmtlcnM8L2tleXdvcmQ+PGtleXdvcmQ+SHVtYW5z
PC9rZXl3b3JkPjxrZXl3b3JkPk1lbnRhbCBEaXNvcmRlcnMvKmNsYXNzaWZpY2F0aW9uLyplcGlk
ZW1pb2xvZ3k8L2tleXdvcmQ+PGtleXdvcmQ+TW9kZWxzLCBTdGF0aXN0aWNhbDwva2V5d29yZD48
a2V5d29yZD5QcmVjaXNpb24gTWVkaWNpbmUvdHJlbmRzPC9rZXl3b3JkPjxrZXl3b3JkPlBzeWNo
aWF0cnkvdHJlbmRzPC9rZXl3b3JkPjwva2V5d29yZHM+PGRhdGVzPjx5ZWFyPjIwMTk8L3llYXI+
PHB1Yi1kYXRlcz48ZGF0ZT5PY3Q8L2RhdGU+PC9wdWItZGF0ZXM+PC9kYXRlcz48aXNibj4xMzU5
LTQxODQgKFByaW50KSYjeEQ7MTM1OS00MTg0PC9pc2JuPjxhY2Nlc3Npb24tbnVtPjMxMjAxMzc0
PC9hY2Nlc3Npb24tbnVtPjx1cmxzPjwvdXJscz48Y3VzdG9tMT5KS0IgaGFzIGJlZW4gYSBjb25z
dWx0YW50IHRvL21lbWJlciBvZiBhZHZpc29yeSBib2FyZCBvZiBhbmQvb3Igc3BlYWtlciBmb3Ig
SmFuc3NlbiBDaWxhZyBCViwgRWxpIExpbGx5LCBNZWRpY2UsIFJvY2hlLCBhbmQgU2Vydmllci4g
SGUgaXMgbm90IGFuIGVtcGxveWVlIG9mIGFueSBvZiB0aGVzZSBjb21wYW5pZXMuIEhlIGlzIG5v
dCBhIHN0b2NrIHNoYXJlaG9sZGVyIG9mIGFueSBvZiB0aGVzZSBjb21wYW5pZXMuIEhlIGhhcyBu
byBvdGhlciBmaW5hbmNpYWwgb3IgbWF0ZXJpYWwgc3VwcG9ydCwgaW5jbHVkaW5nIGV4cGVydCB0
ZXN0aW1vbnksIHBhdGVudHMsIG9yIHJveWFsdGllcy4gQ0ZCIGlzIGRpcmVjdG9yIGFuZCBzaGFy
ZWhvbGRlciBvZiBTQkduZXVybyBMdGQuIFRoZSBvdGhlciBhdXRob3JzIGRlY2xhcmUgdGhhdCB0
aGV5IGhhdmUgbm8gY29uZmxpY3Qgb2YgaW50ZXJlc3QuPC9jdXN0b20xPjxjdXN0b20yPlBNQzY3
NTYxMDY8L2N1c3RvbTI+PGVsZWN0cm9uaWMtcmVzb3VyY2UtbnVtPjEwLjEwMzgvczQxMzgwLTAx
OS0wNDQxLTE8L2VsZWN0cm9uaWMtcmVzb3VyY2UtbnVtPjxyZW1vdGUtZGF0YWJhc2UtcHJvdmlk
ZXI+TkxNPC9yZW1vdGUtZGF0YWJhc2UtcHJvdmlkZXI+PGxhbmd1YWdlPmVuZzwvbGFuZ3VhZ2U+
PC9yZWNvcmQ+PC9DaXRlPjwvRW5kTm90ZT5=
</w:fldData>
        </w:fldChar>
      </w:r>
      <w:r w:rsidR="00F77E09">
        <w:rPr>
          <w:rFonts w:ascii="Times New Roman" w:hAnsi="Times New Roman" w:cs="Times New Roman"/>
          <w:sz w:val="24"/>
        </w:rPr>
        <w:instrText xml:space="preserve"> ADDIN EN.CITE </w:instrText>
      </w:r>
      <w:r w:rsidR="00F77E09">
        <w:rPr>
          <w:rFonts w:ascii="Times New Roman" w:hAnsi="Times New Roman" w:cs="Times New Roman"/>
          <w:sz w:val="24"/>
        </w:rPr>
        <w:fldChar w:fldCharType="begin">
          <w:fldData xml:space="preserve">PEVuZE5vdGU+PENpdGU+PEF1dGhvcj5Xb2xmZXJzPC9BdXRob3I+PFllYXI+MjAxODwvWWVhcj48
UmVjTnVtPjkwMjwvUmVjTnVtPjxEaXNwbGF5VGV4dD48c3R5bGUgZmFjZT0ic3VwZXJzY3JpcHQi
PjE3LCAxODwvc3R5bGU+PC9EaXNwbGF5VGV4dD48cmVjb3JkPjxyZWMtbnVtYmVyPjkwMjwvcmVj
LW51bWJlcj48Zm9yZWlnbi1rZXlzPjxrZXkgYXBwPSJFTiIgZGItaWQ9Ind3dHMydjJlMXdhZHN4
ZXJ0MDN4cjAyMTU5ZWUwZjA5MHZlYSIgdGltZXN0YW1wPSIxNzg2NjEyNTI1Ij45MDI8L2tleT48
L2ZvcmVpZ24ta2V5cz48cmVmLXR5cGUgbmFtZT0iSm91cm5hbCBBcnRpY2xlIj4xNzwvcmVmLXR5
cGU+PGNvbnRyaWJ1dG9ycz48YXV0aG9ycz48YXV0aG9yPldvbGZlcnMsIFQuPC9hdXRob3I+PGF1
dGhvcj5Eb2FuLCBOLiBULjwvYXV0aG9yPjxhdXRob3I+S2F1Zm1hbm4sIFQuPC9hdXRob3I+PGF1
dGhvcj5BbG7DpnMsIEQuPC9hdXRob3I+PGF1dGhvcj5Nb2JlcmdldCwgVC48L2F1dGhvcj48YXV0
aG9yPkFnYXJ0eiwgSS48L2F1dGhvcj48YXV0aG9yPkJ1aXRlbGFhciwgSi4gSy48L2F1dGhvcj48
YXV0aG9yPlVlbGFuZCwgVC48L2F1dGhvcj48YXV0aG9yPk1lbGxlLCBJLjwvYXV0aG9yPjxhdXRo
b3I+RnJhbmtlLCBCLjwvYXV0aG9yPjxhdXRob3I+QW5kcmVhc3NlbiwgTy4gQS48L2F1dGhvcj48
YXV0aG9yPkJlY2ttYW5uLCBDLiBGLjwvYXV0aG9yPjxhdXRob3I+V2VzdGx5ZSwgTC4gVC48L2F1
dGhvcj48YXV0aG9yPk1hcnF1YW5kLCBBLiBGLjwvYXV0aG9yPjwvYXV0aG9ycz48L2NvbnRyaWJ1
dG9ycz48YXV0aC1hZGRyZXNzPkRlcGFydG1lbnQgb2YgSHVtYW4gR2VuZXRpY3MsIERvbmRlcnMg
SW5zdGl0dXRlIGZvciBCcmFpbiwgQ29nbml0aW9uIGFuZCBCZWhhdmlvdXIsIFJhZGJvdWQgVW5p
dmVyc2l0eSBNZWRpY2FsIENlbnRlciwgTmlqbWVnZW4sIHRoZSBOZXRoZXJsYW5kcy4mI3hEO0Rv
bmRlcnMgQ2VudHJlIGZvciBDb2duaXRpdmUgTmV1cm9pbWFnaW5nLCBEb25kZXJzIEluc3RpdHV0
ZSBmb3IgQnJhaW4sIENvZ25pdGlvbiBhbmQgQmVoYXZpb3VyLCBSYWRib3VkIFVuaXZlcnNpdHks
IE5pam1lZ2VuLCB0aGUgTmV0aGVybGFuZHMuJiN4RDtOb3J3ZWdpYW4gQ2VudHJlIGZvciBNZW50
YWwgRGlzb3JkZXJzIFJlc2VhcmNoLCBLRyBKZWJzZW4gQ2VudHJlIGZvciBQc3ljaG9zaXMgUmVz
ZWFyY2gsIERpdmlzaW9uIG9mIE1lbnRhbCBIZWFsdGggYW5kIEFkZGljdGlvbiwgT3NsbyBVbml2
ZXJzaXR5IEhvc3BpdGFsICZhbXA7IEluc3RpdHV0ZSBvZiBDbGluaWNhbCBNZWRpY2luZSwgVW5p
dmVyc2l0eSBvZiBPc2xvLCBPc2xvLCBOb3J3YXkuJiN4RDtEZXBhcnRtZW50IG9mIFBzeWNoaWF0
cmljIFJlc2VhcmNoLCBEaWFrb25oamVtbWV0IEhvc3BpdGFsLCBPc2xvLCBOb3J3YXkuJiN4RDtE
ZXBhcnRtZW50IG9mIENvZ25pdGl2ZSBOZXVyb3NjaWVuY2UsIERvbmRlcnMgSW5zdGl0dXRlIGZv
ciBCcmFpbiwgQ29nbml0aW9uIGFuZCBCZWhhdmlvdXIsIFJhZGJvdWQgVW5pdmVyc2l0eSBNZWRp
Y2FsIENlbnRyZSwgTmlqbWVnZW4sIHRoZSBOZXRoZXJsYW5kcy4mI3hEO0thcmFrdGVyIENoaWxk
IGFuZCBBZG9sZXNjZW50IFBzeWNoaWF0cnkgVW5pdmVyc2l0eSBDZW50cmUsIFJhZGJvdWQgVW5p
dmVyc2l0eSBNZWRpY2FsIENlbnRyZSwgTmlqbWVnZW4sIHRoZSBOZXRoZXJsYW5kcy4mI3hEO0Rl
cGFydG1lbnQgb2YgUHN5Y2hvbG9neSwgVW5pdmVyc2l0eSBvZiBPc2xvLCBPc2xvLCBOb3J3YXku
JiN4RDtEZXBhcnRtZW50IG9mIFBzeWNoaWF0cnksIERvbmRlcnMgSW5zdGl0dXRlIGZvciBCcmFp
biwgQ29nbml0aW9uIGFuZCBCZWhhdmlvdXIsIFJhZGJvdWQgVW5pdmVyc2l0eSBNZWRpY2FsIENl
bnRlciwgTmlqbWVnZW4sIHRoZSBOZXRoZXJsYW5kcy4mI3hEO0NlbnRyZSBmb3IgRnVuY3Rpb25h
bCBNUkkgb2YgdGhlIEJyYWluLCBVbml2ZXJzaXR5IG9mIE94Zm9yZCwgT3hmb3JkLCBVbml0ZWQg
S2luZ2RvbS4mI3hEO0RlcGFydG1lbnQgb2YgTmV1cm9pbWFnaW5nLCBJbnN0aXR1dGUgb2YgUHN5
Y2hpYXRyeSwgS2luZyZhcG9zO3MgQ29sbGVnZSBMb25kb24sIExvbmRvbiwgVW5pdGVkIEtpbmdk
b20uPC9hdXRoLWFkZHJlc3M+PHRpdGxlcz48dGl0bGU+TWFwcGluZyB0aGUgSGV0ZXJvZ2VuZW91
cyBQaGVub3R5cGUgb2YgU2NoaXpvcGhyZW5pYSBhbmQgQmlwb2xhciBEaXNvcmRlciBVc2luZyBO
b3JtYXRpdmUgTW9kZWxzPC90aXRsZT48c2Vjb25kYXJ5LXRpdGxlPkpBTUEgUHN5Y2hpYXRyeTwv
c2Vjb25kYXJ5LXRpdGxlPjwvdGl0bGVzPjxwZXJpb2RpY2FsPjxmdWxsLXRpdGxlPkpBTUEgUHN5
Y2hpYXRyeTwvZnVsbC10aXRsZT48L3BlcmlvZGljYWw+PHBhZ2VzPjExNDYtMTE1NTwvcGFnZXM+
PHZvbHVtZT43NTwvdm9sdW1lPjxudW1iZXI+MTE8L251bWJlcj48a2V5d29yZHM+PGtleXdvcmQ+
QWR1bHQ8L2tleXdvcmQ+PGtleXdvcmQ+QWdpbmc8L2tleXdvcmQ+PGtleXdvcmQ+Qmlwb2xhciBE
aXNvcmRlci9kaWFnbm9zdGljIGltYWdpbmcvKnBhdGhvbG9neTwva2V5d29yZD48a2V5d29yZD5C
cmFpbiBNYXBwaW5nLyptZXRob2RzPC9rZXl3b3JkPjxrZXl3b3JkPkNhc2UtQ29udHJvbCBTdHVk
aWVzPC9rZXl3b3JkPjxrZXl3b3JkPkNyb3NzLVNlY3Rpb25hbCBTdHVkaWVzPC9rZXl3b3JkPjxr
ZXl3b3JkPkZlbWFsZTwva2V5d29yZD48a2V5d29yZD5HcmF5IE1hdHRlci9kaWFnbm9zdGljIGlt
YWdpbmcvKnBhdGhvbG9neTwva2V5d29yZD48a2V5d29yZD5IdW1hbnM8L2tleXdvcmQ+PGtleXdv
cmQ+TWFsZTwva2V5d29yZD48a2V5d29yZD5OZXVyb2ltYWdpbmc8L2tleXdvcmQ+PGtleXdvcmQ+
UGhlbm90eXBlPC9rZXl3b3JkPjxrZXl3b3JkPlNjaGl6b3BocmVuaWEvZGlhZ25vc3RpYyBpbWFn
aW5nLypwYXRob2xvZ3k8L2tleXdvcmQ+PGtleXdvcmQ+V2hpdGUgTWF0dGVyL2RpYWdub3N0aWMg
aW1hZ2luZy8qcGF0aG9sb2d5PC9rZXl3b3JkPjxrZXl3b3JkPllvdW5nIEFkdWx0PC9rZXl3b3Jk
Pjwva2V5d29yZHM+PGRhdGVzPjx5ZWFyPjIwMTg8L3llYXI+PHB1Yi1kYXRlcz48ZGF0ZT5Ob3Yg
MTwvZGF0ZT48L3B1Yi1kYXRlcz48L2RhdGVzPjxpc2JuPjIxNjgtNjIyWCAoUHJpbnQpJiN4RDsy
MTY4LTYyMng8L2lzYm4+PGFjY2Vzc2lvbi1udW0+MzAzMDQzMzc8L2FjY2Vzc2lvbi1udW0+PHVy
bHM+PC91cmxzPjxjdXN0b20xPkNvbmZsaWN0IG9mIEludGVyZXN0IERpc2Nsb3N1cmVzOiBEciBG
cmFua2UgcmVwb3J0ZWQgcmVjZWl2aW5nIGVkdWNhdGlvbmFsIHNwZWFraW5nIGZlZXMgZnJvbSBT
aGlyZSBhbmQgTWVkaWNlLiBEciBBbmRyZWFzc2VuIHJlcG9ydGVkIHJlY2VpdmluZyBzcGVha2Vy
cyBob25vcmFyaWEgZnJvbSBMdW5kYmVjayBhbmQgU3Vub3Zpb24uIERyIEJ1aXRlbGFhciByZXBv
cnRpbmcgd29ya2luZyBhcyBhIGNvbnN1bHRhbnQgdG8gb3IgYWR2aXNvcnkgYm9hcmQgbWVtYmVy
IG9mIGFuZC9vciBzcGVha2VyIGZvciBKYW5zc2VuIENpbGFnIEJWLCBFbGkgTGlsbHkgYW5kIENv
bXBhbnksIE1lZGljZSwgUm9jaGUsIGFuZCBTZXJ2aWVyLiBEciBCZWNrbWFubiByZXBvcnRlZCBi
ZWluZyB0aGUgZGlyZWN0b3IgYW5kIGEgc2hhcmVob2xkZXIgb2YgU0JHbmV1cm8gTHRkLiBObyBv
dGhlciBkaXNjbG9zdXJlcyB3ZXJlIHJlcG9ydGVkLjwvY3VzdG9tMT48Y3VzdG9tMj5QTUM2MjQ4
MTEwPC9jdXN0b20yPjxlbGVjdHJvbmljLXJlc291cmNlLW51bT4xMC4xMDAxL2phbWFwc3ljaGlh
dHJ5LjIwMTguMjQ2NzwvZWxlY3Ryb25pYy1yZXNvdXJjZS1udW0+PHJlbW90ZS1kYXRhYmFzZS1w
cm92aWRlcj5OTE08L3JlbW90ZS1kYXRhYmFzZS1wcm92aWRlcj48bGFuZ3VhZ2U+ZW5nPC9sYW5n
dWFnZT48L3JlY29yZD48L0NpdGU+PENpdGU+PEF1dGhvcj5NYXJxdWFuZDwvQXV0aG9yPjxZZWFy
PjIwMTk8L1llYXI+PFJlY051bT45MzU8L1JlY051bT48cmVjb3JkPjxyZWMtbnVtYmVyPjkzNTwv
cmVjLW51bWJlcj48Zm9yZWlnbi1rZXlzPjxrZXkgYXBwPSJFTiIgZGItaWQ9Ind3dHMydjJlMXdh
ZHN4ZXJ0MDN4cjAyMTU5ZWUwZjA5MHZlYSIgdGltZXN0YW1wPSIxNzg2NjI5ODkyIj45MzU8L2tl
eT48L2ZvcmVpZ24ta2V5cz48cmVmLXR5cGUgbmFtZT0iSm91cm5hbCBBcnRpY2xlIj4xNzwvcmVm
LXR5cGU+PGNvbnRyaWJ1dG9ycz48YXV0aG9ycz48YXV0aG9yPk1hcnF1YW5kLCBBLiBGLjwvYXV0
aG9yPjxhdXRob3I+S2lhLCBTLiBNLjwvYXV0aG9yPjxhdXRob3I+WmFiaWhpLCBNLjwvYXV0aG9y
PjxhdXRob3I+V29sZmVycywgVC48L2F1dGhvcj48YXV0aG9yPkJ1aXRlbGFhciwgSi4gSy48L2F1
dGhvcj48YXV0aG9yPkJlY2ttYW5uLCBDLiBGLjwvYXV0aG9yPjwvYXV0aG9ycz48L2NvbnRyaWJ1
dG9ycz48YXV0aC1hZGRyZXNzPkRvbmRlcnMgQ2VudHJlIGZvciBDb2duaXRpdmUgTmV1cm9pbWFn
aW5nLCBEb25kZXJzIEluc3RpdHV0ZSBmb3IgQnJhaW4sIENvZ25pdGlvbiBhbmQgQmVoYXZpb3Vy
LCBSYWRib3VkIFVuaXZlcnNpdHksIE5pam1lZ2VuLCB0aGUgTmV0aGVybGFuZHMuIGEubWFycXVh
bmRAZG9uZGVycy5ydS5ubC4mI3hEO0RlcGFydG1lbnQgb2YgQ29nbml0aXZlIE5ldXJvc2NpZW5j
ZSwgUmFkYm91ZCBVbml2ZXJzaXR5IE1lZGljYWwgQ2VudHJlLCBOaWptZWdlbiwgdGhlIE5ldGhl
cmxhbmRzLiBhLm1hcnF1YW5kQGRvbmRlcnMucnUubmwuJiN4RDtEZXBhcnRtZW50IG9mIE5ldXJv
aW1hZ2luZywgQ2VudHJlIGZvciBOZXVyb2ltYWdpbmcgU2NpZW5jZXMsIEluc3RpdHV0ZSBvZiBQ
c3ljaGlhdHJ5LCBLaW5nJmFwb3M7cyBDb2xsZWdlIExvbmRvbiwgTG9uZG9uLCBVSy4gYS5tYXJx
dWFuZEBkb25kZXJzLnJ1Lm5sLiYjeEQ7RG9uZGVycyBDZW50cmUgZm9yIENvZ25pdGl2ZSBOZXVy
b2ltYWdpbmcsIERvbmRlcnMgSW5zdGl0dXRlIGZvciBCcmFpbiwgQ29nbml0aW9uIGFuZCBCZWhh
dmlvdXIsIFJhZGJvdWQgVW5pdmVyc2l0eSwgTmlqbWVnZW4sIHRoZSBOZXRoZXJsYW5kcy4mI3hE
O0RlcGFydG1lbnQgb2YgQ29nbml0aXZlIE5ldXJvc2NpZW5jZSwgUmFkYm91ZCBVbml2ZXJzaXR5
IE1lZGljYWwgQ2VudHJlLCBOaWptZWdlbiwgdGhlIE5ldGhlcmxhbmRzLiYjeEQ7S2FyYWt0ZXIg
Q2hpbGQgYW5kIEFkb2xlc2NlbnQgUHN5Y2hpYXRyaWMgVW5pdmVyc2l0eSBDZW50cmUsIE5pam1l
Z2VuLCB0aGUgTmV0aGVybGFuZHMuJiN4RDtPeGZvcmQgQ2VudHJlIGZvciBGdW5jdGlvbmFsIE1h
Z25ldGljIFJlc29uYW5jZSBJbWFnaW5nIG9mIHRoZSBCcmFpbiAoRk1SSUIpLCBVbml2ZXJzaXR5
IG9mIE94Zm9yZCwgT3hmb3JkLCBVSy48L2F1dGgtYWRkcmVzcz48dGl0bGVzPjx0aXRsZT5Db25j
ZXB0dWFsaXppbmcgbWVudGFsIGRpc29yZGVycyBhcyBkZXZpYXRpb25zIGZyb20gbm9ybWF0aXZl
IGZ1bmN0aW9uaW5nPC90aXRsZT48c2Vjb25kYXJ5LXRpdGxlPk1vbCBQc3ljaGlhdHJ5PC9zZWNv
bmRhcnktdGl0bGU+PC90aXRsZXM+PHBlcmlvZGljYWw+PGZ1bGwtdGl0bGU+TW9sIFBzeWNoaWF0
cnk8L2Z1bGwtdGl0bGU+PC9wZXJpb2RpY2FsPjxwYWdlcz4xNDE1LTE0MjQ8L3BhZ2VzPjx2b2x1
bWU+MjQ8L3ZvbHVtZT48bnVtYmVyPjEwPC9udW1iZXI+PGVkaXRpb24+MjAxOTA2MTQ8L2VkaXRp
b24+PGtleXdvcmRzPjxrZXl3b3JkPkJpb21hcmtlcnM8L2tleXdvcmQ+PGtleXdvcmQ+SHVtYW5z
PC9rZXl3b3JkPjxrZXl3b3JkPk1lbnRhbCBEaXNvcmRlcnMvKmNsYXNzaWZpY2F0aW9uLyplcGlk
ZW1pb2xvZ3k8L2tleXdvcmQ+PGtleXdvcmQ+TW9kZWxzLCBTdGF0aXN0aWNhbDwva2V5d29yZD48
a2V5d29yZD5QcmVjaXNpb24gTWVkaWNpbmUvdHJlbmRzPC9rZXl3b3JkPjxrZXl3b3JkPlBzeWNo
aWF0cnkvdHJlbmRzPC9rZXl3b3JkPjwva2V5d29yZHM+PGRhdGVzPjx5ZWFyPjIwMTk8L3llYXI+
PHB1Yi1kYXRlcz48ZGF0ZT5PY3Q8L2RhdGU+PC9wdWItZGF0ZXM+PC9kYXRlcz48aXNibj4xMzU5
LTQxODQgKFByaW50KSYjeEQ7MTM1OS00MTg0PC9pc2JuPjxhY2Nlc3Npb24tbnVtPjMxMjAxMzc0
PC9hY2Nlc3Npb24tbnVtPjx1cmxzPjwvdXJscz48Y3VzdG9tMT5KS0IgaGFzIGJlZW4gYSBjb25z
dWx0YW50IHRvL21lbWJlciBvZiBhZHZpc29yeSBib2FyZCBvZiBhbmQvb3Igc3BlYWtlciBmb3Ig
SmFuc3NlbiBDaWxhZyBCViwgRWxpIExpbGx5LCBNZWRpY2UsIFJvY2hlLCBhbmQgU2Vydmllci4g
SGUgaXMgbm90IGFuIGVtcGxveWVlIG9mIGFueSBvZiB0aGVzZSBjb21wYW5pZXMuIEhlIGlzIG5v
dCBhIHN0b2NrIHNoYXJlaG9sZGVyIG9mIGFueSBvZiB0aGVzZSBjb21wYW5pZXMuIEhlIGhhcyBu
byBvdGhlciBmaW5hbmNpYWwgb3IgbWF0ZXJpYWwgc3VwcG9ydCwgaW5jbHVkaW5nIGV4cGVydCB0
ZXN0aW1vbnksIHBhdGVudHMsIG9yIHJveWFsdGllcy4gQ0ZCIGlzIGRpcmVjdG9yIGFuZCBzaGFy
ZWhvbGRlciBvZiBTQkduZXVybyBMdGQuIFRoZSBvdGhlciBhdXRob3JzIGRlY2xhcmUgdGhhdCB0
aGV5IGhhdmUgbm8gY29uZmxpY3Qgb2YgaW50ZXJlc3QuPC9jdXN0b20xPjxjdXN0b20yPlBNQzY3
NTYxMDY8L2N1c3RvbTI+PGVsZWN0cm9uaWMtcmVzb3VyY2UtbnVtPjEwLjEwMzgvczQxMzgwLTAx
OS0wNDQxLTE8L2VsZWN0cm9uaWMtcmVzb3VyY2UtbnVtPjxyZW1vdGUtZGF0YWJhc2UtcHJvdmlk
ZXI+TkxNPC9yZW1vdGUtZGF0YWJhc2UtcHJvdmlkZXI+PGxhbmd1YWdlPmVuZzwvbGFuZ3VhZ2U+
PC9yZWNvcmQ+PC9DaXRlPjwvRW5kTm90ZT5=
</w:fldData>
        </w:fldChar>
      </w:r>
      <w:r w:rsidR="00F77E09">
        <w:rPr>
          <w:rFonts w:ascii="Times New Roman" w:hAnsi="Times New Roman" w:cs="Times New Roman"/>
          <w:sz w:val="24"/>
        </w:rPr>
        <w:instrText xml:space="preserve"> ADDIN EN.CITE.DATA </w:instrText>
      </w:r>
      <w:r w:rsidR="00F77E09">
        <w:rPr>
          <w:rFonts w:ascii="Times New Roman" w:hAnsi="Times New Roman" w:cs="Times New Roman"/>
          <w:sz w:val="24"/>
        </w:rPr>
      </w:r>
      <w:r w:rsidR="00F77E09">
        <w:rPr>
          <w:rFonts w:ascii="Times New Roman" w:hAnsi="Times New Roman" w:cs="Times New Roman"/>
          <w:sz w:val="24"/>
        </w:rPr>
        <w:fldChar w:fldCharType="end"/>
      </w:r>
      <w:r w:rsidR="007E605D">
        <w:rPr>
          <w:rFonts w:ascii="Times New Roman" w:hAnsi="Times New Roman" w:cs="Times New Roman"/>
          <w:sz w:val="24"/>
        </w:rPr>
      </w:r>
      <w:r w:rsidR="007E605D">
        <w:rPr>
          <w:rFonts w:ascii="Times New Roman" w:hAnsi="Times New Roman" w:cs="Times New Roman"/>
          <w:sz w:val="24"/>
        </w:rPr>
        <w:fldChar w:fldCharType="separate"/>
      </w:r>
      <w:r w:rsidR="00F77E09" w:rsidRPr="00F77E09">
        <w:rPr>
          <w:rFonts w:ascii="Times New Roman" w:hAnsi="Times New Roman" w:cs="Times New Roman"/>
          <w:noProof/>
          <w:sz w:val="24"/>
          <w:vertAlign w:val="superscript"/>
        </w:rPr>
        <w:t>17, 18</w:t>
      </w:r>
      <w:r w:rsidR="007E605D">
        <w:rPr>
          <w:rFonts w:ascii="Times New Roman" w:hAnsi="Times New Roman" w:cs="Times New Roman"/>
          <w:sz w:val="24"/>
        </w:rPr>
        <w:fldChar w:fldCharType="end"/>
      </w:r>
      <w:r w:rsidRPr="0044264D">
        <w:rPr>
          <w:rFonts w:ascii="Times New Roman" w:hAnsi="Times New Roman" w:cs="Times New Roman"/>
          <w:sz w:val="24"/>
        </w:rPr>
        <w:t>.</w:t>
      </w:r>
      <w:r w:rsidR="002B0EB5" w:rsidRPr="0044264D">
        <w:rPr>
          <w:rFonts w:ascii="Times New Roman" w:hAnsi="Times New Roman" w:cs="Times New Roman"/>
          <w:sz w:val="24"/>
        </w:rPr>
        <w:t xml:space="preserve"> </w:t>
      </w:r>
      <w:r w:rsidRPr="0044264D">
        <w:rPr>
          <w:rFonts w:ascii="Times New Roman" w:hAnsi="Times New Roman" w:cs="Times New Roman"/>
          <w:sz w:val="24"/>
        </w:rPr>
        <w:t>To avoid circularity in reference profile generation, a leave-one-out procedure was applied for WT animals</w:t>
      </w:r>
      <w:r w:rsidR="007E605D">
        <w:rPr>
          <w:rFonts w:ascii="Times New Roman" w:hAnsi="Times New Roman" w:cs="Times New Roman"/>
          <w:sz w:val="24"/>
        </w:rPr>
        <w:fldChar w:fldCharType="begin">
          <w:fldData xml:space="preserve">PEVuZE5vdGU+PENpdGU+PEF1dGhvcj5Fc3Rlcm1hbjwvQXV0aG9yPjxZZWFyPjIwMTA8L1llYXI+
PFJlY051bT45Mzc8L1JlY051bT48RGlzcGxheVRleHQ+PHN0eWxlIGZhY2U9InN1cGVyc2NyaXB0
Ij4xOTwvc3R5bGU+PC9EaXNwbGF5VGV4dD48cmVjb3JkPjxyZWMtbnVtYmVyPjkzNzwvcmVjLW51
bWJlcj48Zm9yZWlnbi1rZXlzPjxrZXkgYXBwPSJFTiIgZGItaWQ9Ind3dHMydjJlMXdhZHN4ZXJ0
MDN4cjAyMTU5ZWUwZjA5MHZlYSIgdGltZXN0YW1wPSIxNzg2NjMwMDYwIj45Mzc8L2tleT48L2Zv
cmVpZ24ta2V5cz48cmVmLXR5cGUgbmFtZT0iSm91cm5hbCBBcnRpY2xlIj4xNzwvcmVmLXR5cGU+
PGNvbnRyaWJ1dG9ycz48YXV0aG9ycz48YXV0aG9yPkVzdGVybWFuLCBNLjwvYXV0aG9yPjxhdXRo
b3I+VGFtYmVyLVJvc2VuYXUsIEIuIEouPC9hdXRob3I+PGF1dGhvcj5DaGl1LCBZLiBDLjwvYXV0
aG9yPjxhdXRob3I+WWFudGlzLCBTLjwvYXV0aG9yPjwvYXV0aG9ycz48L2NvbnRyaWJ1dG9ycz48
YXV0aC1hZGRyZXNzPkRlcGFydG1lbnQgb2YgUHN5Y2hvbG9naWNhbCBhbmQgQnJhaW4gU2NpZW5j
ZXMsIEpvaG5zIEhvcGtpbnMgVW5pdmVyc2l0eSwgQmFsdGltb3JlLCBNRCwgVVNBLiBlc3Rlcm1h
bkBqaHUuZWR1PC9hdXRoLWFkZHJlc3M+PHRpdGxlcz48dGl0bGU+QXZvaWRpbmcgbm9uLWluZGVw
ZW5kZW5jZSBpbiBmTVJJIGRhdGEgYW5hbHlzaXM6IGxlYXZlIG9uZSBzdWJqZWN0IG91dDwvdGl0
bGU+PHNlY29uZGFyeS10aXRsZT5OZXVyb2ltYWdlPC9zZWNvbmRhcnktdGl0bGU+PC90aXRsZXM+
PHBlcmlvZGljYWw+PGZ1bGwtdGl0bGU+TmV1cm9pbWFnZTwvZnVsbC10aXRsZT48L3BlcmlvZGlj
YWw+PHBhZ2VzPjU3Mi02PC9wYWdlcz48dm9sdW1lPjUwPC92b2x1bWU+PG51bWJlcj4yPC9udW1i
ZXI+PGVkaXRpb24+MjAwOTEyMTY8L2VkaXRpb24+PGtleXdvcmRzPjxrZXl3b3JkPkFsZ29yaXRo
bXM8L2tleXdvcmQ+PGtleXdvcmQ+Qmlhczwva2V5d29yZD48a2V5d29yZD5CcmFpbiBNYXBwaW5n
LyptZXRob2RzPC9rZXl3b3JkPjxrZXl3b3JkPkh1bWFuczwva2V5d29yZD48a2V5d29yZD5JbWFn
ZSBJbnRlcnByZXRhdGlvbiwgQ29tcHV0ZXItQXNzaXN0ZWQvKm1ldGhvZHM8L2tleXdvcmQ+PGtl
eXdvcmQ+Kk1hZ25ldGljIFJlc29uYW5jZSBJbWFnaW5nPC9rZXl3b3JkPjxrZXl3b3JkPlN0YXRp
c3RpY3MgYXMgVG9waWM8L2tleXdvcmQ+PC9rZXl3b3Jkcz48ZGF0ZXM+PHllYXI+MjAxMDwveWVh
cj48cHViLWRhdGVzPjxkYXRlPkFwciAxPC9kYXRlPjwvcHViLWRhdGVzPjwvZGF0ZXM+PGlzYm4+
MTA1My04MTE5IChQcmludCkmI3hEOzEwNTMtODExOTwvaXNibj48YWNjZXNzaW9uLW51bT4yMDAw
NjcxMjwvYWNjZXNzaW9uLW51bT48dXJscz48L3VybHM+PGN1c3RvbTI+UE1DMjgyMzk3MTwvY3Vz
dG9tMj48Y3VzdG9tNj5OSUhNUzE2NTg2MDwvY3VzdG9tNj48ZWxlY3Ryb25pYy1yZXNvdXJjZS1u
dW0+MTAuMTAxNi9qLm5ldXJvaW1hZ2UuMjAwOS4xMC4wOTI8L2VsZWN0cm9uaWMtcmVzb3VyY2Ut
bnVtPjxyZW1vdGUtZGF0YWJhc2UtcHJvdmlkZXI+TkxNPC9yZW1vdGUtZGF0YWJhc2UtcHJvdmlk
ZXI+PGxhbmd1YWdlPmVuZzwvbGFuZ3VhZ2U+PC9yZWNvcmQ+PC9DaXRlPjxDaXRlPjxBdXRob3I+
RXN0ZXJtYW48L0F1dGhvcj48WWVhcj4yMDEwPC9ZZWFyPjxSZWNOdW0+OTM3PC9SZWNOdW0+PHJl
Y29yZD48cmVjLW51bWJlcj45Mzc8L3JlYy1udW1iZXI+PGZvcmVpZ24ta2V5cz48a2V5IGFwcD0i
RU4iIGRiLWlkPSJ3d3RzMnYyZTF3YWRzeGVydDAzeHIwMjE1OWVlMGYwOTB2ZWEiIHRpbWVzdGFt
cD0iMTc4NjYzMDA2MCI+OTM3PC9rZXk+PC9mb3JlaWduLWtleXM+PHJlZi10eXBlIG5hbWU9Ikpv
dXJuYWwgQXJ0aWNsZSI+MTc8L3JlZi10eXBlPjxjb250cmlidXRvcnM+PGF1dGhvcnM+PGF1dGhv
cj5Fc3Rlcm1hbiwgTS48L2F1dGhvcj48YXV0aG9yPlRhbWJlci1Sb3NlbmF1LCBCLiBKLjwvYXV0
aG9yPjxhdXRob3I+Q2hpdSwgWS4gQy48L2F1dGhvcj48YXV0aG9yPllhbnRpcywgUy48L2F1dGhv
cj48L2F1dGhvcnM+PC9jb250cmlidXRvcnM+PGF1dGgtYWRkcmVzcz5EZXBhcnRtZW50IG9mIFBz
eWNob2xvZ2ljYWwgYW5kIEJyYWluIFNjaWVuY2VzLCBKb2hucyBIb3BraW5zIFVuaXZlcnNpdHks
IEJhbHRpbW9yZSwgTUQsIFVTQS4gZXN0ZXJtYW5Aamh1LmVkdTwvYXV0aC1hZGRyZXNzPjx0aXRs
ZXM+PHRpdGxlPkF2b2lkaW5nIG5vbi1pbmRlcGVuZGVuY2UgaW4gZk1SSSBkYXRhIGFuYWx5c2lz
OiBsZWF2ZSBvbmUgc3ViamVjdCBvdXQ8L3RpdGxlPjxzZWNvbmRhcnktdGl0bGU+TmV1cm9pbWFn
ZTwvc2Vjb25kYXJ5LXRpdGxlPjwvdGl0bGVzPjxwZXJpb2RpY2FsPjxmdWxsLXRpdGxlPk5ldXJv
aW1hZ2U8L2Z1bGwtdGl0bGU+PC9wZXJpb2RpY2FsPjxwYWdlcz41NzItNjwvcGFnZXM+PHZvbHVt
ZT41MDwvdm9sdW1lPjxudW1iZXI+MjwvbnVtYmVyPjxlZGl0aW9uPjIwMDkxMjE2PC9lZGl0aW9u
PjxrZXl3b3Jkcz48a2V5d29yZD5BbGdvcml0aG1zPC9rZXl3b3JkPjxrZXl3b3JkPkJpYXM8L2tl
eXdvcmQ+PGtleXdvcmQ+QnJhaW4gTWFwcGluZy8qbWV0aG9kczwva2V5d29yZD48a2V5d29yZD5I
dW1hbnM8L2tleXdvcmQ+PGtleXdvcmQ+SW1hZ2UgSW50ZXJwcmV0YXRpb24sIENvbXB1dGVyLUFz
c2lzdGVkLyptZXRob2RzPC9rZXl3b3JkPjxrZXl3b3JkPipNYWduZXRpYyBSZXNvbmFuY2UgSW1h
Z2luZzwva2V5d29yZD48a2V5d29yZD5TdGF0aXN0aWNzIGFzIFRvcGljPC9rZXl3b3JkPjwva2V5
d29yZHM+PGRhdGVzPjx5ZWFyPjIwMTA8L3llYXI+PHB1Yi1kYXRlcz48ZGF0ZT5BcHIgMTwvZGF0
ZT48L3B1Yi1kYXRlcz48L2RhdGVzPjxpc2JuPjEwNTMtODExOSAoUHJpbnQpJiN4RDsxMDUzLTgx
MTk8L2lzYm4+PGFjY2Vzc2lvbi1udW0+MjAwMDY3MTI8L2FjY2Vzc2lvbi1udW0+PHVybHM+PC91
cmxzPjxjdXN0b20yPlBNQzI4MjM5NzE8L2N1c3RvbTI+PGN1c3RvbTY+TklITVMxNjU4NjA8L2N1
c3RvbTY+PGVsZWN0cm9uaWMtcmVzb3VyY2UtbnVtPjEwLjEwMTYvai5uZXVyb2ltYWdlLjIwMDku
MTAuMDkyPC9lbGVjdHJvbmljLXJlc291cmNlLW51bT48cmVtb3RlLWRhdGFiYXNlLXByb3ZpZGVy
Pk5MTTwvcmVtb3RlLWRhdGFiYXNlLXByb3ZpZGVyPjxsYW5ndWFnZT5lbmc8L2xhbmd1YWdlPjwv
cmVjb3JkPjwvQ2l0ZT48L0VuZE5vdGU+
</w:fldData>
        </w:fldChar>
      </w:r>
      <w:r w:rsidR="00F77E09">
        <w:rPr>
          <w:rFonts w:ascii="Times New Roman" w:hAnsi="Times New Roman" w:cs="Times New Roman"/>
          <w:sz w:val="24"/>
        </w:rPr>
        <w:instrText xml:space="preserve"> ADDIN EN.CITE </w:instrText>
      </w:r>
      <w:r w:rsidR="00F77E09">
        <w:rPr>
          <w:rFonts w:ascii="Times New Roman" w:hAnsi="Times New Roman" w:cs="Times New Roman"/>
          <w:sz w:val="24"/>
        </w:rPr>
        <w:fldChar w:fldCharType="begin">
          <w:fldData xml:space="preserve">PEVuZE5vdGU+PENpdGU+PEF1dGhvcj5Fc3Rlcm1hbjwvQXV0aG9yPjxZZWFyPjIwMTA8L1llYXI+
PFJlY051bT45Mzc8L1JlY051bT48RGlzcGxheVRleHQ+PHN0eWxlIGZhY2U9InN1cGVyc2NyaXB0
Ij4xOTwvc3R5bGU+PC9EaXNwbGF5VGV4dD48cmVjb3JkPjxyZWMtbnVtYmVyPjkzNzwvcmVjLW51
bWJlcj48Zm9yZWlnbi1rZXlzPjxrZXkgYXBwPSJFTiIgZGItaWQ9Ind3dHMydjJlMXdhZHN4ZXJ0
MDN4cjAyMTU5ZWUwZjA5MHZlYSIgdGltZXN0YW1wPSIxNzg2NjMwMDYwIj45Mzc8L2tleT48L2Zv
cmVpZ24ta2V5cz48cmVmLXR5cGUgbmFtZT0iSm91cm5hbCBBcnRpY2xlIj4xNzwvcmVmLXR5cGU+
PGNvbnRyaWJ1dG9ycz48YXV0aG9ycz48YXV0aG9yPkVzdGVybWFuLCBNLjwvYXV0aG9yPjxhdXRo
b3I+VGFtYmVyLVJvc2VuYXUsIEIuIEouPC9hdXRob3I+PGF1dGhvcj5DaGl1LCBZLiBDLjwvYXV0
aG9yPjxhdXRob3I+WWFudGlzLCBTLjwvYXV0aG9yPjwvYXV0aG9ycz48L2NvbnRyaWJ1dG9ycz48
YXV0aC1hZGRyZXNzPkRlcGFydG1lbnQgb2YgUHN5Y2hvbG9naWNhbCBhbmQgQnJhaW4gU2NpZW5j
ZXMsIEpvaG5zIEhvcGtpbnMgVW5pdmVyc2l0eSwgQmFsdGltb3JlLCBNRCwgVVNBLiBlc3Rlcm1h
bkBqaHUuZWR1PC9hdXRoLWFkZHJlc3M+PHRpdGxlcz48dGl0bGU+QXZvaWRpbmcgbm9uLWluZGVw
ZW5kZW5jZSBpbiBmTVJJIGRhdGEgYW5hbHlzaXM6IGxlYXZlIG9uZSBzdWJqZWN0IG91dDwvdGl0
bGU+PHNlY29uZGFyeS10aXRsZT5OZXVyb2ltYWdlPC9zZWNvbmRhcnktdGl0bGU+PC90aXRsZXM+
PHBlcmlvZGljYWw+PGZ1bGwtdGl0bGU+TmV1cm9pbWFnZTwvZnVsbC10aXRsZT48L3BlcmlvZGlj
YWw+PHBhZ2VzPjU3Mi02PC9wYWdlcz48dm9sdW1lPjUwPC92b2x1bWU+PG51bWJlcj4yPC9udW1i
ZXI+PGVkaXRpb24+MjAwOTEyMTY8L2VkaXRpb24+PGtleXdvcmRzPjxrZXl3b3JkPkFsZ29yaXRo
bXM8L2tleXdvcmQ+PGtleXdvcmQ+Qmlhczwva2V5d29yZD48a2V5d29yZD5CcmFpbiBNYXBwaW5n
LyptZXRob2RzPC9rZXl3b3JkPjxrZXl3b3JkPkh1bWFuczwva2V5d29yZD48a2V5d29yZD5JbWFn
ZSBJbnRlcnByZXRhdGlvbiwgQ29tcHV0ZXItQXNzaXN0ZWQvKm1ldGhvZHM8L2tleXdvcmQ+PGtl
eXdvcmQ+Kk1hZ25ldGljIFJlc29uYW5jZSBJbWFnaW5nPC9rZXl3b3JkPjxrZXl3b3JkPlN0YXRp
c3RpY3MgYXMgVG9waWM8L2tleXdvcmQ+PC9rZXl3b3Jkcz48ZGF0ZXM+PHllYXI+MjAxMDwveWVh
cj48cHViLWRhdGVzPjxkYXRlPkFwciAxPC9kYXRlPjwvcHViLWRhdGVzPjwvZGF0ZXM+PGlzYm4+
MTA1My04MTE5IChQcmludCkmI3hEOzEwNTMtODExOTwvaXNibj48YWNjZXNzaW9uLW51bT4yMDAw
NjcxMjwvYWNjZXNzaW9uLW51bT48dXJscz48L3VybHM+PGN1c3RvbTI+UE1DMjgyMzk3MTwvY3Vz
dG9tMj48Y3VzdG9tNj5OSUhNUzE2NTg2MDwvY3VzdG9tNj48ZWxlY3Ryb25pYy1yZXNvdXJjZS1u
dW0+MTAuMTAxNi9qLm5ldXJvaW1hZ2UuMjAwOS4xMC4wOTI8L2VsZWN0cm9uaWMtcmVzb3VyY2Ut
bnVtPjxyZW1vdGUtZGF0YWJhc2UtcHJvdmlkZXI+TkxNPC9yZW1vdGUtZGF0YWJhc2UtcHJvdmlk
ZXI+PGxhbmd1YWdlPmVuZzwvbGFuZ3VhZ2U+PC9yZWNvcmQ+PC9DaXRlPjxDaXRlPjxBdXRob3I+
RXN0ZXJtYW48L0F1dGhvcj48WWVhcj4yMDEwPC9ZZWFyPjxSZWNOdW0+OTM3PC9SZWNOdW0+PHJl
Y29yZD48cmVjLW51bWJlcj45Mzc8L3JlYy1udW1iZXI+PGZvcmVpZ24ta2V5cz48a2V5IGFwcD0i
RU4iIGRiLWlkPSJ3d3RzMnYyZTF3YWRzeGVydDAzeHIwMjE1OWVlMGYwOTB2ZWEiIHRpbWVzdGFt
cD0iMTc4NjYzMDA2MCI+OTM3PC9rZXk+PC9mb3JlaWduLWtleXM+PHJlZi10eXBlIG5hbWU9Ikpv
dXJuYWwgQXJ0aWNsZSI+MTc8L3JlZi10eXBlPjxjb250cmlidXRvcnM+PGF1dGhvcnM+PGF1dGhv
cj5Fc3Rlcm1hbiwgTS48L2F1dGhvcj48YXV0aG9yPlRhbWJlci1Sb3NlbmF1LCBCLiBKLjwvYXV0
aG9yPjxhdXRob3I+Q2hpdSwgWS4gQy48L2F1dGhvcj48YXV0aG9yPllhbnRpcywgUy48L2F1dGhv
cj48L2F1dGhvcnM+PC9jb250cmlidXRvcnM+PGF1dGgtYWRkcmVzcz5EZXBhcnRtZW50IG9mIFBz
eWNob2xvZ2ljYWwgYW5kIEJyYWluIFNjaWVuY2VzLCBKb2hucyBIb3BraW5zIFVuaXZlcnNpdHks
IEJhbHRpbW9yZSwgTUQsIFVTQS4gZXN0ZXJtYW5Aamh1LmVkdTwvYXV0aC1hZGRyZXNzPjx0aXRs
ZXM+PHRpdGxlPkF2b2lkaW5nIG5vbi1pbmRlcGVuZGVuY2UgaW4gZk1SSSBkYXRhIGFuYWx5c2lz
OiBsZWF2ZSBvbmUgc3ViamVjdCBvdXQ8L3RpdGxlPjxzZWNvbmRhcnktdGl0bGU+TmV1cm9pbWFn
ZTwvc2Vjb25kYXJ5LXRpdGxlPjwvdGl0bGVzPjxwZXJpb2RpY2FsPjxmdWxsLXRpdGxlPk5ldXJv
aW1hZ2U8L2Z1bGwtdGl0bGU+PC9wZXJpb2RpY2FsPjxwYWdlcz41NzItNjwvcGFnZXM+PHZvbHVt
ZT41MDwvdm9sdW1lPjxudW1iZXI+MjwvbnVtYmVyPjxlZGl0aW9uPjIwMDkxMjE2PC9lZGl0aW9u
PjxrZXl3b3Jkcz48a2V5d29yZD5BbGdvcml0aG1zPC9rZXl3b3JkPjxrZXl3b3JkPkJpYXM8L2tl
eXdvcmQ+PGtleXdvcmQ+QnJhaW4gTWFwcGluZy8qbWV0aG9kczwva2V5d29yZD48a2V5d29yZD5I
dW1hbnM8L2tleXdvcmQ+PGtleXdvcmQ+SW1hZ2UgSW50ZXJwcmV0YXRpb24sIENvbXB1dGVyLUFz
c2lzdGVkLyptZXRob2RzPC9rZXl3b3JkPjxrZXl3b3JkPipNYWduZXRpYyBSZXNvbmFuY2UgSW1h
Z2luZzwva2V5d29yZD48a2V5d29yZD5TdGF0aXN0aWNzIGFzIFRvcGljPC9rZXl3b3JkPjwva2V5
d29yZHM+PGRhdGVzPjx5ZWFyPjIwMTA8L3llYXI+PHB1Yi1kYXRlcz48ZGF0ZT5BcHIgMTwvZGF0
ZT48L3B1Yi1kYXRlcz48L2RhdGVzPjxpc2JuPjEwNTMtODExOSAoUHJpbnQpJiN4RDsxMDUzLTgx
MTk8L2lzYm4+PGFjY2Vzc2lvbi1udW0+MjAwMDY3MTI8L2FjY2Vzc2lvbi1udW0+PHVybHM+PC91
cmxzPjxjdXN0b20yPlBNQzI4MjM5NzE8L2N1c3RvbTI+PGN1c3RvbTY+TklITVMxNjU4NjA8L2N1
c3RvbTY+PGVsZWN0cm9uaWMtcmVzb3VyY2UtbnVtPjEwLjEwMTYvai5uZXVyb2ltYWdlLjIwMDku
MTAuMDkyPC9lbGVjdHJvbmljLXJlc291cmNlLW51bT48cmVtb3RlLWRhdGFiYXNlLXByb3ZpZGVy
Pk5MTTwvcmVtb3RlLWRhdGFiYXNlLXByb3ZpZGVyPjxsYW5ndWFnZT5lbmc8L2xhbmd1YWdlPjwv
cmVjb3JkPjwvQ2l0ZT48L0VuZE5vdGU+
</w:fldData>
        </w:fldChar>
      </w:r>
      <w:r w:rsidR="00F77E09">
        <w:rPr>
          <w:rFonts w:ascii="Times New Roman" w:hAnsi="Times New Roman" w:cs="Times New Roman"/>
          <w:sz w:val="24"/>
        </w:rPr>
        <w:instrText xml:space="preserve"> ADDIN EN.CITE.DATA </w:instrText>
      </w:r>
      <w:r w:rsidR="00F77E09">
        <w:rPr>
          <w:rFonts w:ascii="Times New Roman" w:hAnsi="Times New Roman" w:cs="Times New Roman"/>
          <w:sz w:val="24"/>
        </w:rPr>
      </w:r>
      <w:r w:rsidR="00F77E09">
        <w:rPr>
          <w:rFonts w:ascii="Times New Roman" w:hAnsi="Times New Roman" w:cs="Times New Roman"/>
          <w:sz w:val="24"/>
        </w:rPr>
        <w:fldChar w:fldCharType="end"/>
      </w:r>
      <w:r w:rsidR="007E605D">
        <w:rPr>
          <w:rFonts w:ascii="Times New Roman" w:hAnsi="Times New Roman" w:cs="Times New Roman"/>
          <w:sz w:val="24"/>
        </w:rPr>
      </w:r>
      <w:r w:rsidR="007E605D">
        <w:rPr>
          <w:rFonts w:ascii="Times New Roman" w:hAnsi="Times New Roman" w:cs="Times New Roman"/>
          <w:sz w:val="24"/>
        </w:rPr>
        <w:fldChar w:fldCharType="separate"/>
      </w:r>
      <w:r w:rsidR="00F77E09" w:rsidRPr="00F77E09">
        <w:rPr>
          <w:rFonts w:ascii="Times New Roman" w:hAnsi="Times New Roman" w:cs="Times New Roman"/>
          <w:noProof/>
          <w:sz w:val="24"/>
          <w:vertAlign w:val="superscript"/>
        </w:rPr>
        <w:t>19</w:t>
      </w:r>
      <w:r w:rsidR="007E605D">
        <w:rPr>
          <w:rFonts w:ascii="Times New Roman" w:hAnsi="Times New Roman" w:cs="Times New Roman"/>
          <w:sz w:val="24"/>
        </w:rPr>
        <w:fldChar w:fldCharType="end"/>
      </w:r>
      <w:r w:rsidRPr="0044264D">
        <w:rPr>
          <w:rFonts w:ascii="Times New Roman" w:hAnsi="Times New Roman" w:cs="Times New Roman"/>
          <w:sz w:val="24"/>
        </w:rPr>
        <w:t>.</w:t>
      </w:r>
      <w:r w:rsidRPr="0044264D">
        <w:rPr>
          <w:rFonts w:ascii="Times New Roman" w:hAnsi="Times New Roman" w:cs="Times New Roman"/>
          <w:i/>
          <w:iCs/>
          <w:sz w:val="24"/>
        </w:rPr>
        <w:t xml:space="preserve"> Sapap3</w:t>
      </w:r>
      <w:r w:rsidR="002B0EB5" w:rsidRPr="0044264D">
        <w:rPr>
          <w:rFonts w:ascii="Times New Roman" w:hAnsi="Times New Roman" w:cs="Times New Roman"/>
          <w:sz w:val="24"/>
        </w:rPr>
        <w:t xml:space="preserve"> KO</w:t>
      </w:r>
      <w:r w:rsidRPr="0044264D">
        <w:rPr>
          <w:rFonts w:ascii="Times New Roman" w:hAnsi="Times New Roman" w:cs="Times New Roman"/>
          <w:sz w:val="24"/>
        </w:rPr>
        <w:t xml:space="preserve"> mice were compared against the reference profile generated from all WT animals</w:t>
      </w:r>
      <w:r w:rsidR="007E605D">
        <w:rPr>
          <w:rFonts w:ascii="Times New Roman" w:hAnsi="Times New Roman" w:cs="Times New Roman"/>
          <w:sz w:val="24"/>
        </w:rPr>
        <w:fldChar w:fldCharType="begin">
          <w:fldData xml:space="preserve">PEVuZE5vdGU+PENpdGU+PEF1dGhvcj5Xb2xmZXJzPC9BdXRob3I+PFllYXI+MjAxODwvWWVhcj48
UmVjTnVtPjkwMjwvUmVjTnVtPjxEaXNwbGF5VGV4dD48c3R5bGUgZmFjZT0ic3VwZXJzY3JpcHQi
PjE4PC9zdHlsZT48L0Rpc3BsYXlUZXh0PjxyZWNvcmQ+PHJlYy1udW1iZXI+OTAyPC9yZWMtbnVt
YmVyPjxmb3JlaWduLWtleXM+PGtleSBhcHA9IkVOIiBkYi1pZD0id3d0czJ2MmUxd2Fkc3hlcnQw
M3hyMDIxNTllZTBmMDkwdmVhIiB0aW1lc3RhbXA9IjE3ODY2MTI1MjUiPjkwMjwva2V5PjwvZm9y
ZWlnbi1rZXlzPjxyZWYtdHlwZSBuYW1lPSJKb3VybmFsIEFydGljbGUiPjE3PC9yZWYtdHlwZT48
Y29udHJpYnV0b3JzPjxhdXRob3JzPjxhdXRob3I+V29sZmVycywgVC48L2F1dGhvcj48YXV0aG9y
PkRvYW4sIE4uIFQuPC9hdXRob3I+PGF1dGhvcj5LYXVmbWFubiwgVC48L2F1dGhvcj48YXV0aG9y
PkFsbsOmcywgRC48L2F1dGhvcj48YXV0aG9yPk1vYmVyZ2V0LCBULjwvYXV0aG9yPjxhdXRob3I+
QWdhcnR6LCBJLjwvYXV0aG9yPjxhdXRob3I+QnVpdGVsYWFyLCBKLiBLLjwvYXV0aG9yPjxhdXRo
b3I+VWVsYW5kLCBULjwvYXV0aG9yPjxhdXRob3I+TWVsbGUsIEkuPC9hdXRob3I+PGF1dGhvcj5G
cmFua2UsIEIuPC9hdXRob3I+PGF1dGhvcj5BbmRyZWFzc2VuLCBPLiBBLjwvYXV0aG9yPjxhdXRo
b3I+QmVja21hbm4sIEMuIEYuPC9hdXRob3I+PGF1dGhvcj5XZXN0bHllLCBMLiBULjwvYXV0aG9y
PjxhdXRob3I+TWFycXVhbmQsIEEuIEYuPC9hdXRob3I+PC9hdXRob3JzPjwvY29udHJpYnV0b3Jz
PjxhdXRoLWFkZHJlc3M+RGVwYXJ0bWVudCBvZiBIdW1hbiBHZW5ldGljcywgRG9uZGVycyBJbnN0
aXR1dGUgZm9yIEJyYWluLCBDb2duaXRpb24gYW5kIEJlaGF2aW91ciwgUmFkYm91ZCBVbml2ZXJz
aXR5IE1lZGljYWwgQ2VudGVyLCBOaWptZWdlbiwgdGhlIE5ldGhlcmxhbmRzLiYjeEQ7RG9uZGVy
cyBDZW50cmUgZm9yIENvZ25pdGl2ZSBOZXVyb2ltYWdpbmcsIERvbmRlcnMgSW5zdGl0dXRlIGZv
ciBCcmFpbiwgQ29nbml0aW9uIGFuZCBCZWhhdmlvdXIsIFJhZGJvdWQgVW5pdmVyc2l0eSwgTmlq
bWVnZW4sIHRoZSBOZXRoZXJsYW5kcy4mI3hEO05vcndlZ2lhbiBDZW50cmUgZm9yIE1lbnRhbCBE
aXNvcmRlcnMgUmVzZWFyY2gsIEtHIEplYnNlbiBDZW50cmUgZm9yIFBzeWNob3NpcyBSZXNlYXJj
aCwgRGl2aXNpb24gb2YgTWVudGFsIEhlYWx0aCBhbmQgQWRkaWN0aW9uLCBPc2xvIFVuaXZlcnNp
dHkgSG9zcGl0YWwgJmFtcDsgSW5zdGl0dXRlIG9mIENsaW5pY2FsIE1lZGljaW5lLCBVbml2ZXJz
aXR5IG9mIE9zbG8sIE9zbG8sIE5vcndheS4mI3hEO0RlcGFydG1lbnQgb2YgUHN5Y2hpYXRyaWMg
UmVzZWFyY2gsIERpYWtvbmhqZW1tZXQgSG9zcGl0YWwsIE9zbG8sIE5vcndheS4mI3hEO0RlcGFy
dG1lbnQgb2YgQ29nbml0aXZlIE5ldXJvc2NpZW5jZSwgRG9uZGVycyBJbnN0aXR1dGUgZm9yIEJy
YWluLCBDb2duaXRpb24gYW5kIEJlaGF2aW91ciwgUmFkYm91ZCBVbml2ZXJzaXR5IE1lZGljYWwg
Q2VudHJlLCBOaWptZWdlbiwgdGhlIE5ldGhlcmxhbmRzLiYjeEQ7S2FyYWt0ZXIgQ2hpbGQgYW5k
IEFkb2xlc2NlbnQgUHN5Y2hpYXRyeSBVbml2ZXJzaXR5IENlbnRyZSwgUmFkYm91ZCBVbml2ZXJz
aXR5IE1lZGljYWwgQ2VudHJlLCBOaWptZWdlbiwgdGhlIE5ldGhlcmxhbmRzLiYjeEQ7RGVwYXJ0
bWVudCBvZiBQc3ljaG9sb2d5LCBVbml2ZXJzaXR5IG9mIE9zbG8sIE9zbG8sIE5vcndheS4mI3hE
O0RlcGFydG1lbnQgb2YgUHN5Y2hpYXRyeSwgRG9uZGVycyBJbnN0aXR1dGUgZm9yIEJyYWluLCBD
b2duaXRpb24gYW5kIEJlaGF2aW91ciwgUmFkYm91ZCBVbml2ZXJzaXR5IE1lZGljYWwgQ2VudGVy
LCBOaWptZWdlbiwgdGhlIE5ldGhlcmxhbmRzLiYjeEQ7Q2VudHJlIGZvciBGdW5jdGlvbmFsIE1S
SSBvZiB0aGUgQnJhaW4sIFVuaXZlcnNpdHkgb2YgT3hmb3JkLCBPeGZvcmQsIFVuaXRlZCBLaW5n
ZG9tLiYjeEQ7RGVwYXJ0bWVudCBvZiBOZXVyb2ltYWdpbmcsIEluc3RpdHV0ZSBvZiBQc3ljaGlh
dHJ5LCBLaW5nJmFwb3M7cyBDb2xsZWdlIExvbmRvbiwgTG9uZG9uLCBVbml0ZWQgS2luZ2RvbS48
L2F1dGgtYWRkcmVzcz48dGl0bGVzPjx0aXRsZT5NYXBwaW5nIHRoZSBIZXRlcm9nZW5lb3VzIFBo
ZW5vdHlwZSBvZiBTY2hpem9waHJlbmlhIGFuZCBCaXBvbGFyIERpc29yZGVyIFVzaW5nIE5vcm1h
dGl2ZSBNb2RlbHM8L3RpdGxlPjxzZWNvbmRhcnktdGl0bGU+SkFNQSBQc3ljaGlhdHJ5PC9zZWNv
bmRhcnktdGl0bGU+PC90aXRsZXM+PHBlcmlvZGljYWw+PGZ1bGwtdGl0bGU+SkFNQSBQc3ljaGlh
dHJ5PC9mdWxsLXRpdGxlPjwvcGVyaW9kaWNhbD48cGFnZXM+MTE0Ni0xMTU1PC9wYWdlcz48dm9s
dW1lPjc1PC92b2x1bWU+PG51bWJlcj4xMTwvbnVtYmVyPjxrZXl3b3Jkcz48a2V5d29yZD5BZHVs
dDwva2V5d29yZD48a2V5d29yZD5BZ2luZzwva2V5d29yZD48a2V5d29yZD5CaXBvbGFyIERpc29y
ZGVyL2RpYWdub3N0aWMgaW1hZ2luZy8qcGF0aG9sb2d5PC9rZXl3b3JkPjxrZXl3b3JkPkJyYWlu
IE1hcHBpbmcvKm1ldGhvZHM8L2tleXdvcmQ+PGtleXdvcmQ+Q2FzZS1Db250cm9sIFN0dWRpZXM8
L2tleXdvcmQ+PGtleXdvcmQ+Q3Jvc3MtU2VjdGlvbmFsIFN0dWRpZXM8L2tleXdvcmQ+PGtleXdv
cmQ+RmVtYWxlPC9rZXl3b3JkPjxrZXl3b3JkPkdyYXkgTWF0dGVyL2RpYWdub3N0aWMgaW1hZ2lu
Zy8qcGF0aG9sb2d5PC9rZXl3b3JkPjxrZXl3b3JkPkh1bWFuczwva2V5d29yZD48a2V5d29yZD5N
YWxlPC9rZXl3b3JkPjxrZXl3b3JkPk5ldXJvaW1hZ2luZzwva2V5d29yZD48a2V5d29yZD5QaGVu
b3R5cGU8L2tleXdvcmQ+PGtleXdvcmQ+U2NoaXpvcGhyZW5pYS9kaWFnbm9zdGljIGltYWdpbmcv
KnBhdGhvbG9neTwva2V5d29yZD48a2V5d29yZD5XaGl0ZSBNYXR0ZXIvZGlhZ25vc3RpYyBpbWFn
aW5nLypwYXRob2xvZ3k8L2tleXdvcmQ+PGtleXdvcmQ+WW91bmcgQWR1bHQ8L2tleXdvcmQ+PC9r
ZXl3b3Jkcz48ZGF0ZXM+PHllYXI+MjAxODwveWVhcj48cHViLWRhdGVzPjxkYXRlPk5vdiAxPC9k
YXRlPjwvcHViLWRhdGVzPjwvZGF0ZXM+PGlzYm4+MjE2OC02MjJYIChQcmludCkmI3hEOzIxNjgt
NjIyeDwvaXNibj48YWNjZXNzaW9uLW51bT4zMDMwNDMzNzwvYWNjZXNzaW9uLW51bT48dXJscz48
L3VybHM+PGN1c3RvbTE+Q29uZmxpY3Qgb2YgSW50ZXJlc3QgRGlzY2xvc3VyZXM6IERyIEZyYW5r
ZSByZXBvcnRlZCByZWNlaXZpbmcgZWR1Y2F0aW9uYWwgc3BlYWtpbmcgZmVlcyBmcm9tIFNoaXJl
IGFuZCBNZWRpY2UuIERyIEFuZHJlYXNzZW4gcmVwb3J0ZWQgcmVjZWl2aW5nIHNwZWFrZXJzIGhv
bm9yYXJpYSBmcm9tIEx1bmRiZWNrIGFuZCBTdW5vdmlvbi4gRHIgQnVpdGVsYWFyIHJlcG9ydGlu
ZyB3b3JraW5nIGFzIGEgY29uc3VsdGFudCB0byBvciBhZHZpc29yeSBib2FyZCBtZW1iZXIgb2Yg
YW5kL29yIHNwZWFrZXIgZm9yIEphbnNzZW4gQ2lsYWcgQlYsIEVsaSBMaWxseSBhbmQgQ29tcGFu
eSwgTWVkaWNlLCBSb2NoZSwgYW5kIFNlcnZpZXIuIERyIEJlY2ttYW5uIHJlcG9ydGVkIGJlaW5n
IHRoZSBkaXJlY3RvciBhbmQgYSBzaGFyZWhvbGRlciBvZiBTQkduZXVybyBMdGQuIE5vIG90aGVy
IGRpc2Nsb3N1cmVzIHdlcmUgcmVwb3J0ZWQuPC9jdXN0b20xPjxjdXN0b20yPlBNQzYyNDgxMTA8
L2N1c3RvbTI+PGVsZWN0cm9uaWMtcmVzb3VyY2UtbnVtPjEwLjEwMDEvamFtYXBzeWNoaWF0cnku
MjAxOC4yNDY3PC9lbGVjdHJvbmljLXJlc291cmNlLW51bT48cmVtb3RlLWRhdGFiYXNlLXByb3Zp
ZGVyPk5MTTwvcmVtb3RlLWRhdGFiYXNlLXByb3ZpZGVyPjxsYW5ndWFnZT5lbmc8L2xhbmd1YWdl
PjwvcmVjb3JkPjwvQ2l0ZT48L0VuZE5vdGU+AG==
</w:fldData>
        </w:fldChar>
      </w:r>
      <w:r w:rsidR="007E605D">
        <w:rPr>
          <w:rFonts w:ascii="Times New Roman" w:hAnsi="Times New Roman" w:cs="Times New Roman"/>
          <w:sz w:val="24"/>
        </w:rPr>
        <w:instrText xml:space="preserve"> ADDIN EN.CITE </w:instrText>
      </w:r>
      <w:r w:rsidR="007E605D">
        <w:rPr>
          <w:rFonts w:ascii="Times New Roman" w:hAnsi="Times New Roman" w:cs="Times New Roman"/>
          <w:sz w:val="24"/>
        </w:rPr>
        <w:fldChar w:fldCharType="begin">
          <w:fldData xml:space="preserve">PEVuZE5vdGU+PENpdGU+PEF1dGhvcj5Xb2xmZXJzPC9BdXRob3I+PFllYXI+MjAxODwvWWVhcj48
UmVjTnVtPjkwMjwvUmVjTnVtPjxEaXNwbGF5VGV4dD48c3R5bGUgZmFjZT0ic3VwZXJzY3JpcHQi
PjE4PC9zdHlsZT48L0Rpc3BsYXlUZXh0PjxyZWNvcmQ+PHJlYy1udW1iZXI+OTAyPC9yZWMtbnVt
YmVyPjxmb3JlaWduLWtleXM+PGtleSBhcHA9IkVOIiBkYi1pZD0id3d0czJ2MmUxd2Fkc3hlcnQw
M3hyMDIxNTllZTBmMDkwdmVhIiB0aW1lc3RhbXA9IjE3ODY2MTI1MjUiPjkwMjwva2V5PjwvZm9y
ZWlnbi1rZXlzPjxyZWYtdHlwZSBuYW1lPSJKb3VybmFsIEFydGljbGUiPjE3PC9yZWYtdHlwZT48
Y29udHJpYnV0b3JzPjxhdXRob3JzPjxhdXRob3I+V29sZmVycywgVC48L2F1dGhvcj48YXV0aG9y
PkRvYW4sIE4uIFQuPC9hdXRob3I+PGF1dGhvcj5LYXVmbWFubiwgVC48L2F1dGhvcj48YXV0aG9y
PkFsbsOmcywgRC48L2F1dGhvcj48YXV0aG9yPk1vYmVyZ2V0LCBULjwvYXV0aG9yPjxhdXRob3I+
QWdhcnR6LCBJLjwvYXV0aG9yPjxhdXRob3I+QnVpdGVsYWFyLCBKLiBLLjwvYXV0aG9yPjxhdXRo
b3I+VWVsYW5kLCBULjwvYXV0aG9yPjxhdXRob3I+TWVsbGUsIEkuPC9hdXRob3I+PGF1dGhvcj5G
cmFua2UsIEIuPC9hdXRob3I+PGF1dGhvcj5BbmRyZWFzc2VuLCBPLiBBLjwvYXV0aG9yPjxhdXRo
b3I+QmVja21hbm4sIEMuIEYuPC9hdXRob3I+PGF1dGhvcj5XZXN0bHllLCBMLiBULjwvYXV0aG9y
PjxhdXRob3I+TWFycXVhbmQsIEEuIEYuPC9hdXRob3I+PC9hdXRob3JzPjwvY29udHJpYnV0b3Jz
PjxhdXRoLWFkZHJlc3M+RGVwYXJ0bWVudCBvZiBIdW1hbiBHZW5ldGljcywgRG9uZGVycyBJbnN0
aXR1dGUgZm9yIEJyYWluLCBDb2duaXRpb24gYW5kIEJlaGF2aW91ciwgUmFkYm91ZCBVbml2ZXJz
aXR5IE1lZGljYWwgQ2VudGVyLCBOaWptZWdlbiwgdGhlIE5ldGhlcmxhbmRzLiYjeEQ7RG9uZGVy
cyBDZW50cmUgZm9yIENvZ25pdGl2ZSBOZXVyb2ltYWdpbmcsIERvbmRlcnMgSW5zdGl0dXRlIGZv
ciBCcmFpbiwgQ29nbml0aW9uIGFuZCBCZWhhdmlvdXIsIFJhZGJvdWQgVW5pdmVyc2l0eSwgTmlq
bWVnZW4sIHRoZSBOZXRoZXJsYW5kcy4mI3hEO05vcndlZ2lhbiBDZW50cmUgZm9yIE1lbnRhbCBE
aXNvcmRlcnMgUmVzZWFyY2gsIEtHIEplYnNlbiBDZW50cmUgZm9yIFBzeWNob3NpcyBSZXNlYXJj
aCwgRGl2aXNpb24gb2YgTWVudGFsIEhlYWx0aCBhbmQgQWRkaWN0aW9uLCBPc2xvIFVuaXZlcnNp
dHkgSG9zcGl0YWwgJmFtcDsgSW5zdGl0dXRlIG9mIENsaW5pY2FsIE1lZGljaW5lLCBVbml2ZXJz
aXR5IG9mIE9zbG8sIE9zbG8sIE5vcndheS4mI3hEO0RlcGFydG1lbnQgb2YgUHN5Y2hpYXRyaWMg
UmVzZWFyY2gsIERpYWtvbmhqZW1tZXQgSG9zcGl0YWwsIE9zbG8sIE5vcndheS4mI3hEO0RlcGFy
dG1lbnQgb2YgQ29nbml0aXZlIE5ldXJvc2NpZW5jZSwgRG9uZGVycyBJbnN0aXR1dGUgZm9yIEJy
YWluLCBDb2duaXRpb24gYW5kIEJlaGF2aW91ciwgUmFkYm91ZCBVbml2ZXJzaXR5IE1lZGljYWwg
Q2VudHJlLCBOaWptZWdlbiwgdGhlIE5ldGhlcmxhbmRzLiYjeEQ7S2FyYWt0ZXIgQ2hpbGQgYW5k
IEFkb2xlc2NlbnQgUHN5Y2hpYXRyeSBVbml2ZXJzaXR5IENlbnRyZSwgUmFkYm91ZCBVbml2ZXJz
aXR5IE1lZGljYWwgQ2VudHJlLCBOaWptZWdlbiwgdGhlIE5ldGhlcmxhbmRzLiYjeEQ7RGVwYXJ0
bWVudCBvZiBQc3ljaG9sb2d5LCBVbml2ZXJzaXR5IG9mIE9zbG8sIE9zbG8sIE5vcndheS4mI3hE
O0RlcGFydG1lbnQgb2YgUHN5Y2hpYXRyeSwgRG9uZGVycyBJbnN0aXR1dGUgZm9yIEJyYWluLCBD
b2duaXRpb24gYW5kIEJlaGF2aW91ciwgUmFkYm91ZCBVbml2ZXJzaXR5IE1lZGljYWwgQ2VudGVy
LCBOaWptZWdlbiwgdGhlIE5ldGhlcmxhbmRzLiYjeEQ7Q2VudHJlIGZvciBGdW5jdGlvbmFsIE1S
SSBvZiB0aGUgQnJhaW4sIFVuaXZlcnNpdHkgb2YgT3hmb3JkLCBPeGZvcmQsIFVuaXRlZCBLaW5n
ZG9tLiYjeEQ7RGVwYXJ0bWVudCBvZiBOZXVyb2ltYWdpbmcsIEluc3RpdHV0ZSBvZiBQc3ljaGlh
dHJ5LCBLaW5nJmFwb3M7cyBDb2xsZWdlIExvbmRvbiwgTG9uZG9uLCBVbml0ZWQgS2luZ2RvbS48
L2F1dGgtYWRkcmVzcz48dGl0bGVzPjx0aXRsZT5NYXBwaW5nIHRoZSBIZXRlcm9nZW5lb3VzIFBo
ZW5vdHlwZSBvZiBTY2hpem9waHJlbmlhIGFuZCBCaXBvbGFyIERpc29yZGVyIFVzaW5nIE5vcm1h
dGl2ZSBNb2RlbHM8L3RpdGxlPjxzZWNvbmRhcnktdGl0bGU+SkFNQSBQc3ljaGlhdHJ5PC9zZWNv
bmRhcnktdGl0bGU+PC90aXRsZXM+PHBlcmlvZGljYWw+PGZ1bGwtdGl0bGU+SkFNQSBQc3ljaGlh
dHJ5PC9mdWxsLXRpdGxlPjwvcGVyaW9kaWNhbD48cGFnZXM+MTE0Ni0xMTU1PC9wYWdlcz48dm9s
dW1lPjc1PC92b2x1bWU+PG51bWJlcj4xMTwvbnVtYmVyPjxrZXl3b3Jkcz48a2V5d29yZD5BZHVs
dDwva2V5d29yZD48a2V5d29yZD5BZ2luZzwva2V5d29yZD48a2V5d29yZD5CaXBvbGFyIERpc29y
ZGVyL2RpYWdub3N0aWMgaW1hZ2luZy8qcGF0aG9sb2d5PC9rZXl3b3JkPjxrZXl3b3JkPkJyYWlu
IE1hcHBpbmcvKm1ldGhvZHM8L2tleXdvcmQ+PGtleXdvcmQ+Q2FzZS1Db250cm9sIFN0dWRpZXM8
L2tleXdvcmQ+PGtleXdvcmQ+Q3Jvc3MtU2VjdGlvbmFsIFN0dWRpZXM8L2tleXdvcmQ+PGtleXdv
cmQ+RmVtYWxlPC9rZXl3b3JkPjxrZXl3b3JkPkdyYXkgTWF0dGVyL2RpYWdub3N0aWMgaW1hZ2lu
Zy8qcGF0aG9sb2d5PC9rZXl3b3JkPjxrZXl3b3JkPkh1bWFuczwva2V5d29yZD48a2V5d29yZD5N
YWxlPC9rZXl3b3JkPjxrZXl3b3JkPk5ldXJvaW1hZ2luZzwva2V5d29yZD48a2V5d29yZD5QaGVu
b3R5cGU8L2tleXdvcmQ+PGtleXdvcmQ+U2NoaXpvcGhyZW5pYS9kaWFnbm9zdGljIGltYWdpbmcv
KnBhdGhvbG9neTwva2V5d29yZD48a2V5d29yZD5XaGl0ZSBNYXR0ZXIvZGlhZ25vc3RpYyBpbWFn
aW5nLypwYXRob2xvZ3k8L2tleXdvcmQ+PGtleXdvcmQ+WW91bmcgQWR1bHQ8L2tleXdvcmQ+PC9r
ZXl3b3Jkcz48ZGF0ZXM+PHllYXI+MjAxODwveWVhcj48cHViLWRhdGVzPjxkYXRlPk5vdiAxPC9k
YXRlPjwvcHViLWRhdGVzPjwvZGF0ZXM+PGlzYm4+MjE2OC02MjJYIChQcmludCkmI3hEOzIxNjgt
NjIyeDwvaXNibj48YWNjZXNzaW9uLW51bT4zMDMwNDMzNzwvYWNjZXNzaW9uLW51bT48dXJscz48
L3VybHM+PGN1c3RvbTE+Q29uZmxpY3Qgb2YgSW50ZXJlc3QgRGlzY2xvc3VyZXM6IERyIEZyYW5r
ZSByZXBvcnRlZCByZWNlaXZpbmcgZWR1Y2F0aW9uYWwgc3BlYWtpbmcgZmVlcyBmcm9tIFNoaXJl
IGFuZCBNZWRpY2UuIERyIEFuZHJlYXNzZW4gcmVwb3J0ZWQgcmVjZWl2aW5nIHNwZWFrZXJzIGhv
bm9yYXJpYSBmcm9tIEx1bmRiZWNrIGFuZCBTdW5vdmlvbi4gRHIgQnVpdGVsYWFyIHJlcG9ydGlu
ZyB3b3JraW5nIGFzIGEgY29uc3VsdGFudCB0byBvciBhZHZpc29yeSBib2FyZCBtZW1iZXIgb2Yg
YW5kL29yIHNwZWFrZXIgZm9yIEphbnNzZW4gQ2lsYWcgQlYsIEVsaSBMaWxseSBhbmQgQ29tcGFu
eSwgTWVkaWNlLCBSb2NoZSwgYW5kIFNlcnZpZXIuIERyIEJlY2ttYW5uIHJlcG9ydGVkIGJlaW5n
IHRoZSBkaXJlY3RvciBhbmQgYSBzaGFyZWhvbGRlciBvZiBTQkduZXVybyBMdGQuIE5vIG90aGVy
IGRpc2Nsb3N1cmVzIHdlcmUgcmVwb3J0ZWQuPC9jdXN0b20xPjxjdXN0b20yPlBNQzYyNDgxMTA8
L2N1c3RvbTI+PGVsZWN0cm9uaWMtcmVzb3VyY2UtbnVtPjEwLjEwMDEvamFtYXBzeWNoaWF0cnku
MjAxOC4yNDY3PC9lbGVjdHJvbmljLXJlc291cmNlLW51bT48cmVtb3RlLWRhdGFiYXNlLXByb3Zp
ZGVyPk5MTTwvcmVtb3RlLWRhdGFiYXNlLXByb3ZpZGVyPjxsYW5ndWFnZT5lbmc8L2xhbmd1YWdl
PjwvcmVjb3JkPjwvQ2l0ZT48L0VuZE5vdGU+AG==
</w:fldData>
        </w:fldChar>
      </w:r>
      <w:r w:rsidR="007E605D">
        <w:rPr>
          <w:rFonts w:ascii="Times New Roman" w:hAnsi="Times New Roman" w:cs="Times New Roman"/>
          <w:sz w:val="24"/>
        </w:rPr>
        <w:instrText xml:space="preserve"> ADDIN EN.CITE.DATA </w:instrText>
      </w:r>
      <w:r w:rsidR="007E605D">
        <w:rPr>
          <w:rFonts w:ascii="Times New Roman" w:hAnsi="Times New Roman" w:cs="Times New Roman"/>
          <w:sz w:val="24"/>
        </w:rPr>
      </w:r>
      <w:r w:rsidR="007E605D">
        <w:rPr>
          <w:rFonts w:ascii="Times New Roman" w:hAnsi="Times New Roman" w:cs="Times New Roman"/>
          <w:sz w:val="24"/>
        </w:rPr>
        <w:fldChar w:fldCharType="end"/>
      </w:r>
      <w:r w:rsidR="007E605D">
        <w:rPr>
          <w:rFonts w:ascii="Times New Roman" w:hAnsi="Times New Roman" w:cs="Times New Roman"/>
          <w:sz w:val="24"/>
        </w:rPr>
      </w:r>
      <w:r w:rsidR="007E605D">
        <w:rPr>
          <w:rFonts w:ascii="Times New Roman" w:hAnsi="Times New Roman" w:cs="Times New Roman"/>
          <w:sz w:val="24"/>
        </w:rPr>
        <w:fldChar w:fldCharType="separate"/>
      </w:r>
      <w:r w:rsidR="007E605D" w:rsidRPr="007E605D">
        <w:rPr>
          <w:rFonts w:ascii="Times New Roman" w:hAnsi="Times New Roman" w:cs="Times New Roman"/>
          <w:noProof/>
          <w:sz w:val="24"/>
          <w:vertAlign w:val="superscript"/>
        </w:rPr>
        <w:t>18</w:t>
      </w:r>
      <w:r w:rsidR="007E605D">
        <w:rPr>
          <w:rFonts w:ascii="Times New Roman" w:hAnsi="Times New Roman" w:cs="Times New Roman"/>
          <w:sz w:val="24"/>
        </w:rPr>
        <w:fldChar w:fldCharType="end"/>
      </w:r>
      <w:r w:rsidRPr="0044264D">
        <w:rPr>
          <w:rFonts w:ascii="Times New Roman" w:hAnsi="Times New Roman" w:cs="Times New Roman"/>
          <w:sz w:val="24"/>
        </w:rPr>
        <w:t>.</w:t>
      </w:r>
      <w:r w:rsidR="002B0EB5" w:rsidRPr="0044264D">
        <w:rPr>
          <w:rFonts w:ascii="Times New Roman" w:hAnsi="Times New Roman" w:cs="Times New Roman"/>
          <w:sz w:val="24"/>
        </w:rPr>
        <w:t xml:space="preserve"> </w:t>
      </w:r>
      <w:r w:rsidRPr="0044264D">
        <w:rPr>
          <w:rFonts w:ascii="Times New Roman" w:hAnsi="Times New Roman" w:cs="Times New Roman"/>
          <w:sz w:val="24"/>
        </w:rPr>
        <w:t>Regional deviation scores were calculated to identify brain regions contributing most strongly to whole-brain S1PR1 alterations</w:t>
      </w:r>
      <w:r w:rsidR="00F77E09">
        <w:rPr>
          <w:rFonts w:ascii="Times New Roman" w:hAnsi="Times New Roman" w:cs="Times New Roman"/>
          <w:sz w:val="24"/>
        </w:rPr>
        <w:fldChar w:fldCharType="begin">
          <w:fldData xml:space="preserve">PEVuZE5vdGU+PENpdGU+PEF1dGhvcj5Xb2xmZXJzPC9BdXRob3I+PFllYXI+MjAxODwvWWVhcj48
UmVjTnVtPjkzNjwvUmVjTnVtPjxEaXNwbGF5VGV4dD48c3R5bGUgZmFjZT0ic3VwZXJzY3JpcHQi
PjE4PC9zdHlsZT48L0Rpc3BsYXlUZXh0PjxyZWNvcmQ+PHJlYy1udW1iZXI+OTM2PC9yZWMtbnVt
YmVyPjxmb3JlaWduLWtleXM+PGtleSBhcHA9IkVOIiBkYi1pZD0id3d0czJ2MmUxd2Fkc3hlcnQw
M3hyMDIxNTllZTBmMDkwdmVhIiB0aW1lc3RhbXA9IjE3ODY2Mjk5NTUiPjkzNjwva2V5PjwvZm9y
ZWlnbi1rZXlzPjxyZWYtdHlwZSBuYW1lPSJKb3VybmFsIEFydGljbGUiPjE3PC9yZWYtdHlwZT48
Y29udHJpYnV0b3JzPjxhdXRob3JzPjxhdXRob3I+V29sZmVycywgVC48L2F1dGhvcj48YXV0aG9y
PkRvYW4sIE4uIFQuPC9hdXRob3I+PGF1dGhvcj5LYXVmbWFubiwgVC48L2F1dGhvcj48YXV0aG9y
PkFsbsOmcywgRC48L2F1dGhvcj48YXV0aG9yPk1vYmVyZ2V0LCBULjwvYXV0aG9yPjxhdXRob3I+
QWdhcnR6LCBJLjwvYXV0aG9yPjxhdXRob3I+QnVpdGVsYWFyLCBKLiBLLjwvYXV0aG9yPjxhdXRo
b3I+VWVsYW5kLCBULjwvYXV0aG9yPjxhdXRob3I+TWVsbGUsIEkuPC9hdXRob3I+PGF1dGhvcj5G
cmFua2UsIEIuPC9hdXRob3I+PGF1dGhvcj5BbmRyZWFzc2VuLCBPLiBBLjwvYXV0aG9yPjxhdXRo
b3I+QmVja21hbm4sIEMuIEYuPC9hdXRob3I+PGF1dGhvcj5XZXN0bHllLCBMLiBULjwvYXV0aG9y
PjxhdXRob3I+TWFycXVhbmQsIEEuIEYuPC9hdXRob3I+PC9hdXRob3JzPjwvY29udHJpYnV0b3Jz
PjxhdXRoLWFkZHJlc3M+RGVwYXJ0bWVudCBvZiBIdW1hbiBHZW5ldGljcywgRG9uZGVycyBJbnN0
aXR1dGUgZm9yIEJyYWluLCBDb2duaXRpb24gYW5kIEJlaGF2aW91ciwgUmFkYm91ZCBVbml2ZXJz
aXR5IE1lZGljYWwgQ2VudGVyLCBOaWptZWdlbiwgdGhlIE5ldGhlcmxhbmRzLiYjeEQ7RG9uZGVy
cyBDZW50cmUgZm9yIENvZ25pdGl2ZSBOZXVyb2ltYWdpbmcsIERvbmRlcnMgSW5zdGl0dXRlIGZv
ciBCcmFpbiwgQ29nbml0aW9uIGFuZCBCZWhhdmlvdXIsIFJhZGJvdWQgVW5pdmVyc2l0eSwgTmlq
bWVnZW4sIHRoZSBOZXRoZXJsYW5kcy4mI3hEO05vcndlZ2lhbiBDZW50cmUgZm9yIE1lbnRhbCBE
aXNvcmRlcnMgUmVzZWFyY2gsIEtHIEplYnNlbiBDZW50cmUgZm9yIFBzeWNob3NpcyBSZXNlYXJj
aCwgRGl2aXNpb24gb2YgTWVudGFsIEhlYWx0aCBhbmQgQWRkaWN0aW9uLCBPc2xvIFVuaXZlcnNp
dHkgSG9zcGl0YWwgJmFtcDsgSW5zdGl0dXRlIG9mIENsaW5pY2FsIE1lZGljaW5lLCBVbml2ZXJz
aXR5IG9mIE9zbG8sIE9zbG8sIE5vcndheS4mI3hEO0RlcGFydG1lbnQgb2YgUHN5Y2hpYXRyaWMg
UmVzZWFyY2gsIERpYWtvbmhqZW1tZXQgSG9zcGl0YWwsIE9zbG8sIE5vcndheS4mI3hEO0RlcGFy
dG1lbnQgb2YgQ29nbml0aXZlIE5ldXJvc2NpZW5jZSwgRG9uZGVycyBJbnN0aXR1dGUgZm9yIEJy
YWluLCBDb2duaXRpb24gYW5kIEJlaGF2aW91ciwgUmFkYm91ZCBVbml2ZXJzaXR5IE1lZGljYWwg
Q2VudHJlLCBOaWptZWdlbiwgdGhlIE5ldGhlcmxhbmRzLiYjeEQ7S2FyYWt0ZXIgQ2hpbGQgYW5k
IEFkb2xlc2NlbnQgUHN5Y2hpYXRyeSBVbml2ZXJzaXR5IENlbnRyZSwgUmFkYm91ZCBVbml2ZXJz
aXR5IE1lZGljYWwgQ2VudHJlLCBOaWptZWdlbiwgdGhlIE5ldGhlcmxhbmRzLiYjeEQ7RGVwYXJ0
bWVudCBvZiBQc3ljaG9sb2d5LCBVbml2ZXJzaXR5IG9mIE9zbG8sIE9zbG8sIE5vcndheS4mI3hE
O0RlcGFydG1lbnQgb2YgUHN5Y2hpYXRyeSwgRG9uZGVycyBJbnN0aXR1dGUgZm9yIEJyYWluLCBD
b2duaXRpb24gYW5kIEJlaGF2aW91ciwgUmFkYm91ZCBVbml2ZXJzaXR5IE1lZGljYWwgQ2VudGVy
LCBOaWptZWdlbiwgdGhlIE5ldGhlcmxhbmRzLiYjeEQ7Q2VudHJlIGZvciBGdW5jdGlvbmFsIE1S
SSBvZiB0aGUgQnJhaW4sIFVuaXZlcnNpdHkgb2YgT3hmb3JkLCBPeGZvcmQsIFVuaXRlZCBLaW5n
ZG9tLiYjeEQ7RGVwYXJ0bWVudCBvZiBOZXVyb2ltYWdpbmcsIEluc3RpdHV0ZSBvZiBQc3ljaGlh
dHJ5LCBLaW5nJmFwb3M7cyBDb2xsZWdlIExvbmRvbiwgTG9uZG9uLCBVbml0ZWQgS2luZ2RvbS48
L2F1dGgtYWRkcmVzcz48dGl0bGVzPjx0aXRsZT5NYXBwaW5nIHRoZSBIZXRlcm9nZW5lb3VzIFBo
ZW5vdHlwZSBvZiBTY2hpem9waHJlbmlhIGFuZCBCaXBvbGFyIERpc29yZGVyIFVzaW5nIE5vcm1h
dGl2ZSBNb2RlbHM8L3RpdGxlPjxzZWNvbmRhcnktdGl0bGU+SkFNQSBQc3ljaGlhdHJ5PC9zZWNv
bmRhcnktdGl0bGU+PC90aXRsZXM+PHBlcmlvZGljYWw+PGZ1bGwtdGl0bGU+SkFNQSBQc3ljaGlh
dHJ5PC9mdWxsLXRpdGxlPjwvcGVyaW9kaWNhbD48cGFnZXM+MTE0Ni0xMTU1PC9wYWdlcz48dm9s
dW1lPjc1PC92b2x1bWU+PG51bWJlcj4xMTwvbnVtYmVyPjxrZXl3b3Jkcz48a2V5d29yZD5BZHVs
dDwva2V5d29yZD48a2V5d29yZD5BZ2luZzwva2V5d29yZD48a2V5d29yZD5CaXBvbGFyIERpc29y
ZGVyL2RpYWdub3N0aWMgaW1hZ2luZy8qcGF0aG9sb2d5PC9rZXl3b3JkPjxrZXl3b3JkPkJyYWlu
IE1hcHBpbmcvKm1ldGhvZHM8L2tleXdvcmQ+PGtleXdvcmQ+Q2FzZS1Db250cm9sIFN0dWRpZXM8
L2tleXdvcmQ+PGtleXdvcmQ+Q3Jvc3MtU2VjdGlvbmFsIFN0dWRpZXM8L2tleXdvcmQ+PGtleXdv
cmQ+RmVtYWxlPC9rZXl3b3JkPjxrZXl3b3JkPkdyYXkgTWF0dGVyL2RpYWdub3N0aWMgaW1hZ2lu
Zy8qcGF0aG9sb2d5PC9rZXl3b3JkPjxrZXl3b3JkPkh1bWFuczwva2V5d29yZD48a2V5d29yZD5N
YWxlPC9rZXl3b3JkPjxrZXl3b3JkPk5ldXJvaW1hZ2luZzwva2V5d29yZD48a2V5d29yZD5QaGVu
b3R5cGU8L2tleXdvcmQ+PGtleXdvcmQ+U2NoaXpvcGhyZW5pYS9kaWFnbm9zdGljIGltYWdpbmcv
KnBhdGhvbG9neTwva2V5d29yZD48a2V5d29yZD5XaGl0ZSBNYXR0ZXIvZGlhZ25vc3RpYyBpbWFn
aW5nLypwYXRob2xvZ3k8L2tleXdvcmQ+PGtleXdvcmQ+WW91bmcgQWR1bHQ8L2tleXdvcmQ+PC9r
ZXl3b3Jkcz48ZGF0ZXM+PHllYXI+MjAxODwveWVhcj48cHViLWRhdGVzPjxkYXRlPk5vdiAxPC9k
YXRlPjwvcHViLWRhdGVzPjwvZGF0ZXM+PGlzYm4+MjE2OC02MjJYIChQcmludCkmI3hEOzIxNjgt
NjIyeDwvaXNibj48YWNjZXNzaW9uLW51bT4zMDMwNDMzNzwvYWNjZXNzaW9uLW51bT48dXJscz48
L3VybHM+PGN1c3RvbTE+Q29uZmxpY3Qgb2YgSW50ZXJlc3QgRGlzY2xvc3VyZXM6IERyIEZyYW5r
ZSByZXBvcnRlZCByZWNlaXZpbmcgZWR1Y2F0aW9uYWwgc3BlYWtpbmcgZmVlcyBmcm9tIFNoaXJl
IGFuZCBNZWRpY2UuIERyIEFuZHJlYXNzZW4gcmVwb3J0ZWQgcmVjZWl2aW5nIHNwZWFrZXJzIGhv
bm9yYXJpYSBmcm9tIEx1bmRiZWNrIGFuZCBTdW5vdmlvbi4gRHIgQnVpdGVsYWFyIHJlcG9ydGlu
ZyB3b3JraW5nIGFzIGEgY29uc3VsdGFudCB0byBvciBhZHZpc29yeSBib2FyZCBtZW1iZXIgb2Yg
YW5kL29yIHNwZWFrZXIgZm9yIEphbnNzZW4gQ2lsYWcgQlYsIEVsaSBMaWxseSBhbmQgQ29tcGFu
eSwgTWVkaWNlLCBSb2NoZSwgYW5kIFNlcnZpZXIuIERyIEJlY2ttYW5uIHJlcG9ydGVkIGJlaW5n
IHRoZSBkaXJlY3RvciBhbmQgYSBzaGFyZWhvbGRlciBvZiBTQkduZXVybyBMdGQuIE5vIG90aGVy
IGRpc2Nsb3N1cmVzIHdlcmUgcmVwb3J0ZWQuPC9jdXN0b20xPjxjdXN0b20yPlBNQzYyNDgxMTA8
L2N1c3RvbTI+PGVsZWN0cm9uaWMtcmVzb3VyY2UtbnVtPjEwLjEwMDEvamFtYXBzeWNoaWF0cnku
MjAxOC4yNDY3PC9lbGVjdHJvbmljLXJlc291cmNlLW51bT48cmVtb3RlLWRhdGFiYXNlLXByb3Zp
ZGVyPk5MTTwvcmVtb3RlLWRhdGFiYXNlLXByb3ZpZGVyPjxsYW5ndWFnZT5lbmc8L2xhbmd1YWdl
PjwvcmVjb3JkPjwvQ2l0ZT48Q2l0ZT48QXV0aG9yPldvbGZlcnM8L0F1dGhvcj48WWVhcj4yMDE4
PC9ZZWFyPjxSZWNOdW0+OTAyPC9SZWNOdW0+PHJlY29yZD48cmVjLW51bWJlcj45MDI8L3JlYy1u
dW1iZXI+PGZvcmVpZ24ta2V5cz48a2V5IGFwcD0iRU4iIGRiLWlkPSJ3d3RzMnYyZTF3YWRzeGVy
dDAzeHIwMjE1OWVlMGYwOTB2ZWEiIHRpbWVzdGFtcD0iMTc4NjYxMjUyNSI+OTAyPC9rZXk+PC9m
b3JlaWduLWtleXM+PHJlZi10eXBlIG5hbWU9IkpvdXJuYWwgQXJ0aWNsZSI+MTc8L3JlZi10eXBl
Pjxjb250cmlidXRvcnM+PGF1dGhvcnM+PGF1dGhvcj5Xb2xmZXJzLCBULjwvYXV0aG9yPjxhdXRo
b3I+RG9hbiwgTi4gVC48L2F1dGhvcj48YXV0aG9yPkthdWZtYW5uLCBULjwvYXV0aG9yPjxhdXRo
b3I+QWxuw6ZzLCBELjwvYXV0aG9yPjxhdXRob3I+TW9iZXJnZXQsIFQuPC9hdXRob3I+PGF1dGhv
cj5BZ2FydHosIEkuPC9hdXRob3I+PGF1dGhvcj5CdWl0ZWxhYXIsIEouIEsuPC9hdXRob3I+PGF1
dGhvcj5VZWxhbmQsIFQuPC9hdXRob3I+PGF1dGhvcj5NZWxsZSwgSS48L2F1dGhvcj48YXV0aG9y
PkZyYW5rZSwgQi48L2F1dGhvcj48YXV0aG9yPkFuZHJlYXNzZW4sIE8uIEEuPC9hdXRob3I+PGF1
dGhvcj5CZWNrbWFubiwgQy4gRi48L2F1dGhvcj48YXV0aG9yPldlc3RseWUsIEwuIFQuPC9hdXRo
b3I+PGF1dGhvcj5NYXJxdWFuZCwgQS4gRi48L2F1dGhvcj48L2F1dGhvcnM+PC9jb250cmlidXRv
cnM+PGF1dGgtYWRkcmVzcz5EZXBhcnRtZW50IG9mIEh1bWFuIEdlbmV0aWNzLCBEb25kZXJzIElu
c3RpdHV0ZSBmb3IgQnJhaW4sIENvZ25pdGlvbiBhbmQgQmVoYXZpb3VyLCBSYWRib3VkIFVuaXZl
cnNpdHkgTWVkaWNhbCBDZW50ZXIsIE5pam1lZ2VuLCB0aGUgTmV0aGVybGFuZHMuJiN4RDtEb25k
ZXJzIENlbnRyZSBmb3IgQ29nbml0aXZlIE5ldXJvaW1hZ2luZywgRG9uZGVycyBJbnN0aXR1dGUg
Zm9yIEJyYWluLCBDb2duaXRpb24gYW5kIEJlaGF2aW91ciwgUmFkYm91ZCBVbml2ZXJzaXR5LCBO
aWptZWdlbiwgdGhlIE5ldGhlcmxhbmRzLiYjeEQ7Tm9yd2VnaWFuIENlbnRyZSBmb3IgTWVudGFs
IERpc29yZGVycyBSZXNlYXJjaCwgS0cgSmVic2VuIENlbnRyZSBmb3IgUHN5Y2hvc2lzIFJlc2Vh
cmNoLCBEaXZpc2lvbiBvZiBNZW50YWwgSGVhbHRoIGFuZCBBZGRpY3Rpb24sIE9zbG8gVW5pdmVy
c2l0eSBIb3NwaXRhbCAmYW1wOyBJbnN0aXR1dGUgb2YgQ2xpbmljYWwgTWVkaWNpbmUsIFVuaXZl
cnNpdHkgb2YgT3NsbywgT3NsbywgTm9yd2F5LiYjeEQ7RGVwYXJ0bWVudCBvZiBQc3ljaGlhdHJp
YyBSZXNlYXJjaCwgRGlha29uaGplbW1ldCBIb3NwaXRhbCwgT3NsbywgTm9yd2F5LiYjeEQ7RGVw
YXJ0bWVudCBvZiBDb2duaXRpdmUgTmV1cm9zY2llbmNlLCBEb25kZXJzIEluc3RpdHV0ZSBmb3Ig
QnJhaW4sIENvZ25pdGlvbiBhbmQgQmVoYXZpb3VyLCBSYWRib3VkIFVuaXZlcnNpdHkgTWVkaWNh
bCBDZW50cmUsIE5pam1lZ2VuLCB0aGUgTmV0aGVybGFuZHMuJiN4RDtLYXJha3RlciBDaGlsZCBh
bmQgQWRvbGVzY2VudCBQc3ljaGlhdHJ5IFVuaXZlcnNpdHkgQ2VudHJlLCBSYWRib3VkIFVuaXZl
cnNpdHkgTWVkaWNhbCBDZW50cmUsIE5pam1lZ2VuLCB0aGUgTmV0aGVybGFuZHMuJiN4RDtEZXBh
cnRtZW50IG9mIFBzeWNob2xvZ3ksIFVuaXZlcnNpdHkgb2YgT3NsbywgT3NsbywgTm9yd2F5LiYj
eEQ7RGVwYXJ0bWVudCBvZiBQc3ljaGlhdHJ5LCBEb25kZXJzIEluc3RpdHV0ZSBmb3IgQnJhaW4s
IENvZ25pdGlvbiBhbmQgQmVoYXZpb3VyLCBSYWRib3VkIFVuaXZlcnNpdHkgTWVkaWNhbCBDZW50
ZXIsIE5pam1lZ2VuLCB0aGUgTmV0aGVybGFuZHMuJiN4RDtDZW50cmUgZm9yIEZ1bmN0aW9uYWwg
TVJJIG9mIHRoZSBCcmFpbiwgVW5pdmVyc2l0eSBvZiBPeGZvcmQsIE94Zm9yZCwgVW5pdGVkIEtp
bmdkb20uJiN4RDtEZXBhcnRtZW50IG9mIE5ldXJvaW1hZ2luZywgSW5zdGl0dXRlIG9mIFBzeWNo
aWF0cnksIEtpbmcmYXBvcztzIENvbGxlZ2UgTG9uZG9uLCBMb25kb24sIFVuaXRlZCBLaW5nZG9t
LjwvYXV0aC1hZGRyZXNzPjx0aXRsZXM+PHRpdGxlPk1hcHBpbmcgdGhlIEhldGVyb2dlbmVvdXMg
UGhlbm90eXBlIG9mIFNjaGl6b3BocmVuaWEgYW5kIEJpcG9sYXIgRGlzb3JkZXIgVXNpbmcgTm9y
bWF0aXZlIE1vZGVsczwvdGl0bGU+PHNlY29uZGFyeS10aXRsZT5KQU1BIFBzeWNoaWF0cnk8L3Nl
Y29uZGFyeS10aXRsZT48L3RpdGxlcz48cGVyaW9kaWNhbD48ZnVsbC10aXRsZT5KQU1BIFBzeWNo
aWF0cnk8L2Z1bGwtdGl0bGU+PC9wZXJpb2RpY2FsPjxwYWdlcz4xMTQ2LTExNTU8L3BhZ2VzPjx2
b2x1bWU+NzU8L3ZvbHVtZT48bnVtYmVyPjExPC9udW1iZXI+PGtleXdvcmRzPjxrZXl3b3JkPkFk
dWx0PC9rZXl3b3JkPjxrZXl3b3JkPkFnaW5nPC9rZXl3b3JkPjxrZXl3b3JkPkJpcG9sYXIgRGlz
b3JkZXIvZGlhZ25vc3RpYyBpbWFnaW5nLypwYXRob2xvZ3k8L2tleXdvcmQ+PGtleXdvcmQ+QnJh
aW4gTWFwcGluZy8qbWV0aG9kczwva2V5d29yZD48a2V5d29yZD5DYXNlLUNvbnRyb2wgU3R1ZGll
czwva2V5d29yZD48a2V5d29yZD5Dcm9zcy1TZWN0aW9uYWwgU3R1ZGllczwva2V5d29yZD48a2V5
d29yZD5GZW1hbGU8L2tleXdvcmQ+PGtleXdvcmQ+R3JheSBNYXR0ZXIvZGlhZ25vc3RpYyBpbWFn
aW5nLypwYXRob2xvZ3k8L2tleXdvcmQ+PGtleXdvcmQ+SHVtYW5zPC9rZXl3b3JkPjxrZXl3b3Jk
Pk1hbGU8L2tleXdvcmQ+PGtleXdvcmQ+TmV1cm9pbWFnaW5nPC9rZXl3b3JkPjxrZXl3b3JkPlBo
ZW5vdHlwZTwva2V5d29yZD48a2V5d29yZD5TY2hpem9waHJlbmlhL2RpYWdub3N0aWMgaW1hZ2lu
Zy8qcGF0aG9sb2d5PC9rZXl3b3JkPjxrZXl3b3JkPldoaXRlIE1hdHRlci9kaWFnbm9zdGljIGlt
YWdpbmcvKnBhdGhvbG9neTwva2V5d29yZD48a2V5d29yZD5Zb3VuZyBBZHVsdDwva2V5d29yZD48
L2tleXdvcmRzPjxkYXRlcz48eWVhcj4yMDE4PC95ZWFyPjxwdWItZGF0ZXM+PGRhdGU+Tm92IDE8
L2RhdGU+PC9wdWItZGF0ZXM+PC9kYXRlcz48aXNibj4yMTY4LTYyMlggKFByaW50KSYjeEQ7MjE2
OC02MjJ4PC9pc2JuPjxhY2Nlc3Npb24tbnVtPjMwMzA0MzM3PC9hY2Nlc3Npb24tbnVtPjx1cmxz
PjwvdXJscz48Y3VzdG9tMT5Db25mbGljdCBvZiBJbnRlcmVzdCBEaXNjbG9zdXJlczogRHIgRnJh
bmtlIHJlcG9ydGVkIHJlY2VpdmluZyBlZHVjYXRpb25hbCBzcGVha2luZyBmZWVzIGZyb20gU2hp
cmUgYW5kIE1lZGljZS4gRHIgQW5kcmVhc3NlbiByZXBvcnRlZCByZWNlaXZpbmcgc3BlYWtlcnMg
aG9ub3JhcmlhIGZyb20gTHVuZGJlY2sgYW5kIFN1bm92aW9uLiBEciBCdWl0ZWxhYXIgcmVwb3J0
aW5nIHdvcmtpbmcgYXMgYSBjb25zdWx0YW50IHRvIG9yIGFkdmlzb3J5IGJvYXJkIG1lbWJlciBv
ZiBhbmQvb3Igc3BlYWtlciBmb3IgSmFuc3NlbiBDaWxhZyBCViwgRWxpIExpbGx5IGFuZCBDb21w
YW55LCBNZWRpY2UsIFJvY2hlLCBhbmQgU2Vydmllci4gRHIgQmVja21hbm4gcmVwb3J0ZWQgYmVp
bmcgdGhlIGRpcmVjdG9yIGFuZCBhIHNoYXJlaG9sZGVyIG9mIFNCR25ldXJvIEx0ZC4gTm8gb3Ro
ZXIgZGlzY2xvc3VyZXMgd2VyZSByZXBvcnRlZC48L2N1c3RvbTE+PGN1c3RvbTI+UE1DNjI0ODEx
MDwvY3VzdG9tMj48ZWxlY3Ryb25pYy1yZXNvdXJjZS1udW0+MTAuMTAwMS9qYW1hcHN5Y2hpYXRy
eS4yMDE4LjI0Njc8L2VsZWN0cm9uaWMtcmVzb3VyY2UtbnVtPjxyZW1vdGUtZGF0YWJhc2UtcHJv
dmlkZXI+TkxNPC9yZW1vdGUtZGF0YWJhc2UtcHJvdmlkZXI+PGxhbmd1YWdlPmVuZzwvbGFuZ3Vh
Z2U+PC9yZWNvcmQ+PC9DaXRlPjwvRW5kTm90ZT5=
</w:fldData>
        </w:fldChar>
      </w:r>
      <w:r w:rsidR="00F77E09">
        <w:rPr>
          <w:rFonts w:ascii="Times New Roman" w:hAnsi="Times New Roman" w:cs="Times New Roman"/>
          <w:sz w:val="24"/>
        </w:rPr>
        <w:instrText xml:space="preserve"> ADDIN EN.CITE </w:instrText>
      </w:r>
      <w:r w:rsidR="00F77E09">
        <w:rPr>
          <w:rFonts w:ascii="Times New Roman" w:hAnsi="Times New Roman" w:cs="Times New Roman"/>
          <w:sz w:val="24"/>
        </w:rPr>
        <w:fldChar w:fldCharType="begin">
          <w:fldData xml:space="preserve">PEVuZE5vdGU+PENpdGU+PEF1dGhvcj5Xb2xmZXJzPC9BdXRob3I+PFllYXI+MjAxODwvWWVhcj48
UmVjTnVtPjkzNjwvUmVjTnVtPjxEaXNwbGF5VGV4dD48c3R5bGUgZmFjZT0ic3VwZXJzY3JpcHQi
PjE4PC9zdHlsZT48L0Rpc3BsYXlUZXh0PjxyZWNvcmQ+PHJlYy1udW1iZXI+OTM2PC9yZWMtbnVt
YmVyPjxmb3JlaWduLWtleXM+PGtleSBhcHA9IkVOIiBkYi1pZD0id3d0czJ2MmUxd2Fkc3hlcnQw
M3hyMDIxNTllZTBmMDkwdmVhIiB0aW1lc3RhbXA9IjE3ODY2Mjk5NTUiPjkzNjwva2V5PjwvZm9y
ZWlnbi1rZXlzPjxyZWYtdHlwZSBuYW1lPSJKb3VybmFsIEFydGljbGUiPjE3PC9yZWYtdHlwZT48
Y29udHJpYnV0b3JzPjxhdXRob3JzPjxhdXRob3I+V29sZmVycywgVC48L2F1dGhvcj48YXV0aG9y
PkRvYW4sIE4uIFQuPC9hdXRob3I+PGF1dGhvcj5LYXVmbWFubiwgVC48L2F1dGhvcj48YXV0aG9y
PkFsbsOmcywgRC48L2F1dGhvcj48YXV0aG9yPk1vYmVyZ2V0LCBULjwvYXV0aG9yPjxhdXRob3I+
QWdhcnR6LCBJLjwvYXV0aG9yPjxhdXRob3I+QnVpdGVsYWFyLCBKLiBLLjwvYXV0aG9yPjxhdXRo
b3I+VWVsYW5kLCBULjwvYXV0aG9yPjxhdXRob3I+TWVsbGUsIEkuPC9hdXRob3I+PGF1dGhvcj5G
cmFua2UsIEIuPC9hdXRob3I+PGF1dGhvcj5BbmRyZWFzc2VuLCBPLiBBLjwvYXV0aG9yPjxhdXRo
b3I+QmVja21hbm4sIEMuIEYuPC9hdXRob3I+PGF1dGhvcj5XZXN0bHllLCBMLiBULjwvYXV0aG9y
PjxhdXRob3I+TWFycXVhbmQsIEEuIEYuPC9hdXRob3I+PC9hdXRob3JzPjwvY29udHJpYnV0b3Jz
PjxhdXRoLWFkZHJlc3M+RGVwYXJ0bWVudCBvZiBIdW1hbiBHZW5ldGljcywgRG9uZGVycyBJbnN0
aXR1dGUgZm9yIEJyYWluLCBDb2duaXRpb24gYW5kIEJlaGF2aW91ciwgUmFkYm91ZCBVbml2ZXJz
aXR5IE1lZGljYWwgQ2VudGVyLCBOaWptZWdlbiwgdGhlIE5ldGhlcmxhbmRzLiYjeEQ7RG9uZGVy
cyBDZW50cmUgZm9yIENvZ25pdGl2ZSBOZXVyb2ltYWdpbmcsIERvbmRlcnMgSW5zdGl0dXRlIGZv
ciBCcmFpbiwgQ29nbml0aW9uIGFuZCBCZWhhdmlvdXIsIFJhZGJvdWQgVW5pdmVyc2l0eSwgTmlq
bWVnZW4sIHRoZSBOZXRoZXJsYW5kcy4mI3hEO05vcndlZ2lhbiBDZW50cmUgZm9yIE1lbnRhbCBE
aXNvcmRlcnMgUmVzZWFyY2gsIEtHIEplYnNlbiBDZW50cmUgZm9yIFBzeWNob3NpcyBSZXNlYXJj
aCwgRGl2aXNpb24gb2YgTWVudGFsIEhlYWx0aCBhbmQgQWRkaWN0aW9uLCBPc2xvIFVuaXZlcnNp
dHkgSG9zcGl0YWwgJmFtcDsgSW5zdGl0dXRlIG9mIENsaW5pY2FsIE1lZGljaW5lLCBVbml2ZXJz
aXR5IG9mIE9zbG8sIE9zbG8sIE5vcndheS4mI3hEO0RlcGFydG1lbnQgb2YgUHN5Y2hpYXRyaWMg
UmVzZWFyY2gsIERpYWtvbmhqZW1tZXQgSG9zcGl0YWwsIE9zbG8sIE5vcndheS4mI3hEO0RlcGFy
dG1lbnQgb2YgQ29nbml0aXZlIE5ldXJvc2NpZW5jZSwgRG9uZGVycyBJbnN0aXR1dGUgZm9yIEJy
YWluLCBDb2duaXRpb24gYW5kIEJlaGF2aW91ciwgUmFkYm91ZCBVbml2ZXJzaXR5IE1lZGljYWwg
Q2VudHJlLCBOaWptZWdlbiwgdGhlIE5ldGhlcmxhbmRzLiYjeEQ7S2FyYWt0ZXIgQ2hpbGQgYW5k
IEFkb2xlc2NlbnQgUHN5Y2hpYXRyeSBVbml2ZXJzaXR5IENlbnRyZSwgUmFkYm91ZCBVbml2ZXJz
aXR5IE1lZGljYWwgQ2VudHJlLCBOaWptZWdlbiwgdGhlIE5ldGhlcmxhbmRzLiYjeEQ7RGVwYXJ0
bWVudCBvZiBQc3ljaG9sb2d5LCBVbml2ZXJzaXR5IG9mIE9zbG8sIE9zbG8sIE5vcndheS4mI3hE
O0RlcGFydG1lbnQgb2YgUHN5Y2hpYXRyeSwgRG9uZGVycyBJbnN0aXR1dGUgZm9yIEJyYWluLCBD
b2duaXRpb24gYW5kIEJlaGF2aW91ciwgUmFkYm91ZCBVbml2ZXJzaXR5IE1lZGljYWwgQ2VudGVy
LCBOaWptZWdlbiwgdGhlIE5ldGhlcmxhbmRzLiYjeEQ7Q2VudHJlIGZvciBGdW5jdGlvbmFsIE1S
SSBvZiB0aGUgQnJhaW4sIFVuaXZlcnNpdHkgb2YgT3hmb3JkLCBPeGZvcmQsIFVuaXRlZCBLaW5n
ZG9tLiYjeEQ7RGVwYXJ0bWVudCBvZiBOZXVyb2ltYWdpbmcsIEluc3RpdHV0ZSBvZiBQc3ljaGlh
dHJ5LCBLaW5nJmFwb3M7cyBDb2xsZWdlIExvbmRvbiwgTG9uZG9uLCBVbml0ZWQgS2luZ2RvbS48
L2F1dGgtYWRkcmVzcz48dGl0bGVzPjx0aXRsZT5NYXBwaW5nIHRoZSBIZXRlcm9nZW5lb3VzIFBo
ZW5vdHlwZSBvZiBTY2hpem9waHJlbmlhIGFuZCBCaXBvbGFyIERpc29yZGVyIFVzaW5nIE5vcm1h
dGl2ZSBNb2RlbHM8L3RpdGxlPjxzZWNvbmRhcnktdGl0bGU+SkFNQSBQc3ljaGlhdHJ5PC9zZWNv
bmRhcnktdGl0bGU+PC90aXRsZXM+PHBlcmlvZGljYWw+PGZ1bGwtdGl0bGU+SkFNQSBQc3ljaGlh
dHJ5PC9mdWxsLXRpdGxlPjwvcGVyaW9kaWNhbD48cGFnZXM+MTE0Ni0xMTU1PC9wYWdlcz48dm9s
dW1lPjc1PC92b2x1bWU+PG51bWJlcj4xMTwvbnVtYmVyPjxrZXl3b3Jkcz48a2V5d29yZD5BZHVs
dDwva2V5d29yZD48a2V5d29yZD5BZ2luZzwva2V5d29yZD48a2V5d29yZD5CaXBvbGFyIERpc29y
ZGVyL2RpYWdub3N0aWMgaW1hZ2luZy8qcGF0aG9sb2d5PC9rZXl3b3JkPjxrZXl3b3JkPkJyYWlu
IE1hcHBpbmcvKm1ldGhvZHM8L2tleXdvcmQ+PGtleXdvcmQ+Q2FzZS1Db250cm9sIFN0dWRpZXM8
L2tleXdvcmQ+PGtleXdvcmQ+Q3Jvc3MtU2VjdGlvbmFsIFN0dWRpZXM8L2tleXdvcmQ+PGtleXdv
cmQ+RmVtYWxlPC9rZXl3b3JkPjxrZXl3b3JkPkdyYXkgTWF0dGVyL2RpYWdub3N0aWMgaW1hZ2lu
Zy8qcGF0aG9sb2d5PC9rZXl3b3JkPjxrZXl3b3JkPkh1bWFuczwva2V5d29yZD48a2V5d29yZD5N
YWxlPC9rZXl3b3JkPjxrZXl3b3JkPk5ldXJvaW1hZ2luZzwva2V5d29yZD48a2V5d29yZD5QaGVu
b3R5cGU8L2tleXdvcmQ+PGtleXdvcmQ+U2NoaXpvcGhyZW5pYS9kaWFnbm9zdGljIGltYWdpbmcv
KnBhdGhvbG9neTwva2V5d29yZD48a2V5d29yZD5XaGl0ZSBNYXR0ZXIvZGlhZ25vc3RpYyBpbWFn
aW5nLypwYXRob2xvZ3k8L2tleXdvcmQ+PGtleXdvcmQ+WW91bmcgQWR1bHQ8L2tleXdvcmQ+PC9r
ZXl3b3Jkcz48ZGF0ZXM+PHllYXI+MjAxODwveWVhcj48cHViLWRhdGVzPjxkYXRlPk5vdiAxPC9k
YXRlPjwvcHViLWRhdGVzPjwvZGF0ZXM+PGlzYm4+MjE2OC02MjJYIChQcmludCkmI3hEOzIxNjgt
NjIyeDwvaXNibj48YWNjZXNzaW9uLW51bT4zMDMwNDMzNzwvYWNjZXNzaW9uLW51bT48dXJscz48
L3VybHM+PGN1c3RvbTE+Q29uZmxpY3Qgb2YgSW50ZXJlc3QgRGlzY2xvc3VyZXM6IERyIEZyYW5r
ZSByZXBvcnRlZCByZWNlaXZpbmcgZWR1Y2F0aW9uYWwgc3BlYWtpbmcgZmVlcyBmcm9tIFNoaXJl
IGFuZCBNZWRpY2UuIERyIEFuZHJlYXNzZW4gcmVwb3J0ZWQgcmVjZWl2aW5nIHNwZWFrZXJzIGhv
bm9yYXJpYSBmcm9tIEx1bmRiZWNrIGFuZCBTdW5vdmlvbi4gRHIgQnVpdGVsYWFyIHJlcG9ydGlu
ZyB3b3JraW5nIGFzIGEgY29uc3VsdGFudCB0byBvciBhZHZpc29yeSBib2FyZCBtZW1iZXIgb2Yg
YW5kL29yIHNwZWFrZXIgZm9yIEphbnNzZW4gQ2lsYWcgQlYsIEVsaSBMaWxseSBhbmQgQ29tcGFu
eSwgTWVkaWNlLCBSb2NoZSwgYW5kIFNlcnZpZXIuIERyIEJlY2ttYW5uIHJlcG9ydGVkIGJlaW5n
IHRoZSBkaXJlY3RvciBhbmQgYSBzaGFyZWhvbGRlciBvZiBTQkduZXVybyBMdGQuIE5vIG90aGVy
IGRpc2Nsb3N1cmVzIHdlcmUgcmVwb3J0ZWQuPC9jdXN0b20xPjxjdXN0b20yPlBNQzYyNDgxMTA8
L2N1c3RvbTI+PGVsZWN0cm9uaWMtcmVzb3VyY2UtbnVtPjEwLjEwMDEvamFtYXBzeWNoaWF0cnku
MjAxOC4yNDY3PC9lbGVjdHJvbmljLXJlc291cmNlLW51bT48cmVtb3RlLWRhdGFiYXNlLXByb3Zp
ZGVyPk5MTTwvcmVtb3RlLWRhdGFiYXNlLXByb3ZpZGVyPjxsYW5ndWFnZT5lbmc8L2xhbmd1YWdl
PjwvcmVjb3JkPjwvQ2l0ZT48Q2l0ZT48QXV0aG9yPldvbGZlcnM8L0F1dGhvcj48WWVhcj4yMDE4
PC9ZZWFyPjxSZWNOdW0+OTAyPC9SZWNOdW0+PHJlY29yZD48cmVjLW51bWJlcj45MDI8L3JlYy1u
dW1iZXI+PGZvcmVpZ24ta2V5cz48a2V5IGFwcD0iRU4iIGRiLWlkPSJ3d3RzMnYyZTF3YWRzeGVy
dDAzeHIwMjE1OWVlMGYwOTB2ZWEiIHRpbWVzdGFtcD0iMTc4NjYxMjUyNSI+OTAyPC9rZXk+PC9m
b3JlaWduLWtleXM+PHJlZi10eXBlIG5hbWU9IkpvdXJuYWwgQXJ0aWNsZSI+MTc8L3JlZi10eXBl
Pjxjb250cmlidXRvcnM+PGF1dGhvcnM+PGF1dGhvcj5Xb2xmZXJzLCBULjwvYXV0aG9yPjxhdXRo
b3I+RG9hbiwgTi4gVC48L2F1dGhvcj48YXV0aG9yPkthdWZtYW5uLCBULjwvYXV0aG9yPjxhdXRo
b3I+QWxuw6ZzLCBELjwvYXV0aG9yPjxhdXRob3I+TW9iZXJnZXQsIFQuPC9hdXRob3I+PGF1dGhv
cj5BZ2FydHosIEkuPC9hdXRob3I+PGF1dGhvcj5CdWl0ZWxhYXIsIEouIEsuPC9hdXRob3I+PGF1
dGhvcj5VZWxhbmQsIFQuPC9hdXRob3I+PGF1dGhvcj5NZWxsZSwgSS48L2F1dGhvcj48YXV0aG9y
PkZyYW5rZSwgQi48L2F1dGhvcj48YXV0aG9yPkFuZHJlYXNzZW4sIE8uIEEuPC9hdXRob3I+PGF1
dGhvcj5CZWNrbWFubiwgQy4gRi48L2F1dGhvcj48YXV0aG9yPldlc3RseWUsIEwuIFQuPC9hdXRo
b3I+PGF1dGhvcj5NYXJxdWFuZCwgQS4gRi48L2F1dGhvcj48L2F1dGhvcnM+PC9jb250cmlidXRv
cnM+PGF1dGgtYWRkcmVzcz5EZXBhcnRtZW50IG9mIEh1bWFuIEdlbmV0aWNzLCBEb25kZXJzIElu
c3RpdHV0ZSBmb3IgQnJhaW4sIENvZ25pdGlvbiBhbmQgQmVoYXZpb3VyLCBSYWRib3VkIFVuaXZl
cnNpdHkgTWVkaWNhbCBDZW50ZXIsIE5pam1lZ2VuLCB0aGUgTmV0aGVybGFuZHMuJiN4RDtEb25k
ZXJzIENlbnRyZSBmb3IgQ29nbml0aXZlIE5ldXJvaW1hZ2luZywgRG9uZGVycyBJbnN0aXR1dGUg
Zm9yIEJyYWluLCBDb2duaXRpb24gYW5kIEJlaGF2aW91ciwgUmFkYm91ZCBVbml2ZXJzaXR5LCBO
aWptZWdlbiwgdGhlIE5ldGhlcmxhbmRzLiYjeEQ7Tm9yd2VnaWFuIENlbnRyZSBmb3IgTWVudGFs
IERpc29yZGVycyBSZXNlYXJjaCwgS0cgSmVic2VuIENlbnRyZSBmb3IgUHN5Y2hvc2lzIFJlc2Vh
cmNoLCBEaXZpc2lvbiBvZiBNZW50YWwgSGVhbHRoIGFuZCBBZGRpY3Rpb24sIE9zbG8gVW5pdmVy
c2l0eSBIb3NwaXRhbCAmYW1wOyBJbnN0aXR1dGUgb2YgQ2xpbmljYWwgTWVkaWNpbmUsIFVuaXZl
cnNpdHkgb2YgT3NsbywgT3NsbywgTm9yd2F5LiYjeEQ7RGVwYXJ0bWVudCBvZiBQc3ljaGlhdHJp
YyBSZXNlYXJjaCwgRGlha29uaGplbW1ldCBIb3NwaXRhbCwgT3NsbywgTm9yd2F5LiYjeEQ7RGVw
YXJ0bWVudCBvZiBDb2duaXRpdmUgTmV1cm9zY2llbmNlLCBEb25kZXJzIEluc3RpdHV0ZSBmb3Ig
QnJhaW4sIENvZ25pdGlvbiBhbmQgQmVoYXZpb3VyLCBSYWRib3VkIFVuaXZlcnNpdHkgTWVkaWNh
bCBDZW50cmUsIE5pam1lZ2VuLCB0aGUgTmV0aGVybGFuZHMuJiN4RDtLYXJha3RlciBDaGlsZCBh
bmQgQWRvbGVzY2VudCBQc3ljaGlhdHJ5IFVuaXZlcnNpdHkgQ2VudHJlLCBSYWRib3VkIFVuaXZl
cnNpdHkgTWVkaWNhbCBDZW50cmUsIE5pam1lZ2VuLCB0aGUgTmV0aGVybGFuZHMuJiN4RDtEZXBh
cnRtZW50IG9mIFBzeWNob2xvZ3ksIFVuaXZlcnNpdHkgb2YgT3NsbywgT3NsbywgTm9yd2F5LiYj
eEQ7RGVwYXJ0bWVudCBvZiBQc3ljaGlhdHJ5LCBEb25kZXJzIEluc3RpdHV0ZSBmb3IgQnJhaW4s
IENvZ25pdGlvbiBhbmQgQmVoYXZpb3VyLCBSYWRib3VkIFVuaXZlcnNpdHkgTWVkaWNhbCBDZW50
ZXIsIE5pam1lZ2VuLCB0aGUgTmV0aGVybGFuZHMuJiN4RDtDZW50cmUgZm9yIEZ1bmN0aW9uYWwg
TVJJIG9mIHRoZSBCcmFpbiwgVW5pdmVyc2l0eSBvZiBPeGZvcmQsIE94Zm9yZCwgVW5pdGVkIEtp
bmdkb20uJiN4RDtEZXBhcnRtZW50IG9mIE5ldXJvaW1hZ2luZywgSW5zdGl0dXRlIG9mIFBzeWNo
aWF0cnksIEtpbmcmYXBvcztzIENvbGxlZ2UgTG9uZG9uLCBMb25kb24sIFVuaXRlZCBLaW5nZG9t
LjwvYXV0aC1hZGRyZXNzPjx0aXRsZXM+PHRpdGxlPk1hcHBpbmcgdGhlIEhldGVyb2dlbmVvdXMg
UGhlbm90eXBlIG9mIFNjaGl6b3BocmVuaWEgYW5kIEJpcG9sYXIgRGlzb3JkZXIgVXNpbmcgTm9y
bWF0aXZlIE1vZGVsczwvdGl0bGU+PHNlY29uZGFyeS10aXRsZT5KQU1BIFBzeWNoaWF0cnk8L3Nl
Y29uZGFyeS10aXRsZT48L3RpdGxlcz48cGVyaW9kaWNhbD48ZnVsbC10aXRsZT5KQU1BIFBzeWNo
aWF0cnk8L2Z1bGwtdGl0bGU+PC9wZXJpb2RpY2FsPjxwYWdlcz4xMTQ2LTExNTU8L3BhZ2VzPjx2
b2x1bWU+NzU8L3ZvbHVtZT48bnVtYmVyPjExPC9udW1iZXI+PGtleXdvcmRzPjxrZXl3b3JkPkFk
dWx0PC9rZXl3b3JkPjxrZXl3b3JkPkFnaW5nPC9rZXl3b3JkPjxrZXl3b3JkPkJpcG9sYXIgRGlz
b3JkZXIvZGlhZ25vc3RpYyBpbWFnaW5nLypwYXRob2xvZ3k8L2tleXdvcmQ+PGtleXdvcmQ+QnJh
aW4gTWFwcGluZy8qbWV0aG9kczwva2V5d29yZD48a2V5d29yZD5DYXNlLUNvbnRyb2wgU3R1ZGll
czwva2V5d29yZD48a2V5d29yZD5Dcm9zcy1TZWN0aW9uYWwgU3R1ZGllczwva2V5d29yZD48a2V5
d29yZD5GZW1hbGU8L2tleXdvcmQ+PGtleXdvcmQ+R3JheSBNYXR0ZXIvZGlhZ25vc3RpYyBpbWFn
aW5nLypwYXRob2xvZ3k8L2tleXdvcmQ+PGtleXdvcmQ+SHVtYW5zPC9rZXl3b3JkPjxrZXl3b3Jk
Pk1hbGU8L2tleXdvcmQ+PGtleXdvcmQ+TmV1cm9pbWFnaW5nPC9rZXl3b3JkPjxrZXl3b3JkPlBo
ZW5vdHlwZTwva2V5d29yZD48a2V5d29yZD5TY2hpem9waHJlbmlhL2RpYWdub3N0aWMgaW1hZ2lu
Zy8qcGF0aG9sb2d5PC9rZXl3b3JkPjxrZXl3b3JkPldoaXRlIE1hdHRlci9kaWFnbm9zdGljIGlt
YWdpbmcvKnBhdGhvbG9neTwva2V5d29yZD48a2V5d29yZD5Zb3VuZyBBZHVsdDwva2V5d29yZD48
L2tleXdvcmRzPjxkYXRlcz48eWVhcj4yMDE4PC95ZWFyPjxwdWItZGF0ZXM+PGRhdGU+Tm92IDE8
L2RhdGU+PC9wdWItZGF0ZXM+PC9kYXRlcz48aXNibj4yMTY4LTYyMlggKFByaW50KSYjeEQ7MjE2
OC02MjJ4PC9pc2JuPjxhY2Nlc3Npb24tbnVtPjMwMzA0MzM3PC9hY2Nlc3Npb24tbnVtPjx1cmxz
PjwvdXJscz48Y3VzdG9tMT5Db25mbGljdCBvZiBJbnRlcmVzdCBEaXNjbG9zdXJlczogRHIgRnJh
bmtlIHJlcG9ydGVkIHJlY2VpdmluZyBlZHVjYXRpb25hbCBzcGVha2luZyBmZWVzIGZyb20gU2hp
cmUgYW5kIE1lZGljZS4gRHIgQW5kcmVhc3NlbiByZXBvcnRlZCByZWNlaXZpbmcgc3BlYWtlcnMg
aG9ub3JhcmlhIGZyb20gTHVuZGJlY2sgYW5kIFN1bm92aW9uLiBEciBCdWl0ZWxhYXIgcmVwb3J0
aW5nIHdvcmtpbmcgYXMgYSBjb25zdWx0YW50IHRvIG9yIGFkdmlzb3J5IGJvYXJkIG1lbWJlciBv
ZiBhbmQvb3Igc3BlYWtlciBmb3IgSmFuc3NlbiBDaWxhZyBCViwgRWxpIExpbGx5IGFuZCBDb21w
YW55LCBNZWRpY2UsIFJvY2hlLCBhbmQgU2Vydmllci4gRHIgQmVja21hbm4gcmVwb3J0ZWQgYmVp
bmcgdGhlIGRpcmVjdG9yIGFuZCBhIHNoYXJlaG9sZGVyIG9mIFNCR25ldXJvIEx0ZC4gTm8gb3Ro
ZXIgZGlzY2xvc3VyZXMgd2VyZSByZXBvcnRlZC48L2N1c3RvbTE+PGN1c3RvbTI+UE1DNjI0ODEx
MDwvY3VzdG9tMj48ZWxlY3Ryb25pYy1yZXNvdXJjZS1udW0+MTAuMTAwMS9qYW1hcHN5Y2hpYXRy
eS4yMDE4LjI0Njc8L2VsZWN0cm9uaWMtcmVzb3VyY2UtbnVtPjxyZW1vdGUtZGF0YWJhc2UtcHJv
dmlkZXI+TkxNPC9yZW1vdGUtZGF0YWJhc2UtcHJvdmlkZXI+PGxhbmd1YWdlPmVuZzwvbGFuZ3Vh
Z2U+PC9yZWNvcmQ+PC9DaXRlPjwvRW5kTm90ZT5=
</w:fldData>
        </w:fldChar>
      </w:r>
      <w:r w:rsidR="00F77E09">
        <w:rPr>
          <w:rFonts w:ascii="Times New Roman" w:hAnsi="Times New Roman" w:cs="Times New Roman"/>
          <w:sz w:val="24"/>
        </w:rPr>
        <w:instrText xml:space="preserve"> ADDIN EN.CITE.DATA </w:instrText>
      </w:r>
      <w:r w:rsidR="00F77E09">
        <w:rPr>
          <w:rFonts w:ascii="Times New Roman" w:hAnsi="Times New Roman" w:cs="Times New Roman"/>
          <w:sz w:val="24"/>
        </w:rPr>
      </w:r>
      <w:r w:rsidR="00F77E09">
        <w:rPr>
          <w:rFonts w:ascii="Times New Roman" w:hAnsi="Times New Roman" w:cs="Times New Roman"/>
          <w:sz w:val="24"/>
        </w:rPr>
        <w:fldChar w:fldCharType="end"/>
      </w:r>
      <w:r w:rsidR="00F77E09">
        <w:rPr>
          <w:rFonts w:ascii="Times New Roman" w:hAnsi="Times New Roman" w:cs="Times New Roman"/>
          <w:sz w:val="24"/>
        </w:rPr>
      </w:r>
      <w:r w:rsidR="00F77E09">
        <w:rPr>
          <w:rFonts w:ascii="Times New Roman" w:hAnsi="Times New Roman" w:cs="Times New Roman"/>
          <w:sz w:val="24"/>
        </w:rPr>
        <w:fldChar w:fldCharType="separate"/>
      </w:r>
      <w:r w:rsidR="00F77E09" w:rsidRPr="00F77E09">
        <w:rPr>
          <w:rFonts w:ascii="Times New Roman" w:hAnsi="Times New Roman" w:cs="Times New Roman"/>
          <w:noProof/>
          <w:sz w:val="24"/>
          <w:vertAlign w:val="superscript"/>
        </w:rPr>
        <w:t>18</w:t>
      </w:r>
      <w:r w:rsidR="00F77E09">
        <w:rPr>
          <w:rFonts w:ascii="Times New Roman" w:hAnsi="Times New Roman" w:cs="Times New Roman"/>
          <w:sz w:val="24"/>
        </w:rPr>
        <w:fldChar w:fldCharType="end"/>
      </w:r>
      <w:r w:rsidRPr="0044264D">
        <w:rPr>
          <w:rFonts w:ascii="Times New Roman" w:hAnsi="Times New Roman" w:cs="Times New Roman"/>
          <w:sz w:val="24"/>
        </w:rPr>
        <w:t>.</w:t>
      </w:r>
    </w:p>
    <w:p w14:paraId="704B4497" w14:textId="77777777" w:rsidR="0025052C" w:rsidRPr="00F77E09" w:rsidRDefault="0025052C" w:rsidP="0044264D">
      <w:pPr>
        <w:spacing w:line="480" w:lineRule="auto"/>
        <w:rPr>
          <w:rFonts w:ascii="Times New Roman" w:hAnsi="Times New Roman" w:cs="Times New Roman"/>
          <w:b/>
          <w:bCs/>
          <w:sz w:val="24"/>
        </w:rPr>
      </w:pPr>
    </w:p>
    <w:p w14:paraId="5E79A008" w14:textId="77777777" w:rsidR="00760388" w:rsidRPr="00F77E09" w:rsidRDefault="00760388" w:rsidP="0044264D">
      <w:pPr>
        <w:spacing w:line="480" w:lineRule="auto"/>
        <w:rPr>
          <w:rFonts w:ascii="Times New Roman" w:hAnsi="Times New Roman" w:cs="Times New Roman"/>
          <w:sz w:val="24"/>
        </w:rPr>
      </w:pPr>
    </w:p>
    <w:p w14:paraId="5DFFF410" w14:textId="77777777" w:rsidR="00EC2B7C" w:rsidRPr="0044264D" w:rsidRDefault="00EC2B7C" w:rsidP="0044264D">
      <w:pPr>
        <w:spacing w:line="480" w:lineRule="auto"/>
        <w:rPr>
          <w:rFonts w:ascii="Times New Roman" w:hAnsi="Times New Roman" w:cs="Times New Roman"/>
          <w:b/>
          <w:bCs/>
          <w:sz w:val="24"/>
        </w:rPr>
      </w:pPr>
      <w:r w:rsidRPr="0044264D">
        <w:rPr>
          <w:rFonts w:ascii="Times New Roman" w:hAnsi="Times New Roman" w:cs="Times New Roman"/>
          <w:b/>
          <w:bCs/>
          <w:sz w:val="24"/>
        </w:rPr>
        <w:br w:type="page"/>
      </w:r>
    </w:p>
    <w:p w14:paraId="014715BE" w14:textId="4956E53B" w:rsidR="007144F4" w:rsidRDefault="00EC2B7C" w:rsidP="00F77E09">
      <w:pPr>
        <w:spacing w:line="480" w:lineRule="auto"/>
        <w:rPr>
          <w:rFonts w:ascii="Times New Roman" w:hAnsi="Times New Roman" w:cs="Times New Roman"/>
          <w:sz w:val="24"/>
        </w:rPr>
      </w:pPr>
      <w:r w:rsidRPr="0044264D">
        <w:rPr>
          <w:rFonts w:ascii="Times New Roman" w:hAnsi="Times New Roman" w:cs="Times New Roman"/>
          <w:b/>
          <w:bCs/>
          <w:sz w:val="24"/>
        </w:rPr>
        <w:lastRenderedPageBreak/>
        <w:t>Supplemental References:</w:t>
      </w:r>
    </w:p>
    <w:p w14:paraId="1E7B799B" w14:textId="3E718F6D" w:rsidR="00F77E09" w:rsidRPr="009866DF" w:rsidRDefault="007144F4"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fldChar w:fldCharType="begin"/>
      </w:r>
      <w:r w:rsidRPr="009866DF">
        <w:rPr>
          <w:rFonts w:ascii="Times New Roman" w:hAnsi="Times New Roman" w:cs="Times New Roman"/>
          <w:sz w:val="24"/>
        </w:rPr>
        <w:instrText xml:space="preserve"> ADDIN EN.REFLIST </w:instrText>
      </w:r>
      <w:r w:rsidRPr="009866DF">
        <w:rPr>
          <w:rFonts w:ascii="Times New Roman" w:hAnsi="Times New Roman" w:cs="Times New Roman"/>
          <w:sz w:val="24"/>
        </w:rPr>
        <w:fldChar w:fldCharType="separate"/>
      </w:r>
      <w:r w:rsidR="00F77E09" w:rsidRPr="009866DF">
        <w:rPr>
          <w:rFonts w:ascii="Times New Roman" w:hAnsi="Times New Roman" w:cs="Times New Roman"/>
          <w:sz w:val="24"/>
        </w:rPr>
        <w:t>1.</w:t>
      </w:r>
      <w:r w:rsidR="00F77E09" w:rsidRPr="009866DF">
        <w:rPr>
          <w:rFonts w:ascii="Times New Roman" w:hAnsi="Times New Roman" w:cs="Times New Roman"/>
          <w:sz w:val="24"/>
        </w:rPr>
        <w:tab/>
        <w:t xml:space="preserve">Seibenhener ML, Wooten MC. Use of the Open Field Maze to measure locomotor and anxiety-like behavior in mice. </w:t>
      </w:r>
      <w:r w:rsidR="00F77E09" w:rsidRPr="009866DF">
        <w:rPr>
          <w:rFonts w:ascii="Times New Roman" w:hAnsi="Times New Roman" w:cs="Times New Roman"/>
          <w:i/>
          <w:sz w:val="24"/>
        </w:rPr>
        <w:t>J Vis Exp</w:t>
      </w:r>
      <w:r w:rsidR="00F77E09" w:rsidRPr="009866DF">
        <w:rPr>
          <w:rFonts w:ascii="Times New Roman" w:hAnsi="Times New Roman" w:cs="Times New Roman"/>
          <w:sz w:val="24"/>
        </w:rPr>
        <w:t xml:space="preserve"> 2015; (96)</w:t>
      </w:r>
      <w:r w:rsidR="00F77E09" w:rsidRPr="009866DF">
        <w:rPr>
          <w:rFonts w:ascii="Times New Roman" w:hAnsi="Times New Roman" w:cs="Times New Roman"/>
          <w:b/>
          <w:sz w:val="24"/>
        </w:rPr>
        <w:t xml:space="preserve">: </w:t>
      </w:r>
      <w:r w:rsidR="00F77E09" w:rsidRPr="009866DF">
        <w:rPr>
          <w:rFonts w:ascii="Times New Roman" w:hAnsi="Times New Roman" w:cs="Times New Roman"/>
          <w:sz w:val="24"/>
        </w:rPr>
        <w:t>e52434.</w:t>
      </w:r>
    </w:p>
    <w:p w14:paraId="6B1877D3" w14:textId="25980C1C" w:rsidR="00F77E09" w:rsidRPr="009866DF" w:rsidRDefault="00F77E09"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t>2.</w:t>
      </w:r>
      <w:r w:rsidRPr="009866DF">
        <w:rPr>
          <w:rFonts w:ascii="Times New Roman" w:hAnsi="Times New Roman" w:cs="Times New Roman"/>
          <w:sz w:val="24"/>
        </w:rPr>
        <w:tab/>
        <w:t xml:space="preserve">Pellow S, Chopin P, File SE, Briley M. Validation of open:closed arm entries in an elevated plus-maze as a measure of anxiety in the rat. </w:t>
      </w:r>
      <w:r w:rsidRPr="009866DF">
        <w:rPr>
          <w:rFonts w:ascii="Times New Roman" w:hAnsi="Times New Roman" w:cs="Times New Roman"/>
          <w:i/>
          <w:sz w:val="24"/>
        </w:rPr>
        <w:t>J Neurosci Methods</w:t>
      </w:r>
      <w:r w:rsidRPr="009866DF">
        <w:rPr>
          <w:rFonts w:ascii="Times New Roman" w:hAnsi="Times New Roman" w:cs="Times New Roman"/>
          <w:sz w:val="24"/>
        </w:rPr>
        <w:t xml:space="preserve"> 1985; </w:t>
      </w:r>
      <w:r w:rsidRPr="009866DF">
        <w:rPr>
          <w:rFonts w:ascii="Times New Roman" w:hAnsi="Times New Roman" w:cs="Times New Roman"/>
          <w:b/>
          <w:sz w:val="24"/>
        </w:rPr>
        <w:t>14</w:t>
      </w:r>
      <w:r w:rsidRPr="009866DF">
        <w:rPr>
          <w:rFonts w:ascii="Times New Roman" w:hAnsi="Times New Roman" w:cs="Times New Roman"/>
          <w:sz w:val="24"/>
        </w:rPr>
        <w:t>(3)</w:t>
      </w:r>
      <w:r w:rsidRPr="009866DF">
        <w:rPr>
          <w:rFonts w:ascii="Times New Roman" w:hAnsi="Times New Roman" w:cs="Times New Roman"/>
          <w:b/>
          <w:sz w:val="24"/>
        </w:rPr>
        <w:t xml:space="preserve">: </w:t>
      </w:r>
      <w:r w:rsidRPr="009866DF">
        <w:rPr>
          <w:rFonts w:ascii="Times New Roman" w:hAnsi="Times New Roman" w:cs="Times New Roman"/>
          <w:sz w:val="24"/>
        </w:rPr>
        <w:t>149–167.</w:t>
      </w:r>
    </w:p>
    <w:p w14:paraId="7D9B866E" w14:textId="55155AE6" w:rsidR="00F77E09" w:rsidRPr="009866DF" w:rsidRDefault="00F77E09"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t>3.</w:t>
      </w:r>
      <w:r w:rsidRPr="009866DF">
        <w:rPr>
          <w:rFonts w:ascii="Times New Roman" w:hAnsi="Times New Roman" w:cs="Times New Roman"/>
          <w:sz w:val="24"/>
        </w:rPr>
        <w:tab/>
        <w:t xml:space="preserve">Friard O, Gamba M. BORIS: a free, versatile open-source event-logging software for video/audio coding and live observations. </w:t>
      </w:r>
      <w:r w:rsidRPr="009866DF">
        <w:rPr>
          <w:rFonts w:ascii="Times New Roman" w:hAnsi="Times New Roman" w:cs="Times New Roman"/>
          <w:i/>
          <w:sz w:val="24"/>
        </w:rPr>
        <w:t>Methods in Ecology and Evolution</w:t>
      </w:r>
      <w:r w:rsidRPr="009866DF">
        <w:rPr>
          <w:rFonts w:ascii="Times New Roman" w:hAnsi="Times New Roman" w:cs="Times New Roman"/>
          <w:sz w:val="24"/>
        </w:rPr>
        <w:t xml:space="preserve"> 2016; </w:t>
      </w:r>
      <w:r w:rsidRPr="009866DF">
        <w:rPr>
          <w:rFonts w:ascii="Times New Roman" w:hAnsi="Times New Roman" w:cs="Times New Roman"/>
          <w:b/>
          <w:sz w:val="24"/>
        </w:rPr>
        <w:t>7</w:t>
      </w:r>
      <w:r w:rsidRPr="009866DF">
        <w:rPr>
          <w:rFonts w:ascii="Times New Roman" w:hAnsi="Times New Roman" w:cs="Times New Roman"/>
          <w:sz w:val="24"/>
        </w:rPr>
        <w:t>(11)</w:t>
      </w:r>
      <w:r w:rsidRPr="009866DF">
        <w:rPr>
          <w:rFonts w:ascii="Times New Roman" w:hAnsi="Times New Roman" w:cs="Times New Roman"/>
          <w:b/>
          <w:sz w:val="24"/>
        </w:rPr>
        <w:t xml:space="preserve">: </w:t>
      </w:r>
      <w:r w:rsidRPr="009866DF">
        <w:rPr>
          <w:rFonts w:ascii="Times New Roman" w:hAnsi="Times New Roman" w:cs="Times New Roman"/>
          <w:sz w:val="24"/>
        </w:rPr>
        <w:t>1325–1330.</w:t>
      </w:r>
    </w:p>
    <w:p w14:paraId="0AB7C9DD" w14:textId="2F4D0365" w:rsidR="00F77E09" w:rsidRPr="009866DF" w:rsidRDefault="00F77E09"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t>4.</w:t>
      </w:r>
      <w:r w:rsidRPr="009866DF">
        <w:rPr>
          <w:rFonts w:ascii="Times New Roman" w:hAnsi="Times New Roman" w:cs="Times New Roman"/>
          <w:sz w:val="24"/>
        </w:rPr>
        <w:tab/>
        <w:t xml:space="preserve">Singh SK, Kordula T, Spiegel S. Neuronal contact upregulates astrocytic sphingosine-1-phosphate receptor 1 to coordinate astrocyte-neuron cross communication. </w:t>
      </w:r>
      <w:r w:rsidRPr="009866DF">
        <w:rPr>
          <w:rFonts w:ascii="Times New Roman" w:hAnsi="Times New Roman" w:cs="Times New Roman"/>
          <w:i/>
          <w:sz w:val="24"/>
        </w:rPr>
        <w:t>Glia</w:t>
      </w:r>
      <w:r w:rsidRPr="009866DF">
        <w:rPr>
          <w:rFonts w:ascii="Times New Roman" w:hAnsi="Times New Roman" w:cs="Times New Roman"/>
          <w:sz w:val="24"/>
        </w:rPr>
        <w:t xml:space="preserve"> 2022; </w:t>
      </w:r>
      <w:r w:rsidRPr="009866DF">
        <w:rPr>
          <w:rFonts w:ascii="Times New Roman" w:hAnsi="Times New Roman" w:cs="Times New Roman"/>
          <w:b/>
          <w:sz w:val="24"/>
        </w:rPr>
        <w:t>70</w:t>
      </w:r>
      <w:r w:rsidRPr="009866DF">
        <w:rPr>
          <w:rFonts w:ascii="Times New Roman" w:hAnsi="Times New Roman" w:cs="Times New Roman"/>
          <w:sz w:val="24"/>
        </w:rPr>
        <w:t>(4)</w:t>
      </w:r>
      <w:r w:rsidRPr="009866DF">
        <w:rPr>
          <w:rFonts w:ascii="Times New Roman" w:hAnsi="Times New Roman" w:cs="Times New Roman"/>
          <w:b/>
          <w:sz w:val="24"/>
        </w:rPr>
        <w:t xml:space="preserve">: </w:t>
      </w:r>
      <w:r w:rsidRPr="009866DF">
        <w:rPr>
          <w:rFonts w:ascii="Times New Roman" w:hAnsi="Times New Roman" w:cs="Times New Roman"/>
          <w:sz w:val="24"/>
        </w:rPr>
        <w:t>712–727.</w:t>
      </w:r>
    </w:p>
    <w:p w14:paraId="06BEEC09" w14:textId="38880B5D" w:rsidR="00F77E09" w:rsidRPr="009866DF" w:rsidRDefault="00F77E09"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t>5.</w:t>
      </w:r>
      <w:r w:rsidRPr="009866DF">
        <w:rPr>
          <w:rFonts w:ascii="Times New Roman" w:hAnsi="Times New Roman" w:cs="Times New Roman"/>
          <w:sz w:val="24"/>
        </w:rPr>
        <w:tab/>
        <w:t>Lamothe H, Schreiweis C, Mondragón-González LS, Rebbah S, Lavielle O, Mallet L</w:t>
      </w:r>
      <w:r w:rsidRPr="009866DF">
        <w:rPr>
          <w:rFonts w:ascii="Times New Roman" w:hAnsi="Times New Roman" w:cs="Times New Roman"/>
          <w:i/>
          <w:sz w:val="24"/>
        </w:rPr>
        <w:t xml:space="preserve"> et al.</w:t>
      </w:r>
      <w:r w:rsidRPr="009866DF">
        <w:rPr>
          <w:rFonts w:ascii="Times New Roman" w:hAnsi="Times New Roman" w:cs="Times New Roman"/>
          <w:sz w:val="24"/>
        </w:rPr>
        <w:t xml:space="preserve"> The Sapap3(-/-) mouse reconsidered as a comorbid model expressing a spectrum of pathological repetitive behaviours. </w:t>
      </w:r>
      <w:r w:rsidRPr="009866DF">
        <w:rPr>
          <w:rFonts w:ascii="Times New Roman" w:hAnsi="Times New Roman" w:cs="Times New Roman"/>
          <w:i/>
          <w:sz w:val="24"/>
        </w:rPr>
        <w:t>Transl Psychiatry</w:t>
      </w:r>
      <w:r w:rsidRPr="009866DF">
        <w:rPr>
          <w:rFonts w:ascii="Times New Roman" w:hAnsi="Times New Roman" w:cs="Times New Roman"/>
          <w:sz w:val="24"/>
        </w:rPr>
        <w:t xml:space="preserve"> 2023; </w:t>
      </w:r>
      <w:r w:rsidRPr="009866DF">
        <w:rPr>
          <w:rFonts w:ascii="Times New Roman" w:hAnsi="Times New Roman" w:cs="Times New Roman"/>
          <w:b/>
          <w:sz w:val="24"/>
        </w:rPr>
        <w:t>13</w:t>
      </w:r>
      <w:r w:rsidRPr="009866DF">
        <w:rPr>
          <w:rFonts w:ascii="Times New Roman" w:hAnsi="Times New Roman" w:cs="Times New Roman"/>
          <w:sz w:val="24"/>
        </w:rPr>
        <w:t>(1)</w:t>
      </w:r>
      <w:r w:rsidRPr="009866DF">
        <w:rPr>
          <w:rFonts w:ascii="Times New Roman" w:hAnsi="Times New Roman" w:cs="Times New Roman"/>
          <w:b/>
          <w:sz w:val="24"/>
        </w:rPr>
        <w:t xml:space="preserve">: </w:t>
      </w:r>
      <w:r w:rsidRPr="009866DF">
        <w:rPr>
          <w:rFonts w:ascii="Times New Roman" w:hAnsi="Times New Roman" w:cs="Times New Roman"/>
          <w:sz w:val="24"/>
        </w:rPr>
        <w:t>26.</w:t>
      </w:r>
    </w:p>
    <w:p w14:paraId="13EBA173" w14:textId="5628C82C" w:rsidR="00F77E09" w:rsidRPr="009866DF" w:rsidRDefault="00F77E09"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t>6.</w:t>
      </w:r>
      <w:r w:rsidRPr="009866DF">
        <w:rPr>
          <w:rFonts w:ascii="Times New Roman" w:hAnsi="Times New Roman" w:cs="Times New Roman"/>
          <w:sz w:val="24"/>
        </w:rPr>
        <w:tab/>
        <w:t>Galvani S, Sanson M, Blaho VA, Swendeman SL, Obinata H, Conger H</w:t>
      </w:r>
      <w:r w:rsidRPr="009866DF">
        <w:rPr>
          <w:rFonts w:ascii="Times New Roman" w:hAnsi="Times New Roman" w:cs="Times New Roman"/>
          <w:i/>
          <w:sz w:val="24"/>
        </w:rPr>
        <w:t xml:space="preserve"> et al.</w:t>
      </w:r>
      <w:r w:rsidRPr="009866DF">
        <w:rPr>
          <w:rFonts w:ascii="Times New Roman" w:hAnsi="Times New Roman" w:cs="Times New Roman"/>
          <w:sz w:val="24"/>
        </w:rPr>
        <w:t xml:space="preserve"> HDL-bound sphingosine 1-phosphate acts as a biased agonist for the endothelial cell receptor S1P1 to limit vascular inflammation. </w:t>
      </w:r>
      <w:r w:rsidRPr="009866DF">
        <w:rPr>
          <w:rFonts w:ascii="Times New Roman" w:hAnsi="Times New Roman" w:cs="Times New Roman"/>
          <w:i/>
          <w:sz w:val="24"/>
        </w:rPr>
        <w:t>Sci Signal</w:t>
      </w:r>
      <w:r w:rsidRPr="009866DF">
        <w:rPr>
          <w:rFonts w:ascii="Times New Roman" w:hAnsi="Times New Roman" w:cs="Times New Roman"/>
          <w:sz w:val="24"/>
        </w:rPr>
        <w:t xml:space="preserve"> 2015; </w:t>
      </w:r>
      <w:r w:rsidRPr="009866DF">
        <w:rPr>
          <w:rFonts w:ascii="Times New Roman" w:hAnsi="Times New Roman" w:cs="Times New Roman"/>
          <w:b/>
          <w:sz w:val="24"/>
        </w:rPr>
        <w:t>8</w:t>
      </w:r>
      <w:r w:rsidRPr="009866DF">
        <w:rPr>
          <w:rFonts w:ascii="Times New Roman" w:hAnsi="Times New Roman" w:cs="Times New Roman"/>
          <w:sz w:val="24"/>
        </w:rPr>
        <w:t>(389)</w:t>
      </w:r>
      <w:r w:rsidRPr="009866DF">
        <w:rPr>
          <w:rFonts w:ascii="Times New Roman" w:hAnsi="Times New Roman" w:cs="Times New Roman"/>
          <w:b/>
          <w:sz w:val="24"/>
        </w:rPr>
        <w:t xml:space="preserve">: </w:t>
      </w:r>
      <w:r w:rsidRPr="009866DF">
        <w:rPr>
          <w:rFonts w:ascii="Times New Roman" w:hAnsi="Times New Roman" w:cs="Times New Roman"/>
          <w:sz w:val="24"/>
        </w:rPr>
        <w:t>ra79.</w:t>
      </w:r>
    </w:p>
    <w:p w14:paraId="6F8F2147" w14:textId="75943492" w:rsidR="00F77E09" w:rsidRPr="009866DF" w:rsidRDefault="00F77E09"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t>7.</w:t>
      </w:r>
      <w:r w:rsidRPr="009866DF">
        <w:rPr>
          <w:rFonts w:ascii="Times New Roman" w:hAnsi="Times New Roman" w:cs="Times New Roman"/>
          <w:sz w:val="24"/>
        </w:rPr>
        <w:tab/>
        <w:t>Xu Z, Ikuta T, Kawakami K, Kise R, Qian Y, Xia R</w:t>
      </w:r>
      <w:r w:rsidRPr="009866DF">
        <w:rPr>
          <w:rFonts w:ascii="Times New Roman" w:hAnsi="Times New Roman" w:cs="Times New Roman"/>
          <w:i/>
          <w:sz w:val="24"/>
        </w:rPr>
        <w:t xml:space="preserve"> et al.</w:t>
      </w:r>
      <w:r w:rsidRPr="009866DF">
        <w:rPr>
          <w:rFonts w:ascii="Times New Roman" w:hAnsi="Times New Roman" w:cs="Times New Roman"/>
          <w:sz w:val="24"/>
        </w:rPr>
        <w:t xml:space="preserve"> Structural basis of sphingosine-1-phosphate receptor 1 activation and biased agonism. </w:t>
      </w:r>
      <w:r w:rsidRPr="009866DF">
        <w:rPr>
          <w:rFonts w:ascii="Times New Roman" w:hAnsi="Times New Roman" w:cs="Times New Roman"/>
          <w:i/>
          <w:sz w:val="24"/>
        </w:rPr>
        <w:t>Nat Chem Biol</w:t>
      </w:r>
      <w:r w:rsidRPr="009866DF">
        <w:rPr>
          <w:rFonts w:ascii="Times New Roman" w:hAnsi="Times New Roman" w:cs="Times New Roman"/>
          <w:sz w:val="24"/>
        </w:rPr>
        <w:t xml:space="preserve"> 2022; </w:t>
      </w:r>
      <w:r w:rsidRPr="009866DF">
        <w:rPr>
          <w:rFonts w:ascii="Times New Roman" w:hAnsi="Times New Roman" w:cs="Times New Roman"/>
          <w:b/>
          <w:sz w:val="24"/>
        </w:rPr>
        <w:t>18</w:t>
      </w:r>
      <w:r w:rsidRPr="009866DF">
        <w:rPr>
          <w:rFonts w:ascii="Times New Roman" w:hAnsi="Times New Roman" w:cs="Times New Roman"/>
          <w:sz w:val="24"/>
        </w:rPr>
        <w:t>(3)</w:t>
      </w:r>
      <w:r w:rsidRPr="009866DF">
        <w:rPr>
          <w:rFonts w:ascii="Times New Roman" w:hAnsi="Times New Roman" w:cs="Times New Roman"/>
          <w:b/>
          <w:sz w:val="24"/>
        </w:rPr>
        <w:t xml:space="preserve">: </w:t>
      </w:r>
      <w:r w:rsidRPr="009866DF">
        <w:rPr>
          <w:rFonts w:ascii="Times New Roman" w:hAnsi="Times New Roman" w:cs="Times New Roman"/>
          <w:sz w:val="24"/>
        </w:rPr>
        <w:t>281–288.</w:t>
      </w:r>
    </w:p>
    <w:p w14:paraId="7E77737C" w14:textId="51B1B727" w:rsidR="00F77E09" w:rsidRPr="009866DF" w:rsidRDefault="00F77E09"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t>8.</w:t>
      </w:r>
      <w:r w:rsidRPr="009866DF">
        <w:rPr>
          <w:rFonts w:ascii="Times New Roman" w:hAnsi="Times New Roman" w:cs="Times New Roman"/>
          <w:sz w:val="24"/>
        </w:rPr>
        <w:tab/>
        <w:t>Luo Z, Han J, Liu H, Rosenberg AJ, Chen DL, Gropler RJ</w:t>
      </w:r>
      <w:r w:rsidRPr="009866DF">
        <w:rPr>
          <w:rFonts w:ascii="Times New Roman" w:hAnsi="Times New Roman" w:cs="Times New Roman"/>
          <w:i/>
          <w:sz w:val="24"/>
        </w:rPr>
        <w:t xml:space="preserve"> et al.</w:t>
      </w:r>
      <w:r w:rsidRPr="009866DF">
        <w:rPr>
          <w:rFonts w:ascii="Times New Roman" w:hAnsi="Times New Roman" w:cs="Times New Roman"/>
          <w:sz w:val="24"/>
        </w:rPr>
        <w:t xml:space="preserve"> Syntheses and in vitro biological evaluation of S1PR1 ligands and PET studies of four F-18 labeled radiotracers in the brain of nonhuman primates. </w:t>
      </w:r>
      <w:r w:rsidRPr="009866DF">
        <w:rPr>
          <w:rFonts w:ascii="Times New Roman" w:hAnsi="Times New Roman" w:cs="Times New Roman"/>
          <w:i/>
          <w:sz w:val="24"/>
        </w:rPr>
        <w:t>Org Biomol Chem</w:t>
      </w:r>
      <w:r w:rsidRPr="009866DF">
        <w:rPr>
          <w:rFonts w:ascii="Times New Roman" w:hAnsi="Times New Roman" w:cs="Times New Roman"/>
          <w:sz w:val="24"/>
        </w:rPr>
        <w:t xml:space="preserve"> 2018; </w:t>
      </w:r>
      <w:r w:rsidRPr="009866DF">
        <w:rPr>
          <w:rFonts w:ascii="Times New Roman" w:hAnsi="Times New Roman" w:cs="Times New Roman"/>
          <w:b/>
          <w:sz w:val="24"/>
        </w:rPr>
        <w:t>16</w:t>
      </w:r>
      <w:r w:rsidRPr="009866DF">
        <w:rPr>
          <w:rFonts w:ascii="Times New Roman" w:hAnsi="Times New Roman" w:cs="Times New Roman"/>
          <w:sz w:val="24"/>
        </w:rPr>
        <w:t>(47)</w:t>
      </w:r>
      <w:r w:rsidRPr="009866DF">
        <w:rPr>
          <w:rFonts w:ascii="Times New Roman" w:hAnsi="Times New Roman" w:cs="Times New Roman"/>
          <w:b/>
          <w:sz w:val="24"/>
        </w:rPr>
        <w:t xml:space="preserve">: </w:t>
      </w:r>
      <w:r w:rsidRPr="009866DF">
        <w:rPr>
          <w:rFonts w:ascii="Times New Roman" w:hAnsi="Times New Roman" w:cs="Times New Roman"/>
          <w:sz w:val="24"/>
        </w:rPr>
        <w:t>9171–9184.</w:t>
      </w:r>
    </w:p>
    <w:p w14:paraId="43025151" w14:textId="29CC4596" w:rsidR="00F77E09" w:rsidRPr="009866DF" w:rsidRDefault="00F77E09"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t>9.</w:t>
      </w:r>
      <w:r w:rsidRPr="009866DF">
        <w:rPr>
          <w:rFonts w:ascii="Times New Roman" w:hAnsi="Times New Roman" w:cs="Times New Roman"/>
          <w:sz w:val="24"/>
        </w:rPr>
        <w:tab/>
        <w:t xml:space="preserve">Logan J, Fowler JS, Volkow ND, Wang GJ, Ding YS, Alexoff DL. Distribution volume ratios without blood sampling from graphical analysis of PET data. </w:t>
      </w:r>
      <w:r w:rsidRPr="009866DF">
        <w:rPr>
          <w:rFonts w:ascii="Times New Roman" w:hAnsi="Times New Roman" w:cs="Times New Roman"/>
          <w:i/>
          <w:sz w:val="24"/>
        </w:rPr>
        <w:t>J Cereb Blood Flow Metab</w:t>
      </w:r>
      <w:r w:rsidRPr="009866DF">
        <w:rPr>
          <w:rFonts w:ascii="Times New Roman" w:hAnsi="Times New Roman" w:cs="Times New Roman"/>
          <w:sz w:val="24"/>
        </w:rPr>
        <w:t xml:space="preserve"> 1996; </w:t>
      </w:r>
      <w:r w:rsidRPr="009866DF">
        <w:rPr>
          <w:rFonts w:ascii="Times New Roman" w:hAnsi="Times New Roman" w:cs="Times New Roman"/>
          <w:b/>
          <w:sz w:val="24"/>
        </w:rPr>
        <w:t>16</w:t>
      </w:r>
      <w:r w:rsidRPr="009866DF">
        <w:rPr>
          <w:rFonts w:ascii="Times New Roman" w:hAnsi="Times New Roman" w:cs="Times New Roman"/>
          <w:sz w:val="24"/>
        </w:rPr>
        <w:t>(5)</w:t>
      </w:r>
      <w:r w:rsidRPr="009866DF">
        <w:rPr>
          <w:rFonts w:ascii="Times New Roman" w:hAnsi="Times New Roman" w:cs="Times New Roman"/>
          <w:b/>
          <w:sz w:val="24"/>
        </w:rPr>
        <w:t xml:space="preserve">: </w:t>
      </w:r>
      <w:r w:rsidRPr="009866DF">
        <w:rPr>
          <w:rFonts w:ascii="Times New Roman" w:hAnsi="Times New Roman" w:cs="Times New Roman"/>
          <w:sz w:val="24"/>
        </w:rPr>
        <w:t>834–840.</w:t>
      </w:r>
    </w:p>
    <w:p w14:paraId="3669590D" w14:textId="5237FB86" w:rsidR="00F77E09" w:rsidRPr="009866DF" w:rsidRDefault="00F77E09"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t>10.</w:t>
      </w:r>
      <w:r w:rsidRPr="009866DF">
        <w:rPr>
          <w:rFonts w:ascii="Times New Roman" w:hAnsi="Times New Roman" w:cs="Times New Roman"/>
          <w:sz w:val="24"/>
        </w:rPr>
        <w:tab/>
        <w:t xml:space="preserve">Horwitz B, Duara R, Rapoport SI. Intercorrelations of glucose metabolic rates between brain regions: application to healthy males in a state of reduced sensory input. </w:t>
      </w:r>
      <w:r w:rsidRPr="009866DF">
        <w:rPr>
          <w:rFonts w:ascii="Times New Roman" w:hAnsi="Times New Roman" w:cs="Times New Roman"/>
          <w:i/>
          <w:sz w:val="24"/>
        </w:rPr>
        <w:t>J Cereb Blood Flow Metab</w:t>
      </w:r>
      <w:r w:rsidRPr="009866DF">
        <w:rPr>
          <w:rFonts w:ascii="Times New Roman" w:hAnsi="Times New Roman" w:cs="Times New Roman"/>
          <w:sz w:val="24"/>
        </w:rPr>
        <w:t xml:space="preserve"> 1984; </w:t>
      </w:r>
      <w:r w:rsidRPr="009866DF">
        <w:rPr>
          <w:rFonts w:ascii="Times New Roman" w:hAnsi="Times New Roman" w:cs="Times New Roman"/>
          <w:b/>
          <w:sz w:val="24"/>
        </w:rPr>
        <w:t>4</w:t>
      </w:r>
      <w:r w:rsidRPr="009866DF">
        <w:rPr>
          <w:rFonts w:ascii="Times New Roman" w:hAnsi="Times New Roman" w:cs="Times New Roman"/>
          <w:sz w:val="24"/>
        </w:rPr>
        <w:t>(4)</w:t>
      </w:r>
      <w:r w:rsidRPr="009866DF">
        <w:rPr>
          <w:rFonts w:ascii="Times New Roman" w:hAnsi="Times New Roman" w:cs="Times New Roman"/>
          <w:b/>
          <w:sz w:val="24"/>
        </w:rPr>
        <w:t xml:space="preserve">: </w:t>
      </w:r>
      <w:r w:rsidRPr="009866DF">
        <w:rPr>
          <w:rFonts w:ascii="Times New Roman" w:hAnsi="Times New Roman" w:cs="Times New Roman"/>
          <w:sz w:val="24"/>
        </w:rPr>
        <w:t>484–499.</w:t>
      </w:r>
    </w:p>
    <w:p w14:paraId="2036F947" w14:textId="48B91F3F" w:rsidR="00F77E09" w:rsidRPr="009866DF" w:rsidRDefault="00F77E09"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t>11.</w:t>
      </w:r>
      <w:r w:rsidRPr="009866DF">
        <w:rPr>
          <w:rFonts w:ascii="Times New Roman" w:hAnsi="Times New Roman" w:cs="Times New Roman"/>
          <w:sz w:val="24"/>
        </w:rPr>
        <w:tab/>
        <w:t>Lee DS, Kang H, Kim H, Park H, Oh JS, Lee JS</w:t>
      </w:r>
      <w:r w:rsidRPr="009866DF">
        <w:rPr>
          <w:rFonts w:ascii="Times New Roman" w:hAnsi="Times New Roman" w:cs="Times New Roman"/>
          <w:i/>
          <w:sz w:val="24"/>
        </w:rPr>
        <w:t xml:space="preserve"> et al.</w:t>
      </w:r>
      <w:r w:rsidRPr="009866DF">
        <w:rPr>
          <w:rFonts w:ascii="Times New Roman" w:hAnsi="Times New Roman" w:cs="Times New Roman"/>
          <w:sz w:val="24"/>
        </w:rPr>
        <w:t xml:space="preserve"> Metabolic connectivity by interregional correlation analysis using statistical parametric mapping (SPM) and FDG brain PET; methodological development and patterns of metabolic connectivity in adults. </w:t>
      </w:r>
      <w:r w:rsidRPr="009866DF">
        <w:rPr>
          <w:rFonts w:ascii="Times New Roman" w:hAnsi="Times New Roman" w:cs="Times New Roman"/>
          <w:i/>
          <w:sz w:val="24"/>
        </w:rPr>
        <w:t>Eur J Nucl Med Mol Imaging</w:t>
      </w:r>
      <w:r w:rsidRPr="009866DF">
        <w:rPr>
          <w:rFonts w:ascii="Times New Roman" w:hAnsi="Times New Roman" w:cs="Times New Roman"/>
          <w:sz w:val="24"/>
        </w:rPr>
        <w:t xml:space="preserve"> 2008; </w:t>
      </w:r>
      <w:r w:rsidRPr="009866DF">
        <w:rPr>
          <w:rFonts w:ascii="Times New Roman" w:hAnsi="Times New Roman" w:cs="Times New Roman"/>
          <w:b/>
          <w:sz w:val="24"/>
        </w:rPr>
        <w:t>35</w:t>
      </w:r>
      <w:r w:rsidRPr="009866DF">
        <w:rPr>
          <w:rFonts w:ascii="Times New Roman" w:hAnsi="Times New Roman" w:cs="Times New Roman"/>
          <w:sz w:val="24"/>
        </w:rPr>
        <w:t>(9)</w:t>
      </w:r>
      <w:r w:rsidRPr="009866DF">
        <w:rPr>
          <w:rFonts w:ascii="Times New Roman" w:hAnsi="Times New Roman" w:cs="Times New Roman"/>
          <w:b/>
          <w:sz w:val="24"/>
        </w:rPr>
        <w:t xml:space="preserve">: </w:t>
      </w:r>
      <w:r w:rsidRPr="009866DF">
        <w:rPr>
          <w:rFonts w:ascii="Times New Roman" w:hAnsi="Times New Roman" w:cs="Times New Roman"/>
          <w:sz w:val="24"/>
        </w:rPr>
        <w:t>1681–1691.</w:t>
      </w:r>
    </w:p>
    <w:p w14:paraId="4439F86F" w14:textId="00F07D05" w:rsidR="00F77E09" w:rsidRPr="009866DF" w:rsidRDefault="00F77E09"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t>12.</w:t>
      </w:r>
      <w:r w:rsidRPr="009866DF">
        <w:rPr>
          <w:rFonts w:ascii="Times New Roman" w:hAnsi="Times New Roman" w:cs="Times New Roman"/>
          <w:sz w:val="24"/>
        </w:rPr>
        <w:tab/>
        <w:t xml:space="preserve">Alexander-Bloch A, Giedd JN, Bullmore E. Imaging structural co-variance between human brain regions. </w:t>
      </w:r>
      <w:r w:rsidRPr="009866DF">
        <w:rPr>
          <w:rFonts w:ascii="Times New Roman" w:hAnsi="Times New Roman" w:cs="Times New Roman"/>
          <w:i/>
          <w:sz w:val="24"/>
        </w:rPr>
        <w:t>Nat Rev Neurosci</w:t>
      </w:r>
      <w:r w:rsidRPr="009866DF">
        <w:rPr>
          <w:rFonts w:ascii="Times New Roman" w:hAnsi="Times New Roman" w:cs="Times New Roman"/>
          <w:sz w:val="24"/>
        </w:rPr>
        <w:t xml:space="preserve"> 2013; </w:t>
      </w:r>
      <w:r w:rsidRPr="009866DF">
        <w:rPr>
          <w:rFonts w:ascii="Times New Roman" w:hAnsi="Times New Roman" w:cs="Times New Roman"/>
          <w:b/>
          <w:sz w:val="24"/>
        </w:rPr>
        <w:t>14</w:t>
      </w:r>
      <w:r w:rsidRPr="009866DF">
        <w:rPr>
          <w:rFonts w:ascii="Times New Roman" w:hAnsi="Times New Roman" w:cs="Times New Roman"/>
          <w:sz w:val="24"/>
        </w:rPr>
        <w:t>(5)</w:t>
      </w:r>
      <w:r w:rsidRPr="009866DF">
        <w:rPr>
          <w:rFonts w:ascii="Times New Roman" w:hAnsi="Times New Roman" w:cs="Times New Roman"/>
          <w:b/>
          <w:sz w:val="24"/>
        </w:rPr>
        <w:t xml:space="preserve">: </w:t>
      </w:r>
      <w:r w:rsidRPr="009866DF">
        <w:rPr>
          <w:rFonts w:ascii="Times New Roman" w:hAnsi="Times New Roman" w:cs="Times New Roman"/>
          <w:sz w:val="24"/>
        </w:rPr>
        <w:t>322–336.</w:t>
      </w:r>
    </w:p>
    <w:p w14:paraId="10945874" w14:textId="24F8E715" w:rsidR="00F77E09" w:rsidRPr="009866DF" w:rsidRDefault="00F77E09"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t>13.</w:t>
      </w:r>
      <w:r w:rsidRPr="009866DF">
        <w:rPr>
          <w:rFonts w:ascii="Times New Roman" w:hAnsi="Times New Roman" w:cs="Times New Roman"/>
          <w:sz w:val="24"/>
        </w:rPr>
        <w:tab/>
        <w:t xml:space="preserve">Bullmore E, Sporns O. Complex brain networks: graph theoretical analysis of structural and functional systems. </w:t>
      </w:r>
      <w:r w:rsidRPr="009866DF">
        <w:rPr>
          <w:rFonts w:ascii="Times New Roman" w:hAnsi="Times New Roman" w:cs="Times New Roman"/>
          <w:i/>
          <w:sz w:val="24"/>
        </w:rPr>
        <w:t>Nat Rev Neurosci</w:t>
      </w:r>
      <w:r w:rsidRPr="009866DF">
        <w:rPr>
          <w:rFonts w:ascii="Times New Roman" w:hAnsi="Times New Roman" w:cs="Times New Roman"/>
          <w:sz w:val="24"/>
        </w:rPr>
        <w:t xml:space="preserve"> 2009; </w:t>
      </w:r>
      <w:r w:rsidRPr="009866DF">
        <w:rPr>
          <w:rFonts w:ascii="Times New Roman" w:hAnsi="Times New Roman" w:cs="Times New Roman"/>
          <w:b/>
          <w:sz w:val="24"/>
        </w:rPr>
        <w:t>10</w:t>
      </w:r>
      <w:r w:rsidRPr="009866DF">
        <w:rPr>
          <w:rFonts w:ascii="Times New Roman" w:hAnsi="Times New Roman" w:cs="Times New Roman"/>
          <w:sz w:val="24"/>
        </w:rPr>
        <w:t>(3)</w:t>
      </w:r>
      <w:r w:rsidRPr="009866DF">
        <w:rPr>
          <w:rFonts w:ascii="Times New Roman" w:hAnsi="Times New Roman" w:cs="Times New Roman"/>
          <w:b/>
          <w:sz w:val="24"/>
        </w:rPr>
        <w:t xml:space="preserve">: </w:t>
      </w:r>
      <w:r w:rsidRPr="009866DF">
        <w:rPr>
          <w:rFonts w:ascii="Times New Roman" w:hAnsi="Times New Roman" w:cs="Times New Roman"/>
          <w:sz w:val="24"/>
        </w:rPr>
        <w:t>186–198.</w:t>
      </w:r>
    </w:p>
    <w:p w14:paraId="104F535C" w14:textId="7BC5E84B" w:rsidR="00F77E09" w:rsidRPr="009866DF" w:rsidRDefault="00F77E09"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t>14.</w:t>
      </w:r>
      <w:r w:rsidRPr="009866DF">
        <w:rPr>
          <w:rFonts w:ascii="Times New Roman" w:hAnsi="Times New Roman" w:cs="Times New Roman"/>
          <w:sz w:val="24"/>
        </w:rPr>
        <w:tab/>
        <w:t xml:space="preserve">Rubinov M, Sporns O. Complex network measures of brain connectivity: uses and interpretations. </w:t>
      </w:r>
      <w:r w:rsidRPr="009866DF">
        <w:rPr>
          <w:rFonts w:ascii="Times New Roman" w:hAnsi="Times New Roman" w:cs="Times New Roman"/>
          <w:i/>
          <w:sz w:val="24"/>
        </w:rPr>
        <w:t>Neuroimage</w:t>
      </w:r>
      <w:r w:rsidRPr="009866DF">
        <w:rPr>
          <w:rFonts w:ascii="Times New Roman" w:hAnsi="Times New Roman" w:cs="Times New Roman"/>
          <w:sz w:val="24"/>
        </w:rPr>
        <w:t xml:space="preserve"> 2010; </w:t>
      </w:r>
      <w:r w:rsidRPr="009866DF">
        <w:rPr>
          <w:rFonts w:ascii="Times New Roman" w:hAnsi="Times New Roman" w:cs="Times New Roman"/>
          <w:b/>
          <w:sz w:val="24"/>
        </w:rPr>
        <w:t>52</w:t>
      </w:r>
      <w:r w:rsidRPr="009866DF">
        <w:rPr>
          <w:rFonts w:ascii="Times New Roman" w:hAnsi="Times New Roman" w:cs="Times New Roman"/>
          <w:sz w:val="24"/>
        </w:rPr>
        <w:t>(3)</w:t>
      </w:r>
      <w:r w:rsidRPr="009866DF">
        <w:rPr>
          <w:rFonts w:ascii="Times New Roman" w:hAnsi="Times New Roman" w:cs="Times New Roman"/>
          <w:b/>
          <w:sz w:val="24"/>
        </w:rPr>
        <w:t xml:space="preserve">: </w:t>
      </w:r>
      <w:r w:rsidRPr="009866DF">
        <w:rPr>
          <w:rFonts w:ascii="Times New Roman" w:hAnsi="Times New Roman" w:cs="Times New Roman"/>
          <w:sz w:val="24"/>
        </w:rPr>
        <w:t>1059–1069.</w:t>
      </w:r>
    </w:p>
    <w:p w14:paraId="3403B72F" w14:textId="726D7E84" w:rsidR="00F77E09" w:rsidRPr="009866DF" w:rsidRDefault="00F77E09"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t>15.</w:t>
      </w:r>
      <w:r w:rsidRPr="009866DF">
        <w:rPr>
          <w:rFonts w:ascii="Times New Roman" w:hAnsi="Times New Roman" w:cs="Times New Roman"/>
          <w:sz w:val="24"/>
        </w:rPr>
        <w:tab/>
        <w:t xml:space="preserve">Newman ME. Analysis of weighted networks. </w:t>
      </w:r>
      <w:r w:rsidRPr="009866DF">
        <w:rPr>
          <w:rFonts w:ascii="Times New Roman" w:hAnsi="Times New Roman" w:cs="Times New Roman"/>
          <w:i/>
          <w:sz w:val="24"/>
        </w:rPr>
        <w:t>Phys Rev E Stat Nonlin Soft Matter Phys</w:t>
      </w:r>
      <w:r w:rsidRPr="009866DF">
        <w:rPr>
          <w:rFonts w:ascii="Times New Roman" w:hAnsi="Times New Roman" w:cs="Times New Roman"/>
          <w:sz w:val="24"/>
        </w:rPr>
        <w:t xml:space="preserve"> 2004; </w:t>
      </w:r>
      <w:r w:rsidRPr="009866DF">
        <w:rPr>
          <w:rFonts w:ascii="Times New Roman" w:hAnsi="Times New Roman" w:cs="Times New Roman"/>
          <w:b/>
          <w:sz w:val="24"/>
        </w:rPr>
        <w:t>70</w:t>
      </w:r>
      <w:r w:rsidRPr="009866DF">
        <w:rPr>
          <w:rFonts w:ascii="Times New Roman" w:hAnsi="Times New Roman" w:cs="Times New Roman"/>
          <w:sz w:val="24"/>
        </w:rPr>
        <w:t>(5 Pt 2)</w:t>
      </w:r>
      <w:r w:rsidRPr="009866DF">
        <w:rPr>
          <w:rFonts w:ascii="Times New Roman" w:hAnsi="Times New Roman" w:cs="Times New Roman"/>
          <w:b/>
          <w:sz w:val="24"/>
        </w:rPr>
        <w:t xml:space="preserve">: </w:t>
      </w:r>
      <w:r w:rsidRPr="009866DF">
        <w:rPr>
          <w:rFonts w:ascii="Times New Roman" w:hAnsi="Times New Roman" w:cs="Times New Roman"/>
          <w:sz w:val="24"/>
        </w:rPr>
        <w:t>056131.</w:t>
      </w:r>
    </w:p>
    <w:p w14:paraId="3094C5C5" w14:textId="6D9B7A86" w:rsidR="00F77E09" w:rsidRPr="009866DF" w:rsidRDefault="00F77E09"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t>16.</w:t>
      </w:r>
      <w:r w:rsidRPr="009866DF">
        <w:rPr>
          <w:rFonts w:ascii="Times New Roman" w:hAnsi="Times New Roman" w:cs="Times New Roman"/>
          <w:sz w:val="24"/>
        </w:rPr>
        <w:tab/>
        <w:t>Crossley NA, Mechelli A, Scott J, Carletti F, Fox PT, McGuire P</w:t>
      </w:r>
      <w:r w:rsidRPr="009866DF">
        <w:rPr>
          <w:rFonts w:ascii="Times New Roman" w:hAnsi="Times New Roman" w:cs="Times New Roman"/>
          <w:i/>
          <w:sz w:val="24"/>
        </w:rPr>
        <w:t xml:space="preserve"> et al.</w:t>
      </w:r>
      <w:r w:rsidRPr="009866DF">
        <w:rPr>
          <w:rFonts w:ascii="Times New Roman" w:hAnsi="Times New Roman" w:cs="Times New Roman"/>
          <w:sz w:val="24"/>
        </w:rPr>
        <w:t xml:space="preserve"> The hubs of the human connectome are generally implicated in the anatomy of brain disorders. </w:t>
      </w:r>
      <w:r w:rsidRPr="009866DF">
        <w:rPr>
          <w:rFonts w:ascii="Times New Roman" w:hAnsi="Times New Roman" w:cs="Times New Roman"/>
          <w:i/>
          <w:sz w:val="24"/>
        </w:rPr>
        <w:t>Brain</w:t>
      </w:r>
      <w:r w:rsidRPr="009866DF">
        <w:rPr>
          <w:rFonts w:ascii="Times New Roman" w:hAnsi="Times New Roman" w:cs="Times New Roman"/>
          <w:sz w:val="24"/>
        </w:rPr>
        <w:t xml:space="preserve"> 2014; </w:t>
      </w:r>
      <w:r w:rsidRPr="009866DF">
        <w:rPr>
          <w:rFonts w:ascii="Times New Roman" w:hAnsi="Times New Roman" w:cs="Times New Roman"/>
          <w:b/>
          <w:sz w:val="24"/>
        </w:rPr>
        <w:t>137</w:t>
      </w:r>
      <w:r w:rsidRPr="009866DF">
        <w:rPr>
          <w:rFonts w:ascii="Times New Roman" w:hAnsi="Times New Roman" w:cs="Times New Roman"/>
          <w:sz w:val="24"/>
        </w:rPr>
        <w:t>(Pt 8)</w:t>
      </w:r>
      <w:r w:rsidRPr="009866DF">
        <w:rPr>
          <w:rFonts w:ascii="Times New Roman" w:hAnsi="Times New Roman" w:cs="Times New Roman"/>
          <w:b/>
          <w:sz w:val="24"/>
        </w:rPr>
        <w:t xml:space="preserve">: </w:t>
      </w:r>
      <w:r w:rsidRPr="009866DF">
        <w:rPr>
          <w:rFonts w:ascii="Times New Roman" w:hAnsi="Times New Roman" w:cs="Times New Roman"/>
          <w:sz w:val="24"/>
        </w:rPr>
        <w:t>2382–2395.</w:t>
      </w:r>
    </w:p>
    <w:p w14:paraId="6748A246" w14:textId="00B8482A" w:rsidR="00F77E09" w:rsidRPr="009866DF" w:rsidRDefault="00F77E09"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t>17.</w:t>
      </w:r>
      <w:r w:rsidRPr="009866DF">
        <w:rPr>
          <w:rFonts w:ascii="Times New Roman" w:hAnsi="Times New Roman" w:cs="Times New Roman"/>
          <w:sz w:val="24"/>
        </w:rPr>
        <w:tab/>
        <w:t xml:space="preserve">Marquand AF, Kia SM, Zabihi M, Wolfers T, Buitelaar JK, Beckmann CF. Conceptualizing mental disorders as deviations from normative functioning. </w:t>
      </w:r>
      <w:r w:rsidRPr="009866DF">
        <w:rPr>
          <w:rFonts w:ascii="Times New Roman" w:hAnsi="Times New Roman" w:cs="Times New Roman"/>
          <w:i/>
          <w:sz w:val="24"/>
        </w:rPr>
        <w:t>Mol Psychiatry</w:t>
      </w:r>
      <w:r w:rsidRPr="009866DF">
        <w:rPr>
          <w:rFonts w:ascii="Times New Roman" w:hAnsi="Times New Roman" w:cs="Times New Roman"/>
          <w:sz w:val="24"/>
        </w:rPr>
        <w:t xml:space="preserve"> 2019; </w:t>
      </w:r>
      <w:r w:rsidRPr="009866DF">
        <w:rPr>
          <w:rFonts w:ascii="Times New Roman" w:hAnsi="Times New Roman" w:cs="Times New Roman"/>
          <w:b/>
          <w:sz w:val="24"/>
        </w:rPr>
        <w:t>24</w:t>
      </w:r>
      <w:r w:rsidRPr="009866DF">
        <w:rPr>
          <w:rFonts w:ascii="Times New Roman" w:hAnsi="Times New Roman" w:cs="Times New Roman"/>
          <w:sz w:val="24"/>
        </w:rPr>
        <w:t>(10)</w:t>
      </w:r>
      <w:r w:rsidRPr="009866DF">
        <w:rPr>
          <w:rFonts w:ascii="Times New Roman" w:hAnsi="Times New Roman" w:cs="Times New Roman"/>
          <w:b/>
          <w:sz w:val="24"/>
        </w:rPr>
        <w:t xml:space="preserve">: </w:t>
      </w:r>
      <w:r w:rsidRPr="009866DF">
        <w:rPr>
          <w:rFonts w:ascii="Times New Roman" w:hAnsi="Times New Roman" w:cs="Times New Roman"/>
          <w:sz w:val="24"/>
        </w:rPr>
        <w:t>1415–1424.</w:t>
      </w:r>
    </w:p>
    <w:p w14:paraId="77A27126" w14:textId="38B532DF" w:rsidR="00F77E09" w:rsidRPr="009866DF" w:rsidRDefault="00F77E09"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t>18.</w:t>
      </w:r>
      <w:r w:rsidRPr="009866DF">
        <w:rPr>
          <w:rFonts w:ascii="Times New Roman" w:hAnsi="Times New Roman" w:cs="Times New Roman"/>
          <w:sz w:val="24"/>
        </w:rPr>
        <w:tab/>
        <w:t>Wolfers T, Doan NT, Kaufmann T, Alnæs D, Moberget T, Agartz I</w:t>
      </w:r>
      <w:r w:rsidRPr="009866DF">
        <w:rPr>
          <w:rFonts w:ascii="Times New Roman" w:hAnsi="Times New Roman" w:cs="Times New Roman"/>
          <w:i/>
          <w:sz w:val="24"/>
        </w:rPr>
        <w:t xml:space="preserve"> et al.</w:t>
      </w:r>
      <w:r w:rsidRPr="009866DF">
        <w:rPr>
          <w:rFonts w:ascii="Times New Roman" w:hAnsi="Times New Roman" w:cs="Times New Roman"/>
          <w:sz w:val="24"/>
        </w:rPr>
        <w:t xml:space="preserve"> Mapping the Heterogeneous Phenotype of Schizophrenia and Bipolar Disorder Using Normative Models. </w:t>
      </w:r>
      <w:r w:rsidRPr="009866DF">
        <w:rPr>
          <w:rFonts w:ascii="Times New Roman" w:hAnsi="Times New Roman" w:cs="Times New Roman"/>
          <w:i/>
          <w:sz w:val="24"/>
        </w:rPr>
        <w:t>JAMA Psychiatry</w:t>
      </w:r>
      <w:r w:rsidRPr="009866DF">
        <w:rPr>
          <w:rFonts w:ascii="Times New Roman" w:hAnsi="Times New Roman" w:cs="Times New Roman"/>
          <w:sz w:val="24"/>
        </w:rPr>
        <w:t xml:space="preserve"> 2018; </w:t>
      </w:r>
      <w:r w:rsidRPr="009866DF">
        <w:rPr>
          <w:rFonts w:ascii="Times New Roman" w:hAnsi="Times New Roman" w:cs="Times New Roman"/>
          <w:b/>
          <w:sz w:val="24"/>
        </w:rPr>
        <w:t>75</w:t>
      </w:r>
      <w:r w:rsidRPr="009866DF">
        <w:rPr>
          <w:rFonts w:ascii="Times New Roman" w:hAnsi="Times New Roman" w:cs="Times New Roman"/>
          <w:sz w:val="24"/>
        </w:rPr>
        <w:t>(11)</w:t>
      </w:r>
      <w:r w:rsidRPr="009866DF">
        <w:rPr>
          <w:rFonts w:ascii="Times New Roman" w:hAnsi="Times New Roman" w:cs="Times New Roman"/>
          <w:b/>
          <w:sz w:val="24"/>
        </w:rPr>
        <w:t xml:space="preserve">: </w:t>
      </w:r>
      <w:r w:rsidRPr="009866DF">
        <w:rPr>
          <w:rFonts w:ascii="Times New Roman" w:hAnsi="Times New Roman" w:cs="Times New Roman"/>
          <w:sz w:val="24"/>
        </w:rPr>
        <w:t>1146–1155.</w:t>
      </w:r>
    </w:p>
    <w:p w14:paraId="21EBC05C" w14:textId="77777777" w:rsidR="00F77E09" w:rsidRPr="009866DF" w:rsidRDefault="00F77E09" w:rsidP="009866DF">
      <w:pPr>
        <w:pStyle w:val="EndNoteBibliography"/>
        <w:ind w:left="720" w:hanging="720"/>
        <w:jc w:val="both"/>
        <w:rPr>
          <w:rFonts w:ascii="Times New Roman" w:hAnsi="Times New Roman" w:cs="Times New Roman"/>
          <w:sz w:val="24"/>
        </w:rPr>
      </w:pPr>
      <w:r w:rsidRPr="009866DF">
        <w:rPr>
          <w:rFonts w:ascii="Times New Roman" w:hAnsi="Times New Roman" w:cs="Times New Roman"/>
          <w:sz w:val="24"/>
        </w:rPr>
        <w:t>19.</w:t>
      </w:r>
      <w:r w:rsidRPr="009866DF">
        <w:rPr>
          <w:rFonts w:ascii="Times New Roman" w:hAnsi="Times New Roman" w:cs="Times New Roman"/>
          <w:sz w:val="24"/>
        </w:rPr>
        <w:tab/>
        <w:t xml:space="preserve">Esterman M, Tamber-Rosenau BJ, Chiu YC, Yantis S. Avoiding non-independence in fMRI data analysis: leave one subject out. </w:t>
      </w:r>
      <w:r w:rsidRPr="009866DF">
        <w:rPr>
          <w:rFonts w:ascii="Times New Roman" w:hAnsi="Times New Roman" w:cs="Times New Roman"/>
          <w:i/>
          <w:sz w:val="24"/>
        </w:rPr>
        <w:t>Neuroimage</w:t>
      </w:r>
      <w:r w:rsidRPr="009866DF">
        <w:rPr>
          <w:rFonts w:ascii="Times New Roman" w:hAnsi="Times New Roman" w:cs="Times New Roman"/>
          <w:sz w:val="24"/>
        </w:rPr>
        <w:t xml:space="preserve"> 2010; </w:t>
      </w:r>
      <w:r w:rsidRPr="009866DF">
        <w:rPr>
          <w:rFonts w:ascii="Times New Roman" w:hAnsi="Times New Roman" w:cs="Times New Roman"/>
          <w:b/>
          <w:sz w:val="24"/>
        </w:rPr>
        <w:t>50</w:t>
      </w:r>
      <w:r w:rsidRPr="009866DF">
        <w:rPr>
          <w:rFonts w:ascii="Times New Roman" w:hAnsi="Times New Roman" w:cs="Times New Roman"/>
          <w:sz w:val="24"/>
        </w:rPr>
        <w:t>(2)</w:t>
      </w:r>
      <w:r w:rsidRPr="009866DF">
        <w:rPr>
          <w:rFonts w:ascii="Times New Roman" w:hAnsi="Times New Roman" w:cs="Times New Roman"/>
          <w:b/>
          <w:sz w:val="24"/>
        </w:rPr>
        <w:t xml:space="preserve">: </w:t>
      </w:r>
      <w:r w:rsidRPr="009866DF">
        <w:rPr>
          <w:rFonts w:ascii="Times New Roman" w:hAnsi="Times New Roman" w:cs="Times New Roman"/>
          <w:sz w:val="24"/>
        </w:rPr>
        <w:t>572–576.</w:t>
      </w:r>
    </w:p>
    <w:p w14:paraId="52354809" w14:textId="77777777" w:rsidR="00F77E09" w:rsidRPr="009866DF" w:rsidRDefault="00F77E09" w:rsidP="009866DF">
      <w:pPr>
        <w:pStyle w:val="EndNoteBibliography"/>
        <w:jc w:val="both"/>
        <w:rPr>
          <w:rFonts w:ascii="Times New Roman" w:hAnsi="Times New Roman" w:cs="Times New Roman"/>
          <w:sz w:val="24"/>
        </w:rPr>
      </w:pPr>
    </w:p>
    <w:p w14:paraId="4B614FF6" w14:textId="6C3F448A" w:rsidR="00E1340F" w:rsidRPr="009866DF" w:rsidRDefault="007144F4" w:rsidP="009866DF">
      <w:pPr>
        <w:jc w:val="both"/>
        <w:rPr>
          <w:rFonts w:ascii="Times New Roman" w:hAnsi="Times New Roman" w:cs="Times New Roman"/>
          <w:sz w:val="24"/>
        </w:rPr>
      </w:pPr>
      <w:r w:rsidRPr="009866DF">
        <w:rPr>
          <w:rFonts w:ascii="Times New Roman" w:hAnsi="Times New Roman" w:cs="Times New Roman"/>
          <w:sz w:val="24"/>
        </w:rPr>
        <w:fldChar w:fldCharType="end"/>
      </w:r>
    </w:p>
    <w:sectPr w:rsidR="00E1340F" w:rsidRPr="009866DF" w:rsidSect="00760388">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B43B6" w14:textId="77777777" w:rsidR="00C52874" w:rsidRDefault="00C52874" w:rsidP="00AE1183">
      <w:pPr>
        <w:spacing w:after="0" w:line="240" w:lineRule="auto"/>
        <w:rPr>
          <w:rFonts w:hint="eastAsia"/>
        </w:rPr>
      </w:pPr>
      <w:r>
        <w:separator/>
      </w:r>
    </w:p>
  </w:endnote>
  <w:endnote w:type="continuationSeparator" w:id="0">
    <w:p w14:paraId="0D83F3AB" w14:textId="77777777" w:rsidR="00C52874" w:rsidRDefault="00C52874" w:rsidP="00AE118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DDE57" w14:textId="77777777" w:rsidR="00C52874" w:rsidRDefault="00C52874" w:rsidP="00AE1183">
      <w:pPr>
        <w:spacing w:after="0" w:line="240" w:lineRule="auto"/>
        <w:rPr>
          <w:rFonts w:hint="eastAsia"/>
        </w:rPr>
      </w:pPr>
      <w:r>
        <w:separator/>
      </w:r>
    </w:p>
  </w:footnote>
  <w:footnote w:type="continuationSeparator" w:id="0">
    <w:p w14:paraId="739CA3B1" w14:textId="77777777" w:rsidR="00C52874" w:rsidRDefault="00C52874" w:rsidP="00AE1183">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74213"/>
    <w:multiLevelType w:val="hybridMultilevel"/>
    <w:tmpl w:val="6C58CFCE"/>
    <w:lvl w:ilvl="0" w:tplc="E0D6176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542B3416"/>
    <w:multiLevelType w:val="multilevel"/>
    <w:tmpl w:val="BF604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4B3CBE"/>
    <w:multiLevelType w:val="multilevel"/>
    <w:tmpl w:val="18A84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6996893">
    <w:abstractNumId w:val="0"/>
  </w:num>
  <w:num w:numId="2" w16cid:durableId="1453476678">
    <w:abstractNumId w:val="2"/>
  </w:num>
  <w:num w:numId="3" w16cid:durableId="285088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olecular Psychiatry&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wts2v2e1wadsxert03xr02159ee0f090vea&quot;&gt;My EndNote Library&lt;record-ids&gt;&lt;item&gt;133&lt;/item&gt;&lt;item&gt;142&lt;/item&gt;&lt;item&gt;144&lt;/item&gt;&lt;item&gt;147&lt;/item&gt;&lt;item&gt;158&lt;/item&gt;&lt;item&gt;159&lt;/item&gt;&lt;item&gt;160&lt;/item&gt;&lt;item&gt;856&lt;/item&gt;&lt;item&gt;858&lt;/item&gt;&lt;item&gt;859&lt;/item&gt;&lt;item&gt;860&lt;/item&gt;&lt;item&gt;865&lt;/item&gt;&lt;item&gt;902&lt;/item&gt;&lt;item&gt;920&lt;/item&gt;&lt;item&gt;921&lt;/item&gt;&lt;item&gt;923&lt;/item&gt;&lt;item&gt;928&lt;/item&gt;&lt;item&gt;933&lt;/item&gt;&lt;item&gt;935&lt;/item&gt;&lt;item&gt;936&lt;/item&gt;&lt;item&gt;937&lt;/item&gt;&lt;item&gt;988&lt;/item&gt;&lt;item&gt;1036&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 w:name="EN.UseJSCitationFormat" w:val="False"/>
  </w:docVars>
  <w:rsids>
    <w:rsidRoot w:val="001B34A0"/>
    <w:rsid w:val="00006129"/>
    <w:rsid w:val="00064071"/>
    <w:rsid w:val="00095001"/>
    <w:rsid w:val="00096794"/>
    <w:rsid w:val="000B01B0"/>
    <w:rsid w:val="000C39A2"/>
    <w:rsid w:val="000F5D1B"/>
    <w:rsid w:val="0010184E"/>
    <w:rsid w:val="001451E6"/>
    <w:rsid w:val="00160423"/>
    <w:rsid w:val="00165D93"/>
    <w:rsid w:val="00182F55"/>
    <w:rsid w:val="001B34A0"/>
    <w:rsid w:val="001E6C7E"/>
    <w:rsid w:val="00216D97"/>
    <w:rsid w:val="0025052C"/>
    <w:rsid w:val="00275DF9"/>
    <w:rsid w:val="002922B7"/>
    <w:rsid w:val="002B0EB5"/>
    <w:rsid w:val="002C71F1"/>
    <w:rsid w:val="002D7AAE"/>
    <w:rsid w:val="00322D65"/>
    <w:rsid w:val="00334B3F"/>
    <w:rsid w:val="003410C0"/>
    <w:rsid w:val="003453E1"/>
    <w:rsid w:val="003A0A61"/>
    <w:rsid w:val="003D4A0A"/>
    <w:rsid w:val="003E7C49"/>
    <w:rsid w:val="003F5668"/>
    <w:rsid w:val="00407017"/>
    <w:rsid w:val="0043140D"/>
    <w:rsid w:val="0044264D"/>
    <w:rsid w:val="0044517E"/>
    <w:rsid w:val="00453763"/>
    <w:rsid w:val="00472265"/>
    <w:rsid w:val="004771A7"/>
    <w:rsid w:val="004E2803"/>
    <w:rsid w:val="004E55F7"/>
    <w:rsid w:val="004F68B6"/>
    <w:rsid w:val="00531847"/>
    <w:rsid w:val="005A194B"/>
    <w:rsid w:val="005D2DE2"/>
    <w:rsid w:val="005E51E6"/>
    <w:rsid w:val="005F3BC3"/>
    <w:rsid w:val="00614648"/>
    <w:rsid w:val="00651420"/>
    <w:rsid w:val="006D2818"/>
    <w:rsid w:val="006E1227"/>
    <w:rsid w:val="006E6D01"/>
    <w:rsid w:val="0071299C"/>
    <w:rsid w:val="007144F4"/>
    <w:rsid w:val="00760388"/>
    <w:rsid w:val="00767852"/>
    <w:rsid w:val="00773932"/>
    <w:rsid w:val="00775A52"/>
    <w:rsid w:val="007B39FC"/>
    <w:rsid w:val="007E605D"/>
    <w:rsid w:val="00816884"/>
    <w:rsid w:val="0083308B"/>
    <w:rsid w:val="00837BCD"/>
    <w:rsid w:val="00881497"/>
    <w:rsid w:val="008D1E2A"/>
    <w:rsid w:val="00963468"/>
    <w:rsid w:val="0096401D"/>
    <w:rsid w:val="009866DF"/>
    <w:rsid w:val="009C266D"/>
    <w:rsid w:val="009D44C9"/>
    <w:rsid w:val="00A16F6F"/>
    <w:rsid w:val="00A2646F"/>
    <w:rsid w:val="00A33FEC"/>
    <w:rsid w:val="00A37D73"/>
    <w:rsid w:val="00A70557"/>
    <w:rsid w:val="00AC4942"/>
    <w:rsid w:val="00AD5E82"/>
    <w:rsid w:val="00AE1183"/>
    <w:rsid w:val="00AF085D"/>
    <w:rsid w:val="00B01642"/>
    <w:rsid w:val="00BA68B6"/>
    <w:rsid w:val="00BB04A2"/>
    <w:rsid w:val="00C0518A"/>
    <w:rsid w:val="00C15478"/>
    <w:rsid w:val="00C4578E"/>
    <w:rsid w:val="00C52874"/>
    <w:rsid w:val="00C65809"/>
    <w:rsid w:val="00CA09F2"/>
    <w:rsid w:val="00D061BA"/>
    <w:rsid w:val="00D32BB4"/>
    <w:rsid w:val="00D503B5"/>
    <w:rsid w:val="00D9176D"/>
    <w:rsid w:val="00DB3B4F"/>
    <w:rsid w:val="00DC2DD2"/>
    <w:rsid w:val="00E010FF"/>
    <w:rsid w:val="00E1340F"/>
    <w:rsid w:val="00EA0D3E"/>
    <w:rsid w:val="00EB6A80"/>
    <w:rsid w:val="00EC2B7C"/>
    <w:rsid w:val="00EE6287"/>
    <w:rsid w:val="00EF08B7"/>
    <w:rsid w:val="00F0140E"/>
    <w:rsid w:val="00F14EF7"/>
    <w:rsid w:val="00F40E2D"/>
    <w:rsid w:val="00F41FDB"/>
    <w:rsid w:val="00F65299"/>
    <w:rsid w:val="00F77E09"/>
    <w:rsid w:val="00FC7080"/>
    <w:rsid w:val="00FD1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72C4E"/>
  <w15:chartTrackingRefBased/>
  <w15:docId w15:val="{E949BF8F-3366-4767-ABBC-D30256D2E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B34A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1B34A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B34A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B34A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B34A0"/>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1B34A0"/>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B34A0"/>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B34A0"/>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B34A0"/>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B34A0"/>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sid w:val="001B34A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B34A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B34A0"/>
    <w:rPr>
      <w:rFonts w:cstheme="majorBidi"/>
      <w:color w:val="0F4761" w:themeColor="accent1" w:themeShade="BF"/>
      <w:sz w:val="28"/>
      <w:szCs w:val="28"/>
    </w:rPr>
  </w:style>
  <w:style w:type="character" w:customStyle="1" w:styleId="50">
    <w:name w:val="标题 5 字符"/>
    <w:basedOn w:val="a0"/>
    <w:link w:val="5"/>
    <w:uiPriority w:val="9"/>
    <w:semiHidden/>
    <w:rsid w:val="001B34A0"/>
    <w:rPr>
      <w:rFonts w:cstheme="majorBidi"/>
      <w:color w:val="0F4761" w:themeColor="accent1" w:themeShade="BF"/>
      <w:sz w:val="24"/>
    </w:rPr>
  </w:style>
  <w:style w:type="character" w:customStyle="1" w:styleId="60">
    <w:name w:val="标题 6 字符"/>
    <w:basedOn w:val="a0"/>
    <w:link w:val="6"/>
    <w:uiPriority w:val="9"/>
    <w:semiHidden/>
    <w:rsid w:val="001B34A0"/>
    <w:rPr>
      <w:rFonts w:cstheme="majorBidi"/>
      <w:b/>
      <w:bCs/>
      <w:color w:val="0F4761" w:themeColor="accent1" w:themeShade="BF"/>
    </w:rPr>
  </w:style>
  <w:style w:type="character" w:customStyle="1" w:styleId="70">
    <w:name w:val="标题 7 字符"/>
    <w:basedOn w:val="a0"/>
    <w:link w:val="7"/>
    <w:uiPriority w:val="9"/>
    <w:semiHidden/>
    <w:rsid w:val="001B34A0"/>
    <w:rPr>
      <w:rFonts w:cstheme="majorBidi"/>
      <w:b/>
      <w:bCs/>
      <w:color w:val="595959" w:themeColor="text1" w:themeTint="A6"/>
    </w:rPr>
  </w:style>
  <w:style w:type="character" w:customStyle="1" w:styleId="80">
    <w:name w:val="标题 8 字符"/>
    <w:basedOn w:val="a0"/>
    <w:link w:val="8"/>
    <w:uiPriority w:val="9"/>
    <w:semiHidden/>
    <w:rsid w:val="001B34A0"/>
    <w:rPr>
      <w:rFonts w:cstheme="majorBidi"/>
      <w:color w:val="595959" w:themeColor="text1" w:themeTint="A6"/>
    </w:rPr>
  </w:style>
  <w:style w:type="character" w:customStyle="1" w:styleId="90">
    <w:name w:val="标题 9 字符"/>
    <w:basedOn w:val="a0"/>
    <w:link w:val="9"/>
    <w:uiPriority w:val="9"/>
    <w:semiHidden/>
    <w:rsid w:val="001B34A0"/>
    <w:rPr>
      <w:rFonts w:eastAsiaTheme="majorEastAsia" w:cstheme="majorBidi"/>
      <w:color w:val="595959" w:themeColor="text1" w:themeTint="A6"/>
    </w:rPr>
  </w:style>
  <w:style w:type="paragraph" w:styleId="a3">
    <w:name w:val="Title"/>
    <w:basedOn w:val="a"/>
    <w:next w:val="a"/>
    <w:link w:val="a4"/>
    <w:uiPriority w:val="10"/>
    <w:qFormat/>
    <w:rsid w:val="001B34A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B34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34A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B34A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B34A0"/>
    <w:pPr>
      <w:spacing w:before="160"/>
      <w:jc w:val="center"/>
    </w:pPr>
    <w:rPr>
      <w:i/>
      <w:iCs/>
      <w:color w:val="404040" w:themeColor="text1" w:themeTint="BF"/>
    </w:rPr>
  </w:style>
  <w:style w:type="character" w:customStyle="1" w:styleId="a8">
    <w:name w:val="引用 字符"/>
    <w:basedOn w:val="a0"/>
    <w:link w:val="a7"/>
    <w:uiPriority w:val="29"/>
    <w:rsid w:val="001B34A0"/>
    <w:rPr>
      <w:i/>
      <w:iCs/>
      <w:color w:val="404040" w:themeColor="text1" w:themeTint="BF"/>
    </w:rPr>
  </w:style>
  <w:style w:type="paragraph" w:styleId="a9">
    <w:name w:val="List Paragraph"/>
    <w:basedOn w:val="a"/>
    <w:uiPriority w:val="34"/>
    <w:qFormat/>
    <w:rsid w:val="001B34A0"/>
    <w:pPr>
      <w:ind w:left="720"/>
      <w:contextualSpacing/>
    </w:pPr>
  </w:style>
  <w:style w:type="character" w:styleId="aa">
    <w:name w:val="Intense Emphasis"/>
    <w:basedOn w:val="a0"/>
    <w:uiPriority w:val="21"/>
    <w:qFormat/>
    <w:rsid w:val="001B34A0"/>
    <w:rPr>
      <w:i/>
      <w:iCs/>
      <w:color w:val="0F4761" w:themeColor="accent1" w:themeShade="BF"/>
    </w:rPr>
  </w:style>
  <w:style w:type="paragraph" w:styleId="ab">
    <w:name w:val="Intense Quote"/>
    <w:basedOn w:val="a"/>
    <w:next w:val="a"/>
    <w:link w:val="ac"/>
    <w:uiPriority w:val="30"/>
    <w:qFormat/>
    <w:rsid w:val="001B34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B34A0"/>
    <w:rPr>
      <w:i/>
      <w:iCs/>
      <w:color w:val="0F4761" w:themeColor="accent1" w:themeShade="BF"/>
    </w:rPr>
  </w:style>
  <w:style w:type="character" w:styleId="ad">
    <w:name w:val="Intense Reference"/>
    <w:basedOn w:val="a0"/>
    <w:uiPriority w:val="32"/>
    <w:qFormat/>
    <w:rsid w:val="001B34A0"/>
    <w:rPr>
      <w:b/>
      <w:bCs/>
      <w:smallCaps/>
      <w:color w:val="0F4761" w:themeColor="accent1" w:themeShade="BF"/>
      <w:spacing w:val="5"/>
    </w:rPr>
  </w:style>
  <w:style w:type="paragraph" w:styleId="ae">
    <w:name w:val="header"/>
    <w:basedOn w:val="a"/>
    <w:link w:val="af"/>
    <w:uiPriority w:val="99"/>
    <w:unhideWhenUsed/>
    <w:rsid w:val="00AE1183"/>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AE1183"/>
    <w:rPr>
      <w:sz w:val="18"/>
      <w:szCs w:val="18"/>
    </w:rPr>
  </w:style>
  <w:style w:type="paragraph" w:styleId="af0">
    <w:name w:val="footer"/>
    <w:basedOn w:val="a"/>
    <w:link w:val="af1"/>
    <w:uiPriority w:val="99"/>
    <w:unhideWhenUsed/>
    <w:rsid w:val="00AE1183"/>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AE1183"/>
    <w:rPr>
      <w:sz w:val="18"/>
      <w:szCs w:val="18"/>
    </w:rPr>
  </w:style>
  <w:style w:type="character" w:customStyle="1" w:styleId="mord">
    <w:name w:val="mord"/>
    <w:basedOn w:val="a0"/>
    <w:rsid w:val="00AE1183"/>
  </w:style>
  <w:style w:type="character" w:customStyle="1" w:styleId="vlist-s">
    <w:name w:val="vlist-s"/>
    <w:basedOn w:val="a0"/>
    <w:rsid w:val="00AE1183"/>
  </w:style>
  <w:style w:type="character" w:customStyle="1" w:styleId="mrel">
    <w:name w:val="mrel"/>
    <w:basedOn w:val="a0"/>
    <w:rsid w:val="00AE1183"/>
  </w:style>
  <w:style w:type="character" w:customStyle="1" w:styleId="mop">
    <w:name w:val="mop"/>
    <w:basedOn w:val="a0"/>
    <w:rsid w:val="00AE1183"/>
  </w:style>
  <w:style w:type="character" w:customStyle="1" w:styleId="mpunct">
    <w:name w:val="mpunct"/>
    <w:basedOn w:val="a0"/>
    <w:rsid w:val="00AE1183"/>
  </w:style>
  <w:style w:type="character" w:customStyle="1" w:styleId="mbin">
    <w:name w:val="mbin"/>
    <w:basedOn w:val="a0"/>
    <w:rsid w:val="00AE1183"/>
  </w:style>
  <w:style w:type="table" w:styleId="af2">
    <w:name w:val="Table Grid"/>
    <w:basedOn w:val="a1"/>
    <w:uiPriority w:val="39"/>
    <w:rsid w:val="003410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760388"/>
    <w:pPr>
      <w:spacing w:after="0"/>
      <w:jc w:val="center"/>
    </w:pPr>
    <w:rPr>
      <w:rFonts w:ascii="等线" w:eastAsia="等线" w:hAnsi="等线"/>
      <w:noProof/>
    </w:rPr>
  </w:style>
  <w:style w:type="character" w:customStyle="1" w:styleId="EndNoteBibliographyTitle0">
    <w:name w:val="EndNote Bibliography Title 字符"/>
    <w:basedOn w:val="a0"/>
    <w:link w:val="EndNoteBibliographyTitle"/>
    <w:rsid w:val="00760388"/>
    <w:rPr>
      <w:rFonts w:ascii="等线" w:eastAsia="等线" w:hAnsi="等线"/>
      <w:noProof/>
    </w:rPr>
  </w:style>
  <w:style w:type="paragraph" w:customStyle="1" w:styleId="EndNoteBibliography">
    <w:name w:val="EndNote Bibliography"/>
    <w:basedOn w:val="a"/>
    <w:link w:val="EndNoteBibliography0"/>
    <w:rsid w:val="00760388"/>
    <w:pPr>
      <w:spacing w:line="240" w:lineRule="auto"/>
    </w:pPr>
    <w:rPr>
      <w:rFonts w:ascii="等线" w:eastAsia="等线" w:hAnsi="等线"/>
      <w:noProof/>
    </w:rPr>
  </w:style>
  <w:style w:type="character" w:customStyle="1" w:styleId="EndNoteBibliography0">
    <w:name w:val="EndNote Bibliography 字符"/>
    <w:basedOn w:val="a0"/>
    <w:link w:val="EndNoteBibliography"/>
    <w:rsid w:val="00760388"/>
    <w:rPr>
      <w:rFonts w:ascii="等线" w:eastAsia="等线" w:hAnsi="等线"/>
      <w:noProof/>
    </w:rPr>
  </w:style>
  <w:style w:type="paragraph" w:customStyle="1" w:styleId="EndNoteCategoryHeading">
    <w:name w:val="EndNote Category Heading"/>
    <w:basedOn w:val="a"/>
    <w:link w:val="EndNoteCategoryHeading0"/>
    <w:rsid w:val="00760388"/>
    <w:pPr>
      <w:spacing w:before="120" w:after="120"/>
    </w:pPr>
    <w:rPr>
      <w:b/>
      <w:noProof/>
    </w:rPr>
  </w:style>
  <w:style w:type="character" w:customStyle="1" w:styleId="EndNoteCategoryHeading0">
    <w:name w:val="EndNote Category Heading 字符"/>
    <w:basedOn w:val="a0"/>
    <w:link w:val="EndNoteCategoryHeading"/>
    <w:rsid w:val="00760388"/>
    <w:rPr>
      <w:b/>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E011A-D091-4470-A1AF-41DA88E21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1644</TotalTime>
  <Pages>24</Pages>
  <Words>6061</Words>
  <Characters>34551</Characters>
  <Application>Microsoft Office Word</Application>
  <DocSecurity>0</DocSecurity>
  <Lines>287</Lines>
  <Paragraphs>81</Paragraphs>
  <ScaleCrop>false</ScaleCrop>
  <Company/>
  <LinksUpToDate>false</LinksUpToDate>
  <CharactersWithSpaces>40531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宇翀 罗</dc:creator>
  <cp:keywords/>
  <dc:description/>
  <cp:lastModifiedBy>宇翀 罗</cp:lastModifiedBy>
  <cp:revision>5</cp:revision>
  <dcterms:created xsi:type="dcterms:W3CDTF">2026-07-30T14:41:00Z</dcterms:created>
  <dcterms:modified xsi:type="dcterms:W3CDTF">2026-09-23T08:38:00Z</dcterms:modified>
</cp:coreProperties>
</file>