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6B4" w:rsidRPr="00661CDA" w:rsidRDefault="000C21A5" w:rsidP="00E926B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3</w:t>
      </w:r>
      <w:bookmarkStart w:id="0" w:name="_GoBack"/>
      <w:bookmarkEnd w:id="0"/>
      <w:r w:rsidR="00E926B4" w:rsidRPr="00661CDA">
        <w:rPr>
          <w:rFonts w:ascii="Times New Roman" w:hAnsi="Times New Roman" w:cs="Times New Roman"/>
          <w:b/>
          <w:sz w:val="24"/>
        </w:rPr>
        <w:t>. The impact of ATRX missense mutation on protein structure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9"/>
        <w:gridCol w:w="1860"/>
        <w:gridCol w:w="992"/>
        <w:gridCol w:w="2003"/>
        <w:gridCol w:w="1762"/>
      </w:tblGrid>
      <w:tr w:rsidR="00E926B4" w:rsidRPr="000226BB" w:rsidTr="00F8172E"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Gene symbol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Tumor sample barcode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Consequence</w:t>
            </w:r>
          </w:p>
        </w:tc>
        <w:tc>
          <w:tcPr>
            <w:tcW w:w="1762" w:type="dxa"/>
            <w:tcBorders>
              <w:top w:val="single" w:sz="4" w:space="0" w:color="auto"/>
              <w:bottom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PolyPhen-2 score</w:t>
            </w:r>
          </w:p>
        </w:tc>
      </w:tr>
      <w:tr w:rsidR="00E926B4" w:rsidRPr="000226BB" w:rsidTr="00F8172E">
        <w:tc>
          <w:tcPr>
            <w:tcW w:w="1679" w:type="dxa"/>
            <w:tcBorders>
              <w:top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  <w:tcBorders>
              <w:top w:val="single" w:sz="4" w:space="0" w:color="auto"/>
            </w:tcBorders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TCGA-D7-6528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  <w:tcBorders>
              <w:top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  <w:tcBorders>
              <w:top w:val="single" w:sz="4" w:space="0" w:color="auto"/>
            </w:tcBorders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.995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TCGA-D7-A4YV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.911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TCGA-BR-8366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.988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TCGA-BR-8361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.977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TCGA-BR-7704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.969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TCGA-CD-8524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.921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TCGA-BR-7707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.879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TCGA-SW-A7EA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.874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TCGA-CD-8531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.696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TCGA-BR-8363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.272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TCGA-D7-6528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TCGA-BR-4368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TCGA-BR-6852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.007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TCGA-D7-A6EX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Splice donor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TCGA-HU-A4GT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TCGA-HU-A4H4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TCGA-BR-6452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TCGA-HU-A4G8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TCGA-MX-A5UJ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TCGA-BR-6452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prime UTR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467E44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0226BB">
              <w:rPr>
                <w:rFonts w:ascii="Times New Roman" w:eastAsia="等线" w:hAnsi="Times New Roman" w:cs="Times New Roman"/>
                <w:color w:val="000000"/>
                <w:sz w:val="22"/>
              </w:rPr>
              <w:t>TCGA-BR-4363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003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prime UTR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0A36BA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266D6">
              <w:rPr>
                <w:rFonts w:ascii="Times New Roman" w:eastAsia="等线" w:hAnsi="Times New Roman" w:cs="Times New Roman"/>
                <w:color w:val="000000"/>
                <w:sz w:val="22"/>
              </w:rPr>
              <w:t>TCGA-BR-8680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003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.109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0A36BA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266D6">
              <w:rPr>
                <w:rFonts w:ascii="Times New Roman" w:eastAsia="等线" w:hAnsi="Times New Roman" w:cs="Times New Roman"/>
                <w:color w:val="000000"/>
                <w:sz w:val="22"/>
              </w:rPr>
              <w:t>TCGA-VQ-A8PC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003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 w:rsidRPr="000226BB">
              <w:rPr>
                <w:rFonts w:ascii="Times New Roman" w:hAnsi="Times New Roman" w:cs="Times New Roman"/>
              </w:rPr>
              <w:t>Missense variant</w:t>
            </w:r>
          </w:p>
        </w:tc>
        <w:tc>
          <w:tcPr>
            <w:tcW w:w="1762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</w:tr>
      <w:tr w:rsidR="00E926B4" w:rsidRPr="000226BB" w:rsidTr="00F8172E">
        <w:tc>
          <w:tcPr>
            <w:tcW w:w="1679" w:type="dxa"/>
          </w:tcPr>
          <w:p w:rsidR="00E926B4" w:rsidRDefault="00E926B4" w:rsidP="00F8172E">
            <w:r w:rsidRPr="000A36BA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266D6">
              <w:rPr>
                <w:rFonts w:ascii="Times New Roman" w:eastAsia="等线" w:hAnsi="Times New Roman" w:cs="Times New Roman"/>
                <w:color w:val="000000"/>
                <w:sz w:val="22"/>
              </w:rPr>
              <w:t>TCGA-CD-8535</w:t>
            </w:r>
          </w:p>
        </w:tc>
        <w:tc>
          <w:tcPr>
            <w:tcW w:w="992" w:type="dxa"/>
          </w:tcPr>
          <w:p w:rsidR="00E926B4" w:rsidRPr="000226BB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003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Frameshift </w:t>
            </w:r>
            <w:r w:rsidRPr="000226B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E926B4" w:rsidRPr="000226BB" w:rsidTr="00F8172E">
        <w:tc>
          <w:tcPr>
            <w:tcW w:w="1679" w:type="dxa"/>
            <w:tcBorders>
              <w:bottom w:val="single" w:sz="4" w:space="0" w:color="auto"/>
            </w:tcBorders>
          </w:tcPr>
          <w:p w:rsidR="00E926B4" w:rsidRDefault="00E926B4" w:rsidP="00F8172E">
            <w:r w:rsidRPr="000A36BA">
              <w:rPr>
                <w:rFonts w:ascii="Times New Roman" w:hAnsi="Times New Roman" w:cs="Times New Roman"/>
              </w:rPr>
              <w:t>ATRX</w:t>
            </w:r>
          </w:p>
        </w:tc>
        <w:tc>
          <w:tcPr>
            <w:tcW w:w="1860" w:type="dxa"/>
            <w:tcBorders>
              <w:bottom w:val="single" w:sz="4" w:space="0" w:color="auto"/>
            </w:tcBorders>
          </w:tcPr>
          <w:p w:rsidR="00E926B4" w:rsidRPr="000226BB" w:rsidRDefault="00E926B4" w:rsidP="00F8172E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266D6">
              <w:rPr>
                <w:rFonts w:ascii="Times New Roman" w:eastAsia="等线" w:hAnsi="Times New Roman" w:cs="Times New Roman"/>
                <w:color w:val="000000"/>
                <w:sz w:val="22"/>
              </w:rPr>
              <w:t>TCGA-D7-5578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003" w:type="dxa"/>
            <w:tcBorders>
              <w:bottom w:val="single" w:sz="4" w:space="0" w:color="auto"/>
            </w:tcBorders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Synonymous </w:t>
            </w:r>
            <w:r w:rsidRPr="005266D6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1762" w:type="dxa"/>
            <w:tcBorders>
              <w:bottom w:val="single" w:sz="4" w:space="0" w:color="auto"/>
            </w:tcBorders>
          </w:tcPr>
          <w:p w:rsidR="00E926B4" w:rsidRDefault="00E926B4" w:rsidP="00F817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</w:tbl>
    <w:p w:rsidR="00633944" w:rsidRDefault="00633944"/>
    <w:sectPr w:rsidR="00633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753F" w:rsidRDefault="0033753F" w:rsidP="00E926B4">
      <w:r>
        <w:separator/>
      </w:r>
    </w:p>
  </w:endnote>
  <w:endnote w:type="continuationSeparator" w:id="0">
    <w:p w:rsidR="0033753F" w:rsidRDefault="0033753F" w:rsidP="00E92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753F" w:rsidRDefault="0033753F" w:rsidP="00E926B4">
      <w:r>
        <w:separator/>
      </w:r>
    </w:p>
  </w:footnote>
  <w:footnote w:type="continuationSeparator" w:id="0">
    <w:p w:rsidR="0033753F" w:rsidRDefault="0033753F" w:rsidP="00E926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037"/>
    <w:rsid w:val="000C21A5"/>
    <w:rsid w:val="0033753F"/>
    <w:rsid w:val="00633944"/>
    <w:rsid w:val="00651037"/>
    <w:rsid w:val="006B2A68"/>
    <w:rsid w:val="00E9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746D1"/>
  <w15:chartTrackingRefBased/>
  <w15:docId w15:val="{ADA8D0BB-D4EA-4444-9700-9222124E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6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26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2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26B4"/>
    <w:rPr>
      <w:sz w:val="18"/>
      <w:szCs w:val="18"/>
    </w:rPr>
  </w:style>
  <w:style w:type="table" w:styleId="a7">
    <w:name w:val="Table Grid"/>
    <w:basedOn w:val="a1"/>
    <w:uiPriority w:val="39"/>
    <w:rsid w:val="00E926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2020-10-26T07:47:00Z</dcterms:created>
  <dcterms:modified xsi:type="dcterms:W3CDTF">2020-10-26T07:47:00Z</dcterms:modified>
</cp:coreProperties>
</file>