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5CDCB" w14:textId="77777777" w:rsidR="00753B56" w:rsidRPr="008C5C7C" w:rsidRDefault="00753B56" w:rsidP="00753B56">
      <w:pPr>
        <w:rPr>
          <w:rFonts w:ascii="Times New Roman" w:hAnsi="Times New Roman" w:cs="Times New Roman"/>
          <w:b/>
          <w:bCs/>
        </w:rPr>
      </w:pPr>
      <w:r w:rsidRPr="008C5C7C">
        <w:rPr>
          <w:rFonts w:ascii="Times New Roman" w:hAnsi="Times New Roman" w:cs="Times New Roman"/>
          <w:b/>
          <w:bCs/>
        </w:rPr>
        <w:t>TABLES</w:t>
      </w:r>
    </w:p>
    <w:p w14:paraId="2D44A38A" w14:textId="77777777" w:rsidR="00753B56" w:rsidRDefault="00753B56" w:rsidP="00753B56">
      <w:pPr>
        <w:rPr>
          <w:rFonts w:ascii="Times New Roman" w:hAnsi="Times New Roman" w:cs="Times New Roman"/>
          <w:sz w:val="16"/>
          <w:szCs w:val="16"/>
        </w:rPr>
      </w:pPr>
      <w:r w:rsidRPr="008C5C7C">
        <w:rPr>
          <w:rFonts w:ascii="Times New Roman" w:hAnsi="Times New Roman" w:cs="Times New Roman"/>
          <w:b/>
          <w:bCs/>
          <w:sz w:val="16"/>
          <w:szCs w:val="16"/>
        </w:rPr>
        <w:t>Table 1.</w:t>
      </w:r>
      <w:r w:rsidRPr="00907F59">
        <w:rPr>
          <w:rFonts w:ascii="Times New Roman" w:hAnsi="Times New Roman" w:cs="Times New Roman"/>
          <w:sz w:val="16"/>
          <w:szCs w:val="16"/>
        </w:rPr>
        <w:t xml:space="preserve"> Kinematic characteristics of injury and matched control sprints</w:t>
      </w:r>
      <w:r>
        <w:rPr>
          <w:rFonts w:ascii="Times New Roman" w:hAnsi="Times New Roman" w:cs="Times New Roman"/>
          <w:sz w:val="16"/>
          <w:szCs w:val="16"/>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06"/>
        <w:gridCol w:w="1339"/>
        <w:gridCol w:w="1666"/>
        <w:gridCol w:w="1325"/>
        <w:gridCol w:w="747"/>
        <w:gridCol w:w="571"/>
        <w:gridCol w:w="850"/>
      </w:tblGrid>
      <w:tr w:rsidR="00753B56" w:rsidRPr="001512FD" w14:paraId="783B23D1" w14:textId="77777777" w:rsidTr="001D2C3F">
        <w:trPr>
          <w:tblCellSpacing w:w="15" w:type="dxa"/>
        </w:trPr>
        <w:tc>
          <w:tcPr>
            <w:tcW w:w="0" w:type="auto"/>
            <w:vAlign w:val="center"/>
            <w:hideMark/>
          </w:tcPr>
          <w:p w14:paraId="3D42A0DA" w14:textId="77777777" w:rsidR="00753B56" w:rsidRPr="001512FD" w:rsidRDefault="00753B56" w:rsidP="001D2C3F">
            <w:pPr>
              <w:jc w:val="center"/>
              <w:rPr>
                <w:rFonts w:ascii="Times New Roman" w:hAnsi="Times New Roman" w:cs="Times New Roman"/>
                <w:b/>
                <w:bCs/>
                <w:sz w:val="16"/>
                <w:szCs w:val="16"/>
              </w:rPr>
            </w:pPr>
            <w:r w:rsidRPr="001512FD">
              <w:rPr>
                <w:rFonts w:ascii="Times New Roman" w:hAnsi="Times New Roman" w:cs="Times New Roman"/>
                <w:b/>
                <w:bCs/>
                <w:sz w:val="16"/>
                <w:szCs w:val="16"/>
              </w:rPr>
              <w:t>Variable</w:t>
            </w:r>
          </w:p>
        </w:tc>
        <w:tc>
          <w:tcPr>
            <w:tcW w:w="0" w:type="auto"/>
            <w:vAlign w:val="center"/>
            <w:hideMark/>
          </w:tcPr>
          <w:p w14:paraId="40219C1E" w14:textId="77777777" w:rsidR="00753B56" w:rsidRPr="001512FD" w:rsidRDefault="00753B56" w:rsidP="001D2C3F">
            <w:pPr>
              <w:jc w:val="center"/>
              <w:rPr>
                <w:rFonts w:ascii="Times New Roman" w:hAnsi="Times New Roman" w:cs="Times New Roman"/>
                <w:b/>
                <w:bCs/>
                <w:sz w:val="16"/>
                <w:szCs w:val="16"/>
              </w:rPr>
            </w:pPr>
            <w:r w:rsidRPr="001512FD">
              <w:rPr>
                <w:rFonts w:ascii="Times New Roman" w:hAnsi="Times New Roman" w:cs="Times New Roman"/>
                <w:b/>
                <w:bCs/>
                <w:sz w:val="16"/>
                <w:szCs w:val="16"/>
              </w:rPr>
              <w:t>Injury sprint, mean±SD</w:t>
            </w:r>
          </w:p>
        </w:tc>
        <w:tc>
          <w:tcPr>
            <w:tcW w:w="0" w:type="auto"/>
            <w:vAlign w:val="center"/>
            <w:hideMark/>
          </w:tcPr>
          <w:p w14:paraId="646F0B54" w14:textId="77777777" w:rsidR="00753B56" w:rsidRPr="001512FD" w:rsidRDefault="00753B56" w:rsidP="001D2C3F">
            <w:pPr>
              <w:jc w:val="center"/>
              <w:rPr>
                <w:rFonts w:ascii="Times New Roman" w:hAnsi="Times New Roman" w:cs="Times New Roman"/>
                <w:b/>
                <w:bCs/>
                <w:sz w:val="16"/>
                <w:szCs w:val="16"/>
              </w:rPr>
            </w:pPr>
            <w:r w:rsidRPr="001512FD">
              <w:rPr>
                <w:rFonts w:ascii="Times New Roman" w:hAnsi="Times New Roman" w:cs="Times New Roman"/>
                <w:b/>
                <w:bCs/>
                <w:sz w:val="16"/>
                <w:szCs w:val="16"/>
              </w:rPr>
              <w:t>Matched control sprint, mean±SD</w:t>
            </w:r>
          </w:p>
        </w:tc>
        <w:tc>
          <w:tcPr>
            <w:tcW w:w="0" w:type="auto"/>
            <w:vAlign w:val="center"/>
            <w:hideMark/>
          </w:tcPr>
          <w:p w14:paraId="13128CF4" w14:textId="77777777" w:rsidR="00753B56" w:rsidRPr="001512FD" w:rsidRDefault="00753B56" w:rsidP="001D2C3F">
            <w:pPr>
              <w:jc w:val="center"/>
              <w:rPr>
                <w:rFonts w:ascii="Times New Roman" w:hAnsi="Times New Roman" w:cs="Times New Roman"/>
                <w:b/>
                <w:bCs/>
                <w:sz w:val="16"/>
                <w:szCs w:val="16"/>
              </w:rPr>
            </w:pPr>
            <w:r w:rsidRPr="001512FD">
              <w:rPr>
                <w:rFonts w:ascii="Times New Roman" w:hAnsi="Times New Roman" w:cs="Times New Roman"/>
                <w:b/>
                <w:bCs/>
                <w:sz w:val="16"/>
                <w:szCs w:val="16"/>
              </w:rPr>
              <w:t>Paired mean difference</w:t>
            </w:r>
          </w:p>
        </w:tc>
        <w:tc>
          <w:tcPr>
            <w:tcW w:w="0" w:type="auto"/>
            <w:vAlign w:val="center"/>
            <w:hideMark/>
          </w:tcPr>
          <w:p w14:paraId="49B634A5" w14:textId="77777777" w:rsidR="00753B56" w:rsidRPr="001512FD" w:rsidRDefault="00753B56" w:rsidP="001D2C3F">
            <w:pPr>
              <w:jc w:val="center"/>
              <w:rPr>
                <w:rFonts w:ascii="Times New Roman" w:hAnsi="Times New Roman" w:cs="Times New Roman"/>
                <w:b/>
                <w:bCs/>
                <w:sz w:val="16"/>
                <w:szCs w:val="16"/>
              </w:rPr>
            </w:pPr>
            <w:r w:rsidRPr="001512FD">
              <w:rPr>
                <w:rFonts w:ascii="Times New Roman" w:hAnsi="Times New Roman" w:cs="Times New Roman"/>
                <w:b/>
                <w:bCs/>
                <w:sz w:val="16"/>
                <w:szCs w:val="16"/>
              </w:rPr>
              <w:t>95% CI</w:t>
            </w:r>
          </w:p>
        </w:tc>
        <w:tc>
          <w:tcPr>
            <w:tcW w:w="0" w:type="auto"/>
            <w:vAlign w:val="center"/>
            <w:hideMark/>
          </w:tcPr>
          <w:p w14:paraId="6E0E8D22" w14:textId="77777777" w:rsidR="00753B56" w:rsidRPr="001512FD" w:rsidRDefault="00753B56" w:rsidP="001D2C3F">
            <w:pPr>
              <w:jc w:val="center"/>
              <w:rPr>
                <w:rFonts w:ascii="Times New Roman" w:hAnsi="Times New Roman" w:cs="Times New Roman"/>
                <w:b/>
                <w:bCs/>
                <w:sz w:val="16"/>
                <w:szCs w:val="16"/>
              </w:rPr>
            </w:pPr>
            <w:r w:rsidRPr="001512FD">
              <w:rPr>
                <w:rFonts w:ascii="Times New Roman" w:hAnsi="Times New Roman" w:cs="Times New Roman"/>
                <w:b/>
                <w:bCs/>
                <w:sz w:val="16"/>
                <w:szCs w:val="16"/>
              </w:rPr>
              <w:t>p value</w:t>
            </w:r>
          </w:p>
        </w:tc>
        <w:tc>
          <w:tcPr>
            <w:tcW w:w="0" w:type="auto"/>
            <w:vAlign w:val="center"/>
          </w:tcPr>
          <w:p w14:paraId="3F494078" w14:textId="77777777" w:rsidR="00753B56" w:rsidRPr="001512FD" w:rsidRDefault="00753B56" w:rsidP="001D2C3F">
            <w:pPr>
              <w:jc w:val="center"/>
              <w:rPr>
                <w:rFonts w:ascii="Times New Roman" w:hAnsi="Times New Roman" w:cs="Times New Roman"/>
                <w:b/>
                <w:bCs/>
                <w:sz w:val="16"/>
                <w:szCs w:val="16"/>
              </w:rPr>
            </w:pPr>
            <w:r>
              <w:rPr>
                <w:rFonts w:ascii="Times New Roman" w:hAnsi="Times New Roman" w:cs="Times New Roman"/>
                <w:b/>
                <w:bCs/>
                <w:sz w:val="16"/>
                <w:szCs w:val="16"/>
              </w:rPr>
              <w:t>Cohen’s dz</w:t>
            </w:r>
          </w:p>
        </w:tc>
      </w:tr>
      <w:tr w:rsidR="00753B56" w:rsidRPr="001512FD" w14:paraId="05B5C0BB" w14:textId="77777777" w:rsidTr="001D2C3F">
        <w:trPr>
          <w:tblCellSpacing w:w="15" w:type="dxa"/>
        </w:trPr>
        <w:tc>
          <w:tcPr>
            <w:tcW w:w="0" w:type="auto"/>
            <w:vAlign w:val="center"/>
          </w:tcPr>
          <w:p w14:paraId="0FD9FC2B" w14:textId="77777777" w:rsidR="00753B56" w:rsidRPr="001512FD" w:rsidRDefault="00753B56" w:rsidP="001D2C3F">
            <w:pPr>
              <w:jc w:val="center"/>
              <w:rPr>
                <w:rFonts w:ascii="Times New Roman" w:hAnsi="Times New Roman" w:cs="Times New Roman"/>
                <w:b/>
                <w:bCs/>
                <w:sz w:val="16"/>
                <w:szCs w:val="16"/>
              </w:rPr>
            </w:pPr>
            <w:r w:rsidRPr="001512FD">
              <w:rPr>
                <w:rFonts w:ascii="Times New Roman" w:hAnsi="Times New Roman" w:cs="Times New Roman"/>
                <w:b/>
                <w:bCs/>
                <w:sz w:val="16"/>
                <w:szCs w:val="16"/>
              </w:rPr>
              <w:t>% maximal</w:t>
            </w:r>
            <w:r>
              <w:rPr>
                <w:rFonts w:ascii="Times New Roman" w:hAnsi="Times New Roman" w:cs="Times New Roman"/>
                <w:b/>
                <w:bCs/>
                <w:sz w:val="16"/>
                <w:szCs w:val="16"/>
              </w:rPr>
              <w:t xml:space="preserve"> pre-injury</w:t>
            </w:r>
            <w:r w:rsidRPr="001512FD">
              <w:rPr>
                <w:rFonts w:ascii="Times New Roman" w:hAnsi="Times New Roman" w:cs="Times New Roman"/>
                <w:b/>
                <w:bCs/>
                <w:sz w:val="16"/>
                <w:szCs w:val="16"/>
              </w:rPr>
              <w:t xml:space="preserve"> season speed</w:t>
            </w:r>
          </w:p>
        </w:tc>
        <w:tc>
          <w:tcPr>
            <w:tcW w:w="0" w:type="auto"/>
            <w:vAlign w:val="center"/>
          </w:tcPr>
          <w:p w14:paraId="38ABBF2F"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85.0±12.0</w:t>
            </w:r>
          </w:p>
        </w:tc>
        <w:tc>
          <w:tcPr>
            <w:tcW w:w="0" w:type="auto"/>
            <w:vAlign w:val="center"/>
          </w:tcPr>
          <w:p w14:paraId="2FD24571"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81.1±10.1</w:t>
            </w:r>
          </w:p>
        </w:tc>
        <w:tc>
          <w:tcPr>
            <w:tcW w:w="0" w:type="auto"/>
            <w:vAlign w:val="center"/>
          </w:tcPr>
          <w:p w14:paraId="30BED1F3"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3.89</w:t>
            </w:r>
          </w:p>
        </w:tc>
        <w:tc>
          <w:tcPr>
            <w:tcW w:w="0" w:type="auto"/>
            <w:vAlign w:val="center"/>
          </w:tcPr>
          <w:p w14:paraId="23891F36"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0.42 to 7.36</w:t>
            </w:r>
          </w:p>
        </w:tc>
        <w:tc>
          <w:tcPr>
            <w:tcW w:w="0" w:type="auto"/>
            <w:vAlign w:val="center"/>
          </w:tcPr>
          <w:p w14:paraId="5E7F1C7A" w14:textId="77777777" w:rsidR="00753B56" w:rsidRPr="001512FD" w:rsidRDefault="00753B56" w:rsidP="001D2C3F">
            <w:pPr>
              <w:jc w:val="center"/>
              <w:rPr>
                <w:rFonts w:ascii="Times New Roman" w:hAnsi="Times New Roman" w:cs="Times New Roman"/>
                <w:b/>
                <w:bCs/>
                <w:sz w:val="16"/>
                <w:szCs w:val="16"/>
              </w:rPr>
            </w:pPr>
            <w:r w:rsidRPr="001512FD">
              <w:rPr>
                <w:rFonts w:ascii="Times New Roman" w:hAnsi="Times New Roman" w:cs="Times New Roman"/>
                <w:b/>
                <w:bCs/>
                <w:sz w:val="16"/>
                <w:szCs w:val="16"/>
              </w:rPr>
              <w:t>0.029</w:t>
            </w:r>
          </w:p>
        </w:tc>
        <w:tc>
          <w:tcPr>
            <w:tcW w:w="0" w:type="auto"/>
            <w:vAlign w:val="center"/>
          </w:tcPr>
          <w:p w14:paraId="4D74678F" w14:textId="77777777" w:rsidR="00753B56" w:rsidRPr="00CF5A93" w:rsidRDefault="00753B56" w:rsidP="001D2C3F">
            <w:pPr>
              <w:jc w:val="center"/>
              <w:rPr>
                <w:rFonts w:ascii="Times New Roman" w:hAnsi="Times New Roman" w:cs="Times New Roman"/>
                <w:sz w:val="16"/>
                <w:szCs w:val="16"/>
              </w:rPr>
            </w:pPr>
            <w:r w:rsidRPr="00CF5A93">
              <w:rPr>
                <w:rFonts w:ascii="Times New Roman" w:hAnsi="Times New Roman" w:cs="Times New Roman"/>
                <w:sz w:val="16"/>
                <w:szCs w:val="16"/>
              </w:rPr>
              <w:t>0.36</w:t>
            </w:r>
          </w:p>
        </w:tc>
      </w:tr>
      <w:tr w:rsidR="00753B56" w:rsidRPr="001512FD" w14:paraId="33282A79" w14:textId="77777777" w:rsidTr="001D2C3F">
        <w:trPr>
          <w:tblCellSpacing w:w="15" w:type="dxa"/>
        </w:trPr>
        <w:tc>
          <w:tcPr>
            <w:tcW w:w="0" w:type="auto"/>
            <w:vAlign w:val="center"/>
            <w:hideMark/>
          </w:tcPr>
          <w:p w14:paraId="28AF6900" w14:textId="77777777" w:rsidR="00753B56" w:rsidRPr="001512FD" w:rsidRDefault="00753B56" w:rsidP="001D2C3F">
            <w:pPr>
              <w:jc w:val="center"/>
              <w:rPr>
                <w:rFonts w:ascii="Times New Roman" w:hAnsi="Times New Roman" w:cs="Times New Roman"/>
                <w:b/>
                <w:bCs/>
                <w:sz w:val="16"/>
                <w:szCs w:val="16"/>
              </w:rPr>
            </w:pPr>
            <w:r w:rsidRPr="001512FD">
              <w:rPr>
                <w:rFonts w:ascii="Times New Roman" w:hAnsi="Times New Roman" w:cs="Times New Roman"/>
                <w:b/>
                <w:bCs/>
                <w:sz w:val="16"/>
                <w:szCs w:val="16"/>
              </w:rPr>
              <w:t>% peak match speed</w:t>
            </w:r>
          </w:p>
        </w:tc>
        <w:tc>
          <w:tcPr>
            <w:tcW w:w="0" w:type="auto"/>
            <w:vAlign w:val="center"/>
            <w:hideMark/>
          </w:tcPr>
          <w:p w14:paraId="6C5BFF23"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92.5±9.6</w:t>
            </w:r>
          </w:p>
        </w:tc>
        <w:tc>
          <w:tcPr>
            <w:tcW w:w="0" w:type="auto"/>
            <w:vAlign w:val="center"/>
            <w:hideMark/>
          </w:tcPr>
          <w:p w14:paraId="2057CF43"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88.7±9.5</w:t>
            </w:r>
          </w:p>
        </w:tc>
        <w:tc>
          <w:tcPr>
            <w:tcW w:w="0" w:type="auto"/>
            <w:vAlign w:val="center"/>
            <w:hideMark/>
          </w:tcPr>
          <w:p w14:paraId="63B70665"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3.82</w:t>
            </w:r>
          </w:p>
        </w:tc>
        <w:tc>
          <w:tcPr>
            <w:tcW w:w="0" w:type="auto"/>
            <w:vAlign w:val="center"/>
            <w:hideMark/>
          </w:tcPr>
          <w:p w14:paraId="7F7D2E59"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0.37 to 7.26</w:t>
            </w:r>
          </w:p>
        </w:tc>
        <w:tc>
          <w:tcPr>
            <w:tcW w:w="0" w:type="auto"/>
            <w:vAlign w:val="center"/>
            <w:hideMark/>
          </w:tcPr>
          <w:p w14:paraId="00680E7D" w14:textId="77777777" w:rsidR="00753B56" w:rsidRPr="001512FD" w:rsidRDefault="00753B56" w:rsidP="001D2C3F">
            <w:pPr>
              <w:jc w:val="center"/>
              <w:rPr>
                <w:rFonts w:ascii="Times New Roman" w:hAnsi="Times New Roman" w:cs="Times New Roman"/>
                <w:b/>
                <w:bCs/>
                <w:sz w:val="16"/>
                <w:szCs w:val="16"/>
              </w:rPr>
            </w:pPr>
            <w:r w:rsidRPr="001512FD">
              <w:rPr>
                <w:rFonts w:ascii="Times New Roman" w:hAnsi="Times New Roman" w:cs="Times New Roman"/>
                <w:b/>
                <w:bCs/>
                <w:sz w:val="16"/>
                <w:szCs w:val="16"/>
              </w:rPr>
              <w:t>0.031</w:t>
            </w:r>
          </w:p>
        </w:tc>
        <w:tc>
          <w:tcPr>
            <w:tcW w:w="0" w:type="auto"/>
            <w:vAlign w:val="center"/>
          </w:tcPr>
          <w:p w14:paraId="33007228" w14:textId="77777777" w:rsidR="00753B56" w:rsidRPr="00CF5A93" w:rsidRDefault="00753B56" w:rsidP="001D2C3F">
            <w:pPr>
              <w:jc w:val="center"/>
              <w:rPr>
                <w:rFonts w:ascii="Times New Roman" w:hAnsi="Times New Roman" w:cs="Times New Roman"/>
                <w:sz w:val="16"/>
                <w:szCs w:val="16"/>
              </w:rPr>
            </w:pPr>
            <w:r w:rsidRPr="00CF5A93">
              <w:rPr>
                <w:rFonts w:ascii="Times New Roman" w:hAnsi="Times New Roman" w:cs="Times New Roman"/>
                <w:sz w:val="16"/>
                <w:szCs w:val="16"/>
              </w:rPr>
              <w:t>0.35</w:t>
            </w:r>
          </w:p>
        </w:tc>
      </w:tr>
      <w:tr w:rsidR="00753B56" w:rsidRPr="001512FD" w14:paraId="166301FA" w14:textId="77777777" w:rsidTr="001D2C3F">
        <w:trPr>
          <w:tblCellSpacing w:w="15" w:type="dxa"/>
        </w:trPr>
        <w:tc>
          <w:tcPr>
            <w:tcW w:w="0" w:type="auto"/>
            <w:vAlign w:val="center"/>
            <w:hideMark/>
          </w:tcPr>
          <w:p w14:paraId="26F21FD4" w14:textId="77777777" w:rsidR="00753B56" w:rsidRPr="001512FD" w:rsidRDefault="00753B56" w:rsidP="001D2C3F">
            <w:pPr>
              <w:jc w:val="center"/>
              <w:rPr>
                <w:rFonts w:ascii="Times New Roman" w:hAnsi="Times New Roman" w:cs="Times New Roman"/>
                <w:b/>
                <w:bCs/>
                <w:sz w:val="16"/>
                <w:szCs w:val="16"/>
              </w:rPr>
            </w:pPr>
            <w:r>
              <w:rPr>
                <w:rFonts w:ascii="Times New Roman" w:hAnsi="Times New Roman" w:cs="Times New Roman"/>
                <w:b/>
                <w:bCs/>
                <w:sz w:val="16"/>
                <w:szCs w:val="16"/>
              </w:rPr>
              <w:t>Peak</w:t>
            </w:r>
            <w:r w:rsidRPr="001512FD">
              <w:rPr>
                <w:rFonts w:ascii="Times New Roman" w:hAnsi="Times New Roman" w:cs="Times New Roman"/>
                <w:b/>
                <w:bCs/>
                <w:sz w:val="16"/>
                <w:szCs w:val="16"/>
              </w:rPr>
              <w:t xml:space="preserve"> sprint speed, </w:t>
            </w:r>
            <w:r>
              <w:rPr>
                <w:rFonts w:ascii="Times New Roman" w:hAnsi="Times New Roman" w:cs="Times New Roman"/>
                <w:b/>
                <w:bCs/>
                <w:sz w:val="16"/>
                <w:szCs w:val="16"/>
              </w:rPr>
              <w:t>km · h</w:t>
            </w:r>
            <w:r w:rsidRPr="00283420">
              <w:rPr>
                <w:rFonts w:ascii="Times New Roman" w:hAnsi="Times New Roman" w:cs="Times New Roman"/>
                <w:b/>
                <w:bCs/>
                <w:sz w:val="16"/>
                <w:szCs w:val="16"/>
                <w:vertAlign w:val="superscript"/>
              </w:rPr>
              <w:t>-1</w:t>
            </w:r>
          </w:p>
        </w:tc>
        <w:tc>
          <w:tcPr>
            <w:tcW w:w="0" w:type="auto"/>
            <w:vAlign w:val="center"/>
            <w:hideMark/>
          </w:tcPr>
          <w:p w14:paraId="31BBC083"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27.2±3.7</w:t>
            </w:r>
          </w:p>
        </w:tc>
        <w:tc>
          <w:tcPr>
            <w:tcW w:w="0" w:type="auto"/>
            <w:vAlign w:val="center"/>
            <w:hideMark/>
          </w:tcPr>
          <w:p w14:paraId="0AD539C9"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26.0±3.0</w:t>
            </w:r>
          </w:p>
        </w:tc>
        <w:tc>
          <w:tcPr>
            <w:tcW w:w="0" w:type="auto"/>
            <w:vAlign w:val="center"/>
            <w:hideMark/>
          </w:tcPr>
          <w:p w14:paraId="31167F7B"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1.19</w:t>
            </w:r>
          </w:p>
        </w:tc>
        <w:tc>
          <w:tcPr>
            <w:tcW w:w="0" w:type="auto"/>
            <w:vAlign w:val="center"/>
            <w:hideMark/>
          </w:tcPr>
          <w:p w14:paraId="472552A5"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0.08 to 2.30</w:t>
            </w:r>
          </w:p>
        </w:tc>
        <w:tc>
          <w:tcPr>
            <w:tcW w:w="0" w:type="auto"/>
            <w:vAlign w:val="center"/>
            <w:hideMark/>
          </w:tcPr>
          <w:p w14:paraId="7DE07049" w14:textId="77777777" w:rsidR="00753B56" w:rsidRPr="001512FD" w:rsidRDefault="00753B56" w:rsidP="001D2C3F">
            <w:pPr>
              <w:jc w:val="center"/>
              <w:rPr>
                <w:rFonts w:ascii="Times New Roman" w:hAnsi="Times New Roman" w:cs="Times New Roman"/>
                <w:b/>
                <w:bCs/>
                <w:sz w:val="16"/>
                <w:szCs w:val="16"/>
              </w:rPr>
            </w:pPr>
            <w:r w:rsidRPr="001512FD">
              <w:rPr>
                <w:rFonts w:ascii="Times New Roman" w:hAnsi="Times New Roman" w:cs="Times New Roman"/>
                <w:b/>
                <w:bCs/>
                <w:sz w:val="16"/>
                <w:szCs w:val="16"/>
              </w:rPr>
              <w:t>0.036</w:t>
            </w:r>
          </w:p>
        </w:tc>
        <w:tc>
          <w:tcPr>
            <w:tcW w:w="0" w:type="auto"/>
            <w:vAlign w:val="center"/>
          </w:tcPr>
          <w:p w14:paraId="26409363" w14:textId="77777777" w:rsidR="00753B56" w:rsidRPr="00CF5A93" w:rsidRDefault="00753B56" w:rsidP="001D2C3F">
            <w:pPr>
              <w:jc w:val="center"/>
              <w:rPr>
                <w:rFonts w:ascii="Times New Roman" w:hAnsi="Times New Roman" w:cs="Times New Roman"/>
                <w:sz w:val="16"/>
                <w:szCs w:val="16"/>
              </w:rPr>
            </w:pPr>
            <w:r w:rsidRPr="00CF5A93">
              <w:rPr>
                <w:rFonts w:ascii="Times New Roman" w:hAnsi="Times New Roman" w:cs="Times New Roman"/>
                <w:sz w:val="16"/>
                <w:szCs w:val="16"/>
              </w:rPr>
              <w:t>0.34</w:t>
            </w:r>
          </w:p>
        </w:tc>
      </w:tr>
      <w:tr w:rsidR="00753B56" w:rsidRPr="001512FD" w14:paraId="50BCA317" w14:textId="77777777" w:rsidTr="001D2C3F">
        <w:trPr>
          <w:tblCellSpacing w:w="15" w:type="dxa"/>
        </w:trPr>
        <w:tc>
          <w:tcPr>
            <w:tcW w:w="0" w:type="auto"/>
            <w:vAlign w:val="center"/>
            <w:hideMark/>
          </w:tcPr>
          <w:p w14:paraId="6F4F9275" w14:textId="77777777" w:rsidR="00753B56" w:rsidRPr="001512FD" w:rsidRDefault="00753B56" w:rsidP="001D2C3F">
            <w:pPr>
              <w:jc w:val="center"/>
              <w:rPr>
                <w:rFonts w:ascii="Times New Roman" w:hAnsi="Times New Roman" w:cs="Times New Roman"/>
                <w:b/>
                <w:bCs/>
                <w:sz w:val="16"/>
                <w:szCs w:val="16"/>
              </w:rPr>
            </w:pPr>
            <w:r w:rsidRPr="001512FD">
              <w:rPr>
                <w:rFonts w:ascii="Times New Roman" w:hAnsi="Times New Roman" w:cs="Times New Roman"/>
                <w:b/>
                <w:bCs/>
                <w:sz w:val="16"/>
                <w:szCs w:val="16"/>
              </w:rPr>
              <w:t xml:space="preserve">Mean speed, </w:t>
            </w:r>
            <w:r>
              <w:rPr>
                <w:rFonts w:ascii="Times New Roman" w:hAnsi="Times New Roman" w:cs="Times New Roman"/>
                <w:b/>
                <w:bCs/>
                <w:sz w:val="16"/>
                <w:szCs w:val="16"/>
              </w:rPr>
              <w:t>km · h</w:t>
            </w:r>
            <w:r w:rsidRPr="00283420">
              <w:rPr>
                <w:rFonts w:ascii="Times New Roman" w:hAnsi="Times New Roman" w:cs="Times New Roman"/>
                <w:b/>
                <w:bCs/>
                <w:sz w:val="16"/>
                <w:szCs w:val="16"/>
                <w:vertAlign w:val="superscript"/>
              </w:rPr>
              <w:t>-1</w:t>
            </w:r>
          </w:p>
        </w:tc>
        <w:tc>
          <w:tcPr>
            <w:tcW w:w="0" w:type="auto"/>
            <w:vAlign w:val="center"/>
            <w:hideMark/>
          </w:tcPr>
          <w:p w14:paraId="5AB28D03"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21.1±3.8</w:t>
            </w:r>
          </w:p>
        </w:tc>
        <w:tc>
          <w:tcPr>
            <w:tcW w:w="0" w:type="auto"/>
            <w:vAlign w:val="center"/>
            <w:hideMark/>
          </w:tcPr>
          <w:p w14:paraId="0ED88555"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19.5±3.5</w:t>
            </w:r>
          </w:p>
        </w:tc>
        <w:tc>
          <w:tcPr>
            <w:tcW w:w="0" w:type="auto"/>
            <w:vAlign w:val="center"/>
            <w:hideMark/>
          </w:tcPr>
          <w:p w14:paraId="237FCE2B"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1.56</w:t>
            </w:r>
          </w:p>
        </w:tc>
        <w:tc>
          <w:tcPr>
            <w:tcW w:w="0" w:type="auto"/>
            <w:vAlign w:val="center"/>
            <w:hideMark/>
          </w:tcPr>
          <w:p w14:paraId="79151B9D"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0.05 to 3.07</w:t>
            </w:r>
          </w:p>
        </w:tc>
        <w:tc>
          <w:tcPr>
            <w:tcW w:w="0" w:type="auto"/>
            <w:vAlign w:val="center"/>
            <w:hideMark/>
          </w:tcPr>
          <w:p w14:paraId="39D147A1" w14:textId="77777777" w:rsidR="00753B56" w:rsidRPr="001512FD" w:rsidRDefault="00753B56" w:rsidP="001D2C3F">
            <w:pPr>
              <w:jc w:val="center"/>
              <w:rPr>
                <w:rFonts w:ascii="Times New Roman" w:hAnsi="Times New Roman" w:cs="Times New Roman"/>
                <w:b/>
                <w:bCs/>
                <w:sz w:val="16"/>
                <w:szCs w:val="16"/>
              </w:rPr>
            </w:pPr>
            <w:r w:rsidRPr="001512FD">
              <w:rPr>
                <w:rFonts w:ascii="Times New Roman" w:hAnsi="Times New Roman" w:cs="Times New Roman"/>
                <w:b/>
                <w:bCs/>
                <w:sz w:val="16"/>
                <w:szCs w:val="16"/>
              </w:rPr>
              <w:t>0.043</w:t>
            </w:r>
          </w:p>
        </w:tc>
        <w:tc>
          <w:tcPr>
            <w:tcW w:w="0" w:type="auto"/>
            <w:vAlign w:val="center"/>
          </w:tcPr>
          <w:p w14:paraId="2CB5AD0D" w14:textId="77777777" w:rsidR="00753B56" w:rsidRPr="00CF5A93" w:rsidRDefault="00753B56" w:rsidP="001D2C3F">
            <w:pPr>
              <w:jc w:val="center"/>
              <w:rPr>
                <w:rFonts w:ascii="Times New Roman" w:hAnsi="Times New Roman" w:cs="Times New Roman"/>
                <w:sz w:val="16"/>
                <w:szCs w:val="16"/>
              </w:rPr>
            </w:pPr>
            <w:r w:rsidRPr="00CF5A93">
              <w:rPr>
                <w:rFonts w:ascii="Times New Roman" w:hAnsi="Times New Roman" w:cs="Times New Roman"/>
                <w:sz w:val="16"/>
                <w:szCs w:val="16"/>
              </w:rPr>
              <w:t>0.33</w:t>
            </w:r>
          </w:p>
        </w:tc>
      </w:tr>
      <w:tr w:rsidR="00753B56" w:rsidRPr="001512FD" w14:paraId="3B76C4A9" w14:textId="77777777" w:rsidTr="001D2C3F">
        <w:trPr>
          <w:tblCellSpacing w:w="15" w:type="dxa"/>
        </w:trPr>
        <w:tc>
          <w:tcPr>
            <w:tcW w:w="0" w:type="auto"/>
            <w:vAlign w:val="center"/>
            <w:hideMark/>
          </w:tcPr>
          <w:p w14:paraId="6FC97B40" w14:textId="77777777" w:rsidR="00753B56" w:rsidRPr="001512FD" w:rsidRDefault="00753B56" w:rsidP="001D2C3F">
            <w:pPr>
              <w:jc w:val="center"/>
              <w:rPr>
                <w:rFonts w:ascii="Times New Roman" w:hAnsi="Times New Roman" w:cs="Times New Roman"/>
                <w:b/>
                <w:bCs/>
                <w:sz w:val="16"/>
                <w:szCs w:val="16"/>
              </w:rPr>
            </w:pPr>
            <w:r w:rsidRPr="001512FD">
              <w:rPr>
                <w:rFonts w:ascii="Times New Roman" w:hAnsi="Times New Roman" w:cs="Times New Roman"/>
                <w:b/>
                <w:bCs/>
                <w:sz w:val="16"/>
                <w:szCs w:val="16"/>
              </w:rPr>
              <w:t xml:space="preserve">Initial speed, </w:t>
            </w:r>
            <w:r>
              <w:rPr>
                <w:rFonts w:ascii="Times New Roman" w:hAnsi="Times New Roman" w:cs="Times New Roman"/>
                <w:b/>
                <w:bCs/>
                <w:sz w:val="16"/>
                <w:szCs w:val="16"/>
              </w:rPr>
              <w:t>km · h</w:t>
            </w:r>
            <w:r w:rsidRPr="00283420">
              <w:rPr>
                <w:rFonts w:ascii="Times New Roman" w:hAnsi="Times New Roman" w:cs="Times New Roman"/>
                <w:b/>
                <w:bCs/>
                <w:sz w:val="16"/>
                <w:szCs w:val="16"/>
                <w:vertAlign w:val="superscript"/>
              </w:rPr>
              <w:t>-1</w:t>
            </w:r>
          </w:p>
        </w:tc>
        <w:tc>
          <w:tcPr>
            <w:tcW w:w="0" w:type="auto"/>
            <w:vAlign w:val="center"/>
            <w:hideMark/>
          </w:tcPr>
          <w:p w14:paraId="1F8A348C"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12.6±6.3</w:t>
            </w:r>
          </w:p>
        </w:tc>
        <w:tc>
          <w:tcPr>
            <w:tcW w:w="0" w:type="auto"/>
            <w:vAlign w:val="center"/>
            <w:hideMark/>
          </w:tcPr>
          <w:p w14:paraId="140EA0B9"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11.0±4.8</w:t>
            </w:r>
          </w:p>
        </w:tc>
        <w:tc>
          <w:tcPr>
            <w:tcW w:w="0" w:type="auto"/>
            <w:vAlign w:val="center"/>
            <w:hideMark/>
          </w:tcPr>
          <w:p w14:paraId="1038A616"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1.55</w:t>
            </w:r>
          </w:p>
        </w:tc>
        <w:tc>
          <w:tcPr>
            <w:tcW w:w="0" w:type="auto"/>
            <w:vAlign w:val="center"/>
            <w:hideMark/>
          </w:tcPr>
          <w:p w14:paraId="68485B67"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−0.65 to 3.74</w:t>
            </w:r>
          </w:p>
        </w:tc>
        <w:tc>
          <w:tcPr>
            <w:tcW w:w="0" w:type="auto"/>
            <w:vAlign w:val="center"/>
            <w:hideMark/>
          </w:tcPr>
          <w:p w14:paraId="3AE76E36"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0.162</w:t>
            </w:r>
          </w:p>
        </w:tc>
        <w:tc>
          <w:tcPr>
            <w:tcW w:w="0" w:type="auto"/>
            <w:vAlign w:val="center"/>
          </w:tcPr>
          <w:p w14:paraId="5B7BE7C1" w14:textId="77777777" w:rsidR="00753B56" w:rsidRPr="001512FD" w:rsidRDefault="00753B56" w:rsidP="001D2C3F">
            <w:pPr>
              <w:jc w:val="center"/>
              <w:rPr>
                <w:rFonts w:ascii="Times New Roman" w:hAnsi="Times New Roman" w:cs="Times New Roman"/>
                <w:sz w:val="16"/>
                <w:szCs w:val="16"/>
              </w:rPr>
            </w:pPr>
            <w:r>
              <w:rPr>
                <w:rFonts w:ascii="Times New Roman" w:hAnsi="Times New Roman" w:cs="Times New Roman"/>
                <w:sz w:val="16"/>
                <w:szCs w:val="16"/>
              </w:rPr>
              <w:t>0.23</w:t>
            </w:r>
          </w:p>
        </w:tc>
      </w:tr>
      <w:tr w:rsidR="00753B56" w:rsidRPr="001512FD" w14:paraId="114202B6" w14:textId="77777777" w:rsidTr="001D2C3F">
        <w:trPr>
          <w:tblCellSpacing w:w="15" w:type="dxa"/>
        </w:trPr>
        <w:tc>
          <w:tcPr>
            <w:tcW w:w="0" w:type="auto"/>
            <w:vAlign w:val="center"/>
          </w:tcPr>
          <w:p w14:paraId="5663504C" w14:textId="77777777" w:rsidR="00753B56" w:rsidRPr="001512FD" w:rsidRDefault="00753B56" w:rsidP="001D2C3F">
            <w:pPr>
              <w:jc w:val="center"/>
              <w:rPr>
                <w:rFonts w:ascii="Times New Roman" w:hAnsi="Times New Roman" w:cs="Times New Roman"/>
                <w:b/>
                <w:bCs/>
                <w:sz w:val="16"/>
                <w:szCs w:val="16"/>
              </w:rPr>
            </w:pPr>
            <w:r w:rsidRPr="00652FBD">
              <w:rPr>
                <w:rFonts w:ascii="Times New Roman" w:hAnsi="Times New Roman" w:cs="Times New Roman"/>
                <w:b/>
                <w:bCs/>
                <w:sz w:val="16"/>
                <w:szCs w:val="16"/>
              </w:rPr>
              <w:t>Speed at maximal acceleration</w:t>
            </w:r>
            <w:r>
              <w:rPr>
                <w:rFonts w:ascii="Times New Roman" w:hAnsi="Times New Roman" w:cs="Times New Roman"/>
                <w:b/>
                <w:bCs/>
                <w:sz w:val="16"/>
                <w:szCs w:val="16"/>
              </w:rPr>
              <w:t>, km · h</w:t>
            </w:r>
            <w:r w:rsidRPr="00283420">
              <w:rPr>
                <w:rFonts w:ascii="Times New Roman" w:hAnsi="Times New Roman" w:cs="Times New Roman"/>
                <w:b/>
                <w:bCs/>
                <w:sz w:val="16"/>
                <w:szCs w:val="16"/>
                <w:vertAlign w:val="superscript"/>
              </w:rPr>
              <w:t>-1</w:t>
            </w:r>
          </w:p>
        </w:tc>
        <w:tc>
          <w:tcPr>
            <w:tcW w:w="0" w:type="auto"/>
            <w:vAlign w:val="center"/>
          </w:tcPr>
          <w:p w14:paraId="3B0C69B2" w14:textId="77777777" w:rsidR="00753B56" w:rsidRPr="001512FD" w:rsidRDefault="00753B56" w:rsidP="001D2C3F">
            <w:pPr>
              <w:jc w:val="center"/>
              <w:rPr>
                <w:rFonts w:ascii="Times New Roman" w:hAnsi="Times New Roman" w:cs="Times New Roman"/>
                <w:sz w:val="16"/>
                <w:szCs w:val="16"/>
              </w:rPr>
            </w:pPr>
            <w:r>
              <w:rPr>
                <w:rFonts w:ascii="Times New Roman" w:hAnsi="Times New Roman" w:cs="Times New Roman"/>
                <w:sz w:val="16"/>
                <w:szCs w:val="16"/>
              </w:rPr>
              <w:t>16.8</w:t>
            </w:r>
            <w:r w:rsidRPr="001512FD">
              <w:rPr>
                <w:rFonts w:ascii="Times New Roman" w:hAnsi="Times New Roman" w:cs="Times New Roman"/>
                <w:sz w:val="16"/>
                <w:szCs w:val="16"/>
              </w:rPr>
              <w:t>±</w:t>
            </w:r>
            <w:r>
              <w:rPr>
                <w:rFonts w:ascii="Times New Roman" w:hAnsi="Times New Roman" w:cs="Times New Roman"/>
                <w:sz w:val="16"/>
                <w:szCs w:val="16"/>
              </w:rPr>
              <w:t>4.8</w:t>
            </w:r>
          </w:p>
        </w:tc>
        <w:tc>
          <w:tcPr>
            <w:tcW w:w="0" w:type="auto"/>
            <w:vAlign w:val="center"/>
          </w:tcPr>
          <w:p w14:paraId="663FB5B1" w14:textId="77777777" w:rsidR="00753B56" w:rsidRPr="001512FD" w:rsidRDefault="00753B56" w:rsidP="001D2C3F">
            <w:pPr>
              <w:jc w:val="center"/>
              <w:rPr>
                <w:rFonts w:ascii="Times New Roman" w:hAnsi="Times New Roman" w:cs="Times New Roman"/>
                <w:sz w:val="16"/>
                <w:szCs w:val="16"/>
              </w:rPr>
            </w:pPr>
            <w:r>
              <w:rPr>
                <w:rFonts w:ascii="Times New Roman" w:hAnsi="Times New Roman" w:cs="Times New Roman"/>
                <w:sz w:val="16"/>
                <w:szCs w:val="16"/>
              </w:rPr>
              <w:t>16.5</w:t>
            </w:r>
            <w:r w:rsidRPr="001512FD">
              <w:rPr>
                <w:rFonts w:ascii="Times New Roman" w:hAnsi="Times New Roman" w:cs="Times New Roman"/>
                <w:sz w:val="16"/>
                <w:szCs w:val="16"/>
              </w:rPr>
              <w:t>±</w:t>
            </w:r>
            <w:r>
              <w:rPr>
                <w:rFonts w:ascii="Times New Roman" w:hAnsi="Times New Roman" w:cs="Times New Roman"/>
                <w:sz w:val="16"/>
                <w:szCs w:val="16"/>
              </w:rPr>
              <w:t>4.45</w:t>
            </w:r>
          </w:p>
        </w:tc>
        <w:tc>
          <w:tcPr>
            <w:tcW w:w="0" w:type="auto"/>
            <w:vAlign w:val="center"/>
          </w:tcPr>
          <w:p w14:paraId="352A33F3" w14:textId="77777777" w:rsidR="00753B56" w:rsidRPr="001512FD" w:rsidRDefault="00753B56" w:rsidP="001D2C3F">
            <w:pPr>
              <w:jc w:val="center"/>
              <w:rPr>
                <w:rFonts w:ascii="Times New Roman" w:hAnsi="Times New Roman" w:cs="Times New Roman"/>
                <w:sz w:val="16"/>
                <w:szCs w:val="16"/>
              </w:rPr>
            </w:pPr>
            <w:r>
              <w:rPr>
                <w:rFonts w:ascii="Times New Roman" w:hAnsi="Times New Roman" w:cs="Times New Roman"/>
                <w:sz w:val="16"/>
                <w:szCs w:val="16"/>
              </w:rPr>
              <w:t>0.34</w:t>
            </w:r>
          </w:p>
        </w:tc>
        <w:tc>
          <w:tcPr>
            <w:tcW w:w="0" w:type="auto"/>
            <w:vAlign w:val="center"/>
          </w:tcPr>
          <w:p w14:paraId="2F17B34A" w14:textId="77777777" w:rsidR="00753B56" w:rsidRPr="001512FD" w:rsidRDefault="00753B56" w:rsidP="001D2C3F">
            <w:pPr>
              <w:jc w:val="center"/>
              <w:rPr>
                <w:rFonts w:ascii="Times New Roman" w:hAnsi="Times New Roman" w:cs="Times New Roman"/>
                <w:sz w:val="16"/>
                <w:szCs w:val="16"/>
              </w:rPr>
            </w:pPr>
            <w:r>
              <w:rPr>
                <w:rFonts w:ascii="Times New Roman" w:hAnsi="Times New Roman" w:cs="Times New Roman"/>
                <w:sz w:val="16"/>
                <w:szCs w:val="16"/>
              </w:rPr>
              <w:t>-1.33 to 2.00</w:t>
            </w:r>
          </w:p>
        </w:tc>
        <w:tc>
          <w:tcPr>
            <w:tcW w:w="0" w:type="auto"/>
            <w:vAlign w:val="center"/>
          </w:tcPr>
          <w:p w14:paraId="3B45F8B2" w14:textId="77777777" w:rsidR="00753B56" w:rsidRPr="001512FD" w:rsidRDefault="00753B56" w:rsidP="001D2C3F">
            <w:pPr>
              <w:jc w:val="center"/>
              <w:rPr>
                <w:rFonts w:ascii="Times New Roman" w:hAnsi="Times New Roman" w:cs="Times New Roman"/>
                <w:sz w:val="16"/>
                <w:szCs w:val="16"/>
              </w:rPr>
            </w:pPr>
            <w:r>
              <w:rPr>
                <w:rFonts w:ascii="Times New Roman" w:hAnsi="Times New Roman" w:cs="Times New Roman"/>
                <w:sz w:val="16"/>
                <w:szCs w:val="16"/>
              </w:rPr>
              <w:t>0.685</w:t>
            </w:r>
          </w:p>
        </w:tc>
        <w:tc>
          <w:tcPr>
            <w:tcW w:w="0" w:type="auto"/>
            <w:vAlign w:val="center"/>
          </w:tcPr>
          <w:p w14:paraId="0662A434" w14:textId="77777777" w:rsidR="00753B56" w:rsidRDefault="00753B56" w:rsidP="001D2C3F">
            <w:pPr>
              <w:jc w:val="center"/>
              <w:rPr>
                <w:rFonts w:ascii="Times New Roman" w:hAnsi="Times New Roman" w:cs="Times New Roman"/>
                <w:sz w:val="16"/>
                <w:szCs w:val="16"/>
              </w:rPr>
            </w:pPr>
            <w:r>
              <w:rPr>
                <w:rFonts w:ascii="Times New Roman" w:hAnsi="Times New Roman" w:cs="Times New Roman"/>
                <w:sz w:val="16"/>
                <w:szCs w:val="16"/>
              </w:rPr>
              <w:t>0.06</w:t>
            </w:r>
          </w:p>
        </w:tc>
      </w:tr>
      <w:tr w:rsidR="00753B56" w:rsidRPr="001512FD" w14:paraId="68EE05CB" w14:textId="77777777" w:rsidTr="001D2C3F">
        <w:trPr>
          <w:tblCellSpacing w:w="15" w:type="dxa"/>
        </w:trPr>
        <w:tc>
          <w:tcPr>
            <w:tcW w:w="0" w:type="auto"/>
            <w:vAlign w:val="center"/>
            <w:hideMark/>
          </w:tcPr>
          <w:p w14:paraId="2C6EACDA" w14:textId="77777777" w:rsidR="00753B56" w:rsidRPr="001512FD" w:rsidRDefault="00753B56" w:rsidP="001D2C3F">
            <w:pPr>
              <w:jc w:val="center"/>
              <w:rPr>
                <w:rFonts w:ascii="Times New Roman" w:hAnsi="Times New Roman" w:cs="Times New Roman"/>
                <w:b/>
                <w:bCs/>
                <w:sz w:val="16"/>
                <w:szCs w:val="16"/>
              </w:rPr>
            </w:pPr>
            <w:r w:rsidRPr="001512FD">
              <w:rPr>
                <w:rFonts w:ascii="Times New Roman" w:hAnsi="Times New Roman" w:cs="Times New Roman"/>
                <w:b/>
                <w:bCs/>
                <w:sz w:val="16"/>
                <w:szCs w:val="16"/>
              </w:rPr>
              <w:t xml:space="preserve">Maximal acceleration, </w:t>
            </w:r>
            <w:r w:rsidRPr="00652FBD">
              <w:rPr>
                <w:rFonts w:ascii="Times New Roman" w:hAnsi="Times New Roman" w:cs="Times New Roman"/>
                <w:b/>
                <w:bCs/>
                <w:sz w:val="16"/>
                <w:szCs w:val="16"/>
              </w:rPr>
              <w:t>m</w:t>
            </w:r>
            <w:r>
              <w:rPr>
                <w:rFonts w:ascii="Times New Roman" w:hAnsi="Times New Roman" w:cs="Times New Roman"/>
                <w:b/>
                <w:bCs/>
                <w:sz w:val="16"/>
                <w:szCs w:val="16"/>
              </w:rPr>
              <w:t xml:space="preserve"> · s</w:t>
            </w:r>
            <w:r>
              <w:rPr>
                <w:rFonts w:ascii="Times New Roman" w:hAnsi="Times New Roman" w:cs="Times New Roman"/>
                <w:b/>
                <w:bCs/>
                <w:sz w:val="16"/>
                <w:szCs w:val="16"/>
                <w:vertAlign w:val="superscript"/>
              </w:rPr>
              <w:t>-2</w:t>
            </w:r>
          </w:p>
        </w:tc>
        <w:tc>
          <w:tcPr>
            <w:tcW w:w="0" w:type="auto"/>
            <w:vAlign w:val="center"/>
            <w:hideMark/>
          </w:tcPr>
          <w:p w14:paraId="2CE9EB88"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4.3±4.1</w:t>
            </w:r>
          </w:p>
        </w:tc>
        <w:tc>
          <w:tcPr>
            <w:tcW w:w="0" w:type="auto"/>
            <w:vAlign w:val="center"/>
            <w:hideMark/>
          </w:tcPr>
          <w:p w14:paraId="24FD8D0F"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4.7±4.5</w:t>
            </w:r>
          </w:p>
        </w:tc>
        <w:tc>
          <w:tcPr>
            <w:tcW w:w="0" w:type="auto"/>
            <w:vAlign w:val="center"/>
            <w:hideMark/>
          </w:tcPr>
          <w:p w14:paraId="2E194B52"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−0.36</w:t>
            </w:r>
          </w:p>
        </w:tc>
        <w:tc>
          <w:tcPr>
            <w:tcW w:w="0" w:type="auto"/>
            <w:vAlign w:val="center"/>
            <w:hideMark/>
          </w:tcPr>
          <w:p w14:paraId="1B6B5E96"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−1.01 to 0.29</w:t>
            </w:r>
          </w:p>
        </w:tc>
        <w:tc>
          <w:tcPr>
            <w:tcW w:w="0" w:type="auto"/>
            <w:vAlign w:val="center"/>
            <w:hideMark/>
          </w:tcPr>
          <w:p w14:paraId="01185326"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0.269</w:t>
            </w:r>
          </w:p>
        </w:tc>
        <w:tc>
          <w:tcPr>
            <w:tcW w:w="0" w:type="auto"/>
            <w:vAlign w:val="center"/>
          </w:tcPr>
          <w:p w14:paraId="1D3A8431" w14:textId="77777777" w:rsidR="00753B56" w:rsidRPr="001512FD" w:rsidRDefault="00753B56" w:rsidP="001D2C3F">
            <w:pPr>
              <w:jc w:val="center"/>
              <w:rPr>
                <w:rFonts w:ascii="Times New Roman" w:hAnsi="Times New Roman" w:cs="Times New Roman"/>
                <w:sz w:val="16"/>
                <w:szCs w:val="16"/>
              </w:rPr>
            </w:pPr>
            <w:r>
              <w:rPr>
                <w:rFonts w:ascii="Times New Roman" w:hAnsi="Times New Roman" w:cs="Times New Roman"/>
                <w:sz w:val="16"/>
                <w:szCs w:val="16"/>
              </w:rPr>
              <w:t>-0.18</w:t>
            </w:r>
          </w:p>
        </w:tc>
      </w:tr>
      <w:tr w:rsidR="00753B56" w:rsidRPr="001512FD" w14:paraId="49144A27" w14:textId="77777777" w:rsidTr="001D2C3F">
        <w:trPr>
          <w:tblCellSpacing w:w="15" w:type="dxa"/>
        </w:trPr>
        <w:tc>
          <w:tcPr>
            <w:tcW w:w="0" w:type="auto"/>
            <w:vAlign w:val="center"/>
            <w:hideMark/>
          </w:tcPr>
          <w:p w14:paraId="0E6138B8" w14:textId="77777777" w:rsidR="00753B56" w:rsidRPr="001512FD" w:rsidRDefault="00753B56" w:rsidP="001D2C3F">
            <w:pPr>
              <w:jc w:val="center"/>
              <w:rPr>
                <w:rFonts w:ascii="Times New Roman" w:hAnsi="Times New Roman" w:cs="Times New Roman"/>
                <w:b/>
                <w:bCs/>
                <w:sz w:val="16"/>
                <w:szCs w:val="16"/>
              </w:rPr>
            </w:pPr>
            <w:r w:rsidRPr="001512FD">
              <w:rPr>
                <w:rFonts w:ascii="Times New Roman" w:hAnsi="Times New Roman" w:cs="Times New Roman"/>
                <w:b/>
                <w:bCs/>
                <w:sz w:val="16"/>
                <w:szCs w:val="16"/>
              </w:rPr>
              <w:t xml:space="preserve">Mean acceleration, </w:t>
            </w:r>
            <w:r w:rsidRPr="00652FBD">
              <w:rPr>
                <w:rFonts w:ascii="Times New Roman" w:hAnsi="Times New Roman" w:cs="Times New Roman"/>
                <w:b/>
                <w:bCs/>
                <w:sz w:val="16"/>
                <w:szCs w:val="16"/>
              </w:rPr>
              <w:t>m</w:t>
            </w:r>
            <w:r>
              <w:rPr>
                <w:rFonts w:ascii="Times New Roman" w:hAnsi="Times New Roman" w:cs="Times New Roman"/>
                <w:b/>
                <w:bCs/>
                <w:sz w:val="16"/>
                <w:szCs w:val="16"/>
              </w:rPr>
              <w:t xml:space="preserve"> · s</w:t>
            </w:r>
            <w:r>
              <w:rPr>
                <w:rFonts w:ascii="Times New Roman" w:hAnsi="Times New Roman" w:cs="Times New Roman"/>
                <w:b/>
                <w:bCs/>
                <w:sz w:val="16"/>
                <w:szCs w:val="16"/>
                <w:vertAlign w:val="superscript"/>
              </w:rPr>
              <w:t>-2</w:t>
            </w:r>
          </w:p>
        </w:tc>
        <w:tc>
          <w:tcPr>
            <w:tcW w:w="0" w:type="auto"/>
            <w:vAlign w:val="center"/>
            <w:hideMark/>
          </w:tcPr>
          <w:p w14:paraId="42C99F4B"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0.9±2.2</w:t>
            </w:r>
          </w:p>
        </w:tc>
        <w:tc>
          <w:tcPr>
            <w:tcW w:w="0" w:type="auto"/>
            <w:vAlign w:val="center"/>
            <w:hideMark/>
          </w:tcPr>
          <w:p w14:paraId="4BF0DFC7"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1.0±2.1</w:t>
            </w:r>
          </w:p>
        </w:tc>
        <w:tc>
          <w:tcPr>
            <w:tcW w:w="0" w:type="auto"/>
            <w:vAlign w:val="center"/>
            <w:hideMark/>
          </w:tcPr>
          <w:p w14:paraId="72C5C5D5"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−0.09</w:t>
            </w:r>
          </w:p>
        </w:tc>
        <w:tc>
          <w:tcPr>
            <w:tcW w:w="0" w:type="auto"/>
            <w:vAlign w:val="center"/>
            <w:hideMark/>
          </w:tcPr>
          <w:p w14:paraId="284375D7"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−0.51 to 0.33</w:t>
            </w:r>
          </w:p>
        </w:tc>
        <w:tc>
          <w:tcPr>
            <w:tcW w:w="0" w:type="auto"/>
            <w:vAlign w:val="center"/>
            <w:hideMark/>
          </w:tcPr>
          <w:p w14:paraId="3F0C7D84"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0.656</w:t>
            </w:r>
          </w:p>
        </w:tc>
        <w:tc>
          <w:tcPr>
            <w:tcW w:w="0" w:type="auto"/>
            <w:vAlign w:val="center"/>
          </w:tcPr>
          <w:p w14:paraId="5D380492" w14:textId="77777777" w:rsidR="00753B56" w:rsidRPr="001512FD" w:rsidRDefault="00753B56" w:rsidP="001D2C3F">
            <w:pPr>
              <w:jc w:val="center"/>
              <w:rPr>
                <w:rFonts w:ascii="Times New Roman" w:hAnsi="Times New Roman" w:cs="Times New Roman"/>
                <w:sz w:val="16"/>
                <w:szCs w:val="16"/>
              </w:rPr>
            </w:pPr>
            <w:r>
              <w:rPr>
                <w:rFonts w:ascii="Times New Roman" w:hAnsi="Times New Roman" w:cs="Times New Roman"/>
                <w:sz w:val="16"/>
                <w:szCs w:val="16"/>
              </w:rPr>
              <w:t>-0.07</w:t>
            </w:r>
          </w:p>
        </w:tc>
      </w:tr>
      <w:tr w:rsidR="00753B56" w:rsidRPr="001512FD" w14:paraId="1A99D657" w14:textId="77777777" w:rsidTr="001D2C3F">
        <w:trPr>
          <w:tblCellSpacing w:w="15" w:type="dxa"/>
        </w:trPr>
        <w:tc>
          <w:tcPr>
            <w:tcW w:w="0" w:type="auto"/>
            <w:vAlign w:val="center"/>
            <w:hideMark/>
          </w:tcPr>
          <w:p w14:paraId="2A6D9056" w14:textId="77777777" w:rsidR="00753B56" w:rsidRPr="001512FD" w:rsidRDefault="00753B56" w:rsidP="001D2C3F">
            <w:pPr>
              <w:jc w:val="center"/>
              <w:rPr>
                <w:rFonts w:ascii="Times New Roman" w:hAnsi="Times New Roman" w:cs="Times New Roman"/>
                <w:b/>
                <w:bCs/>
                <w:sz w:val="16"/>
                <w:szCs w:val="16"/>
              </w:rPr>
            </w:pPr>
            <w:r w:rsidRPr="001512FD">
              <w:rPr>
                <w:rFonts w:ascii="Times New Roman" w:hAnsi="Times New Roman" w:cs="Times New Roman"/>
                <w:b/>
                <w:bCs/>
                <w:sz w:val="16"/>
                <w:szCs w:val="16"/>
              </w:rPr>
              <w:t>Sprint duration, s</w:t>
            </w:r>
          </w:p>
        </w:tc>
        <w:tc>
          <w:tcPr>
            <w:tcW w:w="0" w:type="auto"/>
            <w:vAlign w:val="center"/>
            <w:hideMark/>
          </w:tcPr>
          <w:p w14:paraId="484708BC"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4.2±2.4</w:t>
            </w:r>
          </w:p>
        </w:tc>
        <w:tc>
          <w:tcPr>
            <w:tcW w:w="0" w:type="auto"/>
            <w:vAlign w:val="center"/>
            <w:hideMark/>
          </w:tcPr>
          <w:p w14:paraId="6826F7CD"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4.2±2.2</w:t>
            </w:r>
          </w:p>
        </w:tc>
        <w:tc>
          <w:tcPr>
            <w:tcW w:w="0" w:type="auto"/>
            <w:vAlign w:val="center"/>
            <w:hideMark/>
          </w:tcPr>
          <w:p w14:paraId="39FD55B4"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0.00</w:t>
            </w:r>
          </w:p>
        </w:tc>
        <w:tc>
          <w:tcPr>
            <w:tcW w:w="0" w:type="auto"/>
            <w:vAlign w:val="center"/>
            <w:hideMark/>
          </w:tcPr>
          <w:p w14:paraId="46CDB940"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−0.50 to 0.50</w:t>
            </w:r>
          </w:p>
        </w:tc>
        <w:tc>
          <w:tcPr>
            <w:tcW w:w="0" w:type="auto"/>
            <w:vAlign w:val="center"/>
            <w:hideMark/>
          </w:tcPr>
          <w:p w14:paraId="5D48A470" w14:textId="77777777" w:rsidR="00753B56" w:rsidRPr="001512FD" w:rsidRDefault="00753B56" w:rsidP="001D2C3F">
            <w:pPr>
              <w:jc w:val="center"/>
              <w:rPr>
                <w:rFonts w:ascii="Times New Roman" w:hAnsi="Times New Roman" w:cs="Times New Roman"/>
                <w:sz w:val="16"/>
                <w:szCs w:val="16"/>
              </w:rPr>
            </w:pPr>
            <w:r w:rsidRPr="001512FD">
              <w:rPr>
                <w:rFonts w:ascii="Times New Roman" w:hAnsi="Times New Roman" w:cs="Times New Roman"/>
                <w:sz w:val="16"/>
                <w:szCs w:val="16"/>
              </w:rPr>
              <w:t>0.997</w:t>
            </w:r>
          </w:p>
        </w:tc>
        <w:tc>
          <w:tcPr>
            <w:tcW w:w="0" w:type="auto"/>
            <w:vAlign w:val="center"/>
          </w:tcPr>
          <w:p w14:paraId="46D954DF" w14:textId="77777777" w:rsidR="00753B56" w:rsidRPr="001512FD" w:rsidRDefault="00753B56" w:rsidP="001D2C3F">
            <w:pPr>
              <w:jc w:val="center"/>
              <w:rPr>
                <w:rFonts w:ascii="Times New Roman" w:hAnsi="Times New Roman" w:cs="Times New Roman"/>
                <w:sz w:val="16"/>
                <w:szCs w:val="16"/>
              </w:rPr>
            </w:pPr>
            <w:r>
              <w:rPr>
                <w:rFonts w:ascii="Times New Roman" w:hAnsi="Times New Roman" w:cs="Times New Roman"/>
                <w:sz w:val="16"/>
                <w:szCs w:val="16"/>
              </w:rPr>
              <w:t>0.00</w:t>
            </w:r>
          </w:p>
        </w:tc>
      </w:tr>
      <w:tr w:rsidR="00753B56" w:rsidRPr="00907F59" w14:paraId="6804A65B" w14:textId="77777777" w:rsidTr="001D2C3F">
        <w:trPr>
          <w:tblCellSpacing w:w="15" w:type="dxa"/>
        </w:trPr>
        <w:tc>
          <w:tcPr>
            <w:tcW w:w="0" w:type="auto"/>
            <w:gridSpan w:val="7"/>
          </w:tcPr>
          <w:p w14:paraId="1AC08D97" w14:textId="77777777" w:rsidR="00753B56" w:rsidRPr="00907F59" w:rsidRDefault="00753B56" w:rsidP="001D2C3F">
            <w:pPr>
              <w:rPr>
                <w:rFonts w:ascii="Times New Roman" w:hAnsi="Times New Roman" w:cs="Times New Roman"/>
                <w:sz w:val="16"/>
                <w:szCs w:val="16"/>
              </w:rPr>
            </w:pPr>
            <w:r w:rsidRPr="00907F59">
              <w:rPr>
                <w:rFonts w:ascii="Times New Roman" w:hAnsi="Times New Roman" w:cs="Times New Roman"/>
                <w:sz w:val="16"/>
                <w:szCs w:val="16"/>
              </w:rPr>
              <w:t xml:space="preserve">Values are presented as mean±SD unless otherwise stated. Mean differences refer to paired comparisons between injury sprints and the mean of the two matched control sprints. CI, confidence interval; </w:t>
            </w:r>
            <w:r>
              <w:rPr>
                <w:rFonts w:ascii="Times New Roman" w:hAnsi="Times New Roman" w:cs="Times New Roman"/>
                <w:sz w:val="16"/>
                <w:szCs w:val="16"/>
              </w:rPr>
              <w:t>km · h</w:t>
            </w:r>
            <w:r w:rsidRPr="00283420">
              <w:rPr>
                <w:rFonts w:ascii="Times New Roman" w:hAnsi="Times New Roman" w:cs="Times New Roman"/>
                <w:sz w:val="16"/>
                <w:szCs w:val="16"/>
                <w:vertAlign w:val="superscript"/>
              </w:rPr>
              <w:t>-1</w:t>
            </w:r>
            <w:r w:rsidRPr="00907F59">
              <w:rPr>
                <w:rFonts w:ascii="Times New Roman" w:hAnsi="Times New Roman" w:cs="Times New Roman"/>
                <w:sz w:val="16"/>
                <w:szCs w:val="16"/>
              </w:rPr>
              <w:t xml:space="preserve">, kilometres per hour; </w:t>
            </w:r>
            <w:r w:rsidRPr="00E66F8A">
              <w:rPr>
                <w:rFonts w:ascii="Times New Roman" w:hAnsi="Times New Roman" w:cs="Times New Roman"/>
                <w:sz w:val="16"/>
                <w:szCs w:val="16"/>
              </w:rPr>
              <w:t>m · s</w:t>
            </w:r>
            <w:r>
              <w:rPr>
                <w:rFonts w:ascii="Times New Roman" w:hAnsi="Times New Roman" w:cs="Times New Roman"/>
                <w:sz w:val="16"/>
                <w:szCs w:val="16"/>
                <w:vertAlign w:val="superscript"/>
              </w:rPr>
              <w:t>-2</w:t>
            </w:r>
            <w:r w:rsidRPr="00907F59">
              <w:rPr>
                <w:rFonts w:ascii="Times New Roman" w:hAnsi="Times New Roman" w:cs="Times New Roman"/>
                <w:sz w:val="16"/>
                <w:szCs w:val="16"/>
              </w:rPr>
              <w:t>, metres per second squared; SD, standard deviation; s, seconds</w:t>
            </w:r>
          </w:p>
        </w:tc>
      </w:tr>
    </w:tbl>
    <w:p w14:paraId="156EDC5C" w14:textId="77777777" w:rsidR="00753B56" w:rsidRDefault="00753B56" w:rsidP="00753B56">
      <w:pPr>
        <w:rPr>
          <w:rFonts w:ascii="Times New Roman" w:hAnsi="Times New Roman" w:cs="Times New Roman"/>
          <w:b/>
          <w:bCs/>
          <w:sz w:val="16"/>
          <w:szCs w:val="16"/>
        </w:rPr>
      </w:pPr>
    </w:p>
    <w:p w14:paraId="59086D18" w14:textId="77777777" w:rsidR="00753B56" w:rsidRDefault="00753B56" w:rsidP="00753B56">
      <w:pPr>
        <w:rPr>
          <w:rFonts w:ascii="Times New Roman" w:hAnsi="Times New Roman" w:cs="Times New Roman"/>
          <w:b/>
          <w:bCs/>
          <w:sz w:val="16"/>
          <w:szCs w:val="16"/>
        </w:rPr>
      </w:pPr>
      <w:r>
        <w:rPr>
          <w:rFonts w:ascii="Times New Roman" w:hAnsi="Times New Roman" w:cs="Times New Roman"/>
          <w:b/>
          <w:bCs/>
          <w:sz w:val="16"/>
          <w:szCs w:val="16"/>
        </w:rPr>
        <w:br w:type="page"/>
      </w:r>
    </w:p>
    <w:p w14:paraId="334E09FC" w14:textId="77777777" w:rsidR="00753B56" w:rsidRDefault="00753B56" w:rsidP="00753B56">
      <w:pPr>
        <w:rPr>
          <w:rFonts w:ascii="Times New Roman" w:hAnsi="Times New Roman" w:cs="Times New Roman"/>
          <w:b/>
          <w:bCs/>
          <w:sz w:val="16"/>
          <w:szCs w:val="16"/>
        </w:rPr>
      </w:pPr>
      <w:r w:rsidRPr="008C5C7C">
        <w:rPr>
          <w:rFonts w:ascii="Times New Roman" w:hAnsi="Times New Roman" w:cs="Times New Roman"/>
          <w:b/>
          <w:bCs/>
          <w:sz w:val="16"/>
          <w:szCs w:val="16"/>
        </w:rPr>
        <w:lastRenderedPageBreak/>
        <w:t xml:space="preserve">Table 2. </w:t>
      </w:r>
      <w:r w:rsidRPr="00652FBD">
        <w:rPr>
          <w:rFonts w:ascii="Times New Roman" w:hAnsi="Times New Roman" w:cs="Times New Roman"/>
          <w:sz w:val="16"/>
          <w:szCs w:val="16"/>
        </w:rPr>
        <w:t>Conditional logistic regression models for sprint characteristics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10"/>
        <w:gridCol w:w="2465"/>
        <w:gridCol w:w="580"/>
        <w:gridCol w:w="1157"/>
        <w:gridCol w:w="892"/>
      </w:tblGrid>
      <w:tr w:rsidR="00753B56" w:rsidRPr="00652FBD" w14:paraId="746D960A" w14:textId="77777777" w:rsidTr="001D2C3F">
        <w:trPr>
          <w:tblCellSpacing w:w="15" w:type="dxa"/>
        </w:trPr>
        <w:tc>
          <w:tcPr>
            <w:tcW w:w="0" w:type="auto"/>
            <w:vAlign w:val="center"/>
            <w:hideMark/>
          </w:tcPr>
          <w:p w14:paraId="53E1E156"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Predictor</w:t>
            </w:r>
          </w:p>
        </w:tc>
        <w:tc>
          <w:tcPr>
            <w:tcW w:w="0" w:type="auto"/>
            <w:vAlign w:val="center"/>
            <w:hideMark/>
          </w:tcPr>
          <w:p w14:paraId="1B8E8373"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Scale</w:t>
            </w:r>
          </w:p>
        </w:tc>
        <w:tc>
          <w:tcPr>
            <w:tcW w:w="0" w:type="auto"/>
            <w:vAlign w:val="center"/>
            <w:hideMark/>
          </w:tcPr>
          <w:p w14:paraId="45559923"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OR</w:t>
            </w:r>
          </w:p>
        </w:tc>
        <w:tc>
          <w:tcPr>
            <w:tcW w:w="0" w:type="auto"/>
            <w:vAlign w:val="center"/>
            <w:hideMark/>
          </w:tcPr>
          <w:p w14:paraId="7FE09CB1"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95% CI</w:t>
            </w:r>
          </w:p>
        </w:tc>
        <w:tc>
          <w:tcPr>
            <w:tcW w:w="0" w:type="auto"/>
            <w:vAlign w:val="center"/>
            <w:hideMark/>
          </w:tcPr>
          <w:p w14:paraId="66E82F5B"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p value</w:t>
            </w:r>
          </w:p>
        </w:tc>
      </w:tr>
      <w:tr w:rsidR="00753B56" w:rsidRPr="00652FBD" w14:paraId="06948260" w14:textId="77777777" w:rsidTr="001D2C3F">
        <w:trPr>
          <w:tblCellSpacing w:w="15" w:type="dxa"/>
        </w:trPr>
        <w:tc>
          <w:tcPr>
            <w:tcW w:w="0" w:type="auto"/>
            <w:vAlign w:val="center"/>
          </w:tcPr>
          <w:p w14:paraId="2B21F1A0"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 xml:space="preserve">% maximal </w:t>
            </w:r>
            <w:r>
              <w:rPr>
                <w:rFonts w:ascii="Times New Roman" w:hAnsi="Times New Roman" w:cs="Times New Roman"/>
                <w:b/>
                <w:bCs/>
                <w:sz w:val="16"/>
                <w:szCs w:val="16"/>
              </w:rPr>
              <w:t xml:space="preserve">pre-injury </w:t>
            </w:r>
            <w:r w:rsidRPr="00652FBD">
              <w:rPr>
                <w:rFonts w:ascii="Times New Roman" w:hAnsi="Times New Roman" w:cs="Times New Roman"/>
                <w:b/>
                <w:bCs/>
                <w:sz w:val="16"/>
                <w:szCs w:val="16"/>
              </w:rPr>
              <w:t>season speed</w:t>
            </w:r>
          </w:p>
        </w:tc>
        <w:tc>
          <w:tcPr>
            <w:tcW w:w="0" w:type="auto"/>
            <w:vAlign w:val="center"/>
          </w:tcPr>
          <w:p w14:paraId="503F417E"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Per 10 percentage points</w:t>
            </w:r>
          </w:p>
        </w:tc>
        <w:tc>
          <w:tcPr>
            <w:tcW w:w="0" w:type="auto"/>
            <w:vAlign w:val="center"/>
          </w:tcPr>
          <w:p w14:paraId="25C06BB9"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2.01</w:t>
            </w:r>
          </w:p>
        </w:tc>
        <w:tc>
          <w:tcPr>
            <w:tcW w:w="0" w:type="auto"/>
            <w:vAlign w:val="center"/>
          </w:tcPr>
          <w:p w14:paraId="61F14FBA"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1.09 to 3.71</w:t>
            </w:r>
          </w:p>
        </w:tc>
        <w:tc>
          <w:tcPr>
            <w:tcW w:w="0" w:type="auto"/>
            <w:vAlign w:val="center"/>
          </w:tcPr>
          <w:p w14:paraId="018C8344"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0.025</w:t>
            </w:r>
          </w:p>
        </w:tc>
      </w:tr>
      <w:tr w:rsidR="00753B56" w:rsidRPr="00652FBD" w14:paraId="0FE3F3BC" w14:textId="77777777" w:rsidTr="001D2C3F">
        <w:trPr>
          <w:tblCellSpacing w:w="15" w:type="dxa"/>
        </w:trPr>
        <w:tc>
          <w:tcPr>
            <w:tcW w:w="0" w:type="auto"/>
            <w:vAlign w:val="center"/>
            <w:hideMark/>
          </w:tcPr>
          <w:p w14:paraId="0A5A58F9"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 xml:space="preserve">% </w:t>
            </w:r>
            <w:r>
              <w:rPr>
                <w:rFonts w:ascii="Times New Roman" w:hAnsi="Times New Roman" w:cs="Times New Roman"/>
                <w:b/>
                <w:bCs/>
                <w:sz w:val="16"/>
                <w:szCs w:val="16"/>
              </w:rPr>
              <w:t>peak</w:t>
            </w:r>
            <w:r w:rsidRPr="00652FBD">
              <w:rPr>
                <w:rFonts w:ascii="Times New Roman" w:hAnsi="Times New Roman" w:cs="Times New Roman"/>
                <w:b/>
                <w:bCs/>
                <w:sz w:val="16"/>
                <w:szCs w:val="16"/>
              </w:rPr>
              <w:t xml:space="preserve"> match speed</w:t>
            </w:r>
          </w:p>
        </w:tc>
        <w:tc>
          <w:tcPr>
            <w:tcW w:w="0" w:type="auto"/>
            <w:vAlign w:val="center"/>
            <w:hideMark/>
          </w:tcPr>
          <w:p w14:paraId="4713FAFE"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Per 10 percentage points</w:t>
            </w:r>
          </w:p>
        </w:tc>
        <w:tc>
          <w:tcPr>
            <w:tcW w:w="0" w:type="auto"/>
            <w:vAlign w:val="center"/>
            <w:hideMark/>
          </w:tcPr>
          <w:p w14:paraId="6490B520"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1.91</w:t>
            </w:r>
          </w:p>
        </w:tc>
        <w:tc>
          <w:tcPr>
            <w:tcW w:w="0" w:type="auto"/>
            <w:vAlign w:val="center"/>
            <w:hideMark/>
          </w:tcPr>
          <w:p w14:paraId="1E816A4A"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1.07 to 3.38</w:t>
            </w:r>
          </w:p>
        </w:tc>
        <w:tc>
          <w:tcPr>
            <w:tcW w:w="0" w:type="auto"/>
            <w:vAlign w:val="center"/>
            <w:hideMark/>
          </w:tcPr>
          <w:p w14:paraId="65D74E4E"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0.027</w:t>
            </w:r>
          </w:p>
        </w:tc>
      </w:tr>
      <w:tr w:rsidR="00753B56" w:rsidRPr="00652FBD" w14:paraId="2EC164F4" w14:textId="77777777" w:rsidTr="001D2C3F">
        <w:trPr>
          <w:tblCellSpacing w:w="15" w:type="dxa"/>
        </w:trPr>
        <w:tc>
          <w:tcPr>
            <w:tcW w:w="0" w:type="auto"/>
            <w:vAlign w:val="center"/>
            <w:hideMark/>
          </w:tcPr>
          <w:p w14:paraId="370A2E44" w14:textId="77777777" w:rsidR="00753B56" w:rsidRPr="00652FBD" w:rsidRDefault="00753B56" w:rsidP="001D2C3F">
            <w:pPr>
              <w:rPr>
                <w:rFonts w:ascii="Times New Roman" w:hAnsi="Times New Roman" w:cs="Times New Roman"/>
                <w:b/>
                <w:bCs/>
                <w:sz w:val="16"/>
                <w:szCs w:val="16"/>
              </w:rPr>
            </w:pPr>
            <w:r>
              <w:rPr>
                <w:rFonts w:ascii="Times New Roman" w:hAnsi="Times New Roman" w:cs="Times New Roman"/>
                <w:b/>
                <w:bCs/>
                <w:sz w:val="16"/>
                <w:szCs w:val="16"/>
              </w:rPr>
              <w:t>Peak</w:t>
            </w:r>
            <w:r w:rsidRPr="00652FBD">
              <w:rPr>
                <w:rFonts w:ascii="Times New Roman" w:hAnsi="Times New Roman" w:cs="Times New Roman"/>
                <w:b/>
                <w:bCs/>
                <w:sz w:val="16"/>
                <w:szCs w:val="16"/>
              </w:rPr>
              <w:t xml:space="preserve"> speed</w:t>
            </w:r>
          </w:p>
        </w:tc>
        <w:tc>
          <w:tcPr>
            <w:tcW w:w="0" w:type="auto"/>
            <w:vAlign w:val="center"/>
            <w:hideMark/>
          </w:tcPr>
          <w:p w14:paraId="1C9DBEAC"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 xml:space="preserve">Per 1 </w:t>
            </w:r>
            <w:r>
              <w:rPr>
                <w:rFonts w:ascii="Times New Roman" w:hAnsi="Times New Roman" w:cs="Times New Roman"/>
                <w:b/>
                <w:bCs/>
                <w:sz w:val="16"/>
                <w:szCs w:val="16"/>
              </w:rPr>
              <w:t>km · h</w:t>
            </w:r>
            <w:r w:rsidRPr="00283420">
              <w:rPr>
                <w:rFonts w:ascii="Times New Roman" w:hAnsi="Times New Roman" w:cs="Times New Roman"/>
                <w:b/>
                <w:bCs/>
                <w:sz w:val="16"/>
                <w:szCs w:val="16"/>
                <w:vertAlign w:val="superscript"/>
              </w:rPr>
              <w:t>-1</w:t>
            </w:r>
          </w:p>
        </w:tc>
        <w:tc>
          <w:tcPr>
            <w:tcW w:w="0" w:type="auto"/>
            <w:vAlign w:val="center"/>
            <w:hideMark/>
          </w:tcPr>
          <w:p w14:paraId="6AA88966"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1.23</w:t>
            </w:r>
          </w:p>
        </w:tc>
        <w:tc>
          <w:tcPr>
            <w:tcW w:w="0" w:type="auto"/>
            <w:vAlign w:val="center"/>
            <w:hideMark/>
          </w:tcPr>
          <w:p w14:paraId="5EAC01BE"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1.02 to 1.49</w:t>
            </w:r>
          </w:p>
        </w:tc>
        <w:tc>
          <w:tcPr>
            <w:tcW w:w="0" w:type="auto"/>
            <w:vAlign w:val="center"/>
            <w:hideMark/>
          </w:tcPr>
          <w:p w14:paraId="07CBC140"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0.030</w:t>
            </w:r>
          </w:p>
        </w:tc>
      </w:tr>
      <w:tr w:rsidR="00753B56" w:rsidRPr="00652FBD" w14:paraId="20E5EDBD" w14:textId="77777777" w:rsidTr="001D2C3F">
        <w:trPr>
          <w:tblCellSpacing w:w="15" w:type="dxa"/>
        </w:trPr>
        <w:tc>
          <w:tcPr>
            <w:tcW w:w="0" w:type="auto"/>
            <w:vAlign w:val="center"/>
            <w:hideMark/>
          </w:tcPr>
          <w:p w14:paraId="4C4AC107"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Mean speed</w:t>
            </w:r>
          </w:p>
        </w:tc>
        <w:tc>
          <w:tcPr>
            <w:tcW w:w="0" w:type="auto"/>
            <w:vAlign w:val="center"/>
            <w:hideMark/>
          </w:tcPr>
          <w:p w14:paraId="6ADC01F5"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 xml:space="preserve">Per 1 </w:t>
            </w:r>
            <w:r>
              <w:rPr>
                <w:rFonts w:ascii="Times New Roman" w:hAnsi="Times New Roman" w:cs="Times New Roman"/>
                <w:b/>
                <w:bCs/>
                <w:sz w:val="16"/>
                <w:szCs w:val="16"/>
              </w:rPr>
              <w:t>km · h</w:t>
            </w:r>
            <w:r w:rsidRPr="00283420">
              <w:rPr>
                <w:rFonts w:ascii="Times New Roman" w:hAnsi="Times New Roman" w:cs="Times New Roman"/>
                <w:b/>
                <w:bCs/>
                <w:sz w:val="16"/>
                <w:szCs w:val="16"/>
                <w:vertAlign w:val="superscript"/>
              </w:rPr>
              <w:t>-1</w:t>
            </w:r>
          </w:p>
        </w:tc>
        <w:tc>
          <w:tcPr>
            <w:tcW w:w="0" w:type="auto"/>
            <w:vAlign w:val="center"/>
            <w:hideMark/>
          </w:tcPr>
          <w:p w14:paraId="1543FABC"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1.12</w:t>
            </w:r>
          </w:p>
        </w:tc>
        <w:tc>
          <w:tcPr>
            <w:tcW w:w="0" w:type="auto"/>
            <w:vAlign w:val="center"/>
            <w:hideMark/>
          </w:tcPr>
          <w:p w14:paraId="6BF6B2F8"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1.01 to 1.26</w:t>
            </w:r>
          </w:p>
        </w:tc>
        <w:tc>
          <w:tcPr>
            <w:tcW w:w="0" w:type="auto"/>
            <w:vAlign w:val="center"/>
            <w:hideMark/>
          </w:tcPr>
          <w:p w14:paraId="723CC888"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0.041</w:t>
            </w:r>
          </w:p>
        </w:tc>
      </w:tr>
      <w:tr w:rsidR="00753B56" w:rsidRPr="00652FBD" w14:paraId="74AA2BD1" w14:textId="77777777" w:rsidTr="001D2C3F">
        <w:trPr>
          <w:tblCellSpacing w:w="15" w:type="dxa"/>
        </w:trPr>
        <w:tc>
          <w:tcPr>
            <w:tcW w:w="0" w:type="auto"/>
            <w:vAlign w:val="center"/>
            <w:hideMark/>
          </w:tcPr>
          <w:p w14:paraId="2FDE2787"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Initial speed</w:t>
            </w:r>
          </w:p>
        </w:tc>
        <w:tc>
          <w:tcPr>
            <w:tcW w:w="0" w:type="auto"/>
            <w:vAlign w:val="center"/>
            <w:hideMark/>
          </w:tcPr>
          <w:p w14:paraId="789F44E6"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 xml:space="preserve">Per 1 </w:t>
            </w:r>
            <w:r>
              <w:rPr>
                <w:rFonts w:ascii="Times New Roman" w:hAnsi="Times New Roman" w:cs="Times New Roman"/>
                <w:b/>
                <w:bCs/>
                <w:sz w:val="16"/>
                <w:szCs w:val="16"/>
              </w:rPr>
              <w:t>km · h</w:t>
            </w:r>
            <w:r w:rsidRPr="00283420">
              <w:rPr>
                <w:rFonts w:ascii="Times New Roman" w:hAnsi="Times New Roman" w:cs="Times New Roman"/>
                <w:b/>
                <w:bCs/>
                <w:sz w:val="16"/>
                <w:szCs w:val="16"/>
                <w:vertAlign w:val="superscript"/>
              </w:rPr>
              <w:t>-1</w:t>
            </w:r>
          </w:p>
        </w:tc>
        <w:tc>
          <w:tcPr>
            <w:tcW w:w="0" w:type="auto"/>
            <w:vAlign w:val="center"/>
            <w:hideMark/>
          </w:tcPr>
          <w:p w14:paraId="11232A1D"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1.05</w:t>
            </w:r>
          </w:p>
        </w:tc>
        <w:tc>
          <w:tcPr>
            <w:tcW w:w="0" w:type="auto"/>
            <w:vAlign w:val="center"/>
            <w:hideMark/>
          </w:tcPr>
          <w:p w14:paraId="0D134612"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0.98 to 1.12</w:t>
            </w:r>
          </w:p>
        </w:tc>
        <w:tc>
          <w:tcPr>
            <w:tcW w:w="0" w:type="auto"/>
            <w:vAlign w:val="center"/>
            <w:hideMark/>
          </w:tcPr>
          <w:p w14:paraId="3773E879"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0.177</w:t>
            </w:r>
          </w:p>
        </w:tc>
      </w:tr>
      <w:tr w:rsidR="00753B56" w:rsidRPr="00652FBD" w14:paraId="63D9C46C" w14:textId="77777777" w:rsidTr="001D2C3F">
        <w:trPr>
          <w:tblCellSpacing w:w="15" w:type="dxa"/>
        </w:trPr>
        <w:tc>
          <w:tcPr>
            <w:tcW w:w="0" w:type="auto"/>
            <w:vAlign w:val="center"/>
            <w:hideMark/>
          </w:tcPr>
          <w:p w14:paraId="3F5FE42A"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Speed at maximal acceleration</w:t>
            </w:r>
          </w:p>
        </w:tc>
        <w:tc>
          <w:tcPr>
            <w:tcW w:w="0" w:type="auto"/>
            <w:vAlign w:val="center"/>
            <w:hideMark/>
          </w:tcPr>
          <w:p w14:paraId="5CC1072F"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 xml:space="preserve">Per 1 </w:t>
            </w:r>
            <w:r>
              <w:rPr>
                <w:rFonts w:ascii="Times New Roman" w:hAnsi="Times New Roman" w:cs="Times New Roman"/>
                <w:b/>
                <w:bCs/>
                <w:sz w:val="16"/>
                <w:szCs w:val="16"/>
              </w:rPr>
              <w:t>km · h</w:t>
            </w:r>
            <w:r w:rsidRPr="00283420">
              <w:rPr>
                <w:rFonts w:ascii="Times New Roman" w:hAnsi="Times New Roman" w:cs="Times New Roman"/>
                <w:b/>
                <w:bCs/>
                <w:sz w:val="16"/>
                <w:szCs w:val="16"/>
                <w:vertAlign w:val="superscript"/>
              </w:rPr>
              <w:t>-1</w:t>
            </w:r>
          </w:p>
        </w:tc>
        <w:tc>
          <w:tcPr>
            <w:tcW w:w="0" w:type="auto"/>
            <w:vAlign w:val="center"/>
            <w:hideMark/>
          </w:tcPr>
          <w:p w14:paraId="743D6D70"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1.02</w:t>
            </w:r>
          </w:p>
        </w:tc>
        <w:tc>
          <w:tcPr>
            <w:tcW w:w="0" w:type="auto"/>
            <w:vAlign w:val="center"/>
            <w:hideMark/>
          </w:tcPr>
          <w:p w14:paraId="739C59F2"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0.93 to 1.12</w:t>
            </w:r>
          </w:p>
        </w:tc>
        <w:tc>
          <w:tcPr>
            <w:tcW w:w="0" w:type="auto"/>
            <w:vAlign w:val="center"/>
            <w:hideMark/>
          </w:tcPr>
          <w:p w14:paraId="50338748"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0.668</w:t>
            </w:r>
          </w:p>
        </w:tc>
      </w:tr>
      <w:tr w:rsidR="00753B56" w:rsidRPr="00652FBD" w14:paraId="69EDFB52" w14:textId="77777777" w:rsidTr="001D2C3F">
        <w:trPr>
          <w:tblCellSpacing w:w="15" w:type="dxa"/>
        </w:trPr>
        <w:tc>
          <w:tcPr>
            <w:tcW w:w="0" w:type="auto"/>
            <w:vAlign w:val="center"/>
            <w:hideMark/>
          </w:tcPr>
          <w:p w14:paraId="34515953"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Maximal acceleration</w:t>
            </w:r>
          </w:p>
        </w:tc>
        <w:tc>
          <w:tcPr>
            <w:tcW w:w="0" w:type="auto"/>
            <w:vAlign w:val="center"/>
            <w:hideMark/>
          </w:tcPr>
          <w:p w14:paraId="2FDC82D2"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Per 1 m</w:t>
            </w:r>
            <w:r>
              <w:rPr>
                <w:rFonts w:ascii="Times New Roman" w:hAnsi="Times New Roman" w:cs="Times New Roman"/>
                <w:b/>
                <w:bCs/>
                <w:sz w:val="16"/>
                <w:szCs w:val="16"/>
              </w:rPr>
              <w:t xml:space="preserve"> · s</w:t>
            </w:r>
            <w:r>
              <w:rPr>
                <w:rFonts w:ascii="Times New Roman" w:hAnsi="Times New Roman" w:cs="Times New Roman"/>
                <w:b/>
                <w:bCs/>
                <w:sz w:val="16"/>
                <w:szCs w:val="16"/>
                <w:vertAlign w:val="superscript"/>
              </w:rPr>
              <w:t>-2</w:t>
            </w:r>
          </w:p>
        </w:tc>
        <w:tc>
          <w:tcPr>
            <w:tcW w:w="0" w:type="auto"/>
            <w:vAlign w:val="center"/>
            <w:hideMark/>
          </w:tcPr>
          <w:p w14:paraId="39937893"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0.88</w:t>
            </w:r>
          </w:p>
        </w:tc>
        <w:tc>
          <w:tcPr>
            <w:tcW w:w="0" w:type="auto"/>
            <w:vAlign w:val="center"/>
            <w:hideMark/>
          </w:tcPr>
          <w:p w14:paraId="69856169"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0.69 to 1.12</w:t>
            </w:r>
          </w:p>
        </w:tc>
        <w:tc>
          <w:tcPr>
            <w:tcW w:w="0" w:type="auto"/>
            <w:vAlign w:val="center"/>
            <w:hideMark/>
          </w:tcPr>
          <w:p w14:paraId="3CF6FA52"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0.283</w:t>
            </w:r>
          </w:p>
        </w:tc>
      </w:tr>
      <w:tr w:rsidR="00753B56" w:rsidRPr="00652FBD" w14:paraId="4E70E0DB" w14:textId="77777777" w:rsidTr="001D2C3F">
        <w:trPr>
          <w:tblCellSpacing w:w="15" w:type="dxa"/>
        </w:trPr>
        <w:tc>
          <w:tcPr>
            <w:tcW w:w="0" w:type="auto"/>
            <w:vAlign w:val="center"/>
            <w:hideMark/>
          </w:tcPr>
          <w:p w14:paraId="69CF6954"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Mean acceleration</w:t>
            </w:r>
          </w:p>
        </w:tc>
        <w:tc>
          <w:tcPr>
            <w:tcW w:w="0" w:type="auto"/>
            <w:vAlign w:val="center"/>
            <w:hideMark/>
          </w:tcPr>
          <w:p w14:paraId="5508B4F9"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Per 1 m</w:t>
            </w:r>
            <w:r>
              <w:rPr>
                <w:rFonts w:ascii="Times New Roman" w:hAnsi="Times New Roman" w:cs="Times New Roman"/>
                <w:b/>
                <w:bCs/>
                <w:sz w:val="16"/>
                <w:szCs w:val="16"/>
              </w:rPr>
              <w:t xml:space="preserve"> · s</w:t>
            </w:r>
            <w:r>
              <w:rPr>
                <w:rFonts w:ascii="Times New Roman" w:hAnsi="Times New Roman" w:cs="Times New Roman"/>
                <w:b/>
                <w:bCs/>
                <w:sz w:val="16"/>
                <w:szCs w:val="16"/>
                <w:vertAlign w:val="superscript"/>
              </w:rPr>
              <w:t>-2</w:t>
            </w:r>
          </w:p>
        </w:tc>
        <w:tc>
          <w:tcPr>
            <w:tcW w:w="0" w:type="auto"/>
            <w:vAlign w:val="center"/>
            <w:hideMark/>
          </w:tcPr>
          <w:p w14:paraId="4A139F28"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0.90</w:t>
            </w:r>
          </w:p>
        </w:tc>
        <w:tc>
          <w:tcPr>
            <w:tcW w:w="0" w:type="auto"/>
            <w:vAlign w:val="center"/>
            <w:hideMark/>
          </w:tcPr>
          <w:p w14:paraId="6DCD8E2E"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0.61 to 1.35</w:t>
            </w:r>
          </w:p>
        </w:tc>
        <w:tc>
          <w:tcPr>
            <w:tcW w:w="0" w:type="auto"/>
            <w:vAlign w:val="center"/>
            <w:hideMark/>
          </w:tcPr>
          <w:p w14:paraId="01D473F3"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0.620</w:t>
            </w:r>
          </w:p>
        </w:tc>
      </w:tr>
      <w:tr w:rsidR="00753B56" w:rsidRPr="00652FBD" w14:paraId="25A67BB9" w14:textId="77777777" w:rsidTr="001D2C3F">
        <w:trPr>
          <w:tblCellSpacing w:w="15" w:type="dxa"/>
        </w:trPr>
        <w:tc>
          <w:tcPr>
            <w:tcW w:w="0" w:type="auto"/>
            <w:vAlign w:val="center"/>
            <w:hideMark/>
          </w:tcPr>
          <w:p w14:paraId="5B6F1883"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Sprint duration</w:t>
            </w:r>
          </w:p>
        </w:tc>
        <w:tc>
          <w:tcPr>
            <w:tcW w:w="0" w:type="auto"/>
            <w:vAlign w:val="center"/>
            <w:hideMark/>
          </w:tcPr>
          <w:p w14:paraId="500C3A19"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Per 1 s</w:t>
            </w:r>
          </w:p>
        </w:tc>
        <w:tc>
          <w:tcPr>
            <w:tcW w:w="0" w:type="auto"/>
            <w:vAlign w:val="center"/>
            <w:hideMark/>
          </w:tcPr>
          <w:p w14:paraId="001DA921"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1.00</w:t>
            </w:r>
          </w:p>
        </w:tc>
        <w:tc>
          <w:tcPr>
            <w:tcW w:w="0" w:type="auto"/>
            <w:vAlign w:val="center"/>
            <w:hideMark/>
          </w:tcPr>
          <w:p w14:paraId="0CEDF483"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0.75 to 1.33</w:t>
            </w:r>
          </w:p>
        </w:tc>
        <w:tc>
          <w:tcPr>
            <w:tcW w:w="0" w:type="auto"/>
            <w:vAlign w:val="center"/>
            <w:hideMark/>
          </w:tcPr>
          <w:p w14:paraId="1FCA0ECC"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0.997</w:t>
            </w:r>
          </w:p>
        </w:tc>
      </w:tr>
      <w:tr w:rsidR="00753B56" w:rsidRPr="008C5C7C" w14:paraId="3831357D" w14:textId="77777777" w:rsidTr="001D2C3F">
        <w:trPr>
          <w:tblCellSpacing w:w="15" w:type="dxa"/>
        </w:trPr>
        <w:tc>
          <w:tcPr>
            <w:tcW w:w="0" w:type="auto"/>
            <w:gridSpan w:val="5"/>
            <w:vAlign w:val="center"/>
          </w:tcPr>
          <w:p w14:paraId="7EE527B5" w14:textId="77777777" w:rsidR="00753B56" w:rsidRPr="008C5C7C" w:rsidRDefault="00753B56" w:rsidP="001D2C3F">
            <w:pPr>
              <w:rPr>
                <w:rFonts w:ascii="Times New Roman" w:hAnsi="Times New Roman" w:cs="Times New Roman"/>
                <w:sz w:val="16"/>
                <w:szCs w:val="16"/>
              </w:rPr>
            </w:pPr>
            <w:r w:rsidRPr="004F1798">
              <w:rPr>
                <w:rFonts w:ascii="Times New Roman" w:hAnsi="Times New Roman" w:cs="Times New Roman"/>
                <w:sz w:val="16"/>
                <w:szCs w:val="16"/>
              </w:rPr>
              <w:t>Odds ratios were estimated using conditional logistic regression</w:t>
            </w:r>
            <w:r>
              <w:rPr>
                <w:rFonts w:ascii="Times New Roman" w:hAnsi="Times New Roman" w:cs="Times New Roman"/>
                <w:sz w:val="16"/>
                <w:szCs w:val="16"/>
              </w:rPr>
              <w:t>, which accounted</w:t>
            </w:r>
            <w:r w:rsidRPr="004F1798">
              <w:rPr>
                <w:rFonts w:ascii="Times New Roman" w:hAnsi="Times New Roman" w:cs="Times New Roman"/>
                <w:sz w:val="16"/>
                <w:szCs w:val="16"/>
              </w:rPr>
              <w:t xml:space="preserve"> for the matched design. </w:t>
            </w:r>
            <w:r>
              <w:rPr>
                <w:rFonts w:ascii="Times New Roman" w:hAnsi="Times New Roman" w:cs="Times New Roman"/>
                <w:sz w:val="16"/>
                <w:szCs w:val="16"/>
              </w:rPr>
              <w:t>Normalised</w:t>
            </w:r>
            <w:r w:rsidRPr="004F1798">
              <w:rPr>
                <w:rFonts w:ascii="Times New Roman" w:hAnsi="Times New Roman" w:cs="Times New Roman"/>
                <w:sz w:val="16"/>
                <w:szCs w:val="16"/>
              </w:rPr>
              <w:t xml:space="preserve">-speed variables are expressed per 10-percentage point increase. CI, confidence interval; </w:t>
            </w:r>
            <w:r>
              <w:rPr>
                <w:rFonts w:ascii="Times New Roman" w:hAnsi="Times New Roman" w:cs="Times New Roman"/>
                <w:sz w:val="16"/>
                <w:szCs w:val="16"/>
              </w:rPr>
              <w:t>km · h</w:t>
            </w:r>
            <w:r w:rsidRPr="00283420">
              <w:rPr>
                <w:rFonts w:ascii="Times New Roman" w:hAnsi="Times New Roman" w:cs="Times New Roman"/>
                <w:sz w:val="16"/>
                <w:szCs w:val="16"/>
                <w:vertAlign w:val="superscript"/>
              </w:rPr>
              <w:t>-1</w:t>
            </w:r>
            <w:r w:rsidRPr="004F1798">
              <w:rPr>
                <w:rFonts w:ascii="Times New Roman" w:hAnsi="Times New Roman" w:cs="Times New Roman"/>
                <w:sz w:val="16"/>
                <w:szCs w:val="16"/>
              </w:rPr>
              <w:t>, kilometres per hour; m/s², metres per second squared; OR, odds ratio.</w:t>
            </w:r>
          </w:p>
        </w:tc>
      </w:tr>
    </w:tbl>
    <w:p w14:paraId="52DDDFD7" w14:textId="77777777" w:rsidR="00753B56" w:rsidRDefault="00753B56" w:rsidP="00753B56">
      <w:pPr>
        <w:rPr>
          <w:rFonts w:ascii="Times New Roman" w:hAnsi="Times New Roman" w:cs="Times New Roman"/>
          <w:b/>
          <w:bCs/>
          <w:sz w:val="16"/>
          <w:szCs w:val="16"/>
        </w:rPr>
      </w:pPr>
    </w:p>
    <w:p w14:paraId="24E1165F" w14:textId="77777777" w:rsidR="00753B56" w:rsidRDefault="00753B56" w:rsidP="00753B56">
      <w:pPr>
        <w:rPr>
          <w:rFonts w:ascii="Times New Roman" w:hAnsi="Times New Roman" w:cs="Times New Roman"/>
          <w:b/>
          <w:bCs/>
          <w:sz w:val="16"/>
          <w:szCs w:val="16"/>
        </w:rPr>
      </w:pPr>
      <w:r>
        <w:rPr>
          <w:rFonts w:ascii="Times New Roman" w:hAnsi="Times New Roman" w:cs="Times New Roman"/>
          <w:b/>
          <w:bCs/>
          <w:sz w:val="16"/>
          <w:szCs w:val="16"/>
        </w:rPr>
        <w:br w:type="page"/>
      </w:r>
    </w:p>
    <w:p w14:paraId="6A23F720" w14:textId="77777777" w:rsidR="00753B56" w:rsidRDefault="00753B56" w:rsidP="00753B56">
      <w:pPr>
        <w:rPr>
          <w:rFonts w:ascii="Times New Roman" w:hAnsi="Times New Roman" w:cs="Times New Roman"/>
          <w:sz w:val="16"/>
          <w:szCs w:val="16"/>
        </w:rPr>
      </w:pPr>
      <w:r w:rsidRPr="008C5C7C">
        <w:rPr>
          <w:rFonts w:ascii="Times New Roman" w:hAnsi="Times New Roman" w:cs="Times New Roman"/>
          <w:b/>
          <w:bCs/>
          <w:sz w:val="16"/>
          <w:szCs w:val="16"/>
        </w:rPr>
        <w:lastRenderedPageBreak/>
        <w:t xml:space="preserve">Table 3. </w:t>
      </w:r>
      <w:r>
        <w:rPr>
          <w:rFonts w:ascii="Times New Roman" w:hAnsi="Times New Roman" w:cs="Times New Roman"/>
          <w:sz w:val="16"/>
          <w:szCs w:val="16"/>
        </w:rPr>
        <w:t>Exploratory n</w:t>
      </w:r>
      <w:r w:rsidRPr="00652FBD">
        <w:rPr>
          <w:rFonts w:ascii="Times New Roman" w:hAnsi="Times New Roman" w:cs="Times New Roman"/>
          <w:sz w:val="16"/>
          <w:szCs w:val="16"/>
        </w:rPr>
        <w:t>ormalised-speed threshold analysis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89"/>
        <w:gridCol w:w="1458"/>
        <w:gridCol w:w="1595"/>
        <w:gridCol w:w="602"/>
        <w:gridCol w:w="1252"/>
        <w:gridCol w:w="908"/>
      </w:tblGrid>
      <w:tr w:rsidR="00753B56" w:rsidRPr="00652FBD" w14:paraId="66E81DCD" w14:textId="77777777" w:rsidTr="001D2C3F">
        <w:trPr>
          <w:tblCellSpacing w:w="15" w:type="dxa"/>
        </w:trPr>
        <w:tc>
          <w:tcPr>
            <w:tcW w:w="0" w:type="auto"/>
            <w:vAlign w:val="center"/>
            <w:hideMark/>
          </w:tcPr>
          <w:p w14:paraId="00CC84CF"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Threshold</w:t>
            </w:r>
          </w:p>
        </w:tc>
        <w:tc>
          <w:tcPr>
            <w:tcW w:w="0" w:type="auto"/>
            <w:vAlign w:val="center"/>
            <w:hideMark/>
          </w:tcPr>
          <w:p w14:paraId="410FA82E"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Injury sprints</w:t>
            </w:r>
          </w:p>
        </w:tc>
        <w:tc>
          <w:tcPr>
            <w:tcW w:w="0" w:type="auto"/>
            <w:vAlign w:val="center"/>
            <w:hideMark/>
          </w:tcPr>
          <w:p w14:paraId="10B3C249"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Control sprints</w:t>
            </w:r>
          </w:p>
        </w:tc>
        <w:tc>
          <w:tcPr>
            <w:tcW w:w="0" w:type="auto"/>
            <w:vAlign w:val="center"/>
            <w:hideMark/>
          </w:tcPr>
          <w:p w14:paraId="5B3113BB"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OR</w:t>
            </w:r>
          </w:p>
        </w:tc>
        <w:tc>
          <w:tcPr>
            <w:tcW w:w="0" w:type="auto"/>
            <w:vAlign w:val="center"/>
            <w:hideMark/>
          </w:tcPr>
          <w:p w14:paraId="04CEC308"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95% CI</w:t>
            </w:r>
          </w:p>
        </w:tc>
        <w:tc>
          <w:tcPr>
            <w:tcW w:w="0" w:type="auto"/>
            <w:vAlign w:val="center"/>
            <w:hideMark/>
          </w:tcPr>
          <w:p w14:paraId="0B1CB212"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p value</w:t>
            </w:r>
          </w:p>
        </w:tc>
      </w:tr>
      <w:tr w:rsidR="00753B56" w:rsidRPr="00652FBD" w14:paraId="07CFDB1C" w14:textId="77777777" w:rsidTr="001D2C3F">
        <w:trPr>
          <w:tblCellSpacing w:w="15" w:type="dxa"/>
        </w:trPr>
        <w:tc>
          <w:tcPr>
            <w:tcW w:w="0" w:type="auto"/>
            <w:vAlign w:val="center"/>
          </w:tcPr>
          <w:p w14:paraId="71CC2354"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≥85% maximal season speed</w:t>
            </w:r>
          </w:p>
        </w:tc>
        <w:tc>
          <w:tcPr>
            <w:tcW w:w="0" w:type="auto"/>
            <w:vAlign w:val="center"/>
          </w:tcPr>
          <w:p w14:paraId="3F742FE6"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47.5%</w:t>
            </w:r>
          </w:p>
        </w:tc>
        <w:tc>
          <w:tcPr>
            <w:tcW w:w="0" w:type="auto"/>
            <w:vAlign w:val="center"/>
          </w:tcPr>
          <w:p w14:paraId="675E510F"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33.8%</w:t>
            </w:r>
          </w:p>
        </w:tc>
        <w:tc>
          <w:tcPr>
            <w:tcW w:w="0" w:type="auto"/>
            <w:vAlign w:val="center"/>
          </w:tcPr>
          <w:p w14:paraId="2858A9BB"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3.80</w:t>
            </w:r>
          </w:p>
        </w:tc>
        <w:tc>
          <w:tcPr>
            <w:tcW w:w="0" w:type="auto"/>
            <w:vAlign w:val="center"/>
          </w:tcPr>
          <w:p w14:paraId="6C743962"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1.01 to 14.33</w:t>
            </w:r>
          </w:p>
        </w:tc>
        <w:tc>
          <w:tcPr>
            <w:tcW w:w="0" w:type="auto"/>
            <w:vAlign w:val="center"/>
          </w:tcPr>
          <w:p w14:paraId="41CA4542"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0.049</w:t>
            </w:r>
          </w:p>
        </w:tc>
      </w:tr>
      <w:tr w:rsidR="00753B56" w:rsidRPr="00652FBD" w14:paraId="16596AF1" w14:textId="77777777" w:rsidTr="001D2C3F">
        <w:trPr>
          <w:tblCellSpacing w:w="15" w:type="dxa"/>
        </w:trPr>
        <w:tc>
          <w:tcPr>
            <w:tcW w:w="0" w:type="auto"/>
            <w:vAlign w:val="center"/>
          </w:tcPr>
          <w:p w14:paraId="4C156463"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≥90% maximal season speed</w:t>
            </w:r>
          </w:p>
        </w:tc>
        <w:tc>
          <w:tcPr>
            <w:tcW w:w="0" w:type="auto"/>
            <w:vAlign w:val="center"/>
          </w:tcPr>
          <w:p w14:paraId="6BB9120A"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32.5%</w:t>
            </w:r>
          </w:p>
        </w:tc>
        <w:tc>
          <w:tcPr>
            <w:tcW w:w="0" w:type="auto"/>
            <w:vAlign w:val="center"/>
          </w:tcPr>
          <w:p w14:paraId="35F5EEF0"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27.5%</w:t>
            </w:r>
          </w:p>
        </w:tc>
        <w:tc>
          <w:tcPr>
            <w:tcW w:w="0" w:type="auto"/>
            <w:vAlign w:val="center"/>
          </w:tcPr>
          <w:p w14:paraId="36DC36D8"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1.56</w:t>
            </w:r>
          </w:p>
        </w:tc>
        <w:tc>
          <w:tcPr>
            <w:tcW w:w="0" w:type="auto"/>
            <w:vAlign w:val="center"/>
          </w:tcPr>
          <w:p w14:paraId="3930C526"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0.49 to 4.93</w:t>
            </w:r>
          </w:p>
        </w:tc>
        <w:tc>
          <w:tcPr>
            <w:tcW w:w="0" w:type="auto"/>
            <w:vAlign w:val="center"/>
          </w:tcPr>
          <w:p w14:paraId="1F0823FD"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sz w:val="16"/>
                <w:szCs w:val="16"/>
              </w:rPr>
              <w:t>0.452</w:t>
            </w:r>
          </w:p>
        </w:tc>
      </w:tr>
      <w:tr w:rsidR="00753B56" w:rsidRPr="00652FBD" w14:paraId="1B7EA71F" w14:textId="77777777" w:rsidTr="001D2C3F">
        <w:trPr>
          <w:tblCellSpacing w:w="15" w:type="dxa"/>
        </w:trPr>
        <w:tc>
          <w:tcPr>
            <w:tcW w:w="0" w:type="auto"/>
            <w:vAlign w:val="center"/>
          </w:tcPr>
          <w:p w14:paraId="7F6864B5"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≥95% maximal season speed</w:t>
            </w:r>
          </w:p>
        </w:tc>
        <w:tc>
          <w:tcPr>
            <w:tcW w:w="0" w:type="auto"/>
            <w:vAlign w:val="center"/>
          </w:tcPr>
          <w:p w14:paraId="62EC66B1"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25.0%</w:t>
            </w:r>
          </w:p>
        </w:tc>
        <w:tc>
          <w:tcPr>
            <w:tcW w:w="0" w:type="auto"/>
            <w:vAlign w:val="center"/>
          </w:tcPr>
          <w:p w14:paraId="222C86B8"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13.8%</w:t>
            </w:r>
          </w:p>
        </w:tc>
        <w:tc>
          <w:tcPr>
            <w:tcW w:w="0" w:type="auto"/>
            <w:vAlign w:val="center"/>
          </w:tcPr>
          <w:p w14:paraId="21390255"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2.90</w:t>
            </w:r>
          </w:p>
        </w:tc>
        <w:tc>
          <w:tcPr>
            <w:tcW w:w="0" w:type="auto"/>
            <w:vAlign w:val="center"/>
          </w:tcPr>
          <w:p w14:paraId="231B4747"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0.85 to 9.88</w:t>
            </w:r>
          </w:p>
        </w:tc>
        <w:tc>
          <w:tcPr>
            <w:tcW w:w="0" w:type="auto"/>
            <w:vAlign w:val="center"/>
          </w:tcPr>
          <w:p w14:paraId="688A44CF"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sz w:val="16"/>
                <w:szCs w:val="16"/>
              </w:rPr>
              <w:t>0.088</w:t>
            </w:r>
          </w:p>
        </w:tc>
      </w:tr>
      <w:tr w:rsidR="00753B56" w:rsidRPr="00652FBD" w14:paraId="5E1B5A9E" w14:textId="77777777" w:rsidTr="001D2C3F">
        <w:trPr>
          <w:tblCellSpacing w:w="15" w:type="dxa"/>
        </w:trPr>
        <w:tc>
          <w:tcPr>
            <w:tcW w:w="0" w:type="auto"/>
            <w:vAlign w:val="center"/>
            <w:hideMark/>
          </w:tcPr>
          <w:p w14:paraId="64DE15A5"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≥85% maximal match speed</w:t>
            </w:r>
          </w:p>
        </w:tc>
        <w:tc>
          <w:tcPr>
            <w:tcW w:w="0" w:type="auto"/>
            <w:vAlign w:val="center"/>
            <w:hideMark/>
          </w:tcPr>
          <w:p w14:paraId="36F13C6D"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82.5%</w:t>
            </w:r>
          </w:p>
        </w:tc>
        <w:tc>
          <w:tcPr>
            <w:tcW w:w="0" w:type="auto"/>
            <w:vAlign w:val="center"/>
            <w:hideMark/>
          </w:tcPr>
          <w:p w14:paraId="5FA7E123"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68.8%</w:t>
            </w:r>
          </w:p>
        </w:tc>
        <w:tc>
          <w:tcPr>
            <w:tcW w:w="0" w:type="auto"/>
            <w:vAlign w:val="center"/>
            <w:hideMark/>
          </w:tcPr>
          <w:p w14:paraId="4674D6C1"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3.80</w:t>
            </w:r>
          </w:p>
        </w:tc>
        <w:tc>
          <w:tcPr>
            <w:tcW w:w="0" w:type="auto"/>
            <w:vAlign w:val="center"/>
            <w:hideMark/>
          </w:tcPr>
          <w:p w14:paraId="0B5F7831"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1.01 to 14.33</w:t>
            </w:r>
          </w:p>
        </w:tc>
        <w:tc>
          <w:tcPr>
            <w:tcW w:w="0" w:type="auto"/>
            <w:vAlign w:val="center"/>
            <w:hideMark/>
          </w:tcPr>
          <w:p w14:paraId="6892AD9D"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0.049</w:t>
            </w:r>
          </w:p>
        </w:tc>
      </w:tr>
      <w:tr w:rsidR="00753B56" w:rsidRPr="00652FBD" w14:paraId="6ACA3C2D" w14:textId="77777777" w:rsidTr="001D2C3F">
        <w:trPr>
          <w:tblCellSpacing w:w="15" w:type="dxa"/>
        </w:trPr>
        <w:tc>
          <w:tcPr>
            <w:tcW w:w="0" w:type="auto"/>
            <w:vAlign w:val="center"/>
            <w:hideMark/>
          </w:tcPr>
          <w:p w14:paraId="5A703F88"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≥90% maximal match speed</w:t>
            </w:r>
          </w:p>
        </w:tc>
        <w:tc>
          <w:tcPr>
            <w:tcW w:w="0" w:type="auto"/>
            <w:vAlign w:val="center"/>
            <w:hideMark/>
          </w:tcPr>
          <w:p w14:paraId="1F421FF9"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72.5%</w:t>
            </w:r>
          </w:p>
        </w:tc>
        <w:tc>
          <w:tcPr>
            <w:tcW w:w="0" w:type="auto"/>
            <w:vAlign w:val="center"/>
            <w:hideMark/>
          </w:tcPr>
          <w:p w14:paraId="46D14595"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53.8%</w:t>
            </w:r>
          </w:p>
        </w:tc>
        <w:tc>
          <w:tcPr>
            <w:tcW w:w="0" w:type="auto"/>
            <w:vAlign w:val="center"/>
            <w:hideMark/>
          </w:tcPr>
          <w:p w14:paraId="656752D2"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4.16</w:t>
            </w:r>
          </w:p>
        </w:tc>
        <w:tc>
          <w:tcPr>
            <w:tcW w:w="0" w:type="auto"/>
            <w:vAlign w:val="center"/>
            <w:hideMark/>
          </w:tcPr>
          <w:p w14:paraId="47E13F7E"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1.31 to 13.23</w:t>
            </w:r>
          </w:p>
        </w:tc>
        <w:tc>
          <w:tcPr>
            <w:tcW w:w="0" w:type="auto"/>
            <w:vAlign w:val="center"/>
            <w:hideMark/>
          </w:tcPr>
          <w:p w14:paraId="274DB29F"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0.016</w:t>
            </w:r>
          </w:p>
        </w:tc>
      </w:tr>
      <w:tr w:rsidR="00753B56" w:rsidRPr="00652FBD" w14:paraId="3ACC606C" w14:textId="77777777" w:rsidTr="001D2C3F">
        <w:trPr>
          <w:tblCellSpacing w:w="15" w:type="dxa"/>
        </w:trPr>
        <w:tc>
          <w:tcPr>
            <w:tcW w:w="0" w:type="auto"/>
            <w:vAlign w:val="center"/>
            <w:hideMark/>
          </w:tcPr>
          <w:p w14:paraId="6B736FF3"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≥95% maximal match speed</w:t>
            </w:r>
          </w:p>
        </w:tc>
        <w:tc>
          <w:tcPr>
            <w:tcW w:w="0" w:type="auto"/>
            <w:vAlign w:val="center"/>
            <w:hideMark/>
          </w:tcPr>
          <w:p w14:paraId="469AA2CE"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55.0%</w:t>
            </w:r>
          </w:p>
        </w:tc>
        <w:tc>
          <w:tcPr>
            <w:tcW w:w="0" w:type="auto"/>
            <w:vAlign w:val="center"/>
            <w:hideMark/>
          </w:tcPr>
          <w:p w14:paraId="35649779"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33.8%</w:t>
            </w:r>
          </w:p>
        </w:tc>
        <w:tc>
          <w:tcPr>
            <w:tcW w:w="0" w:type="auto"/>
            <w:vAlign w:val="center"/>
            <w:hideMark/>
          </w:tcPr>
          <w:p w14:paraId="6F13C03D"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4.46</w:t>
            </w:r>
          </w:p>
        </w:tc>
        <w:tc>
          <w:tcPr>
            <w:tcW w:w="0" w:type="auto"/>
            <w:vAlign w:val="center"/>
            <w:hideMark/>
          </w:tcPr>
          <w:p w14:paraId="63C2E8B5" w14:textId="77777777" w:rsidR="00753B56" w:rsidRPr="00652FBD" w:rsidRDefault="00753B56" w:rsidP="001D2C3F">
            <w:pPr>
              <w:rPr>
                <w:rFonts w:ascii="Times New Roman" w:hAnsi="Times New Roman" w:cs="Times New Roman"/>
                <w:sz w:val="16"/>
                <w:szCs w:val="16"/>
              </w:rPr>
            </w:pPr>
            <w:r w:rsidRPr="00652FBD">
              <w:rPr>
                <w:rFonts w:ascii="Times New Roman" w:hAnsi="Times New Roman" w:cs="Times New Roman"/>
                <w:sz w:val="16"/>
                <w:szCs w:val="16"/>
              </w:rPr>
              <w:t>1.43 to 13.97</w:t>
            </w:r>
          </w:p>
        </w:tc>
        <w:tc>
          <w:tcPr>
            <w:tcW w:w="0" w:type="auto"/>
            <w:vAlign w:val="center"/>
            <w:hideMark/>
          </w:tcPr>
          <w:p w14:paraId="47664E08" w14:textId="77777777" w:rsidR="00753B56" w:rsidRPr="00652FBD" w:rsidRDefault="00753B56" w:rsidP="001D2C3F">
            <w:pPr>
              <w:rPr>
                <w:rFonts w:ascii="Times New Roman" w:hAnsi="Times New Roman" w:cs="Times New Roman"/>
                <w:b/>
                <w:bCs/>
                <w:sz w:val="16"/>
                <w:szCs w:val="16"/>
              </w:rPr>
            </w:pPr>
            <w:r w:rsidRPr="00652FBD">
              <w:rPr>
                <w:rFonts w:ascii="Times New Roman" w:hAnsi="Times New Roman" w:cs="Times New Roman"/>
                <w:b/>
                <w:bCs/>
                <w:sz w:val="16"/>
                <w:szCs w:val="16"/>
              </w:rPr>
              <w:t>0.010</w:t>
            </w:r>
          </w:p>
        </w:tc>
      </w:tr>
      <w:tr w:rsidR="00753B56" w:rsidRPr="008C5C7C" w14:paraId="722F453A" w14:textId="77777777" w:rsidTr="001D2C3F">
        <w:trPr>
          <w:tblCellSpacing w:w="15" w:type="dxa"/>
        </w:trPr>
        <w:tc>
          <w:tcPr>
            <w:tcW w:w="0" w:type="auto"/>
            <w:gridSpan w:val="6"/>
            <w:vAlign w:val="center"/>
          </w:tcPr>
          <w:p w14:paraId="4D9BEF11" w14:textId="77777777" w:rsidR="00753B56" w:rsidRPr="008C5C7C" w:rsidRDefault="00753B56" w:rsidP="001D2C3F">
            <w:pPr>
              <w:rPr>
                <w:rFonts w:ascii="Times New Roman" w:hAnsi="Times New Roman" w:cs="Times New Roman"/>
                <w:sz w:val="16"/>
                <w:szCs w:val="16"/>
              </w:rPr>
            </w:pPr>
            <w:r w:rsidRPr="004F1798">
              <w:rPr>
                <w:rFonts w:ascii="Times New Roman" w:hAnsi="Times New Roman" w:cs="Times New Roman"/>
                <w:sz w:val="16"/>
                <w:szCs w:val="16"/>
              </w:rPr>
              <w:t>Odds ratios were estimated using conditional logistic regression</w:t>
            </w:r>
            <w:r>
              <w:rPr>
                <w:rFonts w:ascii="Times New Roman" w:hAnsi="Times New Roman" w:cs="Times New Roman"/>
                <w:sz w:val="16"/>
                <w:szCs w:val="16"/>
              </w:rPr>
              <w:t>,</w:t>
            </w:r>
            <w:r w:rsidRPr="004F1798">
              <w:rPr>
                <w:rFonts w:ascii="Times New Roman" w:hAnsi="Times New Roman" w:cs="Times New Roman"/>
                <w:sz w:val="16"/>
                <w:szCs w:val="16"/>
              </w:rPr>
              <w:t xml:space="preserve"> accounting for the matched design. Thresholds represent the proportion of each sprint </w:t>
            </w:r>
            <w:r>
              <w:rPr>
                <w:rFonts w:ascii="Times New Roman" w:hAnsi="Times New Roman" w:cs="Times New Roman"/>
                <w:sz w:val="16"/>
                <w:szCs w:val="16"/>
              </w:rPr>
              <w:t>normalised</w:t>
            </w:r>
            <w:r w:rsidRPr="004F1798">
              <w:rPr>
                <w:rFonts w:ascii="Times New Roman" w:hAnsi="Times New Roman" w:cs="Times New Roman"/>
                <w:sz w:val="16"/>
                <w:szCs w:val="16"/>
              </w:rPr>
              <w:t xml:space="preserve"> to the player’s </w:t>
            </w:r>
            <w:r>
              <w:rPr>
                <w:rFonts w:ascii="Times New Roman" w:hAnsi="Times New Roman" w:cs="Times New Roman"/>
                <w:sz w:val="16"/>
                <w:szCs w:val="16"/>
              </w:rPr>
              <w:t>peak</w:t>
            </w:r>
            <w:r w:rsidRPr="004F1798">
              <w:rPr>
                <w:rFonts w:ascii="Times New Roman" w:hAnsi="Times New Roman" w:cs="Times New Roman"/>
                <w:sz w:val="16"/>
                <w:szCs w:val="16"/>
              </w:rPr>
              <w:t xml:space="preserve"> match or </w:t>
            </w:r>
            <w:r>
              <w:rPr>
                <w:rFonts w:ascii="Times New Roman" w:hAnsi="Times New Roman" w:cs="Times New Roman"/>
                <w:sz w:val="16"/>
                <w:szCs w:val="16"/>
              </w:rPr>
              <w:t xml:space="preserve">maximal </w:t>
            </w:r>
            <w:r w:rsidRPr="004F1798">
              <w:rPr>
                <w:rFonts w:ascii="Times New Roman" w:hAnsi="Times New Roman" w:cs="Times New Roman"/>
                <w:sz w:val="16"/>
                <w:szCs w:val="16"/>
              </w:rPr>
              <w:t xml:space="preserve">season speed. </w:t>
            </w:r>
            <w:r w:rsidRPr="004A35E4">
              <w:rPr>
                <w:rFonts w:ascii="Times New Roman" w:hAnsi="Times New Roman" w:cs="Times New Roman"/>
                <w:sz w:val="16"/>
                <w:szCs w:val="16"/>
              </w:rPr>
              <w:t>Threshold models based on maximal match speed should be interpreted cautiously because the reference value was derived from the same match as the sampled injury and control sprints and was not fully independent of the control-selection procedure.</w:t>
            </w:r>
            <w:r>
              <w:rPr>
                <w:rFonts w:ascii="Times New Roman" w:hAnsi="Times New Roman" w:cs="Times New Roman"/>
                <w:sz w:val="16"/>
                <w:szCs w:val="16"/>
              </w:rPr>
              <w:t xml:space="preserve"> </w:t>
            </w:r>
            <w:r w:rsidRPr="004F1798">
              <w:rPr>
                <w:rFonts w:ascii="Times New Roman" w:hAnsi="Times New Roman" w:cs="Times New Roman"/>
                <w:sz w:val="16"/>
                <w:szCs w:val="16"/>
              </w:rPr>
              <w:t>CI, confidence interval; OR, odds ratio; ≥, greater than or equal to</w:t>
            </w:r>
          </w:p>
        </w:tc>
      </w:tr>
    </w:tbl>
    <w:p w14:paraId="4ED54A95" w14:textId="77777777" w:rsidR="00C942E3" w:rsidRDefault="00C942E3"/>
    <w:sectPr w:rsidR="00C942E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2E3"/>
    <w:rsid w:val="005D5197"/>
    <w:rsid w:val="00753B56"/>
    <w:rsid w:val="00C942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200215-BB3F-4746-BE0B-67B2A6B95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B56"/>
  </w:style>
  <w:style w:type="paragraph" w:styleId="Ttulo1">
    <w:name w:val="heading 1"/>
    <w:basedOn w:val="Normal"/>
    <w:next w:val="Normal"/>
    <w:link w:val="Ttulo1Car"/>
    <w:uiPriority w:val="9"/>
    <w:qFormat/>
    <w:rsid w:val="00C942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942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942E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942E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942E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942E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942E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942E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942E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942E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942E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942E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942E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942E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942E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942E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942E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942E3"/>
    <w:rPr>
      <w:rFonts w:eastAsiaTheme="majorEastAsia" w:cstheme="majorBidi"/>
      <w:color w:val="272727" w:themeColor="text1" w:themeTint="D8"/>
    </w:rPr>
  </w:style>
  <w:style w:type="paragraph" w:styleId="Ttulo">
    <w:name w:val="Title"/>
    <w:basedOn w:val="Normal"/>
    <w:next w:val="Normal"/>
    <w:link w:val="TtuloCar"/>
    <w:uiPriority w:val="10"/>
    <w:qFormat/>
    <w:rsid w:val="00C942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942E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942E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942E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942E3"/>
    <w:pPr>
      <w:spacing w:before="160"/>
      <w:jc w:val="center"/>
    </w:pPr>
    <w:rPr>
      <w:i/>
      <w:iCs/>
      <w:color w:val="404040" w:themeColor="text1" w:themeTint="BF"/>
    </w:rPr>
  </w:style>
  <w:style w:type="character" w:customStyle="1" w:styleId="CitaCar">
    <w:name w:val="Cita Car"/>
    <w:basedOn w:val="Fuentedeprrafopredeter"/>
    <w:link w:val="Cita"/>
    <w:uiPriority w:val="29"/>
    <w:rsid w:val="00C942E3"/>
    <w:rPr>
      <w:i/>
      <w:iCs/>
      <w:color w:val="404040" w:themeColor="text1" w:themeTint="BF"/>
    </w:rPr>
  </w:style>
  <w:style w:type="paragraph" w:styleId="Prrafodelista">
    <w:name w:val="List Paragraph"/>
    <w:basedOn w:val="Normal"/>
    <w:uiPriority w:val="34"/>
    <w:qFormat/>
    <w:rsid w:val="00C942E3"/>
    <w:pPr>
      <w:ind w:left="720"/>
      <w:contextualSpacing/>
    </w:pPr>
  </w:style>
  <w:style w:type="character" w:styleId="nfasisintenso">
    <w:name w:val="Intense Emphasis"/>
    <w:basedOn w:val="Fuentedeprrafopredeter"/>
    <w:uiPriority w:val="21"/>
    <w:qFormat/>
    <w:rsid w:val="00C942E3"/>
    <w:rPr>
      <w:i/>
      <w:iCs/>
      <w:color w:val="0F4761" w:themeColor="accent1" w:themeShade="BF"/>
    </w:rPr>
  </w:style>
  <w:style w:type="paragraph" w:styleId="Citadestacada">
    <w:name w:val="Intense Quote"/>
    <w:basedOn w:val="Normal"/>
    <w:next w:val="Normal"/>
    <w:link w:val="CitadestacadaCar"/>
    <w:uiPriority w:val="30"/>
    <w:qFormat/>
    <w:rsid w:val="00C942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942E3"/>
    <w:rPr>
      <w:i/>
      <w:iCs/>
      <w:color w:val="0F4761" w:themeColor="accent1" w:themeShade="BF"/>
    </w:rPr>
  </w:style>
  <w:style w:type="character" w:styleId="Referenciaintensa">
    <w:name w:val="Intense Reference"/>
    <w:basedOn w:val="Fuentedeprrafopredeter"/>
    <w:uiPriority w:val="32"/>
    <w:qFormat/>
    <w:rsid w:val="00C942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470</Words>
  <Characters>2684</Characters>
  <Application>Microsoft Office Word</Application>
  <DocSecurity>0</DocSecurity>
  <Lines>22</Lines>
  <Paragraphs>6</Paragraphs>
  <ScaleCrop>false</ScaleCrop>
  <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Miralles Iborra, Aaron</dc:creator>
  <cp:keywords/>
  <dc:description/>
  <cp:lastModifiedBy>Miralles Iborra, Aaron</cp:lastModifiedBy>
  <cp:revision>2</cp:revision>
  <dcterms:created xsi:type="dcterms:W3CDTF">2026-09-23T07:51:00Z</dcterms:created>
  <dcterms:modified xsi:type="dcterms:W3CDTF">2026-09-23T07:51:00Z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034f54d7-60a4-4512-8be2-4ed9d282b162</vt:lpwstr>
  </property>
</Properties>
</file>