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D0580" w14:textId="77777777" w:rsidR="008E319A" w:rsidRDefault="008E319A" w:rsidP="008E319A">
      <w:pPr>
        <w:widowControl/>
        <w:spacing w:line="480" w:lineRule="auto"/>
        <w:jc w:val="left"/>
        <w:rPr>
          <w:rFonts w:ascii="Arial" w:hAnsi="Arial" w:cs="Arial"/>
          <w:b/>
          <w:bCs/>
          <w:sz w:val="24"/>
          <w:szCs w:val="24"/>
        </w:rPr>
      </w:pPr>
      <w:r>
        <w:rPr>
          <w:rFonts w:ascii="Arial" w:hAnsi="Arial" w:cs="Arial" w:hint="eastAsia"/>
          <w:b/>
          <w:bCs/>
          <w:sz w:val="24"/>
          <w:szCs w:val="24"/>
        </w:rPr>
        <w:t>S</w:t>
      </w:r>
      <w:r>
        <w:rPr>
          <w:rFonts w:ascii="Arial" w:hAnsi="Arial" w:cs="Arial"/>
          <w:b/>
          <w:bCs/>
          <w:sz w:val="24"/>
          <w:szCs w:val="24"/>
        </w:rPr>
        <w:t xml:space="preserve">upplementary Figure1. </w:t>
      </w:r>
      <w:r w:rsidRPr="006D143F">
        <w:rPr>
          <w:rFonts w:ascii="Arial" w:hAnsi="Arial" w:cs="Arial"/>
          <w:b/>
          <w:bCs/>
          <w:sz w:val="24"/>
          <w:szCs w:val="24"/>
        </w:rPr>
        <w:t>The transition of COVID-19 cases, from January 16 to August 31, 2020, reported in the national surveillance in Japan.</w:t>
      </w:r>
      <w:r w:rsidRPr="000B1E37">
        <w:rPr>
          <w:rFonts w:ascii="Arial" w:hAnsi="Arial" w:cs="Arial"/>
          <w:sz w:val="24"/>
          <w:szCs w:val="24"/>
        </w:rPr>
        <w:t xml:space="preserve"> The cumulative COVID-19 cases on our sampling completion date (i.e., July 31, 2020) and those on the sampling completion date of the previous study (i.e., June 7, 2020) are shown as double arrows at the bottom of the graph. </w:t>
      </w:r>
    </w:p>
    <w:p w14:paraId="21F1335B" w14:textId="7CC06DFE" w:rsidR="00D359E3" w:rsidRPr="008E319A" w:rsidRDefault="00160982" w:rsidP="008E319A">
      <w:pPr>
        <w:widowControl/>
        <w:rPr>
          <w:rFonts w:ascii="Arial" w:hAnsi="Arial" w:cs="Arial"/>
          <w:b/>
          <w:bCs/>
          <w:sz w:val="24"/>
          <w:szCs w:val="24"/>
        </w:rPr>
      </w:pPr>
      <w:r>
        <w:rPr>
          <w:rFonts w:ascii="Arial" w:hAnsi="Arial" w:cs="Arial"/>
          <w:b/>
          <w:bCs/>
          <w:noProof/>
          <w:sz w:val="24"/>
          <w:szCs w:val="24"/>
        </w:rPr>
        <w:drawing>
          <wp:inline distT="0" distB="0" distL="0" distR="0" wp14:anchorId="2E24E80C" wp14:editId="11AE6813">
            <wp:extent cx="5722620" cy="276606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19690"/>
                    <a:stretch/>
                  </pic:blipFill>
                  <pic:spPr bwMode="auto">
                    <a:xfrm>
                      <a:off x="0" y="0"/>
                      <a:ext cx="5722620" cy="2766060"/>
                    </a:xfrm>
                    <a:prstGeom prst="rect">
                      <a:avLst/>
                    </a:prstGeom>
                    <a:noFill/>
                    <a:ln>
                      <a:noFill/>
                    </a:ln>
                    <a:extLst>
                      <a:ext uri="{53640926-AAD7-44D8-BBD7-CCE9431645EC}">
                        <a14:shadowObscured xmlns:a14="http://schemas.microsoft.com/office/drawing/2010/main"/>
                      </a:ext>
                    </a:extLst>
                  </pic:spPr>
                </pic:pic>
              </a:graphicData>
            </a:graphic>
          </wp:inline>
        </w:drawing>
      </w:r>
    </w:p>
    <w:sectPr w:rsidR="00D359E3" w:rsidRPr="008E319A" w:rsidSect="008E319A">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8641B" w14:textId="77777777" w:rsidR="003109D3" w:rsidRDefault="003109D3" w:rsidP="003109D3">
      <w:r>
        <w:separator/>
      </w:r>
    </w:p>
  </w:endnote>
  <w:endnote w:type="continuationSeparator" w:id="0">
    <w:p w14:paraId="3AC58D77" w14:textId="77777777" w:rsidR="003109D3" w:rsidRDefault="003109D3" w:rsidP="003109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69F0F" w14:textId="77777777" w:rsidR="003109D3" w:rsidRDefault="003109D3">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4D8A0" w14:textId="77777777" w:rsidR="003109D3" w:rsidRPr="00BC1114" w:rsidRDefault="003109D3" w:rsidP="003109D3">
    <w:pPr>
      <w:pStyle w:val="a3"/>
      <w:rPr>
        <w:rFonts w:ascii="Times New Roman" w:hAnsi="Times New Roman" w:cs="Times New Roman"/>
        <w:sz w:val="20"/>
      </w:rPr>
    </w:pPr>
    <w:r w:rsidRPr="00BC1114">
      <w:rPr>
        <w:rFonts w:ascii="Times New Roman" w:hAnsi="Times New Roman" w:cs="Times New Roman"/>
        <w:sz w:val="20"/>
      </w:rPr>
      <w:t xml:space="preserve">Supporting Information – Imanishi </w:t>
    </w:r>
    <w:r w:rsidRPr="00BC1114">
      <w:rPr>
        <w:rFonts w:ascii="Times New Roman" w:hAnsi="Times New Roman" w:cs="Times New Roman"/>
        <w:i/>
        <w:sz w:val="20"/>
      </w:rPr>
      <w:t>et al.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3ECDE" w14:textId="77777777" w:rsidR="003109D3" w:rsidRDefault="003109D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59816" w14:textId="77777777" w:rsidR="003109D3" w:rsidRDefault="003109D3" w:rsidP="003109D3">
      <w:r>
        <w:separator/>
      </w:r>
    </w:p>
  </w:footnote>
  <w:footnote w:type="continuationSeparator" w:id="0">
    <w:p w14:paraId="3FE7C103" w14:textId="77777777" w:rsidR="003109D3" w:rsidRDefault="003109D3" w:rsidP="003109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0132F" w14:textId="77777777" w:rsidR="003109D3" w:rsidRDefault="003109D3">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DE833" w14:textId="77777777" w:rsidR="003109D3" w:rsidRDefault="003109D3">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42999" w14:textId="77777777" w:rsidR="003109D3" w:rsidRDefault="003109D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YwtTQAU6ZAQklHKTi1uDgzPw+kwLAWAHOGPtMsAAAA"/>
  </w:docVars>
  <w:rsids>
    <w:rsidRoot w:val="008E319A"/>
    <w:rsid w:val="00160982"/>
    <w:rsid w:val="00222957"/>
    <w:rsid w:val="003109D3"/>
    <w:rsid w:val="007534C3"/>
    <w:rsid w:val="008E31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295A169"/>
  <w15:chartTrackingRefBased/>
  <w15:docId w15:val="{B2B87F6E-1122-4A1F-B1AB-C8EC25F93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319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9D3"/>
    <w:pPr>
      <w:tabs>
        <w:tab w:val="center" w:pos="4252"/>
        <w:tab w:val="right" w:pos="8504"/>
      </w:tabs>
      <w:snapToGrid w:val="0"/>
    </w:pPr>
  </w:style>
  <w:style w:type="character" w:customStyle="1" w:styleId="a4">
    <w:name w:val="ヘッダー (文字)"/>
    <w:basedOn w:val="a0"/>
    <w:link w:val="a3"/>
    <w:uiPriority w:val="99"/>
    <w:rsid w:val="003109D3"/>
  </w:style>
  <w:style w:type="paragraph" w:styleId="a5">
    <w:name w:val="footer"/>
    <w:basedOn w:val="a"/>
    <w:link w:val="a6"/>
    <w:uiPriority w:val="99"/>
    <w:unhideWhenUsed/>
    <w:rsid w:val="003109D3"/>
    <w:pPr>
      <w:tabs>
        <w:tab w:val="center" w:pos="4252"/>
        <w:tab w:val="right" w:pos="8504"/>
      </w:tabs>
      <w:snapToGrid w:val="0"/>
    </w:pPr>
  </w:style>
  <w:style w:type="character" w:customStyle="1" w:styleId="a6">
    <w:name w:val="フッター (文字)"/>
    <w:basedOn w:val="a0"/>
    <w:link w:val="a5"/>
    <w:uiPriority w:val="99"/>
    <w:rsid w:val="003109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54</Words>
  <Characters>314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imanishi ichiro</dc:creator>
  <cp:keywords/>
  <dc:description/>
  <cp:lastModifiedBy>imanishi ichiro</cp:lastModifiedBy>
  <cp:revision>2</cp:revision>
  <dcterms:created xsi:type="dcterms:W3CDTF">2021-12-13T08:50:00Z</dcterms:created>
  <dcterms:modified xsi:type="dcterms:W3CDTF">2021-12-13T09:05:00Z</dcterms:modified>
</cp:coreProperties>
</file>