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6E9EA" w14:textId="714A6A4F" w:rsidR="00E63A73" w:rsidRPr="002C5B8B" w:rsidRDefault="0075054E" w:rsidP="00E63A73">
      <w:pPr>
        <w:keepNext/>
        <w:pageBreakBefore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75054E">
        <w:rPr>
          <w:rFonts w:ascii="Arial" w:hAnsi="Arial" w:cs="Arial"/>
          <w:b/>
          <w:bCs/>
          <w:sz w:val="24"/>
          <w:szCs w:val="24"/>
        </w:rPr>
        <w:t xml:space="preserve">Figure S1. </w:t>
      </w:r>
      <w:r w:rsidRPr="0075054E">
        <w:rPr>
          <w:rFonts w:ascii="Arial" w:hAnsi="Arial" w:cs="Arial"/>
          <w:sz w:val="24"/>
          <w:szCs w:val="24"/>
        </w:rPr>
        <w:t xml:space="preserve">Flowchart </w:t>
      </w:r>
      <w:proofErr w:type="spellStart"/>
      <w:r w:rsidRPr="0075054E">
        <w:rPr>
          <w:rFonts w:ascii="Arial" w:hAnsi="Arial" w:cs="Arial"/>
          <w:sz w:val="24"/>
          <w:szCs w:val="24"/>
        </w:rPr>
        <w:t>of</w:t>
      </w:r>
      <w:proofErr w:type="spellEnd"/>
      <w:r w:rsidRPr="007505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054E">
        <w:rPr>
          <w:rFonts w:ascii="Arial" w:hAnsi="Arial" w:cs="Arial"/>
          <w:sz w:val="24"/>
          <w:szCs w:val="24"/>
        </w:rPr>
        <w:t>isolate</w:t>
      </w:r>
      <w:proofErr w:type="spellEnd"/>
      <w:r w:rsidRPr="007505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054E">
        <w:rPr>
          <w:rFonts w:ascii="Arial" w:hAnsi="Arial" w:cs="Arial"/>
          <w:sz w:val="24"/>
          <w:szCs w:val="24"/>
        </w:rPr>
        <w:t>selection</w:t>
      </w:r>
      <w:proofErr w:type="spellEnd"/>
      <w:r w:rsidRPr="0075054E">
        <w:rPr>
          <w:rFonts w:ascii="Arial" w:hAnsi="Arial" w:cs="Arial"/>
          <w:sz w:val="24"/>
          <w:szCs w:val="24"/>
        </w:rPr>
        <w:t>.</w:t>
      </w:r>
    </w:p>
    <w:tbl>
      <w:tblPr>
        <w:tblpPr w:leftFromText="141" w:rightFromText="141" w:vertAnchor="page" w:horzAnchor="page" w:tblpX="1955" w:tblpY="3328"/>
        <w:tblW w:w="42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</w:tblGrid>
      <w:tr w:rsidR="00E63A73" w14:paraId="134B85EC" w14:textId="77777777" w:rsidTr="003D65E6">
        <w:tc>
          <w:tcPr>
            <w:tcW w:w="4253" w:type="dxa"/>
            <w:vAlign w:val="center"/>
          </w:tcPr>
          <w:p w14:paraId="19A881B0" w14:textId="77777777" w:rsidR="00E63A73" w:rsidRPr="00A747B9" w:rsidRDefault="00E63A73" w:rsidP="003D65E6">
            <w:pPr>
              <w:spacing w:after="0"/>
              <w:jc w:val="center"/>
              <w:rPr>
                <w:sz w:val="24"/>
                <w:szCs w:val="20"/>
              </w:rPr>
            </w:pPr>
            <w:r>
              <w:rPr>
                <w:rFonts w:ascii="Arial" w:eastAsia="Arial" w:hAnsi="Arial"/>
                <w:sz w:val="24"/>
                <w:szCs w:val="20"/>
              </w:rPr>
              <w:t>Clinical samples positive for</w:t>
            </w:r>
            <w:r w:rsidRPr="00A747B9">
              <w:rPr>
                <w:rFonts w:ascii="Arial" w:eastAsia="Arial" w:hAnsi="Arial"/>
                <w:sz w:val="24"/>
                <w:szCs w:val="20"/>
              </w:rPr>
              <w:t xml:space="preserve"> </w:t>
            </w:r>
            <w:proofErr w:type="spellStart"/>
            <w:r w:rsidRPr="00A747B9">
              <w:rPr>
                <w:rFonts w:ascii="Arial" w:eastAsia="Arial" w:hAnsi="Arial"/>
                <w:i/>
                <w:iCs/>
                <w:sz w:val="24"/>
                <w:szCs w:val="20"/>
              </w:rPr>
              <w:t>Enterococcus</w:t>
            </w:r>
            <w:proofErr w:type="spellEnd"/>
            <w:r w:rsidRPr="00A747B9">
              <w:rPr>
                <w:rFonts w:ascii="Arial" w:eastAsia="Arial" w:hAnsi="Arial"/>
                <w:sz w:val="24"/>
                <w:szCs w:val="20"/>
              </w:rPr>
              <w:t xml:space="preserve"> spp.</w:t>
            </w:r>
          </w:p>
          <w:p w14:paraId="708401F2" w14:textId="4441AF03" w:rsidR="00E63A73" w:rsidRPr="00A747B9" w:rsidRDefault="00E63A73" w:rsidP="003D65E6">
            <w:pPr>
              <w:spacing w:after="0"/>
              <w:jc w:val="center"/>
              <w:rPr>
                <w:sz w:val="24"/>
                <w:szCs w:val="20"/>
              </w:rPr>
            </w:pPr>
            <w:r w:rsidRPr="00A747B9">
              <w:rPr>
                <w:rFonts w:ascii="Arial" w:eastAsia="Arial" w:hAnsi="Arial"/>
                <w:b/>
                <w:sz w:val="24"/>
                <w:szCs w:val="20"/>
              </w:rPr>
              <w:t>N = 11758</w:t>
            </w:r>
          </w:p>
        </w:tc>
      </w:tr>
    </w:tbl>
    <w:p w14:paraId="3FB30D1E" w14:textId="77777777" w:rsidR="00E63A73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3460A1E" w14:textId="77777777" w:rsidR="0075054E" w:rsidRPr="00254A53" w:rsidRDefault="0075054E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30B1795" w14:textId="77777777" w:rsidR="00E63A73" w:rsidRPr="00254A53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pPr w:leftFromText="141" w:rightFromText="141" w:vertAnchor="page" w:horzAnchor="margin" w:tblpXSpec="right" w:tblpY="4273"/>
        <w:tblW w:w="58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3827"/>
      </w:tblGrid>
      <w:tr w:rsidR="00E63A73" w:rsidRPr="00A747B9" w14:paraId="33A553A7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6B94873E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546BE" w14:textId="77777777" w:rsidR="00E63A73" w:rsidRPr="00A747B9" w:rsidRDefault="00E63A73" w:rsidP="001E1E15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/>
                <w:sz w:val="20"/>
              </w:rPr>
              <w:t>Species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not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identified</w:t>
            </w:r>
            <w:proofErr w:type="spellEnd"/>
          </w:p>
          <w:p w14:paraId="1747AC2F" w14:textId="26E3D272" w:rsidR="00E63A73" w:rsidRPr="00A747B9" w:rsidRDefault="00E63A73" w:rsidP="001E1E15">
            <w:pPr>
              <w:spacing w:after="0"/>
              <w:jc w:val="center"/>
            </w:pPr>
            <w:r w:rsidRPr="00A747B9">
              <w:rPr>
                <w:rFonts w:ascii="Arial" w:eastAsia="Arial" w:hAnsi="Arial"/>
                <w:b/>
              </w:rPr>
              <w:t>N = 2977</w:t>
            </w:r>
          </w:p>
        </w:tc>
      </w:tr>
      <w:tr w:rsidR="00E63A73" w:rsidRPr="00C5491D" w14:paraId="4161AB6D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6886F991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12FF5" w14:textId="77777777" w:rsidR="00E63A73" w:rsidRPr="00C5491D" w:rsidRDefault="00E63A73" w:rsidP="001E1E15">
            <w:pPr>
              <w:spacing w:after="0"/>
              <w:jc w:val="center"/>
              <w:rPr>
                <w:lang w:val="en-US"/>
              </w:rPr>
            </w:pPr>
            <w:r w:rsidRPr="00C5491D">
              <w:rPr>
                <w:rFonts w:ascii="Arial" w:eastAsia="Arial" w:hAnsi="Arial"/>
                <w:sz w:val="20"/>
                <w:lang w:val="en-US"/>
              </w:rPr>
              <w:t>Isolates derived from non</w:t>
            </w:r>
            <w:r>
              <w:rPr>
                <w:rFonts w:ascii="Arial" w:eastAsia="Arial" w:hAnsi="Arial"/>
                <w:sz w:val="20"/>
                <w:lang w:val="en-US"/>
              </w:rPr>
              <w:t>-clinical materials</w:t>
            </w:r>
          </w:p>
          <w:p w14:paraId="1D397C49" w14:textId="77777777" w:rsidR="00E63A73" w:rsidRPr="00C5491D" w:rsidRDefault="00E63A73" w:rsidP="001E1E15">
            <w:pPr>
              <w:spacing w:after="0"/>
              <w:jc w:val="center"/>
              <w:rPr>
                <w:lang w:val="en-US"/>
              </w:rPr>
            </w:pPr>
            <w:r w:rsidRPr="00C5491D">
              <w:rPr>
                <w:rFonts w:ascii="Arial" w:eastAsia="Arial" w:hAnsi="Arial"/>
                <w:b/>
                <w:lang w:val="en-US"/>
              </w:rPr>
              <w:t>N = 505</w:t>
            </w:r>
          </w:p>
        </w:tc>
      </w:tr>
      <w:tr w:rsidR="00E63A73" w:rsidRPr="00A747B9" w14:paraId="21F14560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5AFA4332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0C3C2" w14:textId="77777777" w:rsidR="00E63A73" w:rsidRPr="00A747B9" w:rsidRDefault="00E63A73" w:rsidP="001E1E15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/>
                <w:sz w:val="20"/>
              </w:rPr>
              <w:t>Incomplete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demographic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records</w:t>
            </w:r>
            <w:proofErr w:type="spellEnd"/>
          </w:p>
          <w:p w14:paraId="2892C737" w14:textId="0D0D166A" w:rsidR="00E63A73" w:rsidRPr="00A747B9" w:rsidRDefault="00E63A73" w:rsidP="001E1E15">
            <w:pPr>
              <w:spacing w:after="0"/>
              <w:jc w:val="center"/>
            </w:pPr>
            <w:r w:rsidRPr="00A747B9">
              <w:rPr>
                <w:rFonts w:ascii="Arial" w:eastAsia="Arial" w:hAnsi="Arial"/>
                <w:b/>
              </w:rPr>
              <w:t>N = 1446</w:t>
            </w:r>
          </w:p>
        </w:tc>
      </w:tr>
      <w:tr w:rsidR="00E63A73" w:rsidRPr="00A747B9" w14:paraId="3B7DDA21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FFF36C9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E59EBA" w14:textId="77777777" w:rsidR="00E63A73" w:rsidRPr="00A747B9" w:rsidRDefault="00E63A73" w:rsidP="001E1E15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/>
                <w:sz w:val="20"/>
              </w:rPr>
              <w:t>Duplicate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samples</w:t>
            </w:r>
          </w:p>
          <w:p w14:paraId="50071A04" w14:textId="77777777" w:rsidR="00E63A73" w:rsidRPr="00A747B9" w:rsidRDefault="00E63A73" w:rsidP="001E1E15">
            <w:pPr>
              <w:spacing w:after="0"/>
              <w:jc w:val="center"/>
            </w:pPr>
            <w:r w:rsidRPr="00A747B9">
              <w:rPr>
                <w:rFonts w:ascii="Arial" w:eastAsia="Arial" w:hAnsi="Arial"/>
                <w:b/>
              </w:rPr>
              <w:t>N = 319</w:t>
            </w:r>
          </w:p>
        </w:tc>
      </w:tr>
      <w:tr w:rsidR="00E63A73" w:rsidRPr="00A747B9" w14:paraId="54A053F2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6625F32F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EF520D" w14:textId="77777777" w:rsidR="00E63A73" w:rsidRPr="00A747B9" w:rsidRDefault="00E63A73" w:rsidP="001E1E15">
            <w:pPr>
              <w:spacing w:after="0"/>
              <w:jc w:val="center"/>
            </w:pPr>
            <w:proofErr w:type="spellStart"/>
            <w:r w:rsidRPr="00A747B9">
              <w:rPr>
                <w:rFonts w:ascii="Arial" w:eastAsia="Arial" w:hAnsi="Arial"/>
                <w:sz w:val="20"/>
              </w:rPr>
              <w:t>Vancom</w:t>
            </w:r>
            <w:r>
              <w:rPr>
                <w:rFonts w:ascii="Arial" w:eastAsia="Arial" w:hAnsi="Arial"/>
                <w:sz w:val="20"/>
              </w:rPr>
              <w:t>ycin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not</w:t>
            </w:r>
            <w:proofErr w:type="spellEnd"/>
            <w:r>
              <w:rPr>
                <w:rFonts w:ascii="Arial" w:eastAsia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0"/>
              </w:rPr>
              <w:t>evaluated</w:t>
            </w:r>
            <w:proofErr w:type="spellEnd"/>
          </w:p>
          <w:p w14:paraId="702B9FDA" w14:textId="77777777" w:rsidR="00E63A73" w:rsidRPr="00A747B9" w:rsidRDefault="00E63A73" w:rsidP="001E1E15">
            <w:pPr>
              <w:spacing w:after="0"/>
              <w:jc w:val="center"/>
            </w:pPr>
            <w:r w:rsidRPr="00A747B9">
              <w:rPr>
                <w:rFonts w:ascii="Arial" w:eastAsia="Arial" w:hAnsi="Arial"/>
                <w:b/>
              </w:rPr>
              <w:t>N = 18</w:t>
            </w:r>
          </w:p>
        </w:tc>
      </w:tr>
      <w:tr w:rsidR="00E63A73" w:rsidRPr="004763DE" w14:paraId="3649211F" w14:textId="77777777" w:rsidTr="001E1E15">
        <w:trPr>
          <w:trHeight w:val="822"/>
        </w:trPr>
        <w:tc>
          <w:tcPr>
            <w:tcW w:w="202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25C15E88" w14:textId="77777777" w:rsidR="00E63A73" w:rsidRPr="00A747B9" w:rsidRDefault="00E63A73" w:rsidP="001E1E15">
            <w:pPr>
              <w:spacing w:after="0"/>
            </w:pPr>
            <w:r w:rsidRPr="00A747B9">
              <w:rPr>
                <w:rFonts w:ascii="Arial" w:eastAsia="Arial" w:hAnsi="Arial"/>
                <w:sz w:val="20"/>
              </w:rPr>
              <w:t>───────────&gt;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4454D" w14:textId="77777777" w:rsidR="00E63A73" w:rsidRPr="002C02BA" w:rsidRDefault="00E63A73" w:rsidP="001E1E15">
            <w:pPr>
              <w:spacing w:after="0"/>
              <w:jc w:val="center"/>
              <w:rPr>
                <w:lang w:val="en-US"/>
              </w:rPr>
            </w:pPr>
            <w:r w:rsidRPr="002C02BA">
              <w:rPr>
                <w:rFonts w:ascii="Arial" w:eastAsia="Arial" w:hAnsi="Arial"/>
                <w:sz w:val="20"/>
                <w:lang w:val="en-US"/>
              </w:rPr>
              <w:t>Specimens without antimicrobial susceptibility testing</w:t>
            </w:r>
          </w:p>
          <w:p w14:paraId="69F34FCB" w14:textId="77777777" w:rsidR="00E63A73" w:rsidRPr="002C02BA" w:rsidRDefault="00E63A73" w:rsidP="001E1E15">
            <w:pPr>
              <w:spacing w:after="0"/>
              <w:jc w:val="center"/>
              <w:rPr>
                <w:lang w:val="en-US"/>
              </w:rPr>
            </w:pPr>
            <w:r w:rsidRPr="002C02BA">
              <w:rPr>
                <w:rFonts w:ascii="Arial" w:eastAsia="Arial" w:hAnsi="Arial"/>
                <w:b/>
                <w:lang w:val="en-US"/>
              </w:rPr>
              <w:t>N = 210</w:t>
            </w:r>
          </w:p>
        </w:tc>
      </w:tr>
    </w:tbl>
    <w:p w14:paraId="2E887E33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5E3F7F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BB6C43A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D92BDC9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187A442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BB54275" w14:textId="77777777" w:rsidR="00E63A73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472B3BFD" w14:textId="77777777" w:rsidR="0075054E" w:rsidRPr="002C02BA" w:rsidRDefault="0075054E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43C34B1C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36254B63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4FC9E31D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tbl>
      <w:tblPr>
        <w:tblpPr w:leftFromText="141" w:rightFromText="141" w:vertAnchor="text" w:horzAnchor="page" w:tblpX="2318" w:tblpY="316"/>
        <w:tblW w:w="38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8"/>
      </w:tblGrid>
      <w:tr w:rsidR="00E63A73" w:rsidRPr="004763DE" w14:paraId="20F8F5FF" w14:textId="77777777" w:rsidTr="003D65E6">
        <w:tc>
          <w:tcPr>
            <w:tcW w:w="38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ABAB0" w14:textId="77777777" w:rsidR="00E63A73" w:rsidRPr="002C02BA" w:rsidRDefault="00E63A73" w:rsidP="003D65E6">
            <w:pPr>
              <w:spacing w:after="0"/>
              <w:jc w:val="center"/>
              <w:rPr>
                <w:bCs/>
                <w:sz w:val="18"/>
                <w:szCs w:val="20"/>
                <w:lang w:val="en-US"/>
              </w:rPr>
            </w:pPr>
            <w:r w:rsidRPr="002C02BA">
              <w:rPr>
                <w:rFonts w:ascii="Arial" w:eastAsia="Arial" w:hAnsi="Arial"/>
                <w:bCs/>
                <w:sz w:val="24"/>
                <w:szCs w:val="20"/>
                <w:lang w:val="en-US"/>
              </w:rPr>
              <w:t>Samples included in t</w:t>
            </w:r>
            <w:r>
              <w:rPr>
                <w:rFonts w:ascii="Arial" w:eastAsia="Arial" w:hAnsi="Arial"/>
                <w:bCs/>
                <w:sz w:val="24"/>
                <w:szCs w:val="20"/>
                <w:lang w:val="en-US"/>
              </w:rPr>
              <w:t>he analysis</w:t>
            </w:r>
          </w:p>
          <w:p w14:paraId="0F789BAD" w14:textId="4A21A06C" w:rsidR="00E63A73" w:rsidRPr="002C02BA" w:rsidRDefault="00E63A73" w:rsidP="003D65E6">
            <w:pPr>
              <w:spacing w:after="0"/>
              <w:jc w:val="center"/>
              <w:rPr>
                <w:b/>
                <w:lang w:val="en-US"/>
              </w:rPr>
            </w:pPr>
            <w:r w:rsidRPr="002C02BA">
              <w:rPr>
                <w:rFonts w:ascii="Arial" w:eastAsia="Arial" w:hAnsi="Arial"/>
                <w:b/>
                <w:sz w:val="24"/>
                <w:szCs w:val="16"/>
                <w:lang w:val="en-US"/>
              </w:rPr>
              <w:t>N = 6283</w:t>
            </w:r>
          </w:p>
        </w:tc>
      </w:tr>
    </w:tbl>
    <w:p w14:paraId="0A01E951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06608C51" w14:textId="77777777" w:rsidR="00E63A73" w:rsidRPr="002C02BA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40F3A245" w14:textId="10D26EB5" w:rsidR="00E63A73" w:rsidRPr="00187339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  <w:r w:rsidRPr="00BA3FB6">
        <w:rPr>
          <w:rFonts w:ascii="Arial" w:hAnsi="Arial" w:cs="Arial"/>
          <w:b/>
          <w:bCs/>
          <w:noProof/>
          <w:sz w:val="24"/>
          <w:szCs w:val="24"/>
          <w:lang w:val="en-US"/>
        </w:rPr>
        <w:t xml:space="preserve">Caption: </w:t>
      </w:r>
      <w:r w:rsidRPr="00BA3FB6">
        <w:rPr>
          <w:rFonts w:ascii="Arial" w:hAnsi="Arial" w:cs="Arial"/>
          <w:noProof/>
          <w:sz w:val="24"/>
          <w:szCs w:val="24"/>
          <w:lang w:val="en-US"/>
        </w:rPr>
        <w:t xml:space="preserve">Flowchart illustrating  the steps for excluding clinical cultures positive for </w:t>
      </w:r>
      <w:r w:rsidRPr="00BA3FB6">
        <w:rPr>
          <w:rFonts w:ascii="Arial" w:hAnsi="Arial" w:cs="Arial"/>
          <w:i/>
          <w:iCs/>
          <w:noProof/>
          <w:sz w:val="24"/>
          <w:szCs w:val="24"/>
          <w:lang w:val="en-US"/>
        </w:rPr>
        <w:t xml:space="preserve">Enterococcus </w:t>
      </w:r>
      <w:r w:rsidRPr="00A425E2">
        <w:rPr>
          <w:rFonts w:ascii="Arial" w:hAnsi="Arial" w:cs="Arial"/>
          <w:noProof/>
          <w:sz w:val="24"/>
          <w:szCs w:val="24"/>
          <w:lang w:val="en-US"/>
        </w:rPr>
        <w:t>spp.</w:t>
      </w:r>
      <w:r w:rsidRPr="00BA3FB6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lang w:val="en-US"/>
        </w:rPr>
        <w:t>identified between January</w:t>
      </w:r>
      <w:r w:rsidRPr="00BA3FB6">
        <w:rPr>
          <w:rFonts w:ascii="Arial" w:hAnsi="Arial" w:cs="Arial"/>
          <w:noProof/>
          <w:sz w:val="24"/>
          <w:szCs w:val="24"/>
          <w:lang w:val="en-US"/>
        </w:rPr>
        <w:t xml:space="preserve"> 2002 </w:t>
      </w:r>
      <w:r>
        <w:rPr>
          <w:rFonts w:ascii="Arial" w:hAnsi="Arial" w:cs="Arial"/>
          <w:noProof/>
          <w:sz w:val="24"/>
          <w:szCs w:val="24"/>
          <w:lang w:val="en-US"/>
        </w:rPr>
        <w:t>and December</w:t>
      </w:r>
      <w:r w:rsidRPr="00BA3FB6">
        <w:rPr>
          <w:rFonts w:ascii="Arial" w:hAnsi="Arial" w:cs="Arial"/>
          <w:noProof/>
          <w:sz w:val="24"/>
          <w:szCs w:val="24"/>
          <w:lang w:val="en-US"/>
        </w:rPr>
        <w:t xml:space="preserve"> 2023. </w:t>
      </w:r>
      <w:r w:rsidRPr="00187339">
        <w:rPr>
          <w:rFonts w:ascii="Arial" w:hAnsi="Arial" w:cs="Arial"/>
          <w:noProof/>
          <w:sz w:val="24"/>
          <w:szCs w:val="24"/>
          <w:lang w:val="en-US"/>
        </w:rPr>
        <w:t>After excluding samples without species-level identification, non-clinical materials, incomplete demographic re</w:t>
      </w:r>
      <w:r>
        <w:rPr>
          <w:rFonts w:ascii="Arial" w:hAnsi="Arial" w:cs="Arial"/>
          <w:noProof/>
          <w:sz w:val="24"/>
          <w:szCs w:val="24"/>
          <w:lang w:val="en-US"/>
        </w:rPr>
        <w:t>cords, duplicate samples, samples without vancomycin testing,</w:t>
      </w:r>
      <w:r w:rsidRPr="00187339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 w:rsidR="00BA724F" w:rsidRPr="00BA724F">
        <w:rPr>
          <w:rFonts w:ascii="Arial" w:hAnsi="Arial" w:cs="Arial"/>
          <w:noProof/>
          <w:sz w:val="24"/>
          <w:szCs w:val="24"/>
        </w:rPr>
        <w:t>specimens without antimicrobial susceptibility testing</w:t>
      </w:r>
      <w:r w:rsidR="00BA724F">
        <w:rPr>
          <w:rFonts w:ascii="Arial" w:hAnsi="Arial" w:cs="Arial"/>
          <w:noProof/>
          <w:sz w:val="24"/>
          <w:szCs w:val="24"/>
        </w:rPr>
        <w:t xml:space="preserve">, </w:t>
      </w:r>
      <w:r w:rsidRPr="00187339">
        <w:rPr>
          <w:rFonts w:ascii="Arial" w:hAnsi="Arial" w:cs="Arial"/>
          <w:noProof/>
          <w:sz w:val="24"/>
          <w:szCs w:val="24"/>
          <w:lang w:val="en-US"/>
        </w:rPr>
        <w:t xml:space="preserve">6283 </w:t>
      </w:r>
      <w:r>
        <w:rPr>
          <w:rFonts w:ascii="Arial" w:hAnsi="Arial" w:cs="Arial"/>
          <w:noProof/>
          <w:sz w:val="24"/>
          <w:szCs w:val="24"/>
          <w:lang w:val="en-US"/>
        </w:rPr>
        <w:t>unique isolates were included in the final analysis</w:t>
      </w:r>
      <w:r w:rsidRPr="00187339">
        <w:rPr>
          <w:rFonts w:ascii="Arial" w:hAnsi="Arial" w:cs="Arial"/>
          <w:noProof/>
          <w:sz w:val="24"/>
          <w:szCs w:val="24"/>
          <w:lang w:val="en-US"/>
        </w:rPr>
        <w:t>.</w:t>
      </w:r>
    </w:p>
    <w:p w14:paraId="5DA4F64C" w14:textId="77777777" w:rsidR="00E63A73" w:rsidRPr="00187339" w:rsidRDefault="00E63A73" w:rsidP="00E63A73">
      <w:pPr>
        <w:spacing w:line="360" w:lineRule="auto"/>
        <w:jc w:val="both"/>
        <w:rPr>
          <w:rFonts w:ascii="Arial" w:hAnsi="Arial" w:cs="Arial"/>
          <w:b/>
          <w:bCs/>
          <w:noProof/>
          <w:sz w:val="24"/>
          <w:szCs w:val="24"/>
          <w:lang w:val="en-US"/>
        </w:rPr>
      </w:pPr>
    </w:p>
    <w:p w14:paraId="63DC3A41" w14:textId="77777777" w:rsidR="00C11D35" w:rsidRDefault="00C11D35"/>
    <w:sectPr w:rsidR="00C11D35" w:rsidSect="008D32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73"/>
    <w:rsid w:val="00104EE6"/>
    <w:rsid w:val="0016652F"/>
    <w:rsid w:val="00233CC7"/>
    <w:rsid w:val="00251D00"/>
    <w:rsid w:val="003D65E6"/>
    <w:rsid w:val="00515FDD"/>
    <w:rsid w:val="00727AAD"/>
    <w:rsid w:val="0075054E"/>
    <w:rsid w:val="007C467E"/>
    <w:rsid w:val="008D3235"/>
    <w:rsid w:val="008D32C8"/>
    <w:rsid w:val="00987C94"/>
    <w:rsid w:val="00A06B71"/>
    <w:rsid w:val="00AE1E0E"/>
    <w:rsid w:val="00B13DF2"/>
    <w:rsid w:val="00BA724F"/>
    <w:rsid w:val="00BE16DD"/>
    <w:rsid w:val="00C11D35"/>
    <w:rsid w:val="00C22663"/>
    <w:rsid w:val="00C43F18"/>
    <w:rsid w:val="00CE70D1"/>
    <w:rsid w:val="00D45626"/>
    <w:rsid w:val="00E52743"/>
    <w:rsid w:val="00E6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AD9E"/>
  <w15:chartTrackingRefBased/>
  <w15:docId w15:val="{C7553DA7-75EE-41FE-BC04-5BA0E422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A73"/>
  </w:style>
  <w:style w:type="paragraph" w:styleId="Ttulo1">
    <w:name w:val="heading 1"/>
    <w:basedOn w:val="Normal"/>
    <w:next w:val="Normal"/>
    <w:link w:val="Ttulo1Char"/>
    <w:uiPriority w:val="9"/>
    <w:qFormat/>
    <w:rsid w:val="00E63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3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3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3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3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3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3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3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3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3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3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63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3A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3A7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3A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3A7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3A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3A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3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3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3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3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3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3A7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3A7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3A7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3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3A7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3A7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04EE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04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</Words>
  <Characters>790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Lino</dc:creator>
  <cp:keywords/>
  <dc:description/>
  <cp:lastModifiedBy>Stefani Lino</cp:lastModifiedBy>
  <cp:revision>13</cp:revision>
  <cp:lastPrinted>2026-09-10T17:43:00Z</cp:lastPrinted>
  <dcterms:created xsi:type="dcterms:W3CDTF">2026-09-09T21:17:00Z</dcterms:created>
  <dcterms:modified xsi:type="dcterms:W3CDTF">2026-09-14T16:20:00Z</dcterms:modified>
</cp:coreProperties>
</file>