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C8F733" w14:textId="77777777" w:rsidR="00307A37" w:rsidRPr="00841433" w:rsidRDefault="00307A37" w:rsidP="00307A37">
      <w:pPr>
        <w:spacing w:line="48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841433">
        <w:rPr>
          <w:rFonts w:ascii="Arial" w:hAnsi="Arial" w:cs="Arial"/>
          <w:b/>
          <w:bCs/>
          <w:sz w:val="24"/>
          <w:szCs w:val="24"/>
        </w:rPr>
        <w:t>Additional files</w:t>
      </w:r>
    </w:p>
    <w:p w14:paraId="2DC055FE" w14:textId="77777777" w:rsidR="00307A37" w:rsidRDefault="00307A37" w:rsidP="00307A37">
      <w:pPr>
        <w:spacing w:line="480" w:lineRule="auto"/>
        <w:jc w:val="both"/>
        <w:rPr>
          <w:rFonts w:ascii="Arial" w:hAnsi="Arial" w:cs="Arial"/>
          <w:sz w:val="24"/>
          <w:szCs w:val="24"/>
        </w:rPr>
      </w:pPr>
      <w:r w:rsidRPr="00CB1724">
        <w:rPr>
          <w:rFonts w:ascii="Arial" w:hAnsi="Arial" w:cs="Arial"/>
          <w:sz w:val="24"/>
          <w:szCs w:val="24"/>
        </w:rPr>
        <w:t>Additional file 1: Figure S1. Flowchart of isolate selection. Flowchart showing the selection and inclusion/exclusion criteria of clinical isolates of Enterococcus spp. evaluated between 2002 and 2023</w:t>
      </w:r>
      <w:r>
        <w:rPr>
          <w:rFonts w:ascii="Arial" w:hAnsi="Arial" w:cs="Arial"/>
          <w:sz w:val="24"/>
          <w:szCs w:val="24"/>
        </w:rPr>
        <w:t xml:space="preserve"> (</w:t>
      </w:r>
      <w:r w:rsidRPr="00095DC5">
        <w:rPr>
          <w:rFonts w:ascii="Arial" w:hAnsi="Arial" w:cs="Arial"/>
          <w:sz w:val="24"/>
          <w:szCs w:val="24"/>
        </w:rPr>
        <w:t>.docx</w:t>
      </w:r>
      <w:r>
        <w:rPr>
          <w:rFonts w:ascii="Arial" w:hAnsi="Arial" w:cs="Arial"/>
          <w:sz w:val="24"/>
          <w:szCs w:val="24"/>
        </w:rPr>
        <w:t>)</w:t>
      </w:r>
      <w:r w:rsidRPr="00CB1724">
        <w:rPr>
          <w:rFonts w:ascii="Arial" w:hAnsi="Arial" w:cs="Arial"/>
          <w:sz w:val="24"/>
          <w:szCs w:val="24"/>
        </w:rPr>
        <w:t>.</w:t>
      </w:r>
    </w:p>
    <w:p w14:paraId="46AFAB7E" w14:textId="77777777" w:rsidR="00307A37" w:rsidRDefault="00307A37" w:rsidP="00307A37">
      <w:pPr>
        <w:spacing w:line="480" w:lineRule="auto"/>
        <w:jc w:val="both"/>
        <w:rPr>
          <w:rFonts w:ascii="Arial" w:hAnsi="Arial" w:cs="Arial"/>
          <w:sz w:val="24"/>
          <w:szCs w:val="24"/>
        </w:rPr>
      </w:pPr>
      <w:r w:rsidRPr="00CB1724">
        <w:rPr>
          <w:rFonts w:ascii="Arial" w:hAnsi="Arial" w:cs="Arial"/>
          <w:sz w:val="24"/>
          <w:szCs w:val="24"/>
        </w:rPr>
        <w:t>Additional file 2: Table S1. Distribution of non-faecalis and non-faecium species. Table displaying the distribution and absolute/relative frequencies of uncommon Enterococcus species isolated from clinical samples at HU/UEL</w:t>
      </w:r>
      <w:r>
        <w:rPr>
          <w:rFonts w:ascii="Arial" w:hAnsi="Arial" w:cs="Arial"/>
          <w:sz w:val="24"/>
          <w:szCs w:val="24"/>
        </w:rPr>
        <w:t xml:space="preserve"> (</w:t>
      </w:r>
      <w:r w:rsidRPr="00095DC5">
        <w:rPr>
          <w:rFonts w:ascii="Arial" w:hAnsi="Arial" w:cs="Arial"/>
          <w:sz w:val="24"/>
          <w:szCs w:val="24"/>
        </w:rPr>
        <w:t>.docx</w:t>
      </w:r>
      <w:r>
        <w:rPr>
          <w:rFonts w:ascii="Arial" w:hAnsi="Arial" w:cs="Arial"/>
          <w:sz w:val="24"/>
          <w:szCs w:val="24"/>
        </w:rPr>
        <w:t>)</w:t>
      </w:r>
      <w:r w:rsidRPr="00CB1724">
        <w:rPr>
          <w:rFonts w:ascii="Arial" w:hAnsi="Arial" w:cs="Arial"/>
          <w:sz w:val="24"/>
          <w:szCs w:val="24"/>
        </w:rPr>
        <w:t xml:space="preserve">. </w:t>
      </w:r>
    </w:p>
    <w:p w14:paraId="5C52DFC8" w14:textId="77777777" w:rsidR="00307A37" w:rsidRPr="002D3778" w:rsidRDefault="00307A37" w:rsidP="00307A37">
      <w:pPr>
        <w:spacing w:line="480" w:lineRule="auto"/>
        <w:jc w:val="both"/>
        <w:rPr>
          <w:rFonts w:ascii="Arial" w:hAnsi="Arial" w:cs="Arial"/>
          <w:sz w:val="24"/>
          <w:szCs w:val="24"/>
        </w:rPr>
      </w:pPr>
      <w:r w:rsidRPr="00CB1724">
        <w:rPr>
          <w:rFonts w:ascii="Arial" w:hAnsi="Arial" w:cs="Arial"/>
          <w:sz w:val="24"/>
          <w:szCs w:val="24"/>
        </w:rPr>
        <w:t>Additional file 3: Figure S2. Annual frequency of uncommon Enterococcus species. Temporal trends and annual occurrences of non-faecalis/non-faecium isolates across the 22-year period</w:t>
      </w:r>
      <w:r>
        <w:rPr>
          <w:rFonts w:ascii="Arial" w:hAnsi="Arial" w:cs="Arial"/>
          <w:sz w:val="24"/>
          <w:szCs w:val="24"/>
        </w:rPr>
        <w:t xml:space="preserve"> (</w:t>
      </w:r>
      <w:r w:rsidRPr="00095DC5">
        <w:rPr>
          <w:rFonts w:ascii="Arial" w:hAnsi="Arial" w:cs="Arial"/>
          <w:sz w:val="24"/>
          <w:szCs w:val="24"/>
        </w:rPr>
        <w:t>.docx</w:t>
      </w:r>
      <w:r>
        <w:rPr>
          <w:rFonts w:ascii="Arial" w:hAnsi="Arial" w:cs="Arial"/>
          <w:sz w:val="24"/>
          <w:szCs w:val="24"/>
        </w:rPr>
        <w:t>)</w:t>
      </w:r>
      <w:r w:rsidRPr="00CB1724">
        <w:rPr>
          <w:rFonts w:ascii="Arial" w:hAnsi="Arial" w:cs="Arial"/>
          <w:sz w:val="24"/>
          <w:szCs w:val="24"/>
        </w:rPr>
        <w:t>.</w:t>
      </w:r>
    </w:p>
    <w:p w14:paraId="725FE1C8" w14:textId="77777777" w:rsidR="00E023F9" w:rsidRDefault="00E023F9"/>
    <w:sectPr w:rsidR="00E023F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7A37"/>
    <w:rsid w:val="000C4033"/>
    <w:rsid w:val="00173ED8"/>
    <w:rsid w:val="002F50B1"/>
    <w:rsid w:val="00307A37"/>
    <w:rsid w:val="004B42CB"/>
    <w:rsid w:val="005F2B46"/>
    <w:rsid w:val="006E1731"/>
    <w:rsid w:val="00863CBE"/>
    <w:rsid w:val="00866D74"/>
    <w:rsid w:val="00882A73"/>
    <w:rsid w:val="00906905"/>
    <w:rsid w:val="0095305D"/>
    <w:rsid w:val="00B10170"/>
    <w:rsid w:val="00B260B7"/>
    <w:rsid w:val="00B85331"/>
    <w:rsid w:val="00C94D66"/>
    <w:rsid w:val="00DE7E69"/>
    <w:rsid w:val="00E02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F727D3"/>
  <w15:chartTrackingRefBased/>
  <w15:docId w15:val="{88E6319E-13B4-4CFA-9D6F-26741C802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7A37"/>
    <w:pPr>
      <w:spacing w:line="259" w:lineRule="auto"/>
    </w:pPr>
    <w:rPr>
      <w:sz w:val="22"/>
      <w:szCs w:val="22"/>
      <w:lang w:val="pt-BR"/>
    </w:rPr>
  </w:style>
  <w:style w:type="paragraph" w:styleId="Heading1">
    <w:name w:val="heading 1"/>
    <w:basedOn w:val="Normal"/>
    <w:next w:val="Normal"/>
    <w:link w:val="Heading1Char"/>
    <w:uiPriority w:val="9"/>
    <w:qFormat/>
    <w:rsid w:val="00307A37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IN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07A37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IN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07A37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  <w:lang w:val="en-IN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07A37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  <w:lang w:val="en-IN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07A37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  <w:lang w:val="en-IN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07A37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  <w:lang w:val="en-IN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07A37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  <w:lang w:val="en-IN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07A37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  <w:lang w:val="en-IN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07A37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07A3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07A3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07A3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07A3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07A3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07A3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07A3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07A3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07A3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07A3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IN"/>
    </w:rPr>
  </w:style>
  <w:style w:type="character" w:customStyle="1" w:styleId="TitleChar">
    <w:name w:val="Title Char"/>
    <w:basedOn w:val="DefaultParagraphFont"/>
    <w:link w:val="Title"/>
    <w:uiPriority w:val="10"/>
    <w:rsid w:val="00307A3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07A37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  <w:lang w:val="en-IN"/>
    </w:rPr>
  </w:style>
  <w:style w:type="character" w:customStyle="1" w:styleId="SubtitleChar">
    <w:name w:val="Subtitle Char"/>
    <w:basedOn w:val="DefaultParagraphFont"/>
    <w:link w:val="Subtitle"/>
    <w:uiPriority w:val="11"/>
    <w:rsid w:val="00307A3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07A37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  <w:lang w:val="en-IN"/>
    </w:rPr>
  </w:style>
  <w:style w:type="character" w:customStyle="1" w:styleId="QuoteChar">
    <w:name w:val="Quote Char"/>
    <w:basedOn w:val="DefaultParagraphFont"/>
    <w:link w:val="Quote"/>
    <w:uiPriority w:val="29"/>
    <w:rsid w:val="00307A3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07A37"/>
    <w:pPr>
      <w:spacing w:line="278" w:lineRule="auto"/>
      <w:ind w:left="720"/>
      <w:contextualSpacing/>
    </w:pPr>
    <w:rPr>
      <w:sz w:val="24"/>
      <w:szCs w:val="24"/>
      <w:lang w:val="en-IN"/>
    </w:rPr>
  </w:style>
  <w:style w:type="character" w:styleId="IntenseEmphasis">
    <w:name w:val="Intense Emphasis"/>
    <w:basedOn w:val="DefaultParagraphFont"/>
    <w:uiPriority w:val="21"/>
    <w:qFormat/>
    <w:rsid w:val="00307A3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07A3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  <w:lang w:val="en-IN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07A3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07A3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97</Words>
  <Characters>558</Characters>
  <Application>Microsoft Office Word</Application>
  <DocSecurity>0</DocSecurity>
  <Lines>4</Lines>
  <Paragraphs>1</Paragraphs>
  <ScaleCrop>false</ScaleCrop>
  <Company/>
  <LinksUpToDate>false</LinksUpToDate>
  <CharactersWithSpaces>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Trupti Sudge</dc:creator>
  <cp:keywords/>
  <dc:description/>
  <cp:lastModifiedBy>Trupti Sudge</cp:lastModifiedBy>
  <cp:revision>1</cp:revision>
  <dcterms:created xsi:type="dcterms:W3CDTF">2026-10-21T11:01:00Z</dcterms:created>
  <dcterms:modified xsi:type="dcterms:W3CDTF">2026-10-21T11:01:00Z</dcterms:modified>
</cp:coreProperties>
</file>