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066D7" w14:textId="6FAFA042" w:rsidR="00195C98" w:rsidRDefault="00195C98" w:rsidP="00195C98">
      <w:pPr>
        <w:spacing w:line="360" w:lineRule="auto"/>
        <w:jc w:val="center"/>
        <w:rPr>
          <w:rFonts w:ascii="Times New Roman" w:hAnsi="Times New Roman" w:cs="Times New Roman"/>
          <w:b/>
          <w:bCs/>
          <w:sz w:val="32"/>
          <w:szCs w:val="32"/>
          <w:lang w:eastAsia="zh-CN"/>
        </w:rPr>
      </w:pPr>
      <w:bookmarkStart w:id="0" w:name="OLE_LINK2"/>
      <w:r w:rsidRPr="00DB3DBC">
        <w:rPr>
          <w:rFonts w:ascii="Times New Roman" w:hAnsi="Times New Roman" w:cs="Times New Roman" w:hint="eastAsia"/>
          <w:b/>
          <w:bCs/>
          <w:sz w:val="32"/>
          <w:szCs w:val="32"/>
        </w:rPr>
        <w:t xml:space="preserve">An MF59-Based </w:t>
      </w:r>
      <w:proofErr w:type="spellStart"/>
      <w:r w:rsidRPr="00DB3DBC">
        <w:rPr>
          <w:rFonts w:ascii="Times New Roman" w:hAnsi="Times New Roman" w:cs="Times New Roman" w:hint="eastAsia"/>
          <w:b/>
          <w:bCs/>
          <w:sz w:val="32"/>
          <w:szCs w:val="32"/>
        </w:rPr>
        <w:t>Nanoemulsion</w:t>
      </w:r>
      <w:proofErr w:type="spellEnd"/>
      <w:r w:rsidRPr="00DB3DBC">
        <w:rPr>
          <w:rFonts w:ascii="Times New Roman" w:hAnsi="Times New Roman" w:cs="Times New Roman" w:hint="eastAsia"/>
          <w:b/>
          <w:bCs/>
          <w:sz w:val="32"/>
          <w:szCs w:val="32"/>
        </w:rPr>
        <w:t xml:space="preserve"> Adjuvant</w:t>
      </w:r>
      <w:r>
        <w:rPr>
          <w:rFonts w:ascii="Times New Roman" w:hAnsi="Times New Roman" w:cs="Times New Roman" w:hint="eastAsia"/>
          <w:b/>
          <w:bCs/>
          <w:sz w:val="32"/>
          <w:szCs w:val="32"/>
          <w:lang w:eastAsia="zh-CN"/>
        </w:rPr>
        <w:t>：</w:t>
      </w:r>
      <w:r w:rsidRPr="00DB3DBC">
        <w:rPr>
          <w:rFonts w:ascii="Times New Roman" w:hAnsi="Times New Roman" w:cs="Times New Roman" w:hint="eastAsia"/>
          <w:b/>
          <w:bCs/>
          <w:sz w:val="32"/>
          <w:szCs w:val="32"/>
        </w:rPr>
        <w:t xml:space="preserve"> Couples Immunogenic Cell Death with Trained Immunity for Potent RSV Vaccine Responses</w:t>
      </w:r>
    </w:p>
    <w:p w14:paraId="54662470" w14:textId="77777777" w:rsidR="00195C98" w:rsidRPr="006762AD" w:rsidRDefault="00195C98" w:rsidP="00195C98">
      <w:pPr>
        <w:spacing w:line="360" w:lineRule="auto"/>
        <w:jc w:val="center"/>
        <w:rPr>
          <w:rFonts w:ascii="Times New Roman" w:hAnsi="Times New Roman" w:cs="Times New Roman"/>
          <w:sz w:val="24"/>
          <w:szCs w:val="24"/>
          <w:lang w:eastAsia="zh-CN"/>
        </w:rPr>
      </w:pPr>
    </w:p>
    <w:p w14:paraId="3139036A" w14:textId="77777777" w:rsidR="007216ED" w:rsidRPr="00E45F0A" w:rsidRDefault="007216ED" w:rsidP="007216ED">
      <w:pPr>
        <w:spacing w:before="120" w:line="360" w:lineRule="auto"/>
        <w:jc w:val="both"/>
        <w:rPr>
          <w:rFonts w:ascii="Times New Roman" w:hAnsi="Times New Roman" w:cs="Times New Roman"/>
          <w:i/>
          <w:iCs/>
          <w:color w:val="000000"/>
          <w:sz w:val="24"/>
          <w:szCs w:val="24"/>
        </w:rPr>
      </w:pPr>
      <w:bookmarkStart w:id="1" w:name="OLE_LINK60"/>
      <w:r w:rsidRPr="00E45F0A">
        <w:rPr>
          <w:rFonts w:ascii="Times New Roman" w:hAnsi="Times New Roman" w:cs="Times New Roman"/>
          <w:b/>
          <w:sz w:val="24"/>
          <w:szCs w:val="24"/>
        </w:rPr>
        <w:t>Authors:</w:t>
      </w:r>
      <w:r w:rsidRPr="00E45F0A">
        <w:rPr>
          <w:rFonts w:ascii="Times New Roman" w:hAnsi="Times New Roman" w:cs="Times New Roman" w:hint="eastAsia"/>
          <w:b/>
          <w:sz w:val="24"/>
          <w:szCs w:val="24"/>
        </w:rPr>
        <w:t xml:space="preserve"> </w:t>
      </w:r>
      <w:proofErr w:type="spellStart"/>
      <w:r w:rsidRPr="00E45F0A">
        <w:rPr>
          <w:rFonts w:ascii="Times New Roman" w:hAnsi="Times New Roman" w:cs="Times New Roman" w:hint="eastAsia"/>
          <w:color w:val="000000"/>
          <w:sz w:val="24"/>
          <w:szCs w:val="24"/>
        </w:rPr>
        <w:t>Baoshuo</w:t>
      </w:r>
      <w:proofErr w:type="spellEnd"/>
      <w:r w:rsidRPr="00E45F0A">
        <w:rPr>
          <w:rFonts w:ascii="Times New Roman" w:hAnsi="Times New Roman" w:cs="Times New Roman"/>
          <w:color w:val="000000"/>
          <w:sz w:val="24"/>
          <w:szCs w:val="24"/>
        </w:rPr>
        <w:t xml:space="preserve"> </w:t>
      </w:r>
      <w:r w:rsidRPr="00E45F0A">
        <w:rPr>
          <w:rFonts w:ascii="Times New Roman" w:hAnsi="Times New Roman" w:cs="Times New Roman" w:hint="eastAsia"/>
          <w:color w:val="000000"/>
          <w:sz w:val="24"/>
          <w:szCs w:val="24"/>
        </w:rPr>
        <w:t>Ruan</w:t>
      </w:r>
      <w:r w:rsidRPr="00E45F0A">
        <w:rPr>
          <w:rFonts w:ascii="Times New Roman" w:hAnsi="Times New Roman" w:cs="Times New Roman" w:hint="eastAsia"/>
          <w:color w:val="000000"/>
          <w:sz w:val="24"/>
          <w:szCs w:val="24"/>
          <w:vertAlign w:val="superscript"/>
        </w:rPr>
        <w:t>1</w:t>
      </w:r>
      <w:r w:rsidRPr="00E45F0A">
        <w:rPr>
          <w:rFonts w:ascii="Times New Roman" w:hAnsi="Times New Roman" w:cs="Times New Roman"/>
          <w:color w:val="000000"/>
          <w:sz w:val="24"/>
          <w:szCs w:val="24"/>
          <w:vertAlign w:val="superscript"/>
        </w:rPr>
        <w:t>#</w:t>
      </w:r>
      <w:bookmarkStart w:id="2" w:name="OLE_LINK88"/>
      <w:bookmarkStart w:id="3" w:name="OLE_LINK89"/>
      <w:r w:rsidRPr="00E45F0A">
        <w:rPr>
          <w:rFonts w:ascii="Times New Roman" w:hAnsi="Times New Roman" w:cs="Times New Roman" w:hint="eastAsia"/>
          <w:color w:val="000000"/>
          <w:sz w:val="24"/>
          <w:szCs w:val="24"/>
        </w:rPr>
        <w:t>, Mingzhi Zheng</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hint="eastAsia"/>
          <w:color w:val="000000"/>
          <w:sz w:val="24"/>
          <w:szCs w:val="24"/>
          <w:lang w:eastAsia="zh-CN"/>
        </w:rPr>
        <w:t xml:space="preserve">, </w:t>
      </w:r>
      <w:proofErr w:type="spellStart"/>
      <w:r w:rsidRPr="00E45F0A">
        <w:rPr>
          <w:rFonts w:ascii="Times New Roman" w:hAnsi="Times New Roman" w:cs="Times New Roman"/>
          <w:color w:val="000000"/>
          <w:sz w:val="24"/>
          <w:szCs w:val="24"/>
        </w:rPr>
        <w:t>Jinrong</w:t>
      </w:r>
      <w:proofErr w:type="spellEnd"/>
      <w:r w:rsidRPr="00E45F0A">
        <w:rPr>
          <w:rFonts w:ascii="Times New Roman" w:hAnsi="Times New Roman" w:cs="Times New Roman"/>
          <w:color w:val="000000"/>
          <w:sz w:val="24"/>
          <w:szCs w:val="24"/>
        </w:rPr>
        <w:t xml:space="preserve"> He</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hint="eastAsia"/>
          <w:color w:val="000000"/>
          <w:sz w:val="24"/>
          <w:szCs w:val="24"/>
          <w:vertAlign w:val="superscript"/>
        </w:rPr>
        <w:t>2</w:t>
      </w:r>
      <w:r w:rsidRPr="00E45F0A">
        <w:rPr>
          <w:rFonts w:ascii="Times New Roman" w:hAnsi="Times New Roman" w:cs="Times New Roman"/>
          <w:color w:val="000000"/>
          <w:sz w:val="24"/>
          <w:szCs w:val="24"/>
          <w:vertAlign w:val="superscript"/>
        </w:rPr>
        <w:t>#</w:t>
      </w:r>
      <w:r w:rsidRPr="00E45F0A">
        <w:rPr>
          <w:rFonts w:ascii="Times New Roman" w:hAnsi="Times New Roman" w:cs="Times New Roman"/>
          <w:color w:val="000000"/>
          <w:sz w:val="24"/>
          <w:szCs w:val="24"/>
        </w:rPr>
        <w:t>,</w:t>
      </w:r>
      <w:r w:rsidRPr="00E45F0A">
        <w:rPr>
          <w:rFonts w:ascii="Times New Roman" w:hAnsi="Times New Roman" w:cs="Times New Roman" w:hint="eastAsia"/>
          <w:color w:val="000000"/>
          <w:sz w:val="24"/>
          <w:szCs w:val="24"/>
          <w:lang w:eastAsia="zh-CN"/>
        </w:rPr>
        <w:t xml:space="preserve"> Qiong</w:t>
      </w:r>
      <w:r w:rsidRPr="00E45F0A">
        <w:rPr>
          <w:rFonts w:ascii="Times New Roman" w:hAnsi="Times New Roman" w:cs="Times New Roman"/>
          <w:color w:val="000000"/>
          <w:sz w:val="24"/>
          <w:szCs w:val="24"/>
        </w:rPr>
        <w:t xml:space="preserve"> </w:t>
      </w:r>
      <w:bookmarkEnd w:id="2"/>
      <w:bookmarkEnd w:id="3"/>
      <w:r w:rsidRPr="00E45F0A">
        <w:rPr>
          <w:rFonts w:ascii="Times New Roman" w:hAnsi="Times New Roman" w:cs="Times New Roman" w:hint="eastAsia"/>
          <w:color w:val="000000"/>
          <w:sz w:val="24"/>
          <w:szCs w:val="24"/>
        </w:rPr>
        <w:t>Long</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color w:val="000000"/>
          <w:sz w:val="24"/>
          <w:szCs w:val="24"/>
        </w:rPr>
        <w:t>,</w:t>
      </w:r>
      <w:r w:rsidRPr="00E45F0A">
        <w:rPr>
          <w:rFonts w:ascii="Times New Roman" w:hAnsi="Times New Roman" w:cs="Times New Roman" w:hint="eastAsia"/>
          <w:color w:val="000000"/>
          <w:sz w:val="24"/>
          <w:szCs w:val="24"/>
          <w:lang w:eastAsia="zh-CN"/>
        </w:rPr>
        <w:t xml:space="preserve"> Hongmei</w:t>
      </w:r>
      <w:r w:rsidRPr="00E45F0A">
        <w:rPr>
          <w:rFonts w:ascii="Times New Roman" w:hAnsi="Times New Roman" w:cs="Times New Roman"/>
          <w:color w:val="000000"/>
          <w:sz w:val="24"/>
          <w:szCs w:val="24"/>
        </w:rPr>
        <w:t xml:space="preserve"> </w:t>
      </w:r>
      <w:r w:rsidRPr="00E45F0A">
        <w:rPr>
          <w:rFonts w:ascii="Times New Roman" w:hAnsi="Times New Roman" w:cs="Times New Roman" w:hint="eastAsia"/>
          <w:color w:val="000000"/>
          <w:sz w:val="24"/>
          <w:szCs w:val="24"/>
          <w:lang w:eastAsia="zh-CN"/>
        </w:rPr>
        <w:t>Bai</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color w:val="000000"/>
          <w:sz w:val="24"/>
          <w:szCs w:val="24"/>
        </w:rPr>
        <w:t xml:space="preserve">, </w:t>
      </w:r>
      <w:r w:rsidRPr="00E45F0A">
        <w:rPr>
          <w:rFonts w:ascii="Times New Roman" w:hAnsi="Times New Roman" w:cs="Times New Roman" w:hint="eastAsia"/>
          <w:color w:val="000000"/>
          <w:sz w:val="24"/>
          <w:szCs w:val="24"/>
          <w:lang w:eastAsia="zh-CN"/>
        </w:rPr>
        <w:t>Ying Yang</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color w:val="000000"/>
          <w:sz w:val="24"/>
          <w:szCs w:val="24"/>
        </w:rPr>
        <w:t xml:space="preserve">, </w:t>
      </w:r>
      <w:r w:rsidRPr="00E45F0A">
        <w:rPr>
          <w:rFonts w:ascii="Times New Roman" w:hAnsi="Times New Roman" w:cs="Times New Roman" w:hint="eastAsia"/>
          <w:color w:val="000000"/>
          <w:sz w:val="24"/>
          <w:szCs w:val="24"/>
          <w:lang w:eastAsia="zh-CN"/>
        </w:rPr>
        <w:t>Xu</w:t>
      </w:r>
      <w:r w:rsidRPr="00E45F0A">
        <w:rPr>
          <w:rFonts w:ascii="Times New Roman" w:hAnsi="Times New Roman" w:cs="Times New Roman"/>
          <w:color w:val="000000"/>
          <w:sz w:val="24"/>
          <w:szCs w:val="24"/>
        </w:rPr>
        <w:t xml:space="preserve"> Yang</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color w:val="000000"/>
          <w:sz w:val="24"/>
          <w:szCs w:val="24"/>
        </w:rPr>
        <w:t>,</w:t>
      </w:r>
      <w:r w:rsidRPr="00E45F0A">
        <w:rPr>
          <w:rFonts w:ascii="Times New Roman" w:hAnsi="Times New Roman" w:cs="Times New Roman" w:hint="eastAsia"/>
          <w:color w:val="000000"/>
          <w:sz w:val="24"/>
          <w:szCs w:val="24"/>
          <w:lang w:eastAsia="zh-CN"/>
        </w:rPr>
        <w:t xml:space="preserve"> Yiting Ding</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hint="eastAsia"/>
          <w:color w:val="000000"/>
          <w:sz w:val="24"/>
          <w:szCs w:val="24"/>
          <w:lang w:eastAsia="zh-CN"/>
        </w:rPr>
        <w:t xml:space="preserve">, </w:t>
      </w:r>
      <w:proofErr w:type="spellStart"/>
      <w:r w:rsidRPr="00E45F0A">
        <w:rPr>
          <w:rFonts w:ascii="Times New Roman" w:hAnsi="Times New Roman" w:cs="Times New Roman" w:hint="eastAsia"/>
          <w:color w:val="000000"/>
          <w:sz w:val="24"/>
          <w:szCs w:val="24"/>
          <w:lang w:eastAsia="zh-CN"/>
        </w:rPr>
        <w:t>Xiaoning</w:t>
      </w:r>
      <w:proofErr w:type="spellEnd"/>
      <w:r w:rsidRPr="00E45F0A">
        <w:rPr>
          <w:rFonts w:ascii="Times New Roman" w:hAnsi="Times New Roman" w:cs="Times New Roman" w:hint="eastAsia"/>
          <w:color w:val="000000"/>
          <w:sz w:val="24"/>
          <w:szCs w:val="24"/>
          <w:lang w:eastAsia="zh-CN"/>
        </w:rPr>
        <w:t xml:space="preserve"> Li</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hint="eastAsia"/>
          <w:color w:val="000000"/>
          <w:sz w:val="24"/>
          <w:szCs w:val="24"/>
          <w:lang w:eastAsia="zh-CN"/>
        </w:rPr>
        <w:t>,</w:t>
      </w:r>
      <w:r w:rsidRPr="00E45F0A">
        <w:rPr>
          <w:rFonts w:ascii="Times New Roman" w:hAnsi="Times New Roman" w:cs="Times New Roman"/>
          <w:color w:val="000000"/>
          <w:sz w:val="24"/>
          <w:szCs w:val="24"/>
        </w:rPr>
        <w:t xml:space="preserve"> </w:t>
      </w:r>
      <w:proofErr w:type="spellStart"/>
      <w:r w:rsidRPr="00E45F0A">
        <w:rPr>
          <w:rFonts w:ascii="Times New Roman" w:hAnsi="Times New Roman" w:cs="Times New Roman"/>
          <w:color w:val="000000"/>
          <w:sz w:val="24"/>
          <w:szCs w:val="24"/>
        </w:rPr>
        <w:t>We</w:t>
      </w:r>
      <w:r w:rsidRPr="00E45F0A">
        <w:rPr>
          <w:rFonts w:ascii="Times New Roman" w:hAnsi="Times New Roman" w:cs="Times New Roman" w:hint="eastAsia"/>
          <w:color w:val="000000"/>
          <w:sz w:val="24"/>
          <w:szCs w:val="24"/>
          <w:lang w:eastAsia="zh-CN"/>
        </w:rPr>
        <w:t>njia</w:t>
      </w:r>
      <w:proofErr w:type="spellEnd"/>
      <w:r w:rsidRPr="00E45F0A">
        <w:rPr>
          <w:rFonts w:ascii="Times New Roman" w:hAnsi="Times New Roman" w:cs="Times New Roman" w:hint="eastAsia"/>
          <w:color w:val="000000"/>
          <w:sz w:val="24"/>
          <w:szCs w:val="24"/>
          <w:lang w:eastAsia="zh-CN"/>
        </w:rPr>
        <w:t xml:space="preserve"> Sun</w:t>
      </w:r>
      <w:r w:rsidRPr="00E45F0A">
        <w:rPr>
          <w:rFonts w:ascii="Times New Roman" w:hAnsi="Times New Roman" w:cs="Times New Roman" w:hint="eastAsia"/>
          <w:color w:val="000000"/>
          <w:sz w:val="24"/>
          <w:szCs w:val="24"/>
          <w:vertAlign w:val="superscript"/>
        </w:rPr>
        <w:t>1</w:t>
      </w:r>
      <w:r w:rsidRPr="00E45F0A">
        <w:rPr>
          <w:rFonts w:ascii="Times New Roman" w:hAnsi="Times New Roman" w:cs="Times New Roman"/>
          <w:color w:val="000000"/>
          <w:sz w:val="24"/>
          <w:szCs w:val="24"/>
        </w:rPr>
        <w:t>,</w:t>
      </w:r>
      <w:r w:rsidRPr="00E45F0A">
        <w:rPr>
          <w:rFonts w:ascii="Times New Roman" w:hAnsi="Times New Roman" w:cs="Times New Roman" w:hint="eastAsia"/>
          <w:color w:val="000000"/>
          <w:sz w:val="24"/>
          <w:szCs w:val="24"/>
        </w:rPr>
        <w:t xml:space="preserve"> </w:t>
      </w:r>
      <w:r w:rsidRPr="00E45F0A">
        <w:rPr>
          <w:rFonts w:ascii="Times New Roman" w:hAnsi="Times New Roman" w:cs="Times New Roman" w:hint="eastAsia"/>
          <w:color w:val="000000"/>
          <w:sz w:val="24"/>
          <w:szCs w:val="24"/>
          <w:lang w:eastAsia="zh-CN"/>
        </w:rPr>
        <w:t>Peng</w:t>
      </w:r>
      <w:r w:rsidRPr="00E45F0A">
        <w:rPr>
          <w:rFonts w:ascii="Times New Roman" w:hAnsi="Times New Roman" w:cs="Times New Roman" w:hint="eastAsia"/>
          <w:color w:val="000000"/>
          <w:sz w:val="24"/>
          <w:szCs w:val="24"/>
        </w:rPr>
        <w:t xml:space="preserve"> </w:t>
      </w:r>
      <w:r w:rsidRPr="00E45F0A">
        <w:rPr>
          <w:rFonts w:ascii="Times New Roman" w:hAnsi="Times New Roman" w:cs="Times New Roman" w:hint="eastAsia"/>
          <w:color w:val="000000"/>
          <w:sz w:val="24"/>
          <w:szCs w:val="24"/>
          <w:lang w:eastAsia="zh-CN"/>
        </w:rPr>
        <w:t>Zheng</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hint="eastAsia"/>
          <w:color w:val="000000"/>
          <w:sz w:val="24"/>
          <w:szCs w:val="24"/>
        </w:rPr>
        <w:t>,</w:t>
      </w:r>
      <w:r w:rsidRPr="00E45F0A">
        <w:rPr>
          <w:rFonts w:ascii="Times New Roman" w:hAnsi="Times New Roman" w:cs="Times New Roman"/>
          <w:color w:val="000000"/>
          <w:sz w:val="24"/>
          <w:szCs w:val="24"/>
        </w:rPr>
        <w:t xml:space="preserve"> </w:t>
      </w:r>
      <w:r w:rsidRPr="00E45F0A">
        <w:rPr>
          <w:rFonts w:ascii="Times New Roman" w:hAnsi="Times New Roman" w:cs="Times New Roman" w:hint="eastAsia"/>
          <w:color w:val="000000"/>
          <w:sz w:val="24"/>
          <w:szCs w:val="24"/>
          <w:lang w:eastAsia="zh-CN"/>
        </w:rPr>
        <w:t>Tong Y</w:t>
      </w:r>
      <w:r w:rsidRPr="00E45F0A">
        <w:rPr>
          <w:rFonts w:ascii="Times New Roman" w:hAnsi="Times New Roman" w:cs="Times New Roman"/>
          <w:color w:val="000000"/>
          <w:sz w:val="24"/>
          <w:szCs w:val="24"/>
        </w:rPr>
        <w:t>u</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color w:val="000000"/>
          <w:sz w:val="24"/>
          <w:szCs w:val="24"/>
        </w:rPr>
        <w:t xml:space="preserve">, </w:t>
      </w:r>
      <w:r w:rsidRPr="00E45F0A">
        <w:rPr>
          <w:rFonts w:ascii="Times New Roman" w:hAnsi="Times New Roman" w:cs="Times New Roman" w:hint="eastAsia"/>
          <w:color w:val="000000"/>
          <w:sz w:val="24"/>
          <w:szCs w:val="24"/>
          <w:lang w:eastAsia="zh-CN"/>
        </w:rPr>
        <w:t>Xin</w:t>
      </w:r>
      <w:r w:rsidRPr="00E45F0A">
        <w:rPr>
          <w:rFonts w:ascii="Times New Roman" w:hAnsi="Times New Roman" w:cs="Times New Roman"/>
          <w:color w:val="000000"/>
          <w:sz w:val="24"/>
          <w:szCs w:val="24"/>
        </w:rPr>
        <w:t xml:space="preserve"> </w:t>
      </w:r>
      <w:r w:rsidRPr="00E45F0A">
        <w:rPr>
          <w:rFonts w:ascii="Times New Roman" w:hAnsi="Times New Roman" w:cs="Times New Roman" w:hint="eastAsia"/>
          <w:color w:val="000000"/>
          <w:sz w:val="24"/>
          <w:szCs w:val="24"/>
          <w:lang w:eastAsia="zh-CN"/>
        </w:rPr>
        <w:t>Yin</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hint="eastAsia"/>
          <w:color w:val="000000"/>
          <w:sz w:val="24"/>
          <w:szCs w:val="24"/>
          <w:lang w:eastAsia="zh-CN"/>
        </w:rPr>
        <w:t>, Hui Li</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hint="eastAsia"/>
          <w:color w:val="000000"/>
          <w:sz w:val="24"/>
          <w:szCs w:val="24"/>
          <w:vertAlign w:val="superscript"/>
          <w:lang w:eastAsia="zh-CN"/>
        </w:rPr>
        <w:t>,3</w:t>
      </w:r>
      <w:r>
        <w:rPr>
          <w:rFonts w:ascii="Times New Roman" w:hAnsi="Times New Roman" w:cs="Times New Roman" w:hint="eastAsia"/>
          <w:color w:val="000000"/>
          <w:sz w:val="24"/>
          <w:szCs w:val="24"/>
          <w:lang w:eastAsia="zh-CN"/>
        </w:rPr>
        <w:t>,</w:t>
      </w:r>
      <w:r w:rsidRPr="00E45F0A">
        <w:rPr>
          <w:rFonts w:ascii="Times New Roman" w:hAnsi="Times New Roman" w:cs="Times New Roman" w:hint="eastAsia"/>
          <w:color w:val="000000"/>
          <w:sz w:val="24"/>
          <w:szCs w:val="24"/>
        </w:rPr>
        <w:t xml:space="preserve"> </w:t>
      </w:r>
      <w:proofErr w:type="spellStart"/>
      <w:r w:rsidRPr="00E45F0A">
        <w:rPr>
          <w:rFonts w:ascii="Times New Roman" w:hAnsi="Times New Roman" w:cs="Times New Roman"/>
          <w:color w:val="000000"/>
          <w:sz w:val="24"/>
          <w:szCs w:val="24"/>
        </w:rPr>
        <w:t>Yanbing</w:t>
      </w:r>
      <w:proofErr w:type="spellEnd"/>
      <w:r w:rsidRPr="00E45F0A">
        <w:rPr>
          <w:rFonts w:ascii="Times New Roman" w:hAnsi="Times New Roman" w:cs="Times New Roman"/>
          <w:color w:val="000000"/>
          <w:sz w:val="24"/>
          <w:szCs w:val="24"/>
        </w:rPr>
        <w:t xml:space="preserve"> Ma</w:t>
      </w:r>
      <w:r w:rsidRPr="00E45F0A">
        <w:rPr>
          <w:rFonts w:ascii="Times New Roman" w:hAnsi="Times New Roman" w:cs="Times New Roman"/>
          <w:color w:val="000000"/>
          <w:sz w:val="24"/>
          <w:szCs w:val="24"/>
          <w:vertAlign w:val="superscript"/>
        </w:rPr>
        <w:t>1,</w:t>
      </w:r>
      <w:r w:rsidRPr="00E45F0A">
        <w:rPr>
          <w:rFonts w:ascii="Times New Roman" w:hAnsi="Times New Roman" w:cs="Times New Roman"/>
          <w:color w:val="000000"/>
          <w:sz w:val="24"/>
          <w:szCs w:val="24"/>
        </w:rPr>
        <w:t>*</w:t>
      </w:r>
    </w:p>
    <w:p w14:paraId="67A81D52" w14:textId="77777777" w:rsidR="00195C98" w:rsidRPr="00E45F0A" w:rsidRDefault="00195C98" w:rsidP="00195C98">
      <w:pPr>
        <w:spacing w:before="120" w:line="360" w:lineRule="auto"/>
        <w:jc w:val="both"/>
        <w:rPr>
          <w:rFonts w:ascii="Times New Roman" w:hAnsi="Times New Roman" w:cs="Times New Roman"/>
          <w:color w:val="000000"/>
          <w:sz w:val="24"/>
          <w:szCs w:val="24"/>
        </w:rPr>
      </w:pPr>
      <w:r w:rsidRPr="00E45F0A">
        <w:rPr>
          <w:rFonts w:ascii="Times New Roman" w:hAnsi="Times New Roman" w:cs="Times New Roman"/>
          <w:color w:val="000000"/>
          <w:sz w:val="24"/>
          <w:szCs w:val="24"/>
          <w:vertAlign w:val="superscript"/>
        </w:rPr>
        <w:t>1</w:t>
      </w:r>
      <w:bookmarkStart w:id="4" w:name="_Hlk218693618"/>
      <w:r w:rsidRPr="00E45F0A">
        <w:rPr>
          <w:rFonts w:ascii="Times New Roman" w:hAnsi="Times New Roman" w:cs="Times New Roman"/>
          <w:color w:val="000000"/>
          <w:sz w:val="24"/>
          <w:szCs w:val="24"/>
        </w:rPr>
        <w:t>Laboratory of Molecular Immunology, Institute of Medical Biology, Chinese Academy of Medical Sciences &amp; Peking Union Medical College, Kunming 650118, China</w:t>
      </w:r>
      <w:bookmarkEnd w:id="4"/>
    </w:p>
    <w:p w14:paraId="3779B792" w14:textId="77777777" w:rsidR="00195C98" w:rsidRPr="00E45F0A" w:rsidRDefault="00195C98" w:rsidP="00195C98">
      <w:pPr>
        <w:spacing w:before="120" w:line="360" w:lineRule="auto"/>
        <w:jc w:val="both"/>
        <w:rPr>
          <w:rFonts w:ascii="Times New Roman" w:hAnsi="Times New Roman" w:cs="Times New Roman"/>
          <w:color w:val="000000"/>
          <w:sz w:val="24"/>
          <w:szCs w:val="24"/>
        </w:rPr>
      </w:pPr>
      <w:r w:rsidRPr="00E45F0A">
        <w:rPr>
          <w:rFonts w:ascii="Times New Roman" w:hAnsi="Times New Roman" w:cs="Times New Roman" w:hint="eastAsia"/>
          <w:color w:val="000000"/>
          <w:sz w:val="24"/>
          <w:szCs w:val="24"/>
          <w:vertAlign w:val="superscript"/>
        </w:rPr>
        <w:t>2</w:t>
      </w:r>
      <w:r w:rsidRPr="00E45F0A">
        <w:rPr>
          <w:rFonts w:ascii="Times New Roman" w:hAnsi="Times New Roman" w:cs="Times New Roman" w:hint="eastAsia"/>
          <w:color w:val="000000"/>
          <w:sz w:val="24"/>
          <w:szCs w:val="24"/>
        </w:rPr>
        <w:t>Yunnan Provincial Center for Disease Control and Prevention (Yunnan Provincial Academy of Preventive Medicine)</w:t>
      </w:r>
      <w:r w:rsidRPr="00E45F0A">
        <w:rPr>
          <w:rFonts w:ascii="Times New Roman" w:hAnsi="Times New Roman" w:cs="Times New Roman"/>
          <w:color w:val="000000"/>
          <w:sz w:val="24"/>
          <w:szCs w:val="24"/>
        </w:rPr>
        <w:t xml:space="preserve">, </w:t>
      </w:r>
      <w:proofErr w:type="spellStart"/>
      <w:r w:rsidRPr="00E45F0A">
        <w:rPr>
          <w:rFonts w:ascii="Times New Roman" w:hAnsi="Times New Roman" w:cs="Times New Roman"/>
          <w:color w:val="000000"/>
          <w:sz w:val="24"/>
          <w:szCs w:val="24"/>
        </w:rPr>
        <w:t>Xianghe</w:t>
      </w:r>
      <w:proofErr w:type="spellEnd"/>
      <w:r w:rsidRPr="00E45F0A">
        <w:rPr>
          <w:rFonts w:ascii="Times New Roman" w:hAnsi="Times New Roman" w:cs="Times New Roman"/>
          <w:color w:val="000000"/>
          <w:sz w:val="24"/>
          <w:szCs w:val="24"/>
        </w:rPr>
        <w:t xml:space="preserve"> Road #1177, Kunming, Yunnan, 650500, China.</w:t>
      </w:r>
    </w:p>
    <w:p w14:paraId="53841B47" w14:textId="77777777" w:rsidR="00195C98" w:rsidRPr="00E45F0A" w:rsidRDefault="00195C98" w:rsidP="00195C98">
      <w:pPr>
        <w:spacing w:before="120" w:line="360" w:lineRule="auto"/>
        <w:jc w:val="both"/>
        <w:rPr>
          <w:rFonts w:ascii="Times New Roman" w:hAnsi="Times New Roman" w:cs="Times New Roman"/>
          <w:color w:val="000000"/>
          <w:sz w:val="24"/>
          <w:szCs w:val="24"/>
        </w:rPr>
      </w:pPr>
      <w:bookmarkStart w:id="5" w:name="_Hlk111795352"/>
      <w:r w:rsidRPr="00E45F0A">
        <w:rPr>
          <w:rFonts w:ascii="Times New Roman" w:hAnsi="Times New Roman" w:cs="Times New Roman" w:hint="eastAsia"/>
          <w:color w:val="000000"/>
          <w:sz w:val="24"/>
          <w:szCs w:val="24"/>
          <w:vertAlign w:val="superscript"/>
        </w:rPr>
        <w:t>3</w:t>
      </w:r>
      <w:r w:rsidRPr="00E45F0A">
        <w:rPr>
          <w:rFonts w:ascii="Times New Roman" w:hAnsi="Times New Roman" w:cs="Times New Roman"/>
          <w:color w:val="000000"/>
          <w:sz w:val="24"/>
          <w:szCs w:val="24"/>
        </w:rPr>
        <w:t xml:space="preserve">School of Life Sciences, </w:t>
      </w:r>
      <w:bookmarkEnd w:id="5"/>
      <w:r w:rsidRPr="00E45F0A">
        <w:rPr>
          <w:rFonts w:ascii="Times New Roman" w:hAnsi="Times New Roman" w:cs="Times New Roman"/>
          <w:color w:val="000000"/>
          <w:sz w:val="24"/>
          <w:szCs w:val="24"/>
        </w:rPr>
        <w:t xml:space="preserve">Yunnan University, Kunming </w:t>
      </w:r>
      <w:bookmarkStart w:id="6" w:name="_Hlk111795339"/>
      <w:r w:rsidRPr="00E45F0A">
        <w:rPr>
          <w:rFonts w:ascii="Times New Roman" w:hAnsi="Times New Roman" w:cs="Times New Roman"/>
          <w:color w:val="000000"/>
          <w:sz w:val="24"/>
          <w:szCs w:val="24"/>
        </w:rPr>
        <w:t>650091</w:t>
      </w:r>
      <w:bookmarkEnd w:id="6"/>
      <w:r w:rsidRPr="00E45F0A">
        <w:rPr>
          <w:rFonts w:ascii="Times New Roman" w:hAnsi="Times New Roman" w:cs="Times New Roman"/>
          <w:color w:val="000000"/>
          <w:sz w:val="24"/>
          <w:szCs w:val="24"/>
        </w:rPr>
        <w:t>, China.</w:t>
      </w:r>
    </w:p>
    <w:bookmarkEnd w:id="1"/>
    <w:p w14:paraId="0E175853" w14:textId="77777777" w:rsidR="00195C98" w:rsidRPr="00E45F0A" w:rsidRDefault="00195C98" w:rsidP="00195C98">
      <w:pPr>
        <w:spacing w:before="120" w:line="360" w:lineRule="auto"/>
        <w:jc w:val="both"/>
        <w:rPr>
          <w:rFonts w:ascii="Times New Roman" w:hAnsi="Times New Roman" w:cs="Times New Roman"/>
          <w:color w:val="000000"/>
          <w:sz w:val="24"/>
          <w:szCs w:val="24"/>
        </w:rPr>
      </w:pPr>
      <w:r w:rsidRPr="00E45F0A">
        <w:rPr>
          <w:rFonts w:ascii="Times New Roman" w:hAnsi="Times New Roman" w:cs="Times New Roman"/>
          <w:color w:val="000000"/>
          <w:sz w:val="24"/>
          <w:szCs w:val="24"/>
        </w:rPr>
        <w:t xml:space="preserve"># </w:t>
      </w:r>
      <w:proofErr w:type="spellStart"/>
      <w:r w:rsidRPr="00E45F0A">
        <w:rPr>
          <w:rFonts w:ascii="Times New Roman" w:hAnsi="Times New Roman" w:cs="Times New Roman" w:hint="eastAsia"/>
          <w:color w:val="000000"/>
          <w:sz w:val="24"/>
          <w:szCs w:val="24"/>
        </w:rPr>
        <w:t>Baoshuo</w:t>
      </w:r>
      <w:proofErr w:type="spellEnd"/>
      <w:r w:rsidRPr="00E45F0A">
        <w:rPr>
          <w:rFonts w:ascii="Times New Roman" w:hAnsi="Times New Roman" w:cs="Times New Roman" w:hint="eastAsia"/>
          <w:color w:val="000000"/>
          <w:sz w:val="24"/>
          <w:szCs w:val="24"/>
        </w:rPr>
        <w:t xml:space="preserve"> Ruan</w:t>
      </w:r>
      <w:r w:rsidRPr="00E45F0A">
        <w:rPr>
          <w:rFonts w:ascii="Times New Roman" w:hAnsi="Times New Roman" w:cs="Times New Roman"/>
          <w:color w:val="000000"/>
          <w:sz w:val="24"/>
          <w:szCs w:val="24"/>
        </w:rPr>
        <w:t xml:space="preserve"> </w:t>
      </w:r>
      <w:r w:rsidRPr="00E45F0A">
        <w:rPr>
          <w:rFonts w:ascii="Times New Roman" w:hAnsi="Times New Roman" w:cs="Times New Roman" w:hint="eastAsia"/>
          <w:color w:val="000000"/>
          <w:sz w:val="24"/>
          <w:szCs w:val="24"/>
          <w:lang w:eastAsia="zh-CN"/>
        </w:rPr>
        <w:t xml:space="preserve">and Mingzhi Zheng and </w:t>
      </w:r>
      <w:proofErr w:type="spellStart"/>
      <w:r w:rsidRPr="00E45F0A">
        <w:rPr>
          <w:rFonts w:ascii="Times New Roman" w:hAnsi="Times New Roman" w:cs="Times New Roman"/>
          <w:color w:val="000000"/>
          <w:sz w:val="24"/>
          <w:szCs w:val="24"/>
        </w:rPr>
        <w:t>J</w:t>
      </w:r>
      <w:r w:rsidRPr="00E45F0A">
        <w:rPr>
          <w:rFonts w:ascii="Times New Roman" w:hAnsi="Times New Roman" w:cs="Times New Roman" w:hint="eastAsia"/>
          <w:color w:val="000000"/>
          <w:sz w:val="24"/>
          <w:szCs w:val="24"/>
        </w:rPr>
        <w:t>inrong</w:t>
      </w:r>
      <w:proofErr w:type="spellEnd"/>
      <w:r w:rsidRPr="00E45F0A">
        <w:rPr>
          <w:rFonts w:ascii="Times New Roman" w:hAnsi="Times New Roman" w:cs="Times New Roman"/>
          <w:color w:val="000000"/>
          <w:sz w:val="24"/>
          <w:szCs w:val="24"/>
        </w:rPr>
        <w:t xml:space="preserve"> </w:t>
      </w:r>
      <w:r w:rsidRPr="00E45F0A">
        <w:rPr>
          <w:rFonts w:ascii="Times New Roman" w:hAnsi="Times New Roman" w:cs="Times New Roman" w:hint="eastAsia"/>
          <w:color w:val="000000"/>
          <w:sz w:val="24"/>
          <w:szCs w:val="24"/>
        </w:rPr>
        <w:t>He</w:t>
      </w:r>
      <w:r w:rsidRPr="00E45F0A">
        <w:rPr>
          <w:rFonts w:ascii="Times New Roman" w:hAnsi="Times New Roman" w:cs="Times New Roman"/>
          <w:color w:val="000000"/>
          <w:sz w:val="24"/>
          <w:szCs w:val="24"/>
        </w:rPr>
        <w:t xml:space="preserve"> contributed equally to this work.</w:t>
      </w:r>
    </w:p>
    <w:p w14:paraId="30A4205A" w14:textId="77777777" w:rsidR="00195C98" w:rsidRDefault="00195C98" w:rsidP="00195C98">
      <w:pPr>
        <w:spacing w:before="120" w:line="360" w:lineRule="auto"/>
        <w:jc w:val="both"/>
        <w:rPr>
          <w:rFonts w:hint="eastAsia"/>
        </w:rPr>
      </w:pPr>
      <w:r w:rsidRPr="00E45F0A">
        <w:rPr>
          <w:rFonts w:ascii="Times New Roman" w:hAnsi="Times New Roman" w:cs="Times New Roman"/>
          <w:color w:val="000000"/>
          <w:sz w:val="24"/>
          <w:szCs w:val="24"/>
        </w:rPr>
        <w:t xml:space="preserve">* Correspondence: </w:t>
      </w:r>
      <w:hyperlink r:id="rId6" w:history="1">
        <w:r w:rsidRPr="00E45F0A">
          <w:rPr>
            <w:rStyle w:val="ae"/>
            <w:rFonts w:ascii="Times New Roman" w:hAnsi="Times New Roman" w:cs="Times New Roman"/>
            <w:sz w:val="24"/>
            <w:szCs w:val="24"/>
          </w:rPr>
          <w:t>MolecularImmunology@imbcams.com.cn</w:t>
        </w:r>
      </w:hyperlink>
    </w:p>
    <w:p w14:paraId="0E48AEC6" w14:textId="68E6A74F" w:rsidR="00195C98" w:rsidRPr="00195C98" w:rsidRDefault="00195C98" w:rsidP="00195C98">
      <w:pPr>
        <w:spacing w:before="120" w:line="360" w:lineRule="auto"/>
        <w:jc w:val="both"/>
        <w:rPr>
          <w:rFonts w:ascii="Times New Roman" w:hAnsi="Times New Roman" w:cs="Times New Roman"/>
          <w:color w:val="000000"/>
          <w:sz w:val="24"/>
          <w:szCs w:val="24"/>
          <w:lang w:eastAsia="zh-CN"/>
        </w:rPr>
      </w:pPr>
      <w:r w:rsidRPr="00195C98">
        <w:rPr>
          <w:rFonts w:ascii="Times New Roman" w:hAnsi="Times New Roman" w:cs="Times New Roman"/>
          <w:sz w:val="24"/>
          <w:szCs w:val="24"/>
          <w:lang w:eastAsia="zh-CN"/>
        </w:rPr>
        <w:t>Supplement Figure1~3</w:t>
      </w:r>
    </w:p>
    <w:bookmarkEnd w:id="0"/>
    <w:p w14:paraId="2379D904" w14:textId="77777777" w:rsidR="00195C98" w:rsidRPr="00804ABA" w:rsidRDefault="00195C98" w:rsidP="00195C98">
      <w:pPr>
        <w:spacing w:line="360" w:lineRule="auto"/>
        <w:jc w:val="both"/>
        <w:rPr>
          <w:rFonts w:ascii="Times New Roman" w:hAnsi="Times New Roman" w:cs="Times New Roman"/>
          <w:color w:val="000000"/>
        </w:rPr>
      </w:pPr>
      <w:r>
        <w:rPr>
          <w:rFonts w:ascii="Times New Roman" w:hAnsi="Times New Roman" w:cs="Times New Roman"/>
          <w:color w:val="000000"/>
        </w:rPr>
        <w:br w:type="page"/>
      </w:r>
    </w:p>
    <w:p w14:paraId="5085C9CF" w14:textId="77777777" w:rsidR="00DF75C3" w:rsidRPr="00F60FE3" w:rsidRDefault="00DF75C3" w:rsidP="00DF75C3">
      <w:pPr>
        <w:spacing w:before="120" w:line="360" w:lineRule="auto"/>
        <w:jc w:val="both"/>
        <w:rPr>
          <w:rFonts w:ascii="Times New Roman" w:hAnsi="Times New Roman"/>
          <w:b/>
          <w:bCs/>
          <w:sz w:val="24"/>
          <w:szCs w:val="24"/>
          <w:lang w:eastAsia="zh-CN"/>
        </w:rPr>
      </w:pPr>
      <w:r w:rsidRPr="00F60FE3">
        <w:rPr>
          <w:rFonts w:ascii="Times New Roman" w:hAnsi="Times New Roman" w:hint="eastAsia"/>
          <w:b/>
          <w:bCs/>
          <w:sz w:val="24"/>
          <w:szCs w:val="24"/>
          <w:lang w:eastAsia="zh-CN"/>
        </w:rPr>
        <w:lastRenderedPageBreak/>
        <w:t>Material and methods</w:t>
      </w:r>
    </w:p>
    <w:p w14:paraId="29F2AA3B" w14:textId="77777777" w:rsidR="001D788F" w:rsidRPr="00F60FE3" w:rsidRDefault="001D788F" w:rsidP="001D788F">
      <w:pPr>
        <w:spacing w:before="120" w:line="360" w:lineRule="auto"/>
        <w:jc w:val="both"/>
        <w:rPr>
          <w:rFonts w:ascii="Times New Roman" w:hAnsi="Times New Roman"/>
          <w:sz w:val="24"/>
          <w:szCs w:val="24"/>
          <w:lang w:eastAsia="zh-CN"/>
        </w:rPr>
      </w:pPr>
      <w:r w:rsidRPr="00F60FE3">
        <w:rPr>
          <w:rFonts w:ascii="Times New Roman" w:hAnsi="Times New Roman" w:hint="eastAsia"/>
          <w:sz w:val="24"/>
          <w:szCs w:val="24"/>
          <w:lang w:eastAsia="zh-CN"/>
        </w:rPr>
        <w:t>3.1</w:t>
      </w:r>
      <w:r w:rsidRPr="00F60FE3">
        <w:rPr>
          <w:rFonts w:ascii="Times New Roman" w:hAnsi="Times New Roman" w:hint="eastAsia"/>
          <w:sz w:val="24"/>
          <w:szCs w:val="24"/>
        </w:rPr>
        <w:t xml:space="preserve"> </w:t>
      </w:r>
      <w:r w:rsidRPr="00F60FE3">
        <w:rPr>
          <w:rFonts w:ascii="Times New Roman" w:hAnsi="Times New Roman" w:hint="eastAsia"/>
          <w:sz w:val="24"/>
          <w:szCs w:val="24"/>
          <w:lang w:eastAsia="zh-CN"/>
        </w:rPr>
        <w:t>Experimental animals and models</w:t>
      </w:r>
    </w:p>
    <w:p w14:paraId="5D797359" w14:textId="77777777" w:rsidR="001D788F" w:rsidRPr="00F60FE3" w:rsidRDefault="001D788F" w:rsidP="001D788F">
      <w:pPr>
        <w:spacing w:line="360" w:lineRule="auto"/>
        <w:ind w:firstLineChars="200" w:firstLine="480"/>
        <w:jc w:val="both"/>
        <w:rPr>
          <w:rFonts w:ascii="Times New Roman" w:hAnsi="Times New Roman"/>
          <w:sz w:val="24"/>
          <w:szCs w:val="24"/>
          <w:lang w:eastAsia="zh-CN"/>
        </w:rPr>
      </w:pPr>
      <w:r w:rsidRPr="00F60FE3">
        <w:rPr>
          <w:rFonts w:ascii="Times New Roman" w:hAnsi="Times New Roman" w:hint="eastAsia"/>
          <w:sz w:val="24"/>
          <w:szCs w:val="24"/>
          <w:lang w:eastAsia="zh-CN"/>
        </w:rPr>
        <w:t xml:space="preserve">The animals used in this study were SPF female BALB/c mice (6-8 weeks old). They were purchased from </w:t>
      </w:r>
      <w:proofErr w:type="spellStart"/>
      <w:r w:rsidRPr="00F60FE3">
        <w:rPr>
          <w:rFonts w:ascii="Times New Roman" w:hAnsi="Times New Roman" w:hint="eastAsia"/>
          <w:sz w:val="24"/>
          <w:szCs w:val="24"/>
          <w:lang w:eastAsia="zh-CN"/>
        </w:rPr>
        <w:t>Sberford</w:t>
      </w:r>
      <w:proofErr w:type="spellEnd"/>
      <w:r w:rsidRPr="00F60FE3">
        <w:rPr>
          <w:rFonts w:ascii="Times New Roman" w:hAnsi="Times New Roman" w:hint="eastAsia"/>
          <w:sz w:val="24"/>
          <w:szCs w:val="24"/>
          <w:lang w:eastAsia="zh-CN"/>
        </w:rPr>
        <w:t xml:space="preserve"> (Beijing) Biotechnology Co., Ltd., and the mice were raised in the Experimental Animal Center of the Institute of Medical Biology, Chinese Academy of Medical Sciences. All animal experiments were in accordance with the ethical and moral standards of experimental animals. The experiment was approved by the Animal Use and Management Committee of the Institute of Medical Biology, Chinese Academy of Medical Sciences ( ethical number : DWSP202110005 ).</w:t>
      </w:r>
    </w:p>
    <w:p w14:paraId="174AF5FA" w14:textId="77777777" w:rsidR="001D788F" w:rsidRPr="00F60FE3" w:rsidRDefault="001D788F" w:rsidP="001D788F">
      <w:pPr>
        <w:spacing w:line="360" w:lineRule="auto"/>
        <w:jc w:val="both"/>
        <w:rPr>
          <w:rFonts w:ascii="Times New Roman" w:hAnsi="Times New Roman"/>
          <w:sz w:val="24"/>
          <w:szCs w:val="24"/>
          <w:lang w:eastAsia="zh-CN"/>
        </w:rPr>
      </w:pPr>
      <w:r w:rsidRPr="00F60FE3">
        <w:rPr>
          <w:rFonts w:ascii="Times New Roman" w:hAnsi="Times New Roman" w:hint="eastAsia"/>
          <w:sz w:val="24"/>
          <w:szCs w:val="24"/>
          <w:lang w:eastAsia="zh-CN"/>
        </w:rPr>
        <w:t xml:space="preserve">3.2 Preparation of MF59 and MF59@MDP </w:t>
      </w:r>
      <w:proofErr w:type="spellStart"/>
      <w:r w:rsidRPr="00F60FE3">
        <w:rPr>
          <w:rFonts w:ascii="Times New Roman" w:hAnsi="Times New Roman" w:hint="eastAsia"/>
          <w:sz w:val="24"/>
          <w:szCs w:val="24"/>
          <w:lang w:eastAsia="zh-CN"/>
        </w:rPr>
        <w:t>nanoemulsion</w:t>
      </w:r>
      <w:proofErr w:type="spellEnd"/>
      <w:r w:rsidRPr="00F60FE3">
        <w:rPr>
          <w:rFonts w:ascii="Times New Roman" w:hAnsi="Times New Roman" w:hint="eastAsia"/>
          <w:sz w:val="24"/>
          <w:szCs w:val="24"/>
          <w:lang w:eastAsia="zh-CN"/>
        </w:rPr>
        <w:t xml:space="preserve"> adjuvant</w:t>
      </w:r>
    </w:p>
    <w:p w14:paraId="31CB26BA" w14:textId="77777777" w:rsidR="001D788F" w:rsidRPr="00F60FE3" w:rsidRDefault="001D788F" w:rsidP="001D788F">
      <w:pPr>
        <w:spacing w:line="360" w:lineRule="auto"/>
        <w:ind w:firstLineChars="200" w:firstLine="480"/>
        <w:jc w:val="both"/>
        <w:rPr>
          <w:rFonts w:ascii="Times New Roman" w:hAnsi="Times New Roman"/>
          <w:sz w:val="24"/>
          <w:szCs w:val="24"/>
          <w:lang w:eastAsia="zh-CN"/>
        </w:rPr>
      </w:pPr>
      <w:r w:rsidRPr="00F60FE3">
        <w:rPr>
          <w:rFonts w:ascii="Times New Roman" w:hAnsi="Times New Roman" w:hint="eastAsia"/>
          <w:sz w:val="24"/>
          <w:szCs w:val="24"/>
          <w:lang w:eastAsia="zh-CN"/>
        </w:rPr>
        <w:t xml:space="preserve">Referring to the formula of MF59 </w:t>
      </w:r>
      <w:proofErr w:type="spellStart"/>
      <w:r w:rsidRPr="00F60FE3">
        <w:rPr>
          <w:rFonts w:ascii="Times New Roman" w:hAnsi="Times New Roman" w:hint="eastAsia"/>
          <w:sz w:val="24"/>
          <w:szCs w:val="24"/>
          <w:lang w:eastAsia="zh-CN"/>
        </w:rPr>
        <w:t>nanoemulsion</w:t>
      </w:r>
      <w:proofErr w:type="spellEnd"/>
      <w:r w:rsidRPr="00F60FE3">
        <w:rPr>
          <w:rFonts w:ascii="Times New Roman" w:hAnsi="Times New Roman" w:hint="eastAsia"/>
          <w:sz w:val="24"/>
          <w:szCs w:val="24"/>
          <w:lang w:eastAsia="zh-CN"/>
        </w:rPr>
        <w:t xml:space="preserve"> adjuvant reported by Novartis Pharmaceutical Co., Ltd</w:t>
      </w:r>
      <w:r w:rsidRPr="00F60FE3">
        <w:rPr>
          <w:rFonts w:ascii="Times New Roman" w:hAnsi="Times New Roman" w:cs="宋体"/>
          <w:spacing w:val="-2"/>
          <w:sz w:val="24"/>
          <w:szCs w:val="24"/>
          <w:lang w:eastAsia="zh-CN"/>
        </w:rPr>
        <w:fldChar w:fldCharType="begin">
          <w:fldData xml:space="preserve">PEVuZE5vdGU+PENpdGU+PEF1dGhvcj5PdHQ8L0F1dGhvcj48WWVhcj4xOTk1PC9ZZWFyPjxSZWNO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=
</w:fldData>
        </w:fldChar>
      </w:r>
      <w:r w:rsidRPr="00F60FE3">
        <w:rPr>
          <w:rFonts w:ascii="Times New Roman" w:hAnsi="Times New Roman" w:cs="宋体"/>
          <w:spacing w:val="-2"/>
          <w:sz w:val="24"/>
          <w:szCs w:val="24"/>
          <w:lang w:eastAsia="zh-CN"/>
        </w:rPr>
        <w:instrText xml:space="preserve"> ADDIN EN.CITE </w:instrText>
      </w:r>
      <w:r w:rsidRPr="00F60FE3">
        <w:rPr>
          <w:rFonts w:ascii="Times New Roman" w:hAnsi="Times New Roman" w:cs="宋体"/>
          <w:spacing w:val="-2"/>
          <w:sz w:val="24"/>
          <w:szCs w:val="24"/>
          <w:lang w:eastAsia="zh-CN"/>
        </w:rPr>
        <w:fldChar w:fldCharType="begin">
          <w:fldData xml:space="preserve">PEVuZE5vdGU+PENpdGU+PEF1dGhvcj5PdHQ8L0F1dGhvcj48WWVhcj4xOTk1PC9ZZWFyPjxSZWNO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=
</w:fldData>
        </w:fldChar>
      </w:r>
      <w:r w:rsidRPr="00F60FE3">
        <w:rPr>
          <w:rFonts w:ascii="Times New Roman" w:hAnsi="Times New Roman" w:cs="宋体"/>
          <w:spacing w:val="-2"/>
          <w:sz w:val="24"/>
          <w:szCs w:val="24"/>
          <w:lang w:eastAsia="zh-CN"/>
        </w:rPr>
        <w:instrText xml:space="preserve"> ADDIN EN.CITE.DATA </w:instrText>
      </w:r>
      <w:r w:rsidRPr="00F60FE3">
        <w:rPr>
          <w:rFonts w:ascii="Times New Roman" w:hAnsi="Times New Roman" w:cs="宋体"/>
          <w:spacing w:val="-2"/>
          <w:sz w:val="24"/>
          <w:szCs w:val="24"/>
          <w:lang w:eastAsia="zh-CN"/>
        </w:rPr>
      </w:r>
      <w:r w:rsidRPr="00F60FE3">
        <w:rPr>
          <w:rFonts w:ascii="Times New Roman" w:hAnsi="Times New Roman" w:cs="宋体"/>
          <w:spacing w:val="-2"/>
          <w:sz w:val="24"/>
          <w:szCs w:val="24"/>
          <w:lang w:eastAsia="zh-CN"/>
        </w:rPr>
        <w:fldChar w:fldCharType="end"/>
      </w:r>
      <w:r w:rsidRPr="00F60FE3">
        <w:rPr>
          <w:rFonts w:ascii="Times New Roman" w:hAnsi="Times New Roman" w:cs="宋体"/>
          <w:spacing w:val="-2"/>
          <w:sz w:val="24"/>
          <w:szCs w:val="24"/>
          <w:lang w:eastAsia="zh-CN"/>
        </w:rPr>
      </w:r>
      <w:r w:rsidRPr="00F60FE3">
        <w:rPr>
          <w:rFonts w:ascii="Times New Roman" w:hAnsi="Times New Roman" w:cs="宋体"/>
          <w:spacing w:val="-2"/>
          <w:sz w:val="24"/>
          <w:szCs w:val="24"/>
          <w:lang w:eastAsia="zh-CN"/>
        </w:rPr>
        <w:fldChar w:fldCharType="separate"/>
      </w:r>
      <w:r w:rsidRPr="00F60FE3">
        <w:rPr>
          <w:rFonts w:ascii="Times New Roman" w:hAnsi="Times New Roman" w:cs="宋体"/>
          <w:noProof/>
          <w:spacing w:val="-2"/>
          <w:sz w:val="24"/>
          <w:szCs w:val="24"/>
          <w:vertAlign w:val="superscript"/>
          <w:lang w:eastAsia="zh-CN"/>
        </w:rPr>
        <w:t>[51]</w:t>
      </w:r>
      <w:r w:rsidRPr="00F60FE3">
        <w:rPr>
          <w:rFonts w:ascii="Times New Roman" w:hAnsi="Times New Roman" w:cs="宋体"/>
          <w:spacing w:val="-2"/>
          <w:sz w:val="24"/>
          <w:szCs w:val="24"/>
          <w:lang w:eastAsia="zh-CN"/>
        </w:rPr>
        <w:fldChar w:fldCharType="end"/>
      </w:r>
      <w:r w:rsidRPr="00F60FE3">
        <w:rPr>
          <w:rFonts w:ascii="Times New Roman" w:hAnsi="Times New Roman" w:hint="eastAsia"/>
          <w:sz w:val="24"/>
          <w:szCs w:val="24"/>
          <w:lang w:eastAsia="zh-CN"/>
        </w:rPr>
        <w:t xml:space="preserve">, we prepared a </w:t>
      </w:r>
      <w:proofErr w:type="spellStart"/>
      <w:r w:rsidRPr="00F60FE3">
        <w:rPr>
          <w:rFonts w:ascii="Times New Roman" w:hAnsi="Times New Roman" w:hint="eastAsia"/>
          <w:sz w:val="24"/>
          <w:szCs w:val="24"/>
          <w:lang w:eastAsia="zh-CN"/>
        </w:rPr>
        <w:t>nanoemulsion</w:t>
      </w:r>
      <w:proofErr w:type="spellEnd"/>
      <w:r w:rsidRPr="00F60FE3">
        <w:rPr>
          <w:rFonts w:ascii="Times New Roman" w:hAnsi="Times New Roman" w:hint="eastAsia"/>
          <w:sz w:val="24"/>
          <w:szCs w:val="24"/>
          <w:lang w:eastAsia="zh-CN"/>
        </w:rPr>
        <w:t xml:space="preserve"> adjuvant formula with a mass volume ratio (w/v) of 4.3% squalene, 0.5% Span85, 0.5% Tween80 and dissolved in citric acid buffer (pH6.5~7.0). MF59 is composed of 4.3 % (w/v) squalene and 0.5% (w/v) Span85 in a beaker, and the mixed oil phase is uniformly mixed at 1000 rpm.</w:t>
      </w:r>
      <w:r w:rsidRPr="00F60FE3">
        <w:rPr>
          <w:rFonts w:ascii="Times New Roman" w:hAnsi="Times New Roman" w:hint="eastAsia"/>
          <w:sz w:val="24"/>
          <w:szCs w:val="24"/>
        </w:rPr>
        <w:t xml:space="preserve"> </w:t>
      </w:r>
      <w:r w:rsidRPr="00F60FE3">
        <w:rPr>
          <w:rFonts w:ascii="Times New Roman" w:hAnsi="Times New Roman" w:hint="eastAsia"/>
          <w:sz w:val="24"/>
          <w:szCs w:val="24"/>
          <w:lang w:eastAsia="zh-CN"/>
        </w:rPr>
        <w:t xml:space="preserve">MM59@MDP was composed of 4.3% (w/v) squalene, 0.5% (w/v) Span85 and 3 mg MDP dissolved in 1mL DMSO in a beaker. The mixed oil phase was uniformly mixed at 1000 rpm. 0.5 % (w/v) Tween80 and citric acid buffer (pH 6.5 ~ 7.0 ) were mixed in a conical flask, and the mixed aqueous phase was uniformly mixed at 1000 rpm. The mixed solution was uniformly mixed at 1000 rpm for 30 min to prepare the colostrum. The </w:t>
      </w:r>
      <w:proofErr w:type="spellStart"/>
      <w:r w:rsidRPr="00F60FE3">
        <w:rPr>
          <w:rFonts w:ascii="Times New Roman" w:hAnsi="Times New Roman" w:hint="eastAsia"/>
          <w:sz w:val="24"/>
          <w:szCs w:val="24"/>
          <w:lang w:eastAsia="zh-CN"/>
        </w:rPr>
        <w:t>nanoemulsion</w:t>
      </w:r>
      <w:proofErr w:type="spellEnd"/>
      <w:r w:rsidRPr="00F60FE3">
        <w:rPr>
          <w:rFonts w:ascii="Times New Roman" w:hAnsi="Times New Roman" w:hint="eastAsia"/>
          <w:sz w:val="24"/>
          <w:szCs w:val="24"/>
          <w:lang w:eastAsia="zh-CN"/>
        </w:rPr>
        <w:t xml:space="preserve"> adjuvant was prepared at 700 bar at high pressure homogenizer. After the preparation was completed, the 0.22 </w:t>
      </w:r>
      <w:proofErr w:type="spellStart"/>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m</w:t>
      </w:r>
      <w:proofErr w:type="spellEnd"/>
      <w:r w:rsidRPr="00F60FE3">
        <w:rPr>
          <w:rFonts w:ascii="Times New Roman" w:hAnsi="Times New Roman" w:hint="eastAsia"/>
          <w:sz w:val="24"/>
          <w:szCs w:val="24"/>
          <w:lang w:eastAsia="zh-CN"/>
        </w:rPr>
        <w:t xml:space="preserve"> filter membrane was filtered to obtain sterile MF59 </w:t>
      </w:r>
      <w:proofErr w:type="spellStart"/>
      <w:r w:rsidRPr="00F60FE3">
        <w:rPr>
          <w:rFonts w:ascii="Times New Roman" w:hAnsi="Times New Roman" w:hint="eastAsia"/>
          <w:sz w:val="24"/>
          <w:szCs w:val="24"/>
          <w:lang w:eastAsia="zh-CN"/>
        </w:rPr>
        <w:t>nanoemulsion</w:t>
      </w:r>
      <w:proofErr w:type="spellEnd"/>
      <w:r w:rsidRPr="00F60FE3">
        <w:rPr>
          <w:rFonts w:ascii="Times New Roman" w:hAnsi="Times New Roman" w:hint="eastAsia"/>
          <w:sz w:val="24"/>
          <w:szCs w:val="24"/>
          <w:lang w:eastAsia="zh-CN"/>
        </w:rPr>
        <w:t xml:space="preserve"> adjuvant under different conditions.</w:t>
      </w:r>
    </w:p>
    <w:p w14:paraId="59997C2B" w14:textId="77777777" w:rsidR="001D788F" w:rsidRPr="00F60FE3" w:rsidRDefault="001D788F" w:rsidP="001D788F">
      <w:pPr>
        <w:spacing w:line="360" w:lineRule="auto"/>
        <w:jc w:val="both"/>
        <w:rPr>
          <w:rFonts w:ascii="Times New Roman" w:hAnsi="Times New Roman"/>
          <w:sz w:val="24"/>
          <w:szCs w:val="24"/>
          <w:lang w:eastAsia="zh-CN"/>
        </w:rPr>
      </w:pPr>
      <w:r w:rsidRPr="00F60FE3">
        <w:rPr>
          <w:rFonts w:ascii="Times New Roman" w:hAnsi="Times New Roman" w:hint="eastAsia"/>
          <w:sz w:val="24"/>
          <w:szCs w:val="24"/>
          <w:lang w:eastAsia="zh-CN"/>
        </w:rPr>
        <w:t xml:space="preserve">3.3 The MF59 </w:t>
      </w:r>
      <w:proofErr w:type="spellStart"/>
      <w:r w:rsidRPr="00F60FE3">
        <w:rPr>
          <w:rFonts w:ascii="Times New Roman" w:hAnsi="Times New Roman" w:hint="eastAsia"/>
          <w:sz w:val="24"/>
          <w:szCs w:val="24"/>
          <w:lang w:eastAsia="zh-CN"/>
        </w:rPr>
        <w:t>nanoemulsion</w:t>
      </w:r>
      <w:proofErr w:type="spellEnd"/>
      <w:r w:rsidRPr="00F60FE3">
        <w:rPr>
          <w:rFonts w:ascii="Times New Roman" w:hAnsi="Times New Roman" w:hint="eastAsia"/>
          <w:sz w:val="24"/>
          <w:szCs w:val="24"/>
          <w:lang w:eastAsia="zh-CN"/>
        </w:rPr>
        <w:t xml:space="preserve"> adjuvant prepared under different conditions was detected by Malvern particle size analyzer.</w:t>
      </w:r>
    </w:p>
    <w:p w14:paraId="703D6C36" w14:textId="77777777" w:rsidR="001D788F" w:rsidRPr="00F60FE3" w:rsidRDefault="001D788F" w:rsidP="001D788F">
      <w:pPr>
        <w:spacing w:line="360" w:lineRule="auto"/>
        <w:ind w:firstLineChars="200" w:firstLine="480"/>
        <w:jc w:val="both"/>
        <w:rPr>
          <w:rFonts w:ascii="Times New Roman" w:hAnsi="Times New Roman"/>
          <w:sz w:val="24"/>
          <w:szCs w:val="24"/>
          <w:lang w:eastAsia="zh-CN"/>
        </w:rPr>
      </w:pPr>
      <w:r w:rsidRPr="00F60FE3">
        <w:rPr>
          <w:rFonts w:ascii="Times New Roman" w:hAnsi="Times New Roman" w:hint="eastAsia"/>
          <w:sz w:val="24"/>
          <w:szCs w:val="24"/>
          <w:lang w:eastAsia="zh-CN"/>
        </w:rPr>
        <w:t xml:space="preserve">After 10 </w:t>
      </w:r>
      <w:proofErr w:type="spellStart"/>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w:t>
      </w:r>
      <w:proofErr w:type="spellEnd"/>
      <w:r w:rsidRPr="00F60FE3">
        <w:rPr>
          <w:rFonts w:ascii="Times New Roman" w:hAnsi="Times New Roman" w:hint="eastAsia"/>
          <w:sz w:val="24"/>
          <w:szCs w:val="24"/>
          <w:lang w:eastAsia="zh-CN"/>
        </w:rPr>
        <w:t xml:space="preserve"> of MF59 </w:t>
      </w:r>
      <w:proofErr w:type="spellStart"/>
      <w:r w:rsidRPr="00F60FE3">
        <w:rPr>
          <w:rFonts w:ascii="Times New Roman" w:hAnsi="Times New Roman" w:hint="eastAsia"/>
          <w:sz w:val="24"/>
          <w:szCs w:val="24"/>
          <w:lang w:eastAsia="zh-CN"/>
        </w:rPr>
        <w:t>nanoemulsion</w:t>
      </w:r>
      <w:proofErr w:type="spellEnd"/>
      <w:r w:rsidRPr="00F60FE3">
        <w:rPr>
          <w:rFonts w:ascii="Times New Roman" w:hAnsi="Times New Roman" w:hint="eastAsia"/>
          <w:sz w:val="24"/>
          <w:szCs w:val="24"/>
          <w:lang w:eastAsia="zh-CN"/>
        </w:rPr>
        <w:t xml:space="preserve"> particles prepared by different engineering methods were diluted to 1 mL with PBS, the cuvette was placed in a Malvern particle size analyzer for dynamic light scattering (DLS) measurement to determine the particle size distribution (size) and polydispersity index (PDI) of different </w:t>
      </w:r>
      <w:proofErr w:type="spellStart"/>
      <w:r w:rsidRPr="00F60FE3">
        <w:rPr>
          <w:rFonts w:ascii="Times New Roman" w:hAnsi="Times New Roman" w:hint="eastAsia"/>
          <w:sz w:val="24"/>
          <w:szCs w:val="24"/>
          <w:lang w:eastAsia="zh-CN"/>
        </w:rPr>
        <w:t>nanopreparations</w:t>
      </w:r>
      <w:proofErr w:type="spellEnd"/>
      <w:r w:rsidRPr="00F60FE3">
        <w:rPr>
          <w:rFonts w:ascii="Times New Roman" w:hAnsi="Times New Roman" w:hint="eastAsia"/>
          <w:sz w:val="24"/>
          <w:szCs w:val="24"/>
          <w:lang w:eastAsia="zh-CN"/>
        </w:rPr>
        <w:t>.</w:t>
      </w:r>
    </w:p>
    <w:p w14:paraId="7F6D57B6" w14:textId="77777777" w:rsidR="001D788F" w:rsidRPr="00F60FE3" w:rsidRDefault="001D788F" w:rsidP="001D788F">
      <w:pPr>
        <w:spacing w:line="360" w:lineRule="auto"/>
        <w:jc w:val="both"/>
        <w:rPr>
          <w:rFonts w:ascii="Times New Roman" w:hAnsi="Times New Roman"/>
          <w:sz w:val="24"/>
          <w:szCs w:val="24"/>
          <w:lang w:eastAsia="zh-CN"/>
        </w:rPr>
      </w:pPr>
      <w:r w:rsidRPr="00F60FE3">
        <w:rPr>
          <w:rFonts w:ascii="Times New Roman" w:hAnsi="Times New Roman" w:hint="eastAsia"/>
          <w:sz w:val="24"/>
          <w:szCs w:val="24"/>
          <w:lang w:eastAsia="zh-CN"/>
        </w:rPr>
        <w:lastRenderedPageBreak/>
        <w:t>3.4</w:t>
      </w:r>
      <w:r w:rsidRPr="00F60FE3">
        <w:rPr>
          <w:rFonts w:ascii="Times New Roman" w:hAnsi="Times New Roman" w:hint="eastAsia"/>
          <w:sz w:val="24"/>
          <w:szCs w:val="24"/>
        </w:rPr>
        <w:t xml:space="preserve"> </w:t>
      </w:r>
      <w:r w:rsidRPr="00F60FE3">
        <w:rPr>
          <w:rFonts w:ascii="Times New Roman" w:hAnsi="Times New Roman" w:hint="eastAsia"/>
          <w:sz w:val="24"/>
          <w:szCs w:val="24"/>
          <w:lang w:eastAsia="zh-CN"/>
        </w:rPr>
        <w:t>Transmission electron microscopy (TEM) was used to detect the adjuvant prepared under different conditions.</w:t>
      </w:r>
    </w:p>
    <w:p w14:paraId="20CAEA50" w14:textId="77777777" w:rsidR="001D788F" w:rsidRPr="00F60FE3" w:rsidRDefault="001D788F" w:rsidP="001D788F">
      <w:pPr>
        <w:spacing w:line="360" w:lineRule="auto"/>
        <w:ind w:firstLineChars="200" w:firstLine="480"/>
        <w:jc w:val="both"/>
        <w:rPr>
          <w:rFonts w:ascii="Times New Roman" w:hAnsi="Times New Roman" w:cs="Times New Roman"/>
          <w:spacing w:val="-8"/>
          <w:sz w:val="24"/>
          <w:szCs w:val="24"/>
          <w:lang w:eastAsia="zh-CN"/>
        </w:rPr>
      </w:pPr>
      <w:r w:rsidRPr="00F60FE3">
        <w:rPr>
          <w:rFonts w:ascii="Times New Roman" w:hAnsi="Times New Roman" w:hint="eastAsia"/>
          <w:sz w:val="24"/>
          <w:szCs w:val="24"/>
          <w:lang w:eastAsia="zh-CN"/>
        </w:rPr>
        <w:t xml:space="preserve">10 </w:t>
      </w:r>
      <w:proofErr w:type="spellStart"/>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w:t>
      </w:r>
      <w:proofErr w:type="spellEnd"/>
      <w:r w:rsidRPr="00F60FE3">
        <w:rPr>
          <w:rFonts w:ascii="Times New Roman" w:hAnsi="Times New Roman" w:hint="eastAsia"/>
          <w:sz w:val="24"/>
          <w:szCs w:val="24"/>
          <w:lang w:eastAsia="zh-CN"/>
        </w:rPr>
        <w:t xml:space="preserve"> of </w:t>
      </w:r>
      <w:proofErr w:type="spellStart"/>
      <w:r w:rsidRPr="00F60FE3">
        <w:rPr>
          <w:rFonts w:ascii="Times New Roman" w:hAnsi="Times New Roman" w:hint="eastAsia"/>
          <w:sz w:val="24"/>
          <w:szCs w:val="24"/>
          <w:lang w:eastAsia="zh-CN"/>
        </w:rPr>
        <w:t>nanoemulsion</w:t>
      </w:r>
      <w:proofErr w:type="spellEnd"/>
      <w:r w:rsidRPr="00F60FE3">
        <w:rPr>
          <w:rFonts w:ascii="Times New Roman" w:hAnsi="Times New Roman" w:hint="eastAsia"/>
          <w:sz w:val="24"/>
          <w:szCs w:val="24"/>
          <w:lang w:eastAsia="zh-CN"/>
        </w:rPr>
        <w:t xml:space="preserve"> particles prepared under different conditions were added to the carbon-coated copper mesh, and then stood at room temperature for 5min. The excess liquid on the copper mesh was removed by absorbent paper, and the 2% </w:t>
      </w:r>
      <w:proofErr w:type="spellStart"/>
      <w:r w:rsidRPr="00F60FE3">
        <w:rPr>
          <w:rFonts w:ascii="Times New Roman" w:hAnsi="Times New Roman" w:hint="eastAsia"/>
          <w:sz w:val="24"/>
          <w:szCs w:val="24"/>
          <w:lang w:eastAsia="zh-CN"/>
        </w:rPr>
        <w:t>phosphotungstic</w:t>
      </w:r>
      <w:proofErr w:type="spellEnd"/>
      <w:r w:rsidRPr="00F60FE3">
        <w:rPr>
          <w:rFonts w:ascii="Times New Roman" w:hAnsi="Times New Roman" w:hint="eastAsia"/>
          <w:sz w:val="24"/>
          <w:szCs w:val="24"/>
          <w:lang w:eastAsia="zh-CN"/>
        </w:rPr>
        <w:t xml:space="preserve"> acid solution (pH=6.5) was prepared. The staining solution was dried for 30 min, and the prepared electron microscope samples were placed in a transmission electron microscope (model HITACHI H-7650) for observation at a voltage of 80 kV.</w:t>
      </w:r>
      <w:r w:rsidRPr="00F60FE3">
        <w:rPr>
          <w:rFonts w:ascii="Times New Roman" w:hAnsi="Times New Roman" w:cs="Times New Roman"/>
          <w:spacing w:val="-8"/>
          <w:sz w:val="24"/>
          <w:szCs w:val="24"/>
          <w:lang w:eastAsia="zh-CN"/>
        </w:rPr>
        <w:t xml:space="preserve"> </w:t>
      </w:r>
    </w:p>
    <w:p w14:paraId="238BC905" w14:textId="77777777" w:rsidR="001D788F" w:rsidRPr="00F60FE3" w:rsidRDefault="001D788F" w:rsidP="001D788F">
      <w:pPr>
        <w:spacing w:line="360" w:lineRule="auto"/>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3.5</w:t>
      </w:r>
      <w:r w:rsidRPr="00F60FE3">
        <w:rPr>
          <w:rFonts w:ascii="Times New Roman" w:hAnsi="Times New Roman" w:hint="eastAsia"/>
          <w:sz w:val="24"/>
          <w:szCs w:val="24"/>
        </w:rPr>
        <w:t xml:space="preserve"> </w:t>
      </w:r>
      <w:proofErr w:type="spellStart"/>
      <w:r w:rsidRPr="00F60FE3">
        <w:rPr>
          <w:rFonts w:ascii="Times New Roman" w:hAnsi="Times New Roman" w:cs="Times New Roman" w:hint="eastAsia"/>
          <w:spacing w:val="-8"/>
          <w:sz w:val="24"/>
          <w:szCs w:val="24"/>
          <w:lang w:eastAsia="zh-CN"/>
        </w:rPr>
        <w:t>Nanoemulsion</w:t>
      </w:r>
      <w:proofErr w:type="spellEnd"/>
      <w:r w:rsidRPr="00F60FE3">
        <w:rPr>
          <w:rFonts w:ascii="Times New Roman" w:hAnsi="Times New Roman" w:cs="Times New Roman" w:hint="eastAsia"/>
          <w:spacing w:val="-8"/>
          <w:sz w:val="24"/>
          <w:szCs w:val="24"/>
          <w:lang w:eastAsia="zh-CN"/>
        </w:rPr>
        <w:t xml:space="preserve"> adjuvant physically stimulates cell death to release immunogenic substances</w:t>
      </w:r>
    </w:p>
    <w:p w14:paraId="44AB8302" w14:textId="77777777" w:rsidR="001D788F" w:rsidRPr="00051ADB" w:rsidRDefault="001D788F" w:rsidP="001D788F">
      <w:pPr>
        <w:spacing w:line="360" w:lineRule="auto"/>
        <w:ind w:firstLineChars="200" w:firstLine="448"/>
        <w:jc w:val="both"/>
        <w:rPr>
          <w:rFonts w:ascii="Times New Roman" w:hAnsi="Times New Roman" w:cs="Times New Roman"/>
          <w:spacing w:val="-8"/>
          <w:sz w:val="24"/>
          <w:szCs w:val="24"/>
          <w:lang w:eastAsia="zh-CN"/>
        </w:rPr>
      </w:pPr>
      <w:r w:rsidRPr="00051ADB">
        <w:rPr>
          <w:rFonts w:ascii="Times New Roman" w:hAnsi="Times New Roman" w:cs="Times New Roman"/>
          <w:spacing w:val="-8"/>
          <w:sz w:val="24"/>
          <w:szCs w:val="24"/>
          <w:lang w:eastAsia="zh-CN"/>
        </w:rPr>
        <w:t>293T cells were seeded proportionally in 6-well plates. When confluence reached 80%, a total volume of 100 µL was prepared, to which different volumes of MF59@MDP were added, with the remaining volume made up using complete medium. After 24 h of incubation, the culture supernatants were collected for immunogenicity detection. ATP, LDH, and dsDNA were measured using (</w:t>
      </w:r>
      <w:proofErr w:type="spellStart"/>
      <w:r w:rsidRPr="00051ADB">
        <w:rPr>
          <w:rFonts w:ascii="Times New Roman" w:hAnsi="Times New Roman" w:cs="Times New Roman"/>
          <w:spacing w:val="-8"/>
          <w:sz w:val="24"/>
          <w:szCs w:val="24"/>
          <w:lang w:eastAsia="zh-CN"/>
        </w:rPr>
        <w:t>Beyotime</w:t>
      </w:r>
      <w:proofErr w:type="spellEnd"/>
      <w:r w:rsidRPr="00051ADB">
        <w:rPr>
          <w:rFonts w:ascii="Times New Roman" w:hAnsi="Times New Roman" w:cs="Times New Roman"/>
          <w:spacing w:val="-8"/>
          <w:sz w:val="24"/>
          <w:szCs w:val="24"/>
          <w:lang w:eastAsia="zh-CN"/>
        </w:rPr>
        <w:t xml:space="preserve"> cat: S0027), (</w:t>
      </w:r>
      <w:proofErr w:type="spellStart"/>
      <w:r w:rsidRPr="00051ADB">
        <w:rPr>
          <w:rFonts w:ascii="Times New Roman" w:hAnsi="Times New Roman" w:cs="Times New Roman"/>
          <w:spacing w:val="-8"/>
          <w:sz w:val="24"/>
          <w:szCs w:val="24"/>
          <w:lang w:eastAsia="zh-CN"/>
        </w:rPr>
        <w:t>Beyotime</w:t>
      </w:r>
      <w:proofErr w:type="spellEnd"/>
      <w:r w:rsidRPr="00051ADB">
        <w:rPr>
          <w:rFonts w:ascii="Times New Roman" w:hAnsi="Times New Roman" w:cs="Times New Roman"/>
          <w:spacing w:val="-8"/>
          <w:sz w:val="24"/>
          <w:szCs w:val="24"/>
          <w:lang w:eastAsia="zh-CN"/>
        </w:rPr>
        <w:t xml:space="preserve"> cat: C0019S), and (</w:t>
      </w:r>
      <w:proofErr w:type="spellStart"/>
      <w:r w:rsidRPr="00051ADB">
        <w:rPr>
          <w:rFonts w:ascii="Times New Roman" w:hAnsi="Times New Roman" w:cs="Times New Roman"/>
          <w:spacing w:val="-8"/>
          <w:sz w:val="24"/>
          <w:szCs w:val="24"/>
          <w:lang w:eastAsia="zh-CN"/>
        </w:rPr>
        <w:t>Yeasen</w:t>
      </w:r>
      <w:proofErr w:type="spellEnd"/>
      <w:r w:rsidRPr="00051ADB">
        <w:rPr>
          <w:rFonts w:ascii="Times New Roman" w:hAnsi="Times New Roman" w:cs="Times New Roman"/>
          <w:spacing w:val="-8"/>
          <w:sz w:val="24"/>
          <w:szCs w:val="24"/>
          <w:lang w:eastAsia="zh-CN"/>
        </w:rPr>
        <w:t xml:space="preserve"> cat: 12640ES60), respectively.</w:t>
      </w:r>
    </w:p>
    <w:p w14:paraId="02CDB46E" w14:textId="77777777" w:rsidR="001D788F" w:rsidRPr="00F60FE3" w:rsidRDefault="001D788F" w:rsidP="001D788F">
      <w:pPr>
        <w:spacing w:line="360" w:lineRule="auto"/>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3.6 Isolation and preparation of mouse BMDCs</w:t>
      </w:r>
    </w:p>
    <w:p w14:paraId="288F8521" w14:textId="77777777" w:rsidR="001D788F" w:rsidRPr="00F60FE3" w:rsidRDefault="001D788F" w:rsidP="001D788F">
      <w:pPr>
        <w:spacing w:line="360" w:lineRule="auto"/>
        <w:ind w:firstLineChars="200" w:firstLine="448"/>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 xml:space="preserve">The femur and tibia of mice were taken : C57BL/6J mice aged 6-8 weeks were anesthetized and sacrificed, and the mice were immersed in 75% alcohol for disinfection. An incision of about 1cm in diameter was cut in the abdomen of the mice with scissors. The femur and tibia of the mice were taken out, and the muscles around the bone were shaved as much as possible and immersed in 75% alcohol for 5min. The isolation of bone marrow cells : The isolated femur and tibia of mice were transferred to a sterile PBS. After washing 2-3 times, the ends of the femur and tibia were cut with scissors. The bone marrow cells in the femur and tibia were repeatedly washed with 1mL sterile RPMI-1640 medium, and the collected cell suspension was placed in a 15mL centrifuge tube using a 70mm cell network filter. The collected cell suspension was centrifuged at 500 </w:t>
      </w:r>
      <w:proofErr w:type="spellStart"/>
      <w:r w:rsidRPr="00F60FE3">
        <w:rPr>
          <w:rFonts w:ascii="Times New Roman" w:hAnsi="Times New Roman" w:cs="Times New Roman" w:hint="eastAsia"/>
          <w:spacing w:val="-8"/>
          <w:sz w:val="24"/>
          <w:szCs w:val="24"/>
          <w:lang w:eastAsia="zh-CN"/>
        </w:rPr>
        <w:t>xg</w:t>
      </w:r>
      <w:proofErr w:type="spellEnd"/>
      <w:r w:rsidRPr="00F60FE3">
        <w:rPr>
          <w:rFonts w:ascii="Times New Roman" w:hAnsi="Times New Roman" w:cs="Times New Roman" w:hint="eastAsia"/>
          <w:spacing w:val="-8"/>
          <w:sz w:val="24"/>
          <w:szCs w:val="24"/>
          <w:lang w:eastAsia="zh-CN"/>
        </w:rPr>
        <w:t xml:space="preserve"> for 5min, 5mL of red blood cell lysate was added to lyse red blood cells, and then 5mL of sterile PBS was added to terminate, 800 </w:t>
      </w:r>
      <w:proofErr w:type="spellStart"/>
      <w:r w:rsidRPr="00F60FE3">
        <w:rPr>
          <w:rFonts w:ascii="Times New Roman" w:hAnsi="Times New Roman" w:cs="Times New Roman" w:hint="eastAsia"/>
          <w:spacing w:val="-8"/>
          <w:sz w:val="24"/>
          <w:szCs w:val="24"/>
          <w:lang w:eastAsia="zh-CN"/>
        </w:rPr>
        <w:t>xg</w:t>
      </w:r>
      <w:proofErr w:type="spellEnd"/>
      <w:r w:rsidRPr="00F60FE3">
        <w:rPr>
          <w:rFonts w:ascii="Times New Roman" w:hAnsi="Times New Roman" w:cs="Times New Roman" w:hint="eastAsia"/>
          <w:spacing w:val="-8"/>
          <w:sz w:val="24"/>
          <w:szCs w:val="24"/>
          <w:lang w:eastAsia="zh-CN"/>
        </w:rPr>
        <w:t xml:space="preserve"> was centrifuged for 5min, and the cells were collected. Induced differentiation of BMDCs: The cells were resuspended in RPMI-1640 complete medium containing 10% fetal bovine serum and 1% double antibody, and then added to the culture dish, 10mL/dish. Recombinant mouse </w:t>
      </w:r>
      <w:r w:rsidRPr="00F60FE3">
        <w:rPr>
          <w:rFonts w:ascii="Times New Roman" w:hAnsi="Times New Roman" w:cs="Times New Roman" w:hint="eastAsia"/>
          <w:spacing w:val="-8"/>
          <w:sz w:val="24"/>
          <w:szCs w:val="24"/>
          <w:lang w:eastAsia="zh-CN"/>
        </w:rPr>
        <w:lastRenderedPageBreak/>
        <w:t>granulocyte-macrophage colony stimulating factor (GM-CSF) was added to the culture medium to a final concentration of 10 ng/</w:t>
      </w:r>
      <w:proofErr w:type="spellStart"/>
      <w:r w:rsidRPr="00F60FE3">
        <w:rPr>
          <w:rFonts w:ascii="Times New Roman" w:hAnsi="Times New Roman" w:cs="Times New Roman" w:hint="eastAsia"/>
          <w:spacing w:val="-8"/>
          <w:sz w:val="24"/>
          <w:szCs w:val="24"/>
          <w:lang w:eastAsia="zh-CN"/>
        </w:rPr>
        <w:t>mL.</w:t>
      </w:r>
      <w:proofErr w:type="spellEnd"/>
      <w:r w:rsidRPr="00F60FE3">
        <w:rPr>
          <w:rFonts w:ascii="Times New Roman" w:hAnsi="Times New Roman" w:cs="Times New Roman" w:hint="eastAsia"/>
          <w:spacing w:val="-8"/>
          <w:sz w:val="24"/>
          <w:szCs w:val="24"/>
          <w:lang w:eastAsia="zh-CN"/>
        </w:rPr>
        <w:t xml:space="preserve"> The culture dish was placed in a 37</w:t>
      </w:r>
      <w:r w:rsidRPr="00F60FE3">
        <w:rPr>
          <w:rFonts w:ascii="Times New Roman" w:hAnsi="Times New Roman" w:cs="Times New Roman" w:hint="eastAsia"/>
          <w:spacing w:val="-8"/>
          <w:sz w:val="24"/>
          <w:szCs w:val="24"/>
          <w:lang w:eastAsia="zh-CN"/>
        </w:rPr>
        <w:t>°</w:t>
      </w:r>
      <w:r w:rsidRPr="00F60FE3">
        <w:rPr>
          <w:rFonts w:ascii="Times New Roman" w:hAnsi="Times New Roman" w:cs="Times New Roman" w:hint="eastAsia"/>
          <w:spacing w:val="-8"/>
          <w:sz w:val="24"/>
          <w:szCs w:val="24"/>
          <w:lang w:eastAsia="zh-CN"/>
        </w:rPr>
        <w:t>C, 5% CO2 incubator for static culture. Half of the medium was changed 3 days after culture. 5mL medium was slowly sucked out, and RPMI-1640 complete medium containing 10ng/mL GM-CSF was added to continue culture (the medium was changed every two days). BMDCs were collected after 8days of culture for subsequent experiments.</w:t>
      </w:r>
    </w:p>
    <w:p w14:paraId="24F2FA11" w14:textId="77777777" w:rsidR="001D788F" w:rsidRPr="00F60FE3" w:rsidRDefault="001D788F" w:rsidP="001D788F">
      <w:pPr>
        <w:spacing w:line="360" w:lineRule="auto"/>
        <w:jc w:val="both"/>
        <w:rPr>
          <w:rFonts w:ascii="Times New Roman" w:hAnsi="Times New Roman" w:cs="Times New Roman"/>
          <w:sz w:val="24"/>
          <w:szCs w:val="24"/>
        </w:rPr>
      </w:pPr>
      <w:r w:rsidRPr="00F60FE3">
        <w:rPr>
          <w:rFonts w:ascii="Times New Roman" w:hAnsi="Times New Roman" w:cs="Times New Roman" w:hint="eastAsia"/>
          <w:sz w:val="24"/>
          <w:szCs w:val="24"/>
          <w:lang w:eastAsia="zh-CN"/>
        </w:rPr>
        <w:t>3.7</w:t>
      </w:r>
      <w:r w:rsidRPr="00F60FE3">
        <w:rPr>
          <w:rFonts w:ascii="Times New Roman" w:hAnsi="Times New Roman" w:cs="Times New Roman"/>
          <w:sz w:val="24"/>
          <w:szCs w:val="24"/>
        </w:rPr>
        <w:t xml:space="preserve"> Western Blot Analysis</w:t>
      </w:r>
    </w:p>
    <w:p w14:paraId="187015B3" w14:textId="77777777" w:rsidR="001D788F" w:rsidRPr="00F60FE3" w:rsidRDefault="001D788F" w:rsidP="001D788F">
      <w:pPr>
        <w:spacing w:line="360" w:lineRule="auto"/>
        <w:ind w:firstLineChars="200" w:firstLine="480"/>
        <w:jc w:val="both"/>
        <w:rPr>
          <w:rFonts w:ascii="Times New Roman" w:hAnsi="Times New Roman" w:cs="Times New Roman"/>
          <w:sz w:val="24"/>
        </w:rPr>
      </w:pPr>
      <w:r w:rsidRPr="00F60FE3">
        <w:rPr>
          <w:rFonts w:ascii="Times New Roman" w:hAnsi="Times New Roman" w:cs="Times New Roman"/>
          <w:sz w:val="24"/>
        </w:rPr>
        <w:t>BMD</w:t>
      </w:r>
      <w:r w:rsidRPr="00F60FE3">
        <w:rPr>
          <w:rFonts w:ascii="Times New Roman" w:hAnsi="Times New Roman" w:cs="Times New Roman" w:hint="eastAsia"/>
          <w:sz w:val="24"/>
          <w:lang w:eastAsia="zh-CN"/>
        </w:rPr>
        <w:t>C</w:t>
      </w:r>
      <w:r w:rsidRPr="00F60FE3">
        <w:rPr>
          <w:rFonts w:ascii="Times New Roman" w:hAnsi="Times New Roman" w:cs="Times New Roman"/>
          <w:sz w:val="24"/>
        </w:rPr>
        <w:t>s were isolated as reported previously. A total of 1×10⁶ BMD</w:t>
      </w:r>
      <w:r w:rsidRPr="00F60FE3">
        <w:rPr>
          <w:rFonts w:ascii="Times New Roman" w:hAnsi="Times New Roman" w:cs="Times New Roman" w:hint="eastAsia"/>
          <w:sz w:val="24"/>
          <w:lang w:eastAsia="zh-CN"/>
        </w:rPr>
        <w:t>C</w:t>
      </w:r>
      <w:r w:rsidRPr="00F60FE3">
        <w:rPr>
          <w:rFonts w:ascii="Times New Roman" w:hAnsi="Times New Roman" w:cs="Times New Roman"/>
          <w:sz w:val="24"/>
        </w:rPr>
        <w:t xml:space="preserve">s were transfected with </w:t>
      </w:r>
      <w:r w:rsidRPr="00F60FE3">
        <w:rPr>
          <w:rFonts w:ascii="Times New Roman" w:hAnsi="Times New Roman" w:cs="Times New Roman" w:hint="eastAsia"/>
          <w:sz w:val="24"/>
          <w:lang w:eastAsia="zh-CN"/>
        </w:rPr>
        <w:t>400</w:t>
      </w:r>
      <w:r w:rsidRPr="00F60FE3">
        <w:rPr>
          <w:rFonts w:ascii="Times New Roman" w:hAnsi="Times New Roman" w:cs="Times New Roman"/>
          <w:sz w:val="24"/>
          <w:lang w:eastAsia="zh-CN"/>
        </w:rPr>
        <w:t>μ</w:t>
      </w:r>
      <w:r w:rsidRPr="00F60FE3">
        <w:rPr>
          <w:rFonts w:ascii="Times New Roman" w:hAnsi="Times New Roman" w:cs="Times New Roman" w:hint="eastAsia"/>
          <w:sz w:val="24"/>
          <w:lang w:eastAsia="zh-CN"/>
        </w:rPr>
        <w:t>L MF59</w:t>
      </w:r>
      <w:r w:rsidRPr="00F60FE3">
        <w:rPr>
          <w:rFonts w:ascii="Times New Roman" w:hAnsi="Times New Roman" w:cs="Times New Roman" w:hint="eastAsia"/>
          <w:sz w:val="24"/>
          <w:lang w:eastAsia="zh-CN"/>
        </w:rPr>
        <w:t>、</w:t>
      </w:r>
      <w:r w:rsidRPr="00F60FE3">
        <w:rPr>
          <w:rFonts w:ascii="Times New Roman" w:hAnsi="Times New Roman" w:cs="Times New Roman" w:hint="eastAsia"/>
          <w:sz w:val="24"/>
          <w:lang w:eastAsia="zh-CN"/>
        </w:rPr>
        <w:t>12</w:t>
      </w:r>
      <w:r w:rsidRPr="00F60FE3">
        <w:rPr>
          <w:rFonts w:ascii="Times New Roman" w:hAnsi="Times New Roman" w:cs="Times New Roman"/>
          <w:sz w:val="24"/>
        </w:rPr>
        <w:t xml:space="preserve">µg of </w:t>
      </w:r>
      <w:r w:rsidRPr="00F60FE3">
        <w:rPr>
          <w:rFonts w:ascii="Times New Roman" w:hAnsi="Times New Roman" w:cs="Times New Roman" w:hint="eastAsia"/>
          <w:sz w:val="24"/>
          <w:lang w:eastAsia="zh-CN"/>
        </w:rPr>
        <w:t>MDP</w:t>
      </w:r>
      <w:r w:rsidRPr="00F60FE3">
        <w:rPr>
          <w:rFonts w:ascii="Times New Roman" w:hAnsi="Times New Roman" w:cs="Times New Roman" w:hint="eastAsia"/>
          <w:sz w:val="24"/>
          <w:lang w:eastAsia="zh-CN"/>
        </w:rPr>
        <w:t>、</w:t>
      </w:r>
      <w:r w:rsidRPr="00F60FE3">
        <w:rPr>
          <w:rFonts w:ascii="Times New Roman" w:hAnsi="Times New Roman" w:cs="Times New Roman" w:hint="eastAsia"/>
          <w:sz w:val="24"/>
          <w:lang w:eastAsia="zh-CN"/>
        </w:rPr>
        <w:t>400</w:t>
      </w:r>
      <w:r w:rsidRPr="00F60FE3">
        <w:rPr>
          <w:rFonts w:ascii="Times New Roman" w:hAnsi="Times New Roman" w:cs="Times New Roman"/>
          <w:sz w:val="24"/>
          <w:lang w:eastAsia="zh-CN"/>
        </w:rPr>
        <w:t>μ</w:t>
      </w:r>
      <w:r w:rsidRPr="00F60FE3">
        <w:rPr>
          <w:rFonts w:ascii="Times New Roman" w:hAnsi="Times New Roman" w:cs="Times New Roman" w:hint="eastAsia"/>
          <w:sz w:val="24"/>
          <w:lang w:eastAsia="zh-CN"/>
        </w:rPr>
        <w:t>L MF59@MDP</w:t>
      </w:r>
      <w:r w:rsidRPr="00F60FE3">
        <w:rPr>
          <w:rFonts w:ascii="Times New Roman" w:hAnsi="Times New Roman" w:cs="Times New Roman"/>
          <w:sz w:val="24"/>
        </w:rPr>
        <w:t xml:space="preserve">. To analyze </w:t>
      </w:r>
      <w:r w:rsidRPr="00F60FE3">
        <w:rPr>
          <w:rFonts w:ascii="Times New Roman" w:hAnsi="Times New Roman" w:cs="Times New Roman" w:hint="eastAsia"/>
          <w:sz w:val="24"/>
        </w:rPr>
        <w:t>trained immunity</w:t>
      </w:r>
      <w:r w:rsidRPr="00F60FE3">
        <w:rPr>
          <w:rFonts w:ascii="Times New Roman" w:hAnsi="Times New Roman" w:cs="Times New Roman"/>
          <w:sz w:val="24"/>
        </w:rPr>
        <w:t xml:space="preserve"> pathway activation, cells were lysed at </w:t>
      </w:r>
      <w:r>
        <w:rPr>
          <w:rFonts w:ascii="Times New Roman" w:hAnsi="Times New Roman" w:cs="Times New Roman" w:hint="eastAsia"/>
          <w:sz w:val="24"/>
          <w:lang w:eastAsia="zh-CN"/>
        </w:rPr>
        <w:t>2</w:t>
      </w:r>
      <w:r w:rsidRPr="00F60FE3">
        <w:rPr>
          <w:rFonts w:ascii="Times New Roman" w:hAnsi="Times New Roman" w:cs="Times New Roman"/>
          <w:sz w:val="24"/>
        </w:rPr>
        <w:t xml:space="preserve"> hours post-</w:t>
      </w:r>
      <w:r w:rsidRPr="00F60FE3">
        <w:rPr>
          <w:rFonts w:ascii="Times New Roman" w:hAnsi="Times New Roman" w:cs="Times New Roman" w:hint="eastAsia"/>
          <w:sz w:val="24"/>
        </w:rPr>
        <w:t>incubation</w:t>
      </w:r>
      <w:r w:rsidRPr="00F60FE3">
        <w:rPr>
          <w:rFonts w:ascii="Times New Roman" w:hAnsi="Times New Roman" w:cs="Times New Roman"/>
          <w:sz w:val="24"/>
        </w:rPr>
        <w:t xml:space="preserve"> using RIPA b</w:t>
      </w:r>
      <w:r w:rsidRPr="00F60FE3">
        <w:rPr>
          <w:rFonts w:ascii="Times New Roman" w:hAnsi="Times New Roman" w:cs="Times New Roman" w:hint="eastAsia"/>
          <w:sz w:val="24"/>
        </w:rPr>
        <w:t xml:space="preserve">uffer containing PMSF. </w:t>
      </w:r>
    </w:p>
    <w:p w14:paraId="1EFD3E5C" w14:textId="77777777" w:rsidR="001D788F" w:rsidRPr="00F60FE3" w:rsidRDefault="001D788F" w:rsidP="001D788F">
      <w:pPr>
        <w:spacing w:line="360" w:lineRule="auto"/>
        <w:ind w:firstLine="420"/>
        <w:jc w:val="both"/>
        <w:rPr>
          <w:rFonts w:ascii="Times New Roman" w:hAnsi="Times New Roman" w:cs="Times New Roman"/>
          <w:sz w:val="24"/>
          <w:lang w:eastAsia="zh-CN"/>
        </w:rPr>
      </w:pPr>
      <w:r w:rsidRPr="00F60FE3">
        <w:rPr>
          <w:rFonts w:ascii="Times New Roman" w:hAnsi="Times New Roman" w:cs="Times New Roman" w:hint="eastAsia"/>
          <w:sz w:val="24"/>
        </w:rPr>
        <w:t>Proteins were separated by 10% SDS-PAGE, transferred to PVDF membranes (Millipore), and probed with the following primary antibodies: anti-</w:t>
      </w:r>
      <w:r w:rsidRPr="00F60FE3">
        <w:rPr>
          <w:rFonts w:ascii="Times New Roman" w:hAnsi="Times New Roman" w:cs="Times New Roman" w:hint="eastAsia"/>
          <w:sz w:val="24"/>
          <w:lang w:eastAsia="zh-CN"/>
        </w:rPr>
        <w:t>AKT</w:t>
      </w:r>
      <w:r w:rsidRPr="00F60FE3">
        <w:rPr>
          <w:rFonts w:ascii="Times New Roman" w:hAnsi="Times New Roman" w:cs="Times New Roman" w:hint="eastAsia"/>
          <w:sz w:val="24"/>
        </w:rPr>
        <w:t xml:space="preserve"> (</w:t>
      </w:r>
      <w:r w:rsidRPr="00F60FE3">
        <w:rPr>
          <w:rFonts w:ascii="Times New Roman" w:hAnsi="Times New Roman" w:cs="Times New Roman" w:hint="eastAsia"/>
          <w:sz w:val="24"/>
          <w:lang w:eastAsia="zh-CN"/>
        </w:rPr>
        <w:t>CST</w:t>
      </w:r>
      <w:r w:rsidRPr="00F60FE3">
        <w:rPr>
          <w:rFonts w:ascii="Times New Roman" w:hAnsi="Times New Roman" w:cs="Times New Roman" w:hint="eastAsia"/>
          <w:sz w:val="24"/>
        </w:rPr>
        <w:t>, 4691T, 1:1000), anti-Phospho-</w:t>
      </w:r>
      <w:r w:rsidRPr="00F60FE3">
        <w:rPr>
          <w:rFonts w:ascii="Times New Roman" w:hAnsi="Times New Roman" w:cs="Times New Roman" w:hint="eastAsia"/>
          <w:sz w:val="24"/>
          <w:lang w:eastAsia="zh-CN"/>
        </w:rPr>
        <w:t>AKT</w:t>
      </w:r>
      <w:r w:rsidRPr="00F60FE3">
        <w:rPr>
          <w:rFonts w:ascii="Times New Roman" w:hAnsi="Times New Roman" w:cs="Times New Roman" w:hint="eastAsia"/>
          <w:sz w:val="24"/>
        </w:rPr>
        <w:t xml:space="preserve"> (Ser473) (</w:t>
      </w:r>
      <w:r w:rsidRPr="00F60FE3">
        <w:rPr>
          <w:rFonts w:ascii="Times New Roman" w:hAnsi="Times New Roman" w:cs="Times New Roman" w:hint="eastAsia"/>
          <w:sz w:val="24"/>
          <w:lang w:eastAsia="zh-CN"/>
        </w:rPr>
        <w:t>CST</w:t>
      </w:r>
      <w:r w:rsidRPr="00F60FE3">
        <w:rPr>
          <w:rFonts w:ascii="Times New Roman" w:hAnsi="Times New Roman" w:cs="Times New Roman" w:hint="eastAsia"/>
          <w:sz w:val="24"/>
        </w:rPr>
        <w:t>, 4060T, 1:1000), anti-</w:t>
      </w:r>
      <w:r w:rsidRPr="00F60FE3">
        <w:rPr>
          <w:rFonts w:ascii="Times New Roman" w:hAnsi="Times New Roman" w:cs="Times New Roman" w:hint="eastAsia"/>
          <w:sz w:val="24"/>
          <w:lang w:eastAsia="zh-CN"/>
        </w:rPr>
        <w:t>mTOR</w:t>
      </w:r>
      <w:r w:rsidRPr="00F60FE3">
        <w:rPr>
          <w:rFonts w:ascii="Times New Roman" w:hAnsi="Times New Roman" w:cs="Times New Roman" w:hint="eastAsia"/>
          <w:sz w:val="24"/>
        </w:rPr>
        <w:t xml:space="preserve"> (</w:t>
      </w:r>
      <w:r w:rsidRPr="00F60FE3">
        <w:rPr>
          <w:rFonts w:ascii="Times New Roman" w:hAnsi="Times New Roman" w:cs="Times New Roman" w:hint="eastAsia"/>
          <w:sz w:val="24"/>
          <w:lang w:eastAsia="zh-CN"/>
        </w:rPr>
        <w:t>CST</w:t>
      </w:r>
      <w:r w:rsidRPr="00F60FE3">
        <w:rPr>
          <w:rFonts w:ascii="Times New Roman" w:hAnsi="Times New Roman" w:cs="Times New Roman" w:hint="eastAsia"/>
          <w:sz w:val="24"/>
        </w:rPr>
        <w:t>, 2983T, 1:1000), anti-Phospho-</w:t>
      </w:r>
      <w:r w:rsidRPr="00F60FE3">
        <w:rPr>
          <w:rFonts w:ascii="Times New Roman" w:hAnsi="Times New Roman" w:cs="Times New Roman" w:hint="eastAsia"/>
          <w:sz w:val="24"/>
          <w:lang w:eastAsia="zh-CN"/>
        </w:rPr>
        <w:t xml:space="preserve"> mTOR</w:t>
      </w:r>
      <w:r w:rsidRPr="00F60FE3">
        <w:rPr>
          <w:rFonts w:ascii="Times New Roman" w:hAnsi="Times New Roman" w:cs="Times New Roman" w:hint="eastAsia"/>
          <w:sz w:val="24"/>
        </w:rPr>
        <w:t xml:space="preserve"> (Ser2448) (</w:t>
      </w:r>
      <w:r w:rsidRPr="00F60FE3">
        <w:rPr>
          <w:rFonts w:ascii="Times New Roman" w:hAnsi="Times New Roman" w:cs="Times New Roman" w:hint="eastAsia"/>
          <w:sz w:val="24"/>
          <w:lang w:eastAsia="zh-CN"/>
        </w:rPr>
        <w:t>CST</w:t>
      </w:r>
      <w:r w:rsidRPr="00F60FE3">
        <w:rPr>
          <w:rFonts w:ascii="Times New Roman" w:hAnsi="Times New Roman" w:cs="Times New Roman" w:hint="eastAsia"/>
          <w:sz w:val="24"/>
        </w:rPr>
        <w:t>, 5536T, 1:1000), anti-</w:t>
      </w:r>
      <w:r w:rsidRPr="00F60FE3">
        <w:rPr>
          <w:rFonts w:ascii="Times New Roman" w:hAnsi="Times New Roman" w:cs="Times New Roman" w:hint="eastAsia"/>
          <w:sz w:val="24"/>
          <w:lang w:eastAsia="zh-CN"/>
        </w:rPr>
        <w:t>HIF-1</w:t>
      </w:r>
      <w:r w:rsidRPr="00F60FE3">
        <w:rPr>
          <w:rFonts w:ascii="Times New Roman" w:hAnsi="Times New Roman" w:cs="Times New Roman"/>
          <w:sz w:val="24"/>
          <w:lang w:eastAsia="zh-CN"/>
        </w:rPr>
        <w:t>α</w:t>
      </w:r>
      <w:r w:rsidRPr="00F60FE3">
        <w:rPr>
          <w:rFonts w:ascii="Times New Roman" w:hAnsi="Times New Roman" w:cs="Times New Roman" w:hint="eastAsia"/>
          <w:sz w:val="24"/>
        </w:rPr>
        <w:t xml:space="preserve"> (</w:t>
      </w:r>
      <w:r w:rsidRPr="00F60FE3">
        <w:rPr>
          <w:rFonts w:ascii="Times New Roman" w:hAnsi="Times New Roman" w:cs="Times New Roman" w:hint="eastAsia"/>
          <w:sz w:val="24"/>
          <w:lang w:eastAsia="zh-CN"/>
        </w:rPr>
        <w:t>CST</w:t>
      </w:r>
      <w:r w:rsidRPr="00F60FE3">
        <w:rPr>
          <w:rFonts w:ascii="Times New Roman" w:hAnsi="Times New Roman" w:cs="Times New Roman" w:hint="eastAsia"/>
          <w:sz w:val="24"/>
        </w:rPr>
        <w:t>, 14179T, 1:1000), and anti-</w:t>
      </w:r>
      <w:r w:rsidRPr="00F60FE3">
        <w:rPr>
          <w:rFonts w:ascii="Times New Roman" w:hAnsi="Times New Roman" w:cs="Times New Roman"/>
          <w:sz w:val="24"/>
        </w:rPr>
        <w:t>β</w:t>
      </w:r>
      <w:r w:rsidRPr="00F60FE3">
        <w:rPr>
          <w:rFonts w:ascii="Times New Roman" w:hAnsi="Times New Roman" w:cs="Times New Roman" w:hint="eastAsia"/>
          <w:sz w:val="24"/>
        </w:rPr>
        <w:t>-Actin (</w:t>
      </w:r>
      <w:proofErr w:type="spellStart"/>
      <w:r w:rsidRPr="00F60FE3">
        <w:rPr>
          <w:rFonts w:ascii="Times New Roman" w:hAnsi="Times New Roman" w:cs="Times New Roman" w:hint="eastAsia"/>
          <w:sz w:val="24"/>
        </w:rPr>
        <w:t>Proteintech</w:t>
      </w:r>
      <w:proofErr w:type="spellEnd"/>
      <w:r w:rsidRPr="00F60FE3">
        <w:rPr>
          <w:rFonts w:ascii="Times New Roman" w:hAnsi="Times New Roman" w:cs="Times New Roman" w:hint="eastAsia"/>
          <w:sz w:val="24"/>
        </w:rPr>
        <w:t>, 66009-1-Ig, 1:20000). HRP-conjugated goat anti-rabbit or anti-mouse secondary antibodies (</w:t>
      </w:r>
      <w:proofErr w:type="spellStart"/>
      <w:r w:rsidRPr="00F60FE3">
        <w:rPr>
          <w:rFonts w:ascii="Times New Roman" w:hAnsi="Times New Roman" w:cs="Times New Roman" w:hint="eastAsia"/>
          <w:sz w:val="24"/>
        </w:rPr>
        <w:t>Proteintech</w:t>
      </w:r>
      <w:proofErr w:type="spellEnd"/>
      <w:r w:rsidRPr="00F60FE3">
        <w:rPr>
          <w:rFonts w:ascii="Times New Roman" w:hAnsi="Times New Roman" w:cs="Times New Roman" w:hint="eastAsia"/>
          <w:sz w:val="24"/>
        </w:rPr>
        <w:t>, 1:5000) were used, and signals were detected using an Omni-ECL</w:t>
      </w:r>
      <w:r w:rsidRPr="00F60FE3">
        <w:rPr>
          <w:rFonts w:ascii="Times New Roman" w:hAnsi="Times New Roman" w:cs="Times New Roman" w:hint="eastAsia"/>
          <w:sz w:val="24"/>
        </w:rPr>
        <w:t>™</w:t>
      </w:r>
      <w:r w:rsidRPr="00F60FE3">
        <w:rPr>
          <w:rFonts w:ascii="Times New Roman" w:hAnsi="Times New Roman" w:cs="Times New Roman" w:hint="eastAsia"/>
          <w:sz w:val="24"/>
        </w:rPr>
        <w:t xml:space="preserve"> ultrasensitive chemiluminescence kit (Epizyme Biotech).</w:t>
      </w:r>
    </w:p>
    <w:p w14:paraId="744E0A16" w14:textId="77777777" w:rsidR="001D788F" w:rsidRPr="00F60FE3" w:rsidRDefault="001D788F" w:rsidP="001D788F">
      <w:pPr>
        <w:spacing w:line="360" w:lineRule="auto"/>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3.8 Supervise the stimulating effect of immunogenic substances on DC cells.</w:t>
      </w:r>
    </w:p>
    <w:p w14:paraId="70E5F6CF" w14:textId="77777777" w:rsidR="001D788F" w:rsidRPr="00F60FE3" w:rsidRDefault="001D788F" w:rsidP="001D788F">
      <w:pPr>
        <w:spacing w:line="360" w:lineRule="auto"/>
        <w:ind w:firstLineChars="200" w:firstLine="448"/>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The collected cell death supernatant was mixed with the complete medium at a ratio of 1:</w:t>
      </w:r>
      <w:r>
        <w:rPr>
          <w:rFonts w:ascii="Times New Roman" w:hAnsi="Times New Roman" w:cs="Times New Roman" w:hint="eastAsia"/>
          <w:spacing w:val="-8"/>
          <w:sz w:val="24"/>
          <w:szCs w:val="24"/>
          <w:lang w:eastAsia="zh-CN"/>
        </w:rPr>
        <w:t>4</w:t>
      </w:r>
      <w:r w:rsidRPr="00F60FE3">
        <w:rPr>
          <w:rFonts w:ascii="Times New Roman" w:hAnsi="Times New Roman" w:cs="Times New Roman" w:hint="eastAsia"/>
          <w:spacing w:val="-8"/>
          <w:sz w:val="24"/>
          <w:szCs w:val="24"/>
          <w:lang w:eastAsia="zh-CN"/>
        </w:rPr>
        <w:t>, and the stimulated differentiated BMDC was laid into a 96 U-shaped hole. The mixed medium was incubated with BMDC overnight. After 24 hours of stimulation, the medium was removed for flow cytometry staining. The phenotypic and functional changes of DC cells after stimulation were identified by flow cytometry.</w:t>
      </w:r>
    </w:p>
    <w:p w14:paraId="413A571D" w14:textId="77777777" w:rsidR="001D788F" w:rsidRPr="00F60FE3" w:rsidRDefault="001D788F" w:rsidP="001D788F">
      <w:pPr>
        <w:spacing w:line="360" w:lineRule="auto"/>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3.9</w:t>
      </w:r>
      <w:r w:rsidRPr="00F60FE3">
        <w:rPr>
          <w:rFonts w:ascii="Times New Roman" w:hAnsi="Times New Roman" w:hint="eastAsia"/>
          <w:sz w:val="24"/>
          <w:szCs w:val="24"/>
        </w:rPr>
        <w:t xml:space="preserve"> </w:t>
      </w:r>
      <w:r w:rsidRPr="00F60FE3">
        <w:rPr>
          <w:rFonts w:ascii="Times New Roman" w:hAnsi="Times New Roman" w:cs="Times New Roman" w:hint="eastAsia"/>
          <w:spacing w:val="-8"/>
          <w:sz w:val="24"/>
          <w:szCs w:val="24"/>
          <w:lang w:eastAsia="zh-CN"/>
        </w:rPr>
        <w:t>immune animal</w:t>
      </w:r>
    </w:p>
    <w:p w14:paraId="762CCD5F" w14:textId="77777777" w:rsidR="001D788F" w:rsidRPr="00F60FE3" w:rsidRDefault="001D788F" w:rsidP="001D788F">
      <w:pPr>
        <w:spacing w:line="360" w:lineRule="auto"/>
        <w:ind w:firstLineChars="200" w:firstLine="448"/>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The purified pre-F protein was diluted to 200</w:t>
      </w:r>
      <w:r w:rsidRPr="00F60FE3">
        <w:rPr>
          <w:rFonts w:ascii="Times New Roman" w:hAnsi="Times New Roman" w:cs="Times New Roman"/>
          <w:spacing w:val="-8"/>
          <w:sz w:val="24"/>
          <w:szCs w:val="24"/>
          <w:lang w:eastAsia="zh-CN"/>
        </w:rPr>
        <w:t>μ</w:t>
      </w:r>
      <w:r w:rsidRPr="00F60FE3">
        <w:rPr>
          <w:rFonts w:ascii="Times New Roman" w:hAnsi="Times New Roman" w:cs="Times New Roman" w:hint="eastAsia"/>
          <w:spacing w:val="-8"/>
          <w:sz w:val="24"/>
          <w:szCs w:val="24"/>
          <w:lang w:eastAsia="zh-CN"/>
        </w:rPr>
        <w:t>g/mL or 400</w:t>
      </w:r>
      <w:r w:rsidRPr="00F60FE3">
        <w:rPr>
          <w:rFonts w:ascii="Times New Roman" w:hAnsi="Times New Roman" w:cs="Times New Roman"/>
          <w:spacing w:val="-8"/>
          <w:sz w:val="24"/>
          <w:szCs w:val="24"/>
          <w:lang w:eastAsia="zh-CN"/>
        </w:rPr>
        <w:t>μ</w:t>
      </w:r>
      <w:r w:rsidRPr="00F60FE3">
        <w:rPr>
          <w:rFonts w:ascii="Times New Roman" w:hAnsi="Times New Roman" w:cs="Times New Roman" w:hint="eastAsia"/>
          <w:spacing w:val="-8"/>
          <w:sz w:val="24"/>
          <w:szCs w:val="24"/>
          <w:lang w:eastAsia="zh-CN"/>
        </w:rPr>
        <w:t>g/mL, and 25</w:t>
      </w:r>
      <w:r w:rsidRPr="00F60FE3">
        <w:rPr>
          <w:rFonts w:ascii="Times New Roman" w:hAnsi="Times New Roman" w:cs="Times New Roman"/>
          <w:spacing w:val="-8"/>
          <w:sz w:val="24"/>
          <w:szCs w:val="24"/>
          <w:lang w:eastAsia="zh-CN"/>
        </w:rPr>
        <w:t>μ</w:t>
      </w:r>
      <w:r w:rsidRPr="00F60FE3">
        <w:rPr>
          <w:rFonts w:ascii="Times New Roman" w:hAnsi="Times New Roman" w:cs="Times New Roman" w:hint="eastAsia"/>
          <w:spacing w:val="-8"/>
          <w:sz w:val="24"/>
          <w:szCs w:val="24"/>
          <w:lang w:eastAsia="zh-CN"/>
        </w:rPr>
        <w:t>L diluted protein solution was mixed with 25</w:t>
      </w:r>
      <w:r w:rsidRPr="00F60FE3">
        <w:rPr>
          <w:rFonts w:ascii="Times New Roman" w:hAnsi="Times New Roman" w:cs="Times New Roman"/>
          <w:spacing w:val="-8"/>
          <w:sz w:val="24"/>
          <w:szCs w:val="24"/>
          <w:lang w:eastAsia="zh-CN"/>
        </w:rPr>
        <w:t>μ</w:t>
      </w:r>
      <w:r w:rsidRPr="00F60FE3">
        <w:rPr>
          <w:rFonts w:ascii="Times New Roman" w:hAnsi="Times New Roman" w:cs="Times New Roman" w:hint="eastAsia"/>
          <w:spacing w:val="-8"/>
          <w:sz w:val="24"/>
          <w:szCs w:val="24"/>
          <w:lang w:eastAsia="zh-CN"/>
        </w:rPr>
        <w:t xml:space="preserve">L </w:t>
      </w:r>
      <w:proofErr w:type="spellStart"/>
      <w:r w:rsidRPr="00F60FE3">
        <w:rPr>
          <w:rFonts w:ascii="Times New Roman" w:hAnsi="Times New Roman" w:cs="Times New Roman" w:hint="eastAsia"/>
          <w:spacing w:val="-8"/>
          <w:sz w:val="24"/>
          <w:szCs w:val="24"/>
          <w:lang w:eastAsia="zh-CN"/>
        </w:rPr>
        <w:t>nanoemulsion</w:t>
      </w:r>
      <w:proofErr w:type="spellEnd"/>
      <w:r w:rsidRPr="00F60FE3">
        <w:rPr>
          <w:rFonts w:ascii="Times New Roman" w:hAnsi="Times New Roman" w:cs="Times New Roman" w:hint="eastAsia"/>
          <w:spacing w:val="-8"/>
          <w:sz w:val="24"/>
          <w:szCs w:val="24"/>
          <w:lang w:eastAsia="zh-CN"/>
        </w:rPr>
        <w:t xml:space="preserve"> adjuvant to prepare pre-F protein subunit vaccine. The vaccine was intramuscularly injected into BALB/c mice according to the immune </w:t>
      </w:r>
      <w:r w:rsidRPr="00F60FE3">
        <w:rPr>
          <w:rFonts w:ascii="Times New Roman" w:hAnsi="Times New Roman" w:cs="Times New Roman" w:hint="eastAsia"/>
          <w:spacing w:val="-8"/>
          <w:sz w:val="24"/>
          <w:szCs w:val="24"/>
          <w:lang w:eastAsia="zh-CN"/>
        </w:rPr>
        <w:lastRenderedPageBreak/>
        <w:t>flow chart, and blood was collected after immunization. The antibody level was detected by ELISA.</w:t>
      </w:r>
    </w:p>
    <w:p w14:paraId="2FCFAD8C" w14:textId="77777777" w:rsidR="001D788F" w:rsidRPr="00F60FE3" w:rsidRDefault="001D788F" w:rsidP="001D788F">
      <w:pPr>
        <w:spacing w:line="360" w:lineRule="auto"/>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3.10 The titer of IgG binding antibody against per-F protein was analyzed by ELISA.</w:t>
      </w:r>
    </w:p>
    <w:p w14:paraId="4D41AD66" w14:textId="77777777" w:rsidR="001D788F" w:rsidRPr="00F60FE3" w:rsidRDefault="001D788F" w:rsidP="001D788F">
      <w:pPr>
        <w:spacing w:line="360" w:lineRule="auto"/>
        <w:ind w:firstLineChars="200" w:firstLine="448"/>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 xml:space="preserve">The 50ng pre-F subunit protein was diluted with ELISA coating solution and placed in an ELISA plate, 50 </w:t>
      </w:r>
      <w:proofErr w:type="spellStart"/>
      <w:r w:rsidRPr="00F60FE3">
        <w:rPr>
          <w:rFonts w:ascii="Times New Roman" w:hAnsi="Times New Roman" w:cs="Times New Roman"/>
          <w:spacing w:val="-8"/>
          <w:sz w:val="24"/>
          <w:szCs w:val="24"/>
          <w:lang w:eastAsia="zh-CN"/>
        </w:rPr>
        <w:t>μ</w:t>
      </w:r>
      <w:r w:rsidRPr="00F60FE3">
        <w:rPr>
          <w:rFonts w:ascii="Times New Roman" w:hAnsi="Times New Roman" w:cs="Times New Roman" w:hint="eastAsia"/>
          <w:spacing w:val="-8"/>
          <w:sz w:val="24"/>
          <w:szCs w:val="24"/>
          <w:lang w:eastAsia="zh-CN"/>
        </w:rPr>
        <w:t>L</w:t>
      </w:r>
      <w:proofErr w:type="spellEnd"/>
      <w:r w:rsidRPr="00F60FE3">
        <w:rPr>
          <w:rFonts w:ascii="Times New Roman" w:hAnsi="Times New Roman" w:cs="Times New Roman" w:hint="eastAsia"/>
          <w:spacing w:val="-8"/>
          <w:sz w:val="24"/>
          <w:szCs w:val="24"/>
          <w:lang w:eastAsia="zh-CN"/>
        </w:rPr>
        <w:t xml:space="preserve"> per well, coated overnight at 4</w:t>
      </w:r>
      <w:r w:rsidRPr="00F60FE3">
        <w:rPr>
          <w:rFonts w:ascii="Times New Roman" w:hAnsi="Times New Roman" w:cs="Times New Roman" w:hint="eastAsia"/>
          <w:spacing w:val="-8"/>
          <w:sz w:val="24"/>
          <w:szCs w:val="24"/>
          <w:lang w:eastAsia="zh-CN"/>
        </w:rPr>
        <w:t>°</w:t>
      </w:r>
      <w:r w:rsidRPr="00F60FE3">
        <w:rPr>
          <w:rFonts w:ascii="Times New Roman" w:hAnsi="Times New Roman" w:cs="Times New Roman" w:hint="eastAsia"/>
          <w:spacing w:val="-8"/>
          <w:sz w:val="24"/>
          <w:szCs w:val="24"/>
          <w:lang w:eastAsia="zh-CN"/>
        </w:rPr>
        <w:t>C, and washed three times with PBST buffer. The prepared 2% BSA was added, 200</w:t>
      </w:r>
      <w:r w:rsidRPr="00F60FE3">
        <w:rPr>
          <w:rFonts w:ascii="Times New Roman" w:hAnsi="Times New Roman" w:cs="Times New Roman"/>
          <w:spacing w:val="-8"/>
          <w:sz w:val="24"/>
          <w:szCs w:val="24"/>
          <w:lang w:eastAsia="zh-CN"/>
        </w:rPr>
        <w:t>μ</w:t>
      </w:r>
      <w:r w:rsidRPr="00F60FE3">
        <w:rPr>
          <w:rFonts w:ascii="Times New Roman" w:hAnsi="Times New Roman" w:cs="Times New Roman" w:hint="eastAsia"/>
          <w:spacing w:val="-8"/>
          <w:sz w:val="24"/>
          <w:szCs w:val="24"/>
          <w:lang w:eastAsia="zh-CN"/>
        </w:rPr>
        <w:t>L per well, incubated at 37</w:t>
      </w:r>
      <w:r w:rsidRPr="00F60FE3">
        <w:rPr>
          <w:rFonts w:ascii="Times New Roman" w:hAnsi="Times New Roman" w:cs="Times New Roman" w:hint="eastAsia"/>
          <w:spacing w:val="-8"/>
          <w:sz w:val="24"/>
          <w:szCs w:val="24"/>
          <w:lang w:eastAsia="zh-CN"/>
        </w:rPr>
        <w:t>°</w:t>
      </w:r>
      <w:r w:rsidRPr="00F60FE3">
        <w:rPr>
          <w:rFonts w:ascii="Times New Roman" w:hAnsi="Times New Roman" w:cs="Times New Roman" w:hint="eastAsia"/>
          <w:spacing w:val="-8"/>
          <w:sz w:val="24"/>
          <w:szCs w:val="24"/>
          <w:lang w:eastAsia="zh-CN"/>
        </w:rPr>
        <w:t>C for 1-2 h, and washed with PBST buffer for 3 times. Diluted serum was added, 50</w:t>
      </w:r>
      <w:r w:rsidRPr="00F60FE3">
        <w:rPr>
          <w:rFonts w:ascii="Times New Roman" w:hAnsi="Times New Roman" w:cs="Times New Roman"/>
          <w:spacing w:val="-8"/>
          <w:sz w:val="24"/>
          <w:szCs w:val="24"/>
          <w:lang w:eastAsia="zh-CN"/>
        </w:rPr>
        <w:t>μ</w:t>
      </w:r>
      <w:r w:rsidRPr="00F60FE3">
        <w:rPr>
          <w:rFonts w:ascii="Times New Roman" w:hAnsi="Times New Roman" w:cs="Times New Roman" w:hint="eastAsia"/>
          <w:spacing w:val="-8"/>
          <w:sz w:val="24"/>
          <w:szCs w:val="24"/>
          <w:lang w:eastAsia="zh-CN"/>
        </w:rPr>
        <w:t>L per well, incubated at 37</w:t>
      </w:r>
      <w:r w:rsidRPr="00F60FE3">
        <w:rPr>
          <w:rFonts w:ascii="Times New Roman" w:hAnsi="Times New Roman" w:cs="Times New Roman" w:hint="eastAsia"/>
          <w:spacing w:val="-8"/>
          <w:sz w:val="24"/>
          <w:szCs w:val="24"/>
          <w:lang w:eastAsia="zh-CN"/>
        </w:rPr>
        <w:t>°</w:t>
      </w:r>
      <w:r w:rsidRPr="00F60FE3">
        <w:rPr>
          <w:rFonts w:ascii="Times New Roman" w:hAnsi="Times New Roman" w:cs="Times New Roman" w:hint="eastAsia"/>
          <w:spacing w:val="-8"/>
          <w:sz w:val="24"/>
          <w:szCs w:val="24"/>
          <w:lang w:eastAsia="zh-CN"/>
        </w:rPr>
        <w:t>C for 1h, and washed with PBST buffer for 3 times. The prepared HRP-Anti Mouse IgG secondary antibody was added, 50</w:t>
      </w:r>
      <w:r w:rsidRPr="00F60FE3">
        <w:rPr>
          <w:rFonts w:ascii="Times New Roman" w:hAnsi="Times New Roman" w:cs="Times New Roman"/>
          <w:spacing w:val="-8"/>
          <w:sz w:val="24"/>
          <w:szCs w:val="24"/>
          <w:lang w:eastAsia="zh-CN"/>
        </w:rPr>
        <w:t>μ</w:t>
      </w:r>
      <w:r w:rsidRPr="00F60FE3">
        <w:rPr>
          <w:rFonts w:ascii="Times New Roman" w:hAnsi="Times New Roman" w:cs="Times New Roman" w:hint="eastAsia"/>
          <w:spacing w:val="-8"/>
          <w:sz w:val="24"/>
          <w:szCs w:val="24"/>
          <w:lang w:eastAsia="zh-CN"/>
        </w:rPr>
        <w:t>L per well, incubated at 37</w:t>
      </w:r>
      <w:r w:rsidRPr="00F60FE3">
        <w:rPr>
          <w:rFonts w:ascii="Times New Roman" w:hAnsi="Times New Roman" w:cs="Times New Roman" w:hint="eastAsia"/>
          <w:spacing w:val="-8"/>
          <w:sz w:val="24"/>
          <w:szCs w:val="24"/>
          <w:lang w:eastAsia="zh-CN"/>
        </w:rPr>
        <w:t>°</w:t>
      </w:r>
      <w:r w:rsidRPr="00F60FE3">
        <w:rPr>
          <w:rFonts w:ascii="Times New Roman" w:hAnsi="Times New Roman" w:cs="Times New Roman" w:hint="eastAsia"/>
          <w:spacing w:val="-8"/>
          <w:sz w:val="24"/>
          <w:szCs w:val="24"/>
          <w:lang w:eastAsia="zh-CN"/>
        </w:rPr>
        <w:t>C for 1h, and washed 5 times with PBST buffer. Add the chromogenic solution TMB, and stop reading the OD value at an appropriate time. When the OD value is greater than the OD value of the blank group*2.1, it is considered to be a positive hole.</w:t>
      </w:r>
    </w:p>
    <w:p w14:paraId="6BA5FE37" w14:textId="77777777" w:rsidR="001D788F" w:rsidRPr="00F60FE3" w:rsidRDefault="001D788F" w:rsidP="001D788F">
      <w:pPr>
        <w:spacing w:line="360" w:lineRule="auto"/>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3.11</w:t>
      </w:r>
      <w:r w:rsidRPr="00F60FE3">
        <w:rPr>
          <w:rFonts w:ascii="Times New Roman" w:hAnsi="Times New Roman" w:cs="Times New Roman"/>
          <w:spacing w:val="-8"/>
          <w:sz w:val="24"/>
          <w:szCs w:val="24"/>
          <w:lang w:eastAsia="zh-CN"/>
        </w:rPr>
        <w:t xml:space="preserve"> Tissue Section Immunofluorescence</w:t>
      </w:r>
    </w:p>
    <w:p w14:paraId="5A166DDA" w14:textId="77777777" w:rsidR="001D788F" w:rsidRPr="00F60FE3" w:rsidRDefault="001D788F" w:rsidP="001D788F">
      <w:pPr>
        <w:spacing w:line="360" w:lineRule="auto"/>
        <w:ind w:firstLineChars="200" w:firstLine="480"/>
        <w:jc w:val="both"/>
        <w:rPr>
          <w:rFonts w:ascii="Times New Roman" w:hAnsi="Times New Roman" w:cs="Times New Roman"/>
          <w:sz w:val="24"/>
          <w:lang w:eastAsia="zh-CN"/>
        </w:rPr>
      </w:pPr>
      <w:r w:rsidRPr="00F60FE3">
        <w:rPr>
          <w:rFonts w:ascii="Times New Roman" w:hAnsi="Times New Roman" w:cs="Times New Roman" w:hint="eastAsia"/>
          <w:sz w:val="24"/>
        </w:rPr>
        <w:t xml:space="preserve">Mice were intramuscularly injected with the following </w:t>
      </w:r>
      <w:r w:rsidRPr="00F60FE3">
        <w:rPr>
          <w:rFonts w:ascii="Times New Roman" w:hAnsi="Times New Roman" w:cs="Times New Roman" w:hint="eastAsia"/>
          <w:sz w:val="24"/>
          <w:lang w:eastAsia="zh-CN"/>
        </w:rPr>
        <w:t>Adjuvant</w:t>
      </w:r>
      <w:r w:rsidRPr="00F60FE3">
        <w:rPr>
          <w:rFonts w:ascii="Times New Roman" w:hAnsi="Times New Roman" w:cs="Times New Roman" w:hint="eastAsia"/>
          <w:sz w:val="24"/>
        </w:rPr>
        <w:t xml:space="preserve">: </w:t>
      </w:r>
      <w:r w:rsidRPr="00F60FE3">
        <w:rPr>
          <w:rFonts w:ascii="Times New Roman" w:hAnsi="Times New Roman" w:cs="Times New Roman" w:hint="eastAsia"/>
          <w:sz w:val="24"/>
          <w:lang w:eastAsia="zh-CN"/>
        </w:rPr>
        <w:t>PBS</w:t>
      </w:r>
      <w:r w:rsidRPr="00F60FE3">
        <w:rPr>
          <w:rFonts w:ascii="Times New Roman" w:hAnsi="Times New Roman" w:cs="Times New Roman" w:hint="eastAsia"/>
          <w:sz w:val="24"/>
        </w:rPr>
        <w:t xml:space="preserve">, </w:t>
      </w:r>
      <w:r w:rsidRPr="00F60FE3">
        <w:rPr>
          <w:rFonts w:ascii="Times New Roman" w:hAnsi="Times New Roman" w:cs="Times New Roman" w:hint="eastAsia"/>
          <w:sz w:val="24"/>
          <w:lang w:eastAsia="zh-CN"/>
        </w:rPr>
        <w:t>MF59(25</w:t>
      </w:r>
      <w:r w:rsidRPr="00F60FE3">
        <w:rPr>
          <w:rFonts w:ascii="Times New Roman" w:hAnsi="Times New Roman" w:cs="Times New Roman"/>
          <w:sz w:val="24"/>
          <w:lang w:eastAsia="zh-CN"/>
        </w:rPr>
        <w:t>μ</w:t>
      </w:r>
      <w:r w:rsidRPr="00F60FE3">
        <w:rPr>
          <w:rFonts w:ascii="Times New Roman" w:hAnsi="Times New Roman" w:cs="Times New Roman" w:hint="eastAsia"/>
          <w:sz w:val="24"/>
          <w:lang w:eastAsia="zh-CN"/>
        </w:rPr>
        <w:t>L)</w:t>
      </w:r>
      <w:r w:rsidRPr="00F60FE3">
        <w:rPr>
          <w:rFonts w:ascii="Times New Roman" w:hAnsi="Times New Roman" w:cs="Times New Roman" w:hint="eastAsia"/>
          <w:sz w:val="24"/>
        </w:rPr>
        <w:t>,</w:t>
      </w:r>
      <w:r w:rsidRPr="00F60FE3">
        <w:rPr>
          <w:rFonts w:ascii="Times New Roman" w:hAnsi="Times New Roman" w:cs="Times New Roman" w:hint="eastAsia"/>
          <w:sz w:val="24"/>
          <w:lang w:eastAsia="zh-CN"/>
        </w:rPr>
        <w:t xml:space="preserve"> MDP(750ng)</w:t>
      </w:r>
      <w:r w:rsidRPr="00F60FE3">
        <w:rPr>
          <w:rFonts w:ascii="Times New Roman" w:hAnsi="Times New Roman" w:cs="Times New Roman" w:hint="eastAsia"/>
          <w:sz w:val="24"/>
        </w:rPr>
        <w:t xml:space="preserve">, </w:t>
      </w:r>
      <w:r w:rsidRPr="00F60FE3">
        <w:rPr>
          <w:rFonts w:ascii="Times New Roman" w:hAnsi="Times New Roman" w:cs="Times New Roman" w:hint="eastAsia"/>
          <w:sz w:val="24"/>
          <w:lang w:eastAsia="zh-CN"/>
        </w:rPr>
        <w:t>MF59@MDP(25</w:t>
      </w:r>
      <w:r w:rsidRPr="00F60FE3">
        <w:rPr>
          <w:rFonts w:ascii="Times New Roman" w:hAnsi="Times New Roman" w:cs="Times New Roman"/>
          <w:sz w:val="24"/>
          <w:lang w:eastAsia="zh-CN"/>
        </w:rPr>
        <w:t>μ</w:t>
      </w:r>
      <w:r w:rsidRPr="00F60FE3">
        <w:rPr>
          <w:rFonts w:ascii="Times New Roman" w:hAnsi="Times New Roman" w:cs="Times New Roman" w:hint="eastAsia"/>
          <w:sz w:val="24"/>
          <w:lang w:eastAsia="zh-CN"/>
        </w:rPr>
        <w:t>L)</w:t>
      </w:r>
      <w:r w:rsidRPr="00F60FE3">
        <w:rPr>
          <w:rFonts w:ascii="Times New Roman" w:hAnsi="Times New Roman" w:cs="Times New Roman" w:hint="eastAsia"/>
          <w:sz w:val="24"/>
        </w:rPr>
        <w:t xml:space="preserve">, Muscle tissue was collected 72 hours after </w:t>
      </w:r>
      <w:proofErr w:type="spellStart"/>
      <w:r w:rsidRPr="00F60FE3">
        <w:rPr>
          <w:rFonts w:ascii="Times New Roman" w:hAnsi="Times New Roman" w:cs="Times New Roman" w:hint="eastAsia"/>
          <w:sz w:val="24"/>
        </w:rPr>
        <w:t>injection.Tissue</w:t>
      </w:r>
      <w:proofErr w:type="spellEnd"/>
      <w:r w:rsidRPr="00F60FE3">
        <w:rPr>
          <w:rFonts w:ascii="Times New Roman" w:hAnsi="Times New Roman" w:cs="Times New Roman" w:hint="eastAsia"/>
          <w:sz w:val="24"/>
        </w:rPr>
        <w:t xml:space="preserve"> sections were incubated overnight at 4</w:t>
      </w:r>
      <w:r w:rsidRPr="00F60FE3">
        <w:rPr>
          <w:rFonts w:ascii="Times New Roman" w:hAnsi="Times New Roman" w:cs="Times New Roman"/>
          <w:sz w:val="24"/>
        </w:rPr>
        <w:t>°C</w:t>
      </w:r>
      <w:r w:rsidRPr="00F60FE3">
        <w:rPr>
          <w:rFonts w:ascii="Times New Roman" w:hAnsi="Times New Roman" w:cs="Times New Roman" w:hint="eastAsia"/>
          <w:sz w:val="24"/>
        </w:rPr>
        <w:t xml:space="preserve"> with primary antibodies: anti-CD11</w:t>
      </w:r>
      <w:r w:rsidRPr="00F60FE3">
        <w:rPr>
          <w:rFonts w:ascii="Times New Roman" w:hAnsi="Times New Roman" w:cs="Times New Roman" w:hint="eastAsia"/>
          <w:sz w:val="24"/>
          <w:lang w:eastAsia="zh-CN"/>
        </w:rPr>
        <w:t>c</w:t>
      </w:r>
      <w:r w:rsidRPr="00F60FE3">
        <w:rPr>
          <w:rFonts w:ascii="Times New Roman" w:hAnsi="Times New Roman" w:cs="Times New Roman" w:hint="eastAsia"/>
          <w:sz w:val="24"/>
        </w:rPr>
        <w:t xml:space="preserve"> (</w:t>
      </w:r>
      <w:proofErr w:type="spellStart"/>
      <w:r w:rsidRPr="00F60FE3">
        <w:rPr>
          <w:rFonts w:ascii="Times New Roman" w:hAnsi="Times New Roman" w:cs="Times New Roman" w:hint="eastAsia"/>
          <w:sz w:val="24"/>
        </w:rPr>
        <w:t>Servicebio</w:t>
      </w:r>
      <w:proofErr w:type="spellEnd"/>
      <w:r w:rsidRPr="00F60FE3">
        <w:rPr>
          <w:rFonts w:ascii="Times New Roman" w:hAnsi="Times New Roman" w:cs="Times New Roman" w:hint="eastAsia"/>
          <w:sz w:val="24"/>
        </w:rPr>
        <w:t>, GB1</w:t>
      </w:r>
      <w:r w:rsidRPr="00F60FE3">
        <w:rPr>
          <w:rFonts w:ascii="Times New Roman" w:hAnsi="Times New Roman" w:cs="Times New Roman" w:hint="eastAsia"/>
          <w:sz w:val="24"/>
          <w:lang w:eastAsia="zh-CN"/>
        </w:rPr>
        <w:t>1059</w:t>
      </w:r>
      <w:r w:rsidRPr="00F60FE3">
        <w:rPr>
          <w:rFonts w:ascii="Times New Roman" w:hAnsi="Times New Roman" w:cs="Times New Roman" w:hint="eastAsia"/>
          <w:sz w:val="24"/>
        </w:rPr>
        <w:t>, 1:2000)</w:t>
      </w:r>
      <w:r w:rsidRPr="00F60FE3">
        <w:rPr>
          <w:rFonts w:ascii="Times New Roman" w:hAnsi="Times New Roman" w:cs="Times New Roman" w:hint="eastAsia"/>
          <w:sz w:val="24"/>
          <w:lang w:eastAsia="zh-CN"/>
        </w:rPr>
        <w:t>.</w:t>
      </w:r>
      <w:r w:rsidRPr="00F60FE3">
        <w:rPr>
          <w:rFonts w:ascii="Times New Roman" w:hAnsi="Times New Roman" w:cs="Times New Roman" w:hint="eastAsia"/>
          <w:sz w:val="24"/>
        </w:rPr>
        <w:t xml:space="preserve"> Sections were then incubated with Alexa Fluor 488 conjugated secondary antibodies for 1 hour at room temperature, counterstained with DAPI (</w:t>
      </w:r>
      <w:proofErr w:type="spellStart"/>
      <w:r w:rsidRPr="00F60FE3">
        <w:rPr>
          <w:rFonts w:ascii="Times New Roman" w:hAnsi="Times New Roman" w:cs="Times New Roman" w:hint="eastAsia"/>
          <w:sz w:val="24"/>
        </w:rPr>
        <w:t>Servicebio</w:t>
      </w:r>
      <w:proofErr w:type="spellEnd"/>
      <w:r w:rsidRPr="00F60FE3">
        <w:rPr>
          <w:rFonts w:ascii="Times New Roman" w:hAnsi="Times New Roman" w:cs="Times New Roman" w:hint="eastAsia"/>
          <w:sz w:val="24"/>
        </w:rPr>
        <w:t>, G1012), and imaged using a Nikon Eclipse C1 fluorescence microscope.</w:t>
      </w:r>
    </w:p>
    <w:p w14:paraId="2981375D" w14:textId="77777777" w:rsidR="001D788F" w:rsidRPr="00F60FE3" w:rsidRDefault="001D788F" w:rsidP="001D788F">
      <w:pPr>
        <w:spacing w:line="360" w:lineRule="auto"/>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3.12 Isolation of mouse spleen lymphocytes in vitro</w:t>
      </w:r>
    </w:p>
    <w:p w14:paraId="5D35A53A" w14:textId="77777777" w:rsidR="001D788F" w:rsidRPr="00F60FE3" w:rsidRDefault="001D788F" w:rsidP="001D788F">
      <w:pPr>
        <w:spacing w:line="360" w:lineRule="auto"/>
        <w:ind w:firstLineChars="200" w:firstLine="448"/>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After the mice were sacrificed, the spleen was quickly removed from the body and collected into a centrifuge tube. The spleen was ground in a 70</w:t>
      </w:r>
      <w:r w:rsidRPr="00F60FE3">
        <w:rPr>
          <w:rFonts w:ascii="Times New Roman" w:hAnsi="Times New Roman" w:cs="Times New Roman"/>
          <w:spacing w:val="-8"/>
          <w:sz w:val="24"/>
          <w:szCs w:val="24"/>
          <w:lang w:eastAsia="zh-CN"/>
        </w:rPr>
        <w:t>μ</w:t>
      </w:r>
      <w:r w:rsidRPr="00F60FE3">
        <w:rPr>
          <w:rFonts w:ascii="Times New Roman" w:hAnsi="Times New Roman" w:cs="Times New Roman" w:hint="eastAsia"/>
          <w:spacing w:val="-8"/>
          <w:sz w:val="24"/>
          <w:szCs w:val="24"/>
          <w:lang w:eastAsia="zh-CN"/>
        </w:rPr>
        <w:t xml:space="preserve">m filter in a biological safety cabinet, and the lymphocyte separation solution was added several times to grind until the final volume was 5 </w:t>
      </w:r>
      <w:proofErr w:type="spellStart"/>
      <w:r w:rsidRPr="00F60FE3">
        <w:rPr>
          <w:rFonts w:ascii="Times New Roman" w:hAnsi="Times New Roman" w:cs="Times New Roman" w:hint="eastAsia"/>
          <w:spacing w:val="-8"/>
          <w:sz w:val="24"/>
          <w:szCs w:val="24"/>
          <w:lang w:eastAsia="zh-CN"/>
        </w:rPr>
        <w:t>mL.</w:t>
      </w:r>
      <w:proofErr w:type="spellEnd"/>
      <w:r w:rsidRPr="00F60FE3">
        <w:rPr>
          <w:rFonts w:ascii="Times New Roman" w:hAnsi="Times New Roman" w:cs="Times New Roman" w:hint="eastAsia"/>
          <w:spacing w:val="-8"/>
          <w:sz w:val="24"/>
          <w:szCs w:val="24"/>
          <w:lang w:eastAsia="zh-CN"/>
        </w:rPr>
        <w:t xml:space="preserve"> Then, 500 </w:t>
      </w:r>
      <w:proofErr w:type="spellStart"/>
      <w:r w:rsidRPr="00F60FE3">
        <w:rPr>
          <w:rFonts w:ascii="Times New Roman" w:hAnsi="Times New Roman" w:cs="Times New Roman"/>
          <w:spacing w:val="-8"/>
          <w:sz w:val="24"/>
          <w:szCs w:val="24"/>
          <w:lang w:eastAsia="zh-CN"/>
        </w:rPr>
        <w:t>μ</w:t>
      </w:r>
      <w:r w:rsidRPr="00F60FE3">
        <w:rPr>
          <w:rFonts w:ascii="Times New Roman" w:hAnsi="Times New Roman" w:cs="Times New Roman" w:hint="eastAsia"/>
          <w:spacing w:val="-8"/>
          <w:sz w:val="24"/>
          <w:szCs w:val="24"/>
          <w:lang w:eastAsia="zh-CN"/>
        </w:rPr>
        <w:t>L</w:t>
      </w:r>
      <w:proofErr w:type="spellEnd"/>
      <w:r w:rsidRPr="00F60FE3">
        <w:rPr>
          <w:rFonts w:ascii="Times New Roman" w:hAnsi="Times New Roman" w:cs="Times New Roman" w:hint="eastAsia"/>
          <w:spacing w:val="-8"/>
          <w:sz w:val="24"/>
          <w:szCs w:val="24"/>
          <w:lang w:eastAsia="zh-CN"/>
        </w:rPr>
        <w:t xml:space="preserve"> RPMI-1640 medium was slowly added along the tube wall to ensure the separation of the two interfaces. After centrifugation at 800 </w:t>
      </w:r>
      <w:proofErr w:type="spellStart"/>
      <w:r w:rsidRPr="00F60FE3">
        <w:rPr>
          <w:rFonts w:ascii="Times New Roman" w:hAnsi="Times New Roman" w:cs="Times New Roman" w:hint="eastAsia"/>
          <w:spacing w:val="-8"/>
          <w:sz w:val="24"/>
          <w:szCs w:val="24"/>
          <w:lang w:eastAsia="zh-CN"/>
        </w:rPr>
        <w:t>xg</w:t>
      </w:r>
      <w:proofErr w:type="spellEnd"/>
      <w:r w:rsidRPr="00F60FE3">
        <w:rPr>
          <w:rFonts w:ascii="Times New Roman" w:hAnsi="Times New Roman" w:cs="Times New Roman" w:hint="eastAsia"/>
          <w:spacing w:val="-8"/>
          <w:sz w:val="24"/>
          <w:szCs w:val="24"/>
          <w:lang w:eastAsia="zh-CN"/>
        </w:rPr>
        <w:t xml:space="preserve"> for 30min, the white middle layer, namely the lymphocyte layer, was slowly taken out and sucked out into another centrifuge tube. If the middle layer was red, it indicated the presence of red blood cells. </w:t>
      </w:r>
      <w:r w:rsidRPr="00F60FE3">
        <w:rPr>
          <w:rFonts w:ascii="Times New Roman" w:hAnsi="Times New Roman" w:cs="Times New Roman" w:hint="eastAsia"/>
          <w:spacing w:val="-8"/>
          <w:sz w:val="24"/>
          <w:szCs w:val="24"/>
          <w:lang w:eastAsia="zh-CN"/>
        </w:rPr>
        <w:lastRenderedPageBreak/>
        <w:t xml:space="preserve">The red blood cell lysate was used to lyse the red blood cells, and then centrifuged at 500 </w:t>
      </w:r>
      <w:proofErr w:type="spellStart"/>
      <w:r w:rsidRPr="00F60FE3">
        <w:rPr>
          <w:rFonts w:ascii="Times New Roman" w:hAnsi="Times New Roman" w:cs="Times New Roman" w:hint="eastAsia"/>
          <w:spacing w:val="-8"/>
          <w:sz w:val="24"/>
          <w:szCs w:val="24"/>
          <w:lang w:eastAsia="zh-CN"/>
        </w:rPr>
        <w:t>xg</w:t>
      </w:r>
      <w:proofErr w:type="spellEnd"/>
      <w:r w:rsidRPr="00F60FE3">
        <w:rPr>
          <w:rFonts w:ascii="Times New Roman" w:hAnsi="Times New Roman" w:cs="Times New Roman" w:hint="eastAsia"/>
          <w:spacing w:val="-8"/>
          <w:sz w:val="24"/>
          <w:szCs w:val="24"/>
          <w:lang w:eastAsia="zh-CN"/>
        </w:rPr>
        <w:t xml:space="preserve"> for 5min to collect the precipitated lymphocytes. After the supernatant was discarded, an appropriate amount of 1640 complete medium was used to re-suspend the cells, and then the cells were counted.</w:t>
      </w:r>
    </w:p>
    <w:p w14:paraId="6E1095FB" w14:textId="77777777" w:rsidR="001D788F" w:rsidRPr="00F60FE3" w:rsidRDefault="001D788F" w:rsidP="001D788F">
      <w:pPr>
        <w:spacing w:line="360" w:lineRule="auto"/>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3.13 Isolation of mouse lymph node lymphocytes in vitro</w:t>
      </w:r>
    </w:p>
    <w:p w14:paraId="0D56BE50" w14:textId="77777777" w:rsidR="001D788F" w:rsidRPr="00F60FE3" w:rsidRDefault="001D788F" w:rsidP="001D788F">
      <w:pPr>
        <w:spacing w:line="360" w:lineRule="auto"/>
        <w:ind w:firstLineChars="200" w:firstLine="448"/>
        <w:jc w:val="both"/>
        <w:rPr>
          <w:rFonts w:ascii="Times New Roman" w:hAnsi="Times New Roman" w:cs="Times New Roman"/>
          <w:spacing w:val="-8"/>
          <w:sz w:val="24"/>
          <w:szCs w:val="24"/>
          <w:lang w:eastAsia="zh-CN"/>
        </w:rPr>
      </w:pPr>
      <w:r w:rsidRPr="00F60FE3">
        <w:rPr>
          <w:rFonts w:ascii="Times New Roman" w:hAnsi="Times New Roman" w:cs="Times New Roman" w:hint="eastAsia"/>
          <w:spacing w:val="-8"/>
          <w:sz w:val="24"/>
          <w:szCs w:val="24"/>
          <w:lang w:eastAsia="zh-CN"/>
        </w:rPr>
        <w:t>After sacrifice, the lymph nodes were removed and placed in a 1.5mL centrifuge tube on ice. In the centrifuge tube, the lymph nodes were chopped with scissors, and 500</w:t>
      </w:r>
      <w:r w:rsidRPr="00F60FE3">
        <w:rPr>
          <w:rFonts w:ascii="Times New Roman" w:hAnsi="Times New Roman" w:cs="Times New Roman"/>
          <w:spacing w:val="-8"/>
          <w:sz w:val="24"/>
          <w:szCs w:val="24"/>
          <w:lang w:eastAsia="zh-CN"/>
        </w:rPr>
        <w:t>μ</w:t>
      </w:r>
      <w:r w:rsidRPr="00F60FE3">
        <w:rPr>
          <w:rFonts w:ascii="Times New Roman" w:hAnsi="Times New Roman" w:cs="Times New Roman" w:hint="eastAsia"/>
          <w:spacing w:val="-8"/>
          <w:sz w:val="24"/>
          <w:szCs w:val="24"/>
          <w:lang w:eastAsia="zh-CN"/>
        </w:rPr>
        <w:t>L of collagenase A solution (1mg/mL) was added in RPMI-1640 medium. The centrifuge tube was placed on a shaker at 37</w:t>
      </w:r>
      <w:r w:rsidRPr="00F60FE3">
        <w:rPr>
          <w:rFonts w:ascii="Times New Roman" w:hAnsi="Times New Roman" w:cs="Times New Roman" w:hint="eastAsia"/>
          <w:spacing w:val="-8"/>
          <w:sz w:val="24"/>
          <w:szCs w:val="24"/>
          <w:lang w:eastAsia="zh-CN"/>
        </w:rPr>
        <w:t>°</w:t>
      </w:r>
      <w:r w:rsidRPr="00F60FE3">
        <w:rPr>
          <w:rFonts w:ascii="Times New Roman" w:hAnsi="Times New Roman" w:cs="Times New Roman" w:hint="eastAsia"/>
          <w:spacing w:val="-8"/>
          <w:sz w:val="24"/>
          <w:szCs w:val="24"/>
          <w:lang w:eastAsia="zh-CN"/>
        </w:rPr>
        <w:t>C, 120rpm, and the lymph node tissue was digested for 1h ; the subsequent operation was basically consistent with the operation of isolating mouse spleen lymphocytes in vitro.</w:t>
      </w:r>
    </w:p>
    <w:p w14:paraId="53CFCDEA" w14:textId="77777777" w:rsidR="001D788F" w:rsidRPr="00F60FE3" w:rsidRDefault="001D788F" w:rsidP="001D788F">
      <w:pPr>
        <w:spacing w:line="360" w:lineRule="auto"/>
        <w:jc w:val="both"/>
        <w:rPr>
          <w:rFonts w:ascii="Times New Roman" w:hAnsi="Times New Roman"/>
          <w:sz w:val="24"/>
          <w:szCs w:val="24"/>
          <w:lang w:eastAsia="zh-CN"/>
        </w:rPr>
      </w:pPr>
      <w:r w:rsidRPr="00F60FE3">
        <w:rPr>
          <w:rFonts w:ascii="Times New Roman" w:hAnsi="Times New Roman" w:hint="eastAsia"/>
          <w:sz w:val="24"/>
          <w:szCs w:val="24"/>
          <w:lang w:eastAsia="zh-CN"/>
        </w:rPr>
        <w:t>3.14 Detection of cellular immune level by flow cytometry</w:t>
      </w:r>
    </w:p>
    <w:p w14:paraId="661B7574" w14:textId="77777777" w:rsidR="001D788F" w:rsidRPr="00F60FE3" w:rsidRDefault="001D788F" w:rsidP="001D788F">
      <w:pPr>
        <w:spacing w:line="360" w:lineRule="auto"/>
        <w:ind w:firstLineChars="200" w:firstLine="480"/>
        <w:jc w:val="both"/>
        <w:rPr>
          <w:rFonts w:ascii="Times New Roman" w:hAnsi="Times New Roman"/>
          <w:sz w:val="24"/>
          <w:szCs w:val="24"/>
          <w:lang w:eastAsia="zh-CN"/>
        </w:rPr>
      </w:pPr>
      <w:r w:rsidRPr="00F60FE3">
        <w:rPr>
          <w:rFonts w:ascii="Times New Roman" w:hAnsi="Times New Roman" w:hint="eastAsia"/>
          <w:sz w:val="24"/>
          <w:szCs w:val="24"/>
          <w:lang w:eastAsia="zh-CN"/>
        </w:rPr>
        <w:t xml:space="preserve">Surface staining: 96-well U-shaped plates were centrifuged at 500 </w:t>
      </w:r>
      <w:proofErr w:type="spellStart"/>
      <w:r w:rsidRPr="00F60FE3">
        <w:rPr>
          <w:rFonts w:ascii="Times New Roman" w:hAnsi="Times New Roman" w:hint="eastAsia"/>
          <w:sz w:val="24"/>
          <w:szCs w:val="24"/>
          <w:lang w:eastAsia="zh-CN"/>
        </w:rPr>
        <w:t>xg</w:t>
      </w:r>
      <w:proofErr w:type="spellEnd"/>
      <w:r w:rsidRPr="00F60FE3">
        <w:rPr>
          <w:rFonts w:ascii="Times New Roman" w:hAnsi="Times New Roman" w:hint="eastAsia"/>
          <w:sz w:val="24"/>
          <w:szCs w:val="24"/>
          <w:lang w:eastAsia="zh-CN"/>
        </w:rPr>
        <w:t xml:space="preserve"> at room temperature for 5 min, and cells were washed twice with cell staining buffer, 2min each time. Cells were resuspended with 100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 cell staining buffer, and the corresponding surface antibody mixture was added to each well and mixed. After incubation for 30min at room temperature, 200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 cell staining buffer was added to each well and washed once. If intracellular staining was not required, 200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 cell staining buffer was used for resuspension and detection. Cells were plated and stained : 1</w:t>
      </w:r>
      <w:r w:rsidRPr="00F60FE3">
        <w:rPr>
          <w:rFonts w:ascii="Times New Roman" w:hAnsi="Times New Roman" w:hint="eastAsia"/>
          <w:sz w:val="24"/>
          <w:szCs w:val="24"/>
          <w:lang w:eastAsia="zh-CN"/>
        </w:rPr>
        <w:t>×</w:t>
      </w:r>
      <w:r w:rsidRPr="00F60FE3">
        <w:rPr>
          <w:rFonts w:ascii="Times New Roman" w:hAnsi="Times New Roman" w:hint="eastAsia"/>
          <w:sz w:val="24"/>
          <w:szCs w:val="24"/>
          <w:lang w:eastAsia="zh-CN"/>
        </w:rPr>
        <w:t>10</w:t>
      </w:r>
      <w:r w:rsidRPr="00F60FE3">
        <w:rPr>
          <w:rFonts w:ascii="Times New Roman" w:hAnsi="Times New Roman" w:hint="eastAsia"/>
          <w:sz w:val="24"/>
          <w:szCs w:val="24"/>
          <w:vertAlign w:val="superscript"/>
          <w:lang w:eastAsia="zh-CN"/>
        </w:rPr>
        <w:t>7</w:t>
      </w:r>
      <w:r w:rsidRPr="00F60FE3">
        <w:rPr>
          <w:rFonts w:ascii="Times New Roman" w:hAnsi="Times New Roman" w:hint="eastAsia"/>
          <w:sz w:val="24"/>
          <w:szCs w:val="24"/>
          <w:lang w:eastAsia="zh-CN"/>
        </w:rPr>
        <w:t xml:space="preserve"> lymphocytes were plated on 96-well U-shaped plates. Stimulation (such as cytotoxic T lymphocytes): pre-F antigen protein was added to the plate for stimulation (final concentration of 50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g/mL). After 12h of stimulation in the incubator, 1</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 of 100 x Brefeldin A was added to each well, and BFA was terminated, and then cultured for 2h. Cell fixation : 200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 xml:space="preserve">L of 1x Fixation buffer was added to each well to re-suspend the cells, and incubated at room temperature in dark for 20min. Subsequently, the fixative was removed by centrifugation at 500 </w:t>
      </w:r>
      <w:r w:rsidRPr="00F60FE3">
        <w:rPr>
          <w:rFonts w:ascii="Times New Roman" w:hAnsi="Times New Roman" w:hint="eastAsia"/>
          <w:sz w:val="24"/>
          <w:szCs w:val="24"/>
          <w:lang w:eastAsia="zh-CN"/>
        </w:rPr>
        <w:t>×</w:t>
      </w:r>
      <w:r w:rsidRPr="00F60FE3">
        <w:rPr>
          <w:rFonts w:ascii="Times New Roman" w:hAnsi="Times New Roman" w:hint="eastAsia"/>
          <w:sz w:val="24"/>
          <w:szCs w:val="24"/>
          <w:lang w:eastAsia="zh-CN"/>
        </w:rPr>
        <w:t>g for 5min, and 200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 cell staining buffer was washed once, and the supernatant was discarded. Cell membrane rupture : Dilute 10x Permeabilization Wash Buffer with high-pressure distilled water, add 200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 xml:space="preserve">L 1x Permeabilization Wash Buffer to re-suspend fixed cells, 500 </w:t>
      </w:r>
      <w:proofErr w:type="spellStart"/>
      <w:r w:rsidRPr="00F60FE3">
        <w:rPr>
          <w:rFonts w:ascii="Times New Roman" w:hAnsi="Times New Roman" w:hint="eastAsia"/>
          <w:sz w:val="24"/>
          <w:szCs w:val="24"/>
          <w:lang w:eastAsia="zh-CN"/>
        </w:rPr>
        <w:t>xg</w:t>
      </w:r>
      <w:proofErr w:type="spellEnd"/>
      <w:r w:rsidRPr="00F60FE3">
        <w:rPr>
          <w:rFonts w:ascii="Times New Roman" w:hAnsi="Times New Roman" w:hint="eastAsia"/>
          <w:sz w:val="24"/>
          <w:szCs w:val="24"/>
          <w:lang w:eastAsia="zh-CN"/>
        </w:rPr>
        <w:t xml:space="preserve">, centrifuge for 5min, </w:t>
      </w:r>
      <w:r w:rsidRPr="00F60FE3">
        <w:rPr>
          <w:rFonts w:ascii="Times New Roman" w:hAnsi="Times New Roman" w:hint="eastAsia"/>
          <w:sz w:val="24"/>
          <w:szCs w:val="24"/>
          <w:lang w:eastAsia="zh-CN"/>
        </w:rPr>
        <w:lastRenderedPageBreak/>
        <w:t>discard the supernatant.</w:t>
      </w:r>
      <w:r w:rsidRPr="00F60FE3">
        <w:rPr>
          <w:rFonts w:ascii="Times New Roman" w:hAnsi="Times New Roman" w:hint="eastAsia"/>
          <w:sz w:val="24"/>
          <w:szCs w:val="24"/>
        </w:rPr>
        <w:t xml:space="preserve"> </w:t>
      </w:r>
      <w:r w:rsidRPr="00F60FE3">
        <w:rPr>
          <w:rFonts w:ascii="Times New Roman" w:hAnsi="Times New Roman" w:hint="eastAsia"/>
          <w:sz w:val="24"/>
          <w:szCs w:val="24"/>
          <w:lang w:eastAsia="zh-CN"/>
        </w:rPr>
        <w:t>The cells were resuspended with 200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 cell Staining buffer for detection.</w:t>
      </w:r>
    </w:p>
    <w:p w14:paraId="4675CF1D" w14:textId="77777777" w:rsidR="001D788F" w:rsidRPr="00F60FE3" w:rsidRDefault="001D788F" w:rsidP="001D788F">
      <w:pPr>
        <w:spacing w:line="360" w:lineRule="auto"/>
        <w:jc w:val="both"/>
        <w:rPr>
          <w:rFonts w:ascii="Times New Roman" w:hAnsi="Times New Roman"/>
          <w:sz w:val="24"/>
          <w:szCs w:val="24"/>
          <w:lang w:eastAsia="zh-CN"/>
        </w:rPr>
      </w:pPr>
      <w:r w:rsidRPr="00F60FE3">
        <w:rPr>
          <w:rFonts w:ascii="Times New Roman" w:hAnsi="Times New Roman" w:hint="eastAsia"/>
          <w:sz w:val="24"/>
          <w:szCs w:val="24"/>
          <w:lang w:eastAsia="zh-CN"/>
        </w:rPr>
        <w:t xml:space="preserve">3.15 The level of secreted cytokines was detected by enzyme-linked </w:t>
      </w:r>
      <w:proofErr w:type="spellStart"/>
      <w:r w:rsidRPr="00F60FE3">
        <w:rPr>
          <w:rFonts w:ascii="Times New Roman" w:hAnsi="Times New Roman" w:hint="eastAsia"/>
          <w:sz w:val="24"/>
          <w:szCs w:val="24"/>
          <w:lang w:eastAsia="zh-CN"/>
        </w:rPr>
        <w:t>immunospot</w:t>
      </w:r>
      <w:proofErr w:type="spellEnd"/>
      <w:r w:rsidRPr="00F60FE3">
        <w:rPr>
          <w:rFonts w:ascii="Times New Roman" w:hAnsi="Times New Roman" w:hint="eastAsia"/>
          <w:sz w:val="24"/>
          <w:szCs w:val="24"/>
          <w:lang w:eastAsia="zh-CN"/>
        </w:rPr>
        <w:t xml:space="preserve"> assay (ELISPOT).</w:t>
      </w:r>
    </w:p>
    <w:p w14:paraId="30975B8F" w14:textId="77777777" w:rsidR="001D788F" w:rsidRPr="00F60FE3" w:rsidRDefault="001D788F" w:rsidP="001D788F">
      <w:pPr>
        <w:spacing w:line="360" w:lineRule="auto"/>
        <w:ind w:firstLineChars="200" w:firstLine="480"/>
        <w:jc w:val="both"/>
        <w:rPr>
          <w:rFonts w:ascii="Times New Roman" w:hAnsi="Times New Roman"/>
          <w:sz w:val="24"/>
          <w:szCs w:val="24"/>
          <w:lang w:eastAsia="zh-CN"/>
        </w:rPr>
      </w:pPr>
      <w:r w:rsidRPr="00F60FE3">
        <w:rPr>
          <w:rFonts w:ascii="Times New Roman" w:hAnsi="Times New Roman" w:hint="eastAsia"/>
          <w:sz w:val="24"/>
          <w:szCs w:val="24"/>
          <w:lang w:eastAsia="zh-CN"/>
        </w:rPr>
        <w:t>Pretreatment : Mouse IFN-</w:t>
      </w:r>
      <w:r w:rsidRPr="00F60FE3">
        <w:rPr>
          <w:rFonts w:ascii="Times New Roman" w:hAnsi="Times New Roman" w:cs="Times New Roman"/>
          <w:sz w:val="24"/>
          <w:szCs w:val="24"/>
          <w:lang w:eastAsia="zh-CN"/>
        </w:rPr>
        <w:t>γ</w:t>
      </w:r>
      <w:r w:rsidRPr="00F60FE3">
        <w:rPr>
          <w:rFonts w:ascii="Times New Roman" w:hAnsi="Times New Roman" w:hint="eastAsia"/>
          <w:sz w:val="24"/>
          <w:szCs w:val="24"/>
          <w:lang w:eastAsia="zh-CN"/>
        </w:rPr>
        <w:t xml:space="preserve"> / IL-4 pre-coated capture antibody plates were washed four times with 200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L/well PBS, followed by incubation with 200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 xml:space="preserve">L/well 1640 complete medium at room temperature for 30min. Cell inoculation: After the mouse lymphocytes were isolated and counted, the 96-well cell plate was activated with RPMI-1640 medium, and then the cells were inoculated. Each well was inoculated with 100 </w:t>
      </w:r>
      <w:proofErr w:type="spellStart"/>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w:t>
      </w:r>
      <w:proofErr w:type="spellEnd"/>
      <w:r w:rsidRPr="00F60FE3">
        <w:rPr>
          <w:rFonts w:ascii="Times New Roman" w:hAnsi="Times New Roman" w:hint="eastAsia"/>
          <w:sz w:val="24"/>
          <w:szCs w:val="24"/>
          <w:lang w:eastAsia="zh-CN"/>
        </w:rPr>
        <w:t xml:space="preserve"> cell suspension (3</w:t>
      </w:r>
      <w:r w:rsidRPr="00F60FE3">
        <w:rPr>
          <w:rFonts w:ascii="Times New Roman" w:hAnsi="Times New Roman" w:hint="eastAsia"/>
          <w:sz w:val="24"/>
          <w:szCs w:val="24"/>
          <w:lang w:eastAsia="zh-CN"/>
        </w:rPr>
        <w:t>×</w:t>
      </w:r>
      <w:r w:rsidRPr="00F60FE3">
        <w:rPr>
          <w:rFonts w:ascii="Times New Roman" w:hAnsi="Times New Roman" w:hint="eastAsia"/>
          <w:sz w:val="24"/>
          <w:szCs w:val="24"/>
          <w:lang w:eastAsia="zh-CN"/>
        </w:rPr>
        <w:t>10</w:t>
      </w:r>
      <w:r w:rsidRPr="00F60FE3">
        <w:rPr>
          <w:rFonts w:ascii="Times New Roman" w:hAnsi="Times New Roman" w:hint="eastAsia"/>
          <w:sz w:val="24"/>
          <w:szCs w:val="24"/>
          <w:vertAlign w:val="superscript"/>
          <w:lang w:eastAsia="zh-CN"/>
        </w:rPr>
        <w:t>5</w:t>
      </w:r>
      <w:r w:rsidRPr="00F60FE3">
        <w:rPr>
          <w:rFonts w:ascii="Times New Roman" w:hAnsi="Times New Roman" w:hint="eastAsia"/>
          <w:sz w:val="24"/>
          <w:szCs w:val="24"/>
          <w:lang w:eastAsia="zh-CN"/>
        </w:rPr>
        <w:t xml:space="preserve"> cells) ; stimulator stimulation: The concentration of pre-F protein was added to the experimental well at a final concentration of (10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g/mL). Incubation at 37</w:t>
      </w:r>
      <w:r w:rsidRPr="00F60FE3">
        <w:rPr>
          <w:rFonts w:ascii="Times New Roman" w:hAnsi="Times New Roman" w:hint="eastAsia"/>
          <w:sz w:val="24"/>
          <w:szCs w:val="24"/>
          <w:lang w:eastAsia="zh-CN"/>
        </w:rPr>
        <w:t>°</w:t>
      </w:r>
      <w:r w:rsidRPr="00F60FE3">
        <w:rPr>
          <w:rFonts w:ascii="Times New Roman" w:hAnsi="Times New Roman" w:hint="eastAsia"/>
          <w:sz w:val="24"/>
          <w:szCs w:val="24"/>
          <w:lang w:eastAsia="zh-CN"/>
        </w:rPr>
        <w:t>C, 5% CO2 incubator for 24h ; subsequently, the cells were washed with 200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L/well PBS for 5 times. Incubation detection antibody: FBS was diluted with PBS to 0.5%, and 0.5% FBS-PBS diluent was prepared. The diluent was diluted to a concentration of 1</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g/mL, 100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L/well, and incubated at room temperature for 2h. Then washed with 200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L/well PBS for 5 times. Incubation of ALP: The antibody was diluted with 0.5% FBS-PBS to 1</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g/mL, 100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L/well, and incubated at room temperature for 1h. Then washed with 200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L/well PBS for 5times. Color development and termination: The developer was filtered with a 0.45</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m filter, and 100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 of color development was added to each hole for 20~45 min. The base could be removed when spots appeared in the positive hole, and the color development was terminated by washing with tap water. Place the board in a cool place at room temperature and let it dry naturally. ELISPOT reader system was used to count spots, and various parameters of spots were recorded for statistical analysis.</w:t>
      </w:r>
    </w:p>
    <w:p w14:paraId="39A0567D" w14:textId="77777777" w:rsidR="001D788F" w:rsidRPr="00F60FE3" w:rsidRDefault="001D788F" w:rsidP="001D788F">
      <w:pPr>
        <w:spacing w:line="360" w:lineRule="auto"/>
        <w:jc w:val="both"/>
        <w:rPr>
          <w:rFonts w:ascii="Times New Roman" w:hAnsi="Times New Roman"/>
          <w:sz w:val="24"/>
          <w:szCs w:val="24"/>
          <w:lang w:eastAsia="zh-CN"/>
        </w:rPr>
      </w:pPr>
      <w:r w:rsidRPr="00F60FE3">
        <w:rPr>
          <w:rFonts w:ascii="Times New Roman" w:hAnsi="Times New Roman" w:hint="eastAsia"/>
          <w:sz w:val="24"/>
          <w:szCs w:val="24"/>
          <w:lang w:eastAsia="zh-CN"/>
        </w:rPr>
        <w:t>3.16 Mice challenge protection experiment</w:t>
      </w:r>
    </w:p>
    <w:p w14:paraId="5722D592" w14:textId="77777777" w:rsidR="001D788F" w:rsidRPr="00F60FE3" w:rsidRDefault="001D788F" w:rsidP="001D788F">
      <w:pPr>
        <w:spacing w:line="360" w:lineRule="auto"/>
        <w:ind w:firstLineChars="200" w:firstLine="480"/>
        <w:jc w:val="both"/>
        <w:rPr>
          <w:rFonts w:ascii="Times New Roman" w:hAnsi="Times New Roman"/>
          <w:sz w:val="24"/>
          <w:szCs w:val="24"/>
          <w:lang w:eastAsia="zh-CN"/>
        </w:rPr>
      </w:pPr>
      <w:r w:rsidRPr="00F60FE3">
        <w:rPr>
          <w:rFonts w:ascii="Times New Roman" w:hAnsi="Times New Roman" w:hint="eastAsia"/>
          <w:sz w:val="24"/>
          <w:szCs w:val="24"/>
          <w:lang w:eastAsia="zh-CN"/>
        </w:rPr>
        <w:t>The mice were intranasally inoculated with 5</w:t>
      </w:r>
      <w:r w:rsidRPr="00F60FE3">
        <w:rPr>
          <w:rFonts w:ascii="Times New Roman" w:hAnsi="Times New Roman" w:hint="eastAsia"/>
          <w:sz w:val="24"/>
          <w:szCs w:val="24"/>
          <w:lang w:eastAsia="zh-CN"/>
        </w:rPr>
        <w:t>×</w:t>
      </w:r>
      <w:r w:rsidRPr="00F60FE3">
        <w:rPr>
          <w:rFonts w:ascii="Times New Roman" w:hAnsi="Times New Roman" w:hint="eastAsia"/>
          <w:sz w:val="24"/>
          <w:szCs w:val="24"/>
          <w:lang w:eastAsia="zh-CN"/>
        </w:rPr>
        <w:t>10</w:t>
      </w:r>
      <w:r w:rsidRPr="00F60FE3">
        <w:rPr>
          <w:rFonts w:ascii="Times New Roman" w:hAnsi="Times New Roman" w:hint="eastAsia"/>
          <w:sz w:val="24"/>
          <w:szCs w:val="24"/>
          <w:vertAlign w:val="superscript"/>
          <w:lang w:eastAsia="zh-CN"/>
        </w:rPr>
        <w:t>5</w:t>
      </w:r>
      <w:r w:rsidRPr="00F60FE3">
        <w:rPr>
          <w:rFonts w:ascii="Times New Roman" w:hAnsi="Times New Roman" w:hint="eastAsia"/>
          <w:sz w:val="24"/>
          <w:szCs w:val="24"/>
          <w:lang w:eastAsia="zh-CN"/>
        </w:rPr>
        <w:t xml:space="preserve"> PFU A2 strain virus at 56days after two doses of immunization. The body weight and body temperature of the mice were monitored daily after challenge, and the mice were sacrificed at 4days after challenge to evaluate the pathological changes of the lungs.</w:t>
      </w:r>
    </w:p>
    <w:p w14:paraId="6E682BE9" w14:textId="77777777" w:rsidR="001D788F" w:rsidRPr="00F60FE3" w:rsidRDefault="001D788F" w:rsidP="001D788F">
      <w:pPr>
        <w:spacing w:line="360" w:lineRule="auto"/>
        <w:jc w:val="both"/>
        <w:rPr>
          <w:rFonts w:ascii="Times New Roman" w:hAnsi="Times New Roman"/>
          <w:sz w:val="24"/>
          <w:szCs w:val="24"/>
          <w:lang w:eastAsia="zh-CN"/>
        </w:rPr>
      </w:pPr>
      <w:r w:rsidRPr="00F60FE3">
        <w:rPr>
          <w:rFonts w:ascii="Times New Roman" w:hAnsi="Times New Roman" w:hint="eastAsia"/>
          <w:sz w:val="24"/>
          <w:szCs w:val="24"/>
          <w:lang w:eastAsia="zh-CN"/>
        </w:rPr>
        <w:lastRenderedPageBreak/>
        <w:t>3.17 Bronchoalveolar lavage fluid and left lung of mice were taken.</w:t>
      </w:r>
    </w:p>
    <w:p w14:paraId="2D697CBC" w14:textId="77777777" w:rsidR="001D788F" w:rsidRPr="00F60FE3" w:rsidRDefault="001D788F" w:rsidP="001D788F">
      <w:pPr>
        <w:spacing w:line="360" w:lineRule="auto"/>
        <w:ind w:firstLineChars="200" w:firstLine="480"/>
        <w:jc w:val="both"/>
        <w:rPr>
          <w:rFonts w:ascii="Times New Roman" w:hAnsi="Times New Roman"/>
          <w:sz w:val="24"/>
          <w:szCs w:val="24"/>
          <w:lang w:eastAsia="zh-CN"/>
        </w:rPr>
      </w:pPr>
      <w:r w:rsidRPr="00F60FE3">
        <w:rPr>
          <w:rFonts w:ascii="Times New Roman" w:hAnsi="Times New Roman" w:hint="eastAsia"/>
          <w:sz w:val="24"/>
          <w:szCs w:val="24"/>
          <w:lang w:eastAsia="zh-CN"/>
        </w:rPr>
        <w:t xml:space="preserve">The indwelling needle containing 1mL PBS solution was used for lung lavage, and the alveolar lavage fluid was obtained after repeated blowing and sucking for three times, and the volume of the lavage fluid was recorded. The supernatant and cells containing the lavage fluid were obtained by centrifugation at 500 </w:t>
      </w:r>
      <w:proofErr w:type="spellStart"/>
      <w:r w:rsidRPr="00F60FE3">
        <w:rPr>
          <w:rFonts w:ascii="Times New Roman" w:hAnsi="Times New Roman" w:hint="eastAsia"/>
          <w:sz w:val="24"/>
          <w:szCs w:val="24"/>
          <w:lang w:eastAsia="zh-CN"/>
        </w:rPr>
        <w:t>xg</w:t>
      </w:r>
      <w:proofErr w:type="spellEnd"/>
      <w:r w:rsidRPr="00F60FE3">
        <w:rPr>
          <w:rFonts w:ascii="Times New Roman" w:hAnsi="Times New Roman" w:hint="eastAsia"/>
          <w:sz w:val="24"/>
          <w:szCs w:val="24"/>
          <w:lang w:eastAsia="zh-CN"/>
        </w:rPr>
        <w:t xml:space="preserve"> for 5min. The cells were blown with the same volume of PBS. One part was counted using a red blood cell counting plate, and the other part was taken 10</w:t>
      </w:r>
      <w:r w:rsidRPr="00F60FE3">
        <w:rPr>
          <w:rFonts w:ascii="Times New Roman" w:hAnsi="Times New Roman" w:cs="Times New Roman"/>
          <w:sz w:val="24"/>
          <w:szCs w:val="24"/>
          <w:lang w:eastAsia="zh-CN"/>
        </w:rPr>
        <w:t>μ</w:t>
      </w:r>
      <w:r w:rsidRPr="00F60FE3">
        <w:rPr>
          <w:rFonts w:ascii="Times New Roman" w:hAnsi="Times New Roman" w:hint="eastAsia"/>
          <w:sz w:val="24"/>
          <w:szCs w:val="24"/>
          <w:lang w:eastAsia="zh-CN"/>
        </w:rPr>
        <w:t>L for flicking and Giemsa staining. After the left lung was separated, 4% paraformaldehyde was placed for fixation and HE sections were performed.</w:t>
      </w:r>
    </w:p>
    <w:p w14:paraId="42E31223" w14:textId="77777777" w:rsidR="001D788F" w:rsidRPr="00F60FE3" w:rsidRDefault="001D788F" w:rsidP="001D788F">
      <w:pPr>
        <w:spacing w:line="360" w:lineRule="auto"/>
        <w:jc w:val="both"/>
        <w:rPr>
          <w:rFonts w:ascii="Times New Roman" w:hAnsi="Times New Roman"/>
          <w:sz w:val="24"/>
          <w:szCs w:val="24"/>
          <w:lang w:eastAsia="zh-CN"/>
        </w:rPr>
      </w:pPr>
      <w:r w:rsidRPr="00F60FE3">
        <w:rPr>
          <w:rFonts w:ascii="Times New Roman" w:hAnsi="Times New Roman" w:hint="eastAsia"/>
          <w:sz w:val="24"/>
          <w:szCs w:val="24"/>
          <w:lang w:eastAsia="zh-CN"/>
        </w:rPr>
        <w:t>3.18 Hematoxylin and eosin staining of mouse lung tissue</w:t>
      </w:r>
    </w:p>
    <w:p w14:paraId="1C3B9A64" w14:textId="77777777" w:rsidR="001D788F" w:rsidRPr="00F60FE3" w:rsidRDefault="001D788F" w:rsidP="001D788F">
      <w:pPr>
        <w:spacing w:line="360" w:lineRule="auto"/>
        <w:ind w:firstLineChars="200" w:firstLine="480"/>
        <w:jc w:val="both"/>
        <w:rPr>
          <w:rFonts w:ascii="Times New Roman" w:hAnsi="Times New Roman"/>
          <w:sz w:val="24"/>
          <w:szCs w:val="24"/>
          <w:lang w:eastAsia="zh-CN"/>
        </w:rPr>
      </w:pPr>
      <w:r w:rsidRPr="00F60FE3">
        <w:rPr>
          <w:rFonts w:ascii="Times New Roman" w:hAnsi="Times New Roman" w:hint="eastAsia"/>
          <w:sz w:val="24"/>
          <w:szCs w:val="24"/>
          <w:lang w:eastAsia="zh-CN"/>
        </w:rPr>
        <w:t>Paraffin sections were dewaxed to water: The sections were placed in an environmentally friendly dewaxing solution for 20min-environmentally friendly dewaxing solution for 20min-anhydrous ethanol for 5min-anhydrous ethanol for 5min-75% alcohol for 5min, and washed with tap water. Rewarming fixation of frozen sections : The frozen sections were taken out from the refrigerator at -20</w:t>
      </w:r>
      <w:r w:rsidRPr="00F60FE3">
        <w:rPr>
          <w:rFonts w:ascii="Times New Roman" w:hAnsi="Times New Roman" w:hint="eastAsia"/>
          <w:sz w:val="24"/>
          <w:szCs w:val="24"/>
          <w:lang w:eastAsia="zh-CN"/>
        </w:rPr>
        <w:t>°</w:t>
      </w:r>
      <w:r w:rsidRPr="00F60FE3">
        <w:rPr>
          <w:rFonts w:ascii="Times New Roman" w:hAnsi="Times New Roman" w:hint="eastAsia"/>
          <w:sz w:val="24"/>
          <w:szCs w:val="24"/>
          <w:lang w:eastAsia="zh-CN"/>
        </w:rPr>
        <w:t xml:space="preserve">C and restored to room temperature, fixed with tissue fixative for 15min, and rinsed with running water. Pretreatment: Slices were treated with high-definition constant staining pretreatment solution for 1 min. Hematoxylin staining: Slices were stained with hematoxylin staining solution for 3-5 min, washed with tap water, differentiated with differentiation solution, washed with tap water, returned blue solution returned blue, and washed with running water. Eosin staining: The sections were dehydrated in 95% alcohol for 1min and stained in eosin staining solution for 15s. Dehydration sealing: slices were placed in anhydrous ethanol 2min-anhydrous ethanol 2min-anhydrous ethanol 2min-n-butanol </w:t>
      </w:r>
      <w:proofErr w:type="spellStart"/>
      <w:r w:rsidRPr="00F60FE3">
        <w:rPr>
          <w:rFonts w:ascii="Times New Roman" w:hAnsi="Times New Roman" w:hint="eastAsia"/>
          <w:sz w:val="24"/>
          <w:szCs w:val="24"/>
          <w:lang w:eastAsia="zh-CN"/>
        </w:rPr>
        <w:t>2min-n-butanol</w:t>
      </w:r>
      <w:proofErr w:type="spellEnd"/>
      <w:r w:rsidRPr="00F60FE3">
        <w:rPr>
          <w:rFonts w:ascii="Times New Roman" w:hAnsi="Times New Roman" w:hint="eastAsia"/>
          <w:sz w:val="24"/>
          <w:szCs w:val="24"/>
          <w:lang w:eastAsia="zh-CN"/>
        </w:rPr>
        <w:t xml:space="preserve"> 2min-xylene </w:t>
      </w:r>
      <w:proofErr w:type="spellStart"/>
      <w:r w:rsidRPr="00F60FE3">
        <w:rPr>
          <w:rFonts w:ascii="Times New Roman" w:hAnsi="Times New Roman" w:hint="eastAsia"/>
          <w:sz w:val="24"/>
          <w:szCs w:val="24"/>
          <w:lang w:eastAsia="zh-CN"/>
        </w:rPr>
        <w:t>2min-xylene</w:t>
      </w:r>
      <w:proofErr w:type="spellEnd"/>
      <w:r w:rsidRPr="00F60FE3">
        <w:rPr>
          <w:rFonts w:ascii="Times New Roman" w:hAnsi="Times New Roman" w:hint="eastAsia"/>
          <w:sz w:val="24"/>
          <w:szCs w:val="24"/>
          <w:lang w:eastAsia="zh-CN"/>
        </w:rPr>
        <w:t xml:space="preserve"> 2min transparent, neutral gum sealing. Microscopic examination, image acquisition and analysis.</w:t>
      </w:r>
    </w:p>
    <w:p w14:paraId="359EA15B" w14:textId="77777777" w:rsidR="001D788F" w:rsidRPr="00F60FE3" w:rsidRDefault="001D788F" w:rsidP="001D788F">
      <w:pPr>
        <w:spacing w:line="360" w:lineRule="auto"/>
        <w:jc w:val="both"/>
        <w:rPr>
          <w:rFonts w:ascii="Times New Roman" w:hAnsi="Times New Roman"/>
          <w:sz w:val="24"/>
          <w:szCs w:val="24"/>
          <w:lang w:eastAsia="zh-CN"/>
        </w:rPr>
      </w:pPr>
      <w:r w:rsidRPr="00F60FE3">
        <w:rPr>
          <w:rFonts w:ascii="Times New Roman" w:hAnsi="Times New Roman" w:hint="eastAsia"/>
          <w:sz w:val="24"/>
          <w:szCs w:val="24"/>
          <w:lang w:eastAsia="zh-CN"/>
        </w:rPr>
        <w:t>3.19 statistical analysis</w:t>
      </w:r>
    </w:p>
    <w:p w14:paraId="21A0EE49" w14:textId="77777777" w:rsidR="001D788F" w:rsidRPr="00F60FE3" w:rsidRDefault="001D788F" w:rsidP="001D788F">
      <w:pPr>
        <w:spacing w:line="360" w:lineRule="auto"/>
        <w:ind w:firstLineChars="200" w:firstLine="480"/>
        <w:jc w:val="both"/>
        <w:rPr>
          <w:rFonts w:ascii="Times New Roman" w:hAnsi="Times New Roman"/>
          <w:sz w:val="24"/>
          <w:szCs w:val="24"/>
          <w:lang w:eastAsia="zh-CN"/>
        </w:rPr>
      </w:pPr>
      <w:r w:rsidRPr="00F60FE3">
        <w:rPr>
          <w:rFonts w:ascii="Times New Roman" w:hAnsi="Times New Roman" w:hint="eastAsia"/>
          <w:sz w:val="24"/>
          <w:szCs w:val="24"/>
          <w:lang w:eastAsia="zh-CN"/>
        </w:rPr>
        <w:t xml:space="preserve">Statistical analysis was performed using prism 9.0 (GraphPad software). The values were shown as mean </w:t>
      </w:r>
      <w:r w:rsidRPr="00F60FE3">
        <w:rPr>
          <w:rFonts w:ascii="Times New Roman" w:hAnsi="Times New Roman" w:cs="Times New Roman"/>
          <w:sz w:val="24"/>
          <w:szCs w:val="24"/>
          <w:lang w:eastAsia="zh-CN"/>
        </w:rPr>
        <w:t>±</w:t>
      </w:r>
      <w:r w:rsidRPr="00F60FE3">
        <w:rPr>
          <w:rFonts w:ascii="Times New Roman" w:hAnsi="Times New Roman" w:hint="eastAsia"/>
          <w:sz w:val="24"/>
          <w:szCs w:val="24"/>
          <w:lang w:eastAsia="zh-CN"/>
        </w:rPr>
        <w:t xml:space="preserve"> SD. One-way or T-test analysis was used for comparison between two or more groups. P &lt; 0.05 was considered to be significantly different (* p </w:t>
      </w:r>
      <w:r w:rsidRPr="00F60FE3">
        <w:rPr>
          <w:rFonts w:ascii="Times New Roman" w:hAnsi="Times New Roman" w:hint="eastAsia"/>
          <w:sz w:val="24"/>
          <w:szCs w:val="24"/>
          <w:lang w:eastAsia="zh-CN"/>
        </w:rPr>
        <w:lastRenderedPageBreak/>
        <w:t>&lt; 0.5, * * p &lt; 0.01, * * * p &lt; 0.001, * * * * p &lt; 0.0001), and ' ns ' indicated no significant difference.</w:t>
      </w:r>
    </w:p>
    <w:p w14:paraId="11AD8980" w14:textId="77777777" w:rsidR="00DF75C3" w:rsidRDefault="00DF75C3" w:rsidP="00F054B8">
      <w:pPr>
        <w:rPr>
          <w:rFonts w:ascii="Times New Roman" w:hAnsi="Times New Roman"/>
          <w:b/>
          <w:bCs/>
          <w:sz w:val="24"/>
          <w:szCs w:val="24"/>
          <w:lang w:eastAsia="zh-CN"/>
        </w:rPr>
      </w:pPr>
      <w:r>
        <w:rPr>
          <w:rFonts w:ascii="Times New Roman" w:hAnsi="Times New Roman"/>
          <w:b/>
          <w:bCs/>
          <w:sz w:val="24"/>
          <w:szCs w:val="24"/>
          <w:lang w:eastAsia="zh-CN"/>
        </w:rPr>
        <w:br w:type="page"/>
      </w:r>
    </w:p>
    <w:p w14:paraId="702D3767" w14:textId="1F977D45" w:rsidR="00F054B8" w:rsidRPr="006F1E38" w:rsidRDefault="00F054B8" w:rsidP="00F054B8">
      <w:pPr>
        <w:rPr>
          <w:rFonts w:ascii="Times New Roman" w:hAnsi="Times New Roman"/>
          <w:b/>
          <w:bCs/>
          <w:sz w:val="24"/>
          <w:szCs w:val="24"/>
          <w:lang w:eastAsia="zh-CN"/>
        </w:rPr>
      </w:pPr>
      <w:r w:rsidRPr="006F1E38">
        <w:rPr>
          <w:rFonts w:ascii="Times New Roman" w:hAnsi="Times New Roman" w:hint="eastAsia"/>
          <w:b/>
          <w:bCs/>
          <w:sz w:val="24"/>
          <w:szCs w:val="24"/>
          <w:lang w:eastAsia="zh-CN"/>
        </w:rPr>
        <w:lastRenderedPageBreak/>
        <w:t>Supplement Figure</w:t>
      </w:r>
      <w:r>
        <w:rPr>
          <w:rFonts w:ascii="Times New Roman" w:hAnsi="Times New Roman" w:hint="eastAsia"/>
          <w:b/>
          <w:bCs/>
          <w:sz w:val="24"/>
          <w:szCs w:val="24"/>
          <w:lang w:eastAsia="zh-CN"/>
        </w:rPr>
        <w:t>1</w:t>
      </w:r>
      <w:r w:rsidRPr="006F1E38">
        <w:rPr>
          <w:rFonts w:ascii="Times New Roman" w:hAnsi="Times New Roman" w:hint="eastAsia"/>
          <w:b/>
          <w:bCs/>
          <w:sz w:val="24"/>
          <w:szCs w:val="24"/>
          <w:lang w:eastAsia="zh-CN"/>
        </w:rPr>
        <w:t xml:space="preserve"> MF59@MDP dose-dependently caused cell death to release immunogenic substances.</w:t>
      </w:r>
    </w:p>
    <w:p w14:paraId="4F6BA888" w14:textId="23D342DC" w:rsidR="00F054B8" w:rsidRDefault="00F054B8" w:rsidP="00195C98">
      <w:pPr>
        <w:rPr>
          <w:rFonts w:ascii="Times New Roman" w:hAnsi="Times New Roman"/>
          <w:b/>
          <w:bCs/>
          <w:sz w:val="24"/>
          <w:szCs w:val="24"/>
          <w:lang w:eastAsia="zh-CN"/>
        </w:rPr>
      </w:pPr>
      <w:r>
        <w:rPr>
          <w:rFonts w:ascii="Times New Roman" w:hAnsi="Times New Roman"/>
          <w:b/>
          <w:bCs/>
          <w:noProof/>
          <w:sz w:val="24"/>
          <w:szCs w:val="24"/>
          <w:lang w:eastAsia="zh-CN"/>
          <w14:ligatures w14:val="standardContextual"/>
        </w:rPr>
        <w:drawing>
          <wp:inline distT="0" distB="0" distL="0" distR="0" wp14:anchorId="7AB8C936" wp14:editId="1408E9B7">
            <wp:extent cx="5274310" cy="2884170"/>
            <wp:effectExtent l="0" t="0" r="2540" b="0"/>
            <wp:docPr id="20028179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817933" name="图片 200281793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884170"/>
                    </a:xfrm>
                    <a:prstGeom prst="rect">
                      <a:avLst/>
                    </a:prstGeom>
                  </pic:spPr>
                </pic:pic>
              </a:graphicData>
            </a:graphic>
          </wp:inline>
        </w:drawing>
      </w:r>
    </w:p>
    <w:p w14:paraId="2A68B625" w14:textId="0373ABAB" w:rsidR="00596132" w:rsidRPr="00596132" w:rsidRDefault="00596132" w:rsidP="00596132">
      <w:pPr>
        <w:spacing w:line="360" w:lineRule="auto"/>
        <w:rPr>
          <w:rFonts w:ascii="Times New Roman" w:hAnsi="Times New Roman"/>
          <w:sz w:val="24"/>
          <w:szCs w:val="24"/>
          <w:lang w:eastAsia="zh-CN"/>
        </w:rPr>
      </w:pPr>
      <w:r w:rsidRPr="00596132">
        <w:rPr>
          <w:rFonts w:ascii="Times New Roman" w:hAnsi="Times New Roman" w:hint="eastAsia"/>
          <w:sz w:val="24"/>
          <w:szCs w:val="24"/>
          <w:lang w:eastAsia="zh-CN"/>
        </w:rPr>
        <w:t>(A) The specificity of pre-F under the action of MF59 adjuvant from different sources IgG antibody response.</w:t>
      </w:r>
    </w:p>
    <w:p w14:paraId="13CE30FF" w14:textId="5988FCB5" w:rsidR="00F054B8" w:rsidRDefault="00596132" w:rsidP="00596132">
      <w:pPr>
        <w:spacing w:line="360" w:lineRule="auto"/>
        <w:rPr>
          <w:rFonts w:ascii="Times New Roman" w:hAnsi="Times New Roman"/>
          <w:sz w:val="24"/>
          <w:szCs w:val="24"/>
          <w:lang w:eastAsia="zh-CN"/>
        </w:rPr>
      </w:pPr>
      <w:r w:rsidRPr="00596132">
        <w:rPr>
          <w:rFonts w:ascii="Times New Roman" w:hAnsi="Times New Roman" w:hint="eastAsia"/>
          <w:sz w:val="24"/>
          <w:szCs w:val="24"/>
          <w:lang w:eastAsia="zh-CN"/>
        </w:rPr>
        <w:t xml:space="preserve">(B) Pre-F specific IgG antibody response after MF59 and </w:t>
      </w:r>
      <w:proofErr w:type="spellStart"/>
      <w:r w:rsidRPr="00596132">
        <w:rPr>
          <w:rFonts w:ascii="Times New Roman" w:hAnsi="Times New Roman" w:hint="eastAsia"/>
          <w:sz w:val="24"/>
          <w:szCs w:val="24"/>
          <w:lang w:eastAsia="zh-CN"/>
        </w:rPr>
        <w:t>AddaVaxTM</w:t>
      </w:r>
      <w:proofErr w:type="spellEnd"/>
      <w:r w:rsidRPr="00596132">
        <w:rPr>
          <w:rFonts w:ascii="Times New Roman" w:hAnsi="Times New Roman" w:hint="eastAsia"/>
          <w:sz w:val="24"/>
          <w:szCs w:val="24"/>
          <w:lang w:eastAsia="zh-CN"/>
        </w:rPr>
        <w:t xml:space="preserve"> combined with CpG.</w:t>
      </w:r>
    </w:p>
    <w:p w14:paraId="5EA9EB29" w14:textId="608BA5DC" w:rsidR="00596132" w:rsidRDefault="00596132" w:rsidP="00596132">
      <w:pPr>
        <w:spacing w:line="360" w:lineRule="auto"/>
        <w:rPr>
          <w:rFonts w:ascii="Times New Roman" w:hAnsi="Times New Roman"/>
          <w:sz w:val="24"/>
          <w:szCs w:val="24"/>
          <w:lang w:eastAsia="zh-CN"/>
        </w:rPr>
      </w:pPr>
      <w:r>
        <w:rPr>
          <w:rFonts w:ascii="Times New Roman" w:hAnsi="Times New Roman"/>
          <w:sz w:val="24"/>
          <w:szCs w:val="24"/>
          <w:lang w:eastAsia="zh-CN"/>
        </w:rPr>
        <w:br w:type="page"/>
      </w:r>
    </w:p>
    <w:p w14:paraId="0EDF1DE3" w14:textId="48B47EA7" w:rsidR="00195C98" w:rsidRPr="006F1E38" w:rsidRDefault="00195C98" w:rsidP="00195C98">
      <w:pPr>
        <w:rPr>
          <w:rFonts w:ascii="Times New Roman" w:hAnsi="Times New Roman"/>
          <w:b/>
          <w:bCs/>
          <w:sz w:val="24"/>
          <w:szCs w:val="24"/>
          <w:lang w:eastAsia="zh-CN"/>
        </w:rPr>
      </w:pPr>
      <w:r w:rsidRPr="006F1E38">
        <w:rPr>
          <w:rFonts w:ascii="Times New Roman" w:hAnsi="Times New Roman" w:hint="eastAsia"/>
          <w:b/>
          <w:bCs/>
          <w:sz w:val="24"/>
          <w:szCs w:val="24"/>
          <w:lang w:eastAsia="zh-CN"/>
        </w:rPr>
        <w:lastRenderedPageBreak/>
        <w:t>Supplement Figure</w:t>
      </w:r>
      <w:r>
        <w:rPr>
          <w:rFonts w:ascii="Times New Roman" w:hAnsi="Times New Roman" w:hint="eastAsia"/>
          <w:b/>
          <w:bCs/>
          <w:sz w:val="24"/>
          <w:szCs w:val="24"/>
          <w:lang w:eastAsia="zh-CN"/>
        </w:rPr>
        <w:t>2</w:t>
      </w:r>
      <w:r w:rsidRPr="006F1E38">
        <w:rPr>
          <w:rFonts w:ascii="Times New Roman" w:hAnsi="Times New Roman" w:hint="eastAsia"/>
          <w:b/>
          <w:bCs/>
          <w:sz w:val="24"/>
          <w:szCs w:val="24"/>
          <w:lang w:eastAsia="zh-CN"/>
        </w:rPr>
        <w:t xml:space="preserve"> MF59@MDP dose-dependently caused cell death to release immunogenic substances.</w:t>
      </w:r>
    </w:p>
    <w:p w14:paraId="208A35DA" w14:textId="77777777" w:rsidR="00195C98" w:rsidRDefault="00195C98" w:rsidP="00195C98">
      <w:pPr>
        <w:rPr>
          <w:rFonts w:ascii="Times New Roman" w:hAnsi="Times New Roman"/>
          <w:lang w:eastAsia="zh-CN"/>
        </w:rPr>
      </w:pPr>
      <w:r>
        <w:rPr>
          <w:rFonts w:ascii="Times New Roman" w:hAnsi="Times New Roman"/>
          <w:noProof/>
          <w:lang w:eastAsia="zh-CN"/>
          <w14:ligatures w14:val="standardContextual"/>
        </w:rPr>
        <w:drawing>
          <wp:inline distT="0" distB="0" distL="0" distR="0" wp14:anchorId="6262BF13" wp14:editId="01491C90">
            <wp:extent cx="5274310" cy="6781165"/>
            <wp:effectExtent l="0" t="0" r="2540" b="635"/>
            <wp:docPr id="43802329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023292" name="图片 4380232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6781165"/>
                    </a:xfrm>
                    <a:prstGeom prst="rect">
                      <a:avLst/>
                    </a:prstGeom>
                  </pic:spPr>
                </pic:pic>
              </a:graphicData>
            </a:graphic>
          </wp:inline>
        </w:drawing>
      </w:r>
    </w:p>
    <w:p w14:paraId="7140C25C" w14:textId="77777777" w:rsidR="00195C98" w:rsidRDefault="00195C98" w:rsidP="00195C98">
      <w:pPr>
        <w:spacing w:line="360" w:lineRule="auto"/>
        <w:jc w:val="both"/>
        <w:rPr>
          <w:rFonts w:ascii="Times New Roman" w:hAnsi="Times New Roman"/>
          <w:sz w:val="24"/>
          <w:szCs w:val="24"/>
          <w:lang w:eastAsia="zh-CN"/>
        </w:rPr>
      </w:pPr>
      <w:r>
        <w:rPr>
          <w:rFonts w:ascii="Times New Roman" w:hAnsi="Times New Roman" w:hint="eastAsia"/>
          <w:sz w:val="24"/>
          <w:szCs w:val="24"/>
          <w:lang w:eastAsia="zh-CN"/>
        </w:rPr>
        <w:t>(</w:t>
      </w:r>
      <w:r w:rsidRPr="00546B94">
        <w:rPr>
          <w:rFonts w:ascii="Times New Roman" w:hAnsi="Times New Roman" w:hint="eastAsia"/>
          <w:sz w:val="24"/>
          <w:szCs w:val="24"/>
          <w:lang w:eastAsia="zh-CN"/>
        </w:rPr>
        <w:t>A</w:t>
      </w:r>
      <w:r>
        <w:rPr>
          <w:rFonts w:ascii="Times New Roman" w:hAnsi="Times New Roman" w:hint="eastAsia"/>
          <w:sz w:val="24"/>
          <w:szCs w:val="24"/>
          <w:lang w:eastAsia="zh-CN"/>
        </w:rPr>
        <w:t>)</w:t>
      </w:r>
      <w:r w:rsidRPr="00546B94">
        <w:rPr>
          <w:rFonts w:ascii="Times New Roman" w:hAnsi="Times New Roman" w:hint="eastAsia"/>
          <w:sz w:val="24"/>
          <w:szCs w:val="24"/>
          <w:lang w:eastAsia="zh-CN"/>
        </w:rPr>
        <w:t>The death of 293 T cells caused by different proportions of MF59@MDP was observed under electron microscope.</w:t>
      </w:r>
    </w:p>
    <w:p w14:paraId="5C6D3F47" w14:textId="77777777" w:rsidR="00195C98" w:rsidRPr="000F12C1" w:rsidRDefault="00195C98" w:rsidP="00195C98">
      <w:pPr>
        <w:spacing w:line="360" w:lineRule="auto"/>
        <w:jc w:val="both"/>
        <w:rPr>
          <w:rFonts w:ascii="Times New Roman" w:hAnsi="Times New Roman"/>
          <w:sz w:val="24"/>
          <w:szCs w:val="24"/>
          <w:lang w:eastAsia="zh-CN"/>
        </w:rPr>
      </w:pPr>
      <w:r>
        <w:rPr>
          <w:rFonts w:ascii="Times New Roman" w:hAnsi="Times New Roman" w:hint="eastAsia"/>
          <w:sz w:val="24"/>
          <w:szCs w:val="24"/>
          <w:lang w:eastAsia="zh-CN"/>
        </w:rPr>
        <w:t>(</w:t>
      </w:r>
      <w:r w:rsidRPr="00546B94">
        <w:rPr>
          <w:rFonts w:ascii="Times New Roman" w:hAnsi="Times New Roman" w:hint="eastAsia"/>
          <w:sz w:val="24"/>
          <w:szCs w:val="24"/>
          <w:lang w:eastAsia="zh-CN"/>
        </w:rPr>
        <w:t>B</w:t>
      </w:r>
      <w:r>
        <w:rPr>
          <w:rFonts w:ascii="Times New Roman" w:hAnsi="Times New Roman" w:hint="eastAsia"/>
          <w:sz w:val="24"/>
          <w:szCs w:val="24"/>
          <w:lang w:eastAsia="zh-CN"/>
        </w:rPr>
        <w:t>)</w:t>
      </w:r>
      <w:r w:rsidRPr="00546B94">
        <w:rPr>
          <w:rFonts w:ascii="Times New Roman" w:hAnsi="Times New Roman" w:hint="eastAsia"/>
          <w:sz w:val="24"/>
          <w:szCs w:val="24"/>
          <w:lang w:eastAsia="zh-CN"/>
        </w:rPr>
        <w:t>The dose of dsDNA released from the supernatant of dead cells at different doses</w:t>
      </w:r>
    </w:p>
    <w:p w14:paraId="66216A5F" w14:textId="77777777" w:rsidR="00195C98" w:rsidRDefault="00195C98" w:rsidP="00195C98">
      <w:pPr>
        <w:rPr>
          <w:rFonts w:ascii="Times New Roman" w:hAnsi="Times New Roman"/>
          <w:lang w:eastAsia="zh-CN"/>
        </w:rPr>
      </w:pPr>
      <w:r>
        <w:rPr>
          <w:rFonts w:ascii="Times New Roman" w:hAnsi="Times New Roman"/>
          <w:lang w:eastAsia="zh-CN"/>
        </w:rPr>
        <w:br w:type="page"/>
      </w:r>
    </w:p>
    <w:p w14:paraId="2AFAA7B6" w14:textId="77777777" w:rsidR="00195C98" w:rsidRDefault="00195C98" w:rsidP="00195C98">
      <w:pPr>
        <w:jc w:val="both"/>
        <w:rPr>
          <w:rFonts w:ascii="Times New Roman" w:hAnsi="Times New Roman"/>
          <w:b/>
          <w:bCs/>
          <w:sz w:val="24"/>
          <w:szCs w:val="24"/>
          <w:lang w:eastAsia="zh-CN"/>
        </w:rPr>
      </w:pPr>
      <w:r w:rsidRPr="006F1E38">
        <w:rPr>
          <w:rFonts w:ascii="Times New Roman" w:hAnsi="Times New Roman" w:hint="eastAsia"/>
          <w:b/>
          <w:bCs/>
          <w:sz w:val="24"/>
          <w:szCs w:val="24"/>
          <w:lang w:eastAsia="zh-CN"/>
        </w:rPr>
        <w:lastRenderedPageBreak/>
        <w:t xml:space="preserve">Supplement Figure </w:t>
      </w:r>
      <w:r>
        <w:rPr>
          <w:rFonts w:ascii="Times New Roman" w:hAnsi="Times New Roman" w:hint="eastAsia"/>
          <w:b/>
          <w:bCs/>
          <w:sz w:val="24"/>
          <w:szCs w:val="24"/>
          <w:lang w:eastAsia="zh-CN"/>
        </w:rPr>
        <w:t>3</w:t>
      </w:r>
      <w:r w:rsidRPr="006F1E38">
        <w:rPr>
          <w:rFonts w:ascii="Times New Roman" w:hAnsi="Times New Roman" w:hint="eastAsia"/>
          <w:b/>
          <w:bCs/>
          <w:sz w:val="24"/>
          <w:szCs w:val="24"/>
          <w:lang w:eastAsia="zh-CN"/>
        </w:rPr>
        <w:t xml:space="preserve"> Compared with MF59, MF59@MDP has a better effect on improving immune bias.</w:t>
      </w:r>
    </w:p>
    <w:p w14:paraId="6D00CBDA" w14:textId="218C9C79" w:rsidR="00195C98" w:rsidRPr="006F1E38" w:rsidRDefault="00E41244" w:rsidP="00195C98">
      <w:pPr>
        <w:jc w:val="both"/>
        <w:rPr>
          <w:rFonts w:ascii="Times New Roman" w:hAnsi="Times New Roman"/>
          <w:b/>
          <w:bCs/>
          <w:sz w:val="24"/>
          <w:szCs w:val="24"/>
          <w:lang w:eastAsia="zh-CN"/>
        </w:rPr>
      </w:pPr>
      <w:r>
        <w:rPr>
          <w:rFonts w:ascii="Times New Roman" w:hAnsi="Times New Roman"/>
          <w:b/>
          <w:bCs/>
          <w:noProof/>
          <w:sz w:val="24"/>
          <w:szCs w:val="24"/>
          <w:lang w:eastAsia="zh-CN"/>
          <w14:ligatures w14:val="standardContextual"/>
        </w:rPr>
        <w:drawing>
          <wp:inline distT="0" distB="0" distL="0" distR="0" wp14:anchorId="2A5B9704" wp14:editId="629D91D2">
            <wp:extent cx="5274310" cy="2409190"/>
            <wp:effectExtent l="0" t="0" r="2540" b="0"/>
            <wp:docPr id="13611915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191541" name="图片 13611915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409190"/>
                    </a:xfrm>
                    <a:prstGeom prst="rect">
                      <a:avLst/>
                    </a:prstGeom>
                  </pic:spPr>
                </pic:pic>
              </a:graphicData>
            </a:graphic>
          </wp:inline>
        </w:drawing>
      </w:r>
    </w:p>
    <w:p w14:paraId="77B06AF6" w14:textId="7061A886" w:rsidR="008E34A8" w:rsidRPr="008E34A8" w:rsidRDefault="008E34A8" w:rsidP="008E34A8">
      <w:pPr>
        <w:spacing w:line="360" w:lineRule="auto"/>
        <w:jc w:val="both"/>
        <w:rPr>
          <w:rFonts w:ascii="Times New Roman" w:hAnsi="Times New Roman"/>
          <w:sz w:val="24"/>
          <w:szCs w:val="24"/>
          <w:lang w:eastAsia="zh-CN"/>
        </w:rPr>
      </w:pPr>
      <w:r w:rsidRPr="008E34A8">
        <w:rPr>
          <w:rFonts w:ascii="Times New Roman" w:hAnsi="Times New Roman" w:hint="eastAsia"/>
          <w:sz w:val="24"/>
          <w:szCs w:val="24"/>
          <w:lang w:eastAsia="zh-CN"/>
        </w:rPr>
        <w:t xml:space="preserve">(A) Three days after the second immunization, the blood of the mice was collected to detect the ALP level. </w:t>
      </w:r>
    </w:p>
    <w:p w14:paraId="46044798" w14:textId="22131DDC" w:rsidR="008E34A8" w:rsidRPr="008E34A8" w:rsidRDefault="008E34A8" w:rsidP="008E34A8">
      <w:pPr>
        <w:spacing w:line="360" w:lineRule="auto"/>
        <w:jc w:val="both"/>
        <w:rPr>
          <w:rFonts w:ascii="Times New Roman" w:hAnsi="Times New Roman"/>
          <w:sz w:val="24"/>
          <w:szCs w:val="24"/>
          <w:lang w:eastAsia="zh-CN"/>
        </w:rPr>
      </w:pPr>
      <w:r w:rsidRPr="008E34A8">
        <w:rPr>
          <w:rFonts w:ascii="Times New Roman" w:hAnsi="Times New Roman" w:hint="eastAsia"/>
          <w:sz w:val="24"/>
          <w:szCs w:val="24"/>
          <w:lang w:eastAsia="zh-CN"/>
        </w:rPr>
        <w:t>(B) AST level</w:t>
      </w:r>
      <w:r>
        <w:rPr>
          <w:rFonts w:ascii="Times New Roman" w:hAnsi="Times New Roman" w:hint="eastAsia"/>
          <w:sz w:val="24"/>
          <w:szCs w:val="24"/>
          <w:lang w:eastAsia="zh-CN"/>
        </w:rPr>
        <w:t>.</w:t>
      </w:r>
      <w:r w:rsidRPr="008E34A8">
        <w:rPr>
          <w:rFonts w:ascii="Times New Roman" w:hAnsi="Times New Roman" w:hint="eastAsia"/>
          <w:sz w:val="24"/>
          <w:szCs w:val="24"/>
          <w:lang w:eastAsia="zh-CN"/>
        </w:rPr>
        <w:t xml:space="preserve"> </w:t>
      </w:r>
    </w:p>
    <w:p w14:paraId="2D3B5F2C" w14:textId="3A8F2F37" w:rsidR="008E34A8" w:rsidRPr="008E34A8" w:rsidRDefault="008E34A8" w:rsidP="008E34A8">
      <w:pPr>
        <w:spacing w:line="360" w:lineRule="auto"/>
        <w:jc w:val="both"/>
        <w:rPr>
          <w:rFonts w:ascii="Times New Roman" w:hAnsi="Times New Roman"/>
          <w:sz w:val="24"/>
          <w:szCs w:val="24"/>
          <w:lang w:eastAsia="zh-CN"/>
        </w:rPr>
      </w:pPr>
      <w:r w:rsidRPr="008E34A8">
        <w:rPr>
          <w:rFonts w:ascii="Times New Roman" w:hAnsi="Times New Roman" w:hint="eastAsia"/>
          <w:sz w:val="24"/>
          <w:szCs w:val="24"/>
          <w:lang w:eastAsia="zh-CN"/>
        </w:rPr>
        <w:t>(C) CRP level</w:t>
      </w:r>
      <w:r>
        <w:rPr>
          <w:rFonts w:ascii="Times New Roman" w:hAnsi="Times New Roman" w:hint="eastAsia"/>
          <w:sz w:val="24"/>
          <w:szCs w:val="24"/>
          <w:lang w:eastAsia="zh-CN"/>
        </w:rPr>
        <w:t>.</w:t>
      </w:r>
    </w:p>
    <w:p w14:paraId="65ECD5FA" w14:textId="6D8B0BDF" w:rsidR="008E34A8" w:rsidRPr="008E34A8" w:rsidRDefault="008E34A8" w:rsidP="008E34A8">
      <w:pPr>
        <w:spacing w:line="360" w:lineRule="auto"/>
        <w:jc w:val="both"/>
        <w:rPr>
          <w:rFonts w:ascii="Times New Roman" w:hAnsi="Times New Roman"/>
          <w:sz w:val="24"/>
          <w:szCs w:val="24"/>
          <w:lang w:eastAsia="zh-CN"/>
        </w:rPr>
      </w:pPr>
      <w:r w:rsidRPr="008E34A8">
        <w:rPr>
          <w:rFonts w:ascii="Times New Roman" w:hAnsi="Times New Roman" w:hint="eastAsia"/>
          <w:sz w:val="24"/>
          <w:szCs w:val="24"/>
          <w:lang w:eastAsia="zh-CN"/>
        </w:rPr>
        <w:t>(D) UREA level</w:t>
      </w:r>
      <w:r>
        <w:rPr>
          <w:rFonts w:ascii="Times New Roman" w:hAnsi="Times New Roman" w:hint="eastAsia"/>
          <w:sz w:val="24"/>
          <w:szCs w:val="24"/>
          <w:lang w:eastAsia="zh-CN"/>
        </w:rPr>
        <w:t>.</w:t>
      </w:r>
    </w:p>
    <w:sectPr w:rsidR="008E34A8" w:rsidRPr="008E34A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178F7" w14:textId="77777777" w:rsidR="004E31DB" w:rsidRDefault="004E31DB" w:rsidP="0050132A">
      <w:pPr>
        <w:rPr>
          <w:rFonts w:hint="eastAsia"/>
        </w:rPr>
      </w:pPr>
      <w:r>
        <w:separator/>
      </w:r>
    </w:p>
  </w:endnote>
  <w:endnote w:type="continuationSeparator" w:id="0">
    <w:p w14:paraId="54A58CDB" w14:textId="77777777" w:rsidR="004E31DB" w:rsidRDefault="004E31DB" w:rsidP="0050132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925C1" w14:textId="77777777" w:rsidR="004E31DB" w:rsidRDefault="004E31DB" w:rsidP="0050132A">
      <w:pPr>
        <w:rPr>
          <w:rFonts w:hint="eastAsia"/>
        </w:rPr>
      </w:pPr>
      <w:r>
        <w:separator/>
      </w:r>
    </w:p>
  </w:footnote>
  <w:footnote w:type="continuationSeparator" w:id="0">
    <w:p w14:paraId="0359BAF1" w14:textId="77777777" w:rsidR="004E31DB" w:rsidRDefault="004E31DB" w:rsidP="0050132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C98"/>
    <w:rsid w:val="00195C98"/>
    <w:rsid w:val="001D788F"/>
    <w:rsid w:val="002D48CF"/>
    <w:rsid w:val="004E31DB"/>
    <w:rsid w:val="0050132A"/>
    <w:rsid w:val="00596132"/>
    <w:rsid w:val="007216ED"/>
    <w:rsid w:val="008E34A8"/>
    <w:rsid w:val="00A874DD"/>
    <w:rsid w:val="00AE4774"/>
    <w:rsid w:val="00B52433"/>
    <w:rsid w:val="00D56BAD"/>
    <w:rsid w:val="00DF75C3"/>
    <w:rsid w:val="00E41244"/>
    <w:rsid w:val="00E9644A"/>
    <w:rsid w:val="00E97639"/>
    <w:rsid w:val="00F054B8"/>
    <w:rsid w:val="00FC73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3565F"/>
  <w15:chartTrackingRefBased/>
  <w15:docId w15:val="{2D55B0CA-7FB0-4096-97E6-E8C8E290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433"/>
    <w:pPr>
      <w:widowControl w:val="0"/>
    </w:pPr>
    <w:rPr>
      <w:kern w:val="0"/>
      <w:sz w:val="22"/>
      <w:lang w:eastAsia="en-US"/>
      <w14:ligatures w14:val="none"/>
    </w:rPr>
  </w:style>
  <w:style w:type="paragraph" w:styleId="1">
    <w:name w:val="heading 1"/>
    <w:basedOn w:val="a"/>
    <w:next w:val="a"/>
    <w:link w:val="10"/>
    <w:uiPriority w:val="9"/>
    <w:qFormat/>
    <w:rsid w:val="00195C98"/>
    <w:pPr>
      <w:keepNext/>
      <w:keepLines/>
      <w:spacing w:before="480" w:after="80"/>
      <w:jc w:val="both"/>
      <w:outlineLvl w:val="0"/>
    </w:pPr>
    <w:rPr>
      <w:rFonts w:asciiTheme="majorHAnsi" w:eastAsiaTheme="majorEastAsia" w:hAnsiTheme="majorHAnsi" w:cstheme="majorBidi"/>
      <w:color w:val="2F5496" w:themeColor="accent1" w:themeShade="BF"/>
      <w:kern w:val="2"/>
      <w:sz w:val="48"/>
      <w:szCs w:val="48"/>
      <w:lang w:eastAsia="zh-CN"/>
      <w14:ligatures w14:val="standardContextual"/>
    </w:rPr>
  </w:style>
  <w:style w:type="paragraph" w:styleId="2">
    <w:name w:val="heading 2"/>
    <w:basedOn w:val="a"/>
    <w:next w:val="a"/>
    <w:link w:val="20"/>
    <w:uiPriority w:val="9"/>
    <w:semiHidden/>
    <w:unhideWhenUsed/>
    <w:qFormat/>
    <w:rsid w:val="00195C98"/>
    <w:pPr>
      <w:keepNext/>
      <w:keepLines/>
      <w:spacing w:before="160" w:after="80"/>
      <w:jc w:val="both"/>
      <w:outlineLvl w:val="1"/>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3">
    <w:name w:val="heading 3"/>
    <w:basedOn w:val="a"/>
    <w:next w:val="a"/>
    <w:link w:val="30"/>
    <w:uiPriority w:val="9"/>
    <w:semiHidden/>
    <w:unhideWhenUsed/>
    <w:qFormat/>
    <w:rsid w:val="00195C98"/>
    <w:pPr>
      <w:keepNext/>
      <w:keepLines/>
      <w:spacing w:before="160" w:after="80"/>
      <w:jc w:val="both"/>
      <w:outlineLvl w:val="2"/>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4">
    <w:name w:val="heading 4"/>
    <w:basedOn w:val="a"/>
    <w:next w:val="a"/>
    <w:link w:val="40"/>
    <w:uiPriority w:val="9"/>
    <w:semiHidden/>
    <w:unhideWhenUsed/>
    <w:qFormat/>
    <w:rsid w:val="00195C98"/>
    <w:pPr>
      <w:keepNext/>
      <w:keepLines/>
      <w:spacing w:before="80" w:after="40"/>
      <w:jc w:val="both"/>
      <w:outlineLvl w:val="3"/>
    </w:pPr>
    <w:rPr>
      <w:rFonts w:cstheme="majorBidi"/>
      <w:color w:val="2F5496" w:themeColor="accent1" w:themeShade="BF"/>
      <w:kern w:val="2"/>
      <w:sz w:val="28"/>
      <w:szCs w:val="28"/>
      <w:lang w:eastAsia="zh-CN"/>
      <w14:ligatures w14:val="standardContextual"/>
    </w:rPr>
  </w:style>
  <w:style w:type="paragraph" w:styleId="5">
    <w:name w:val="heading 5"/>
    <w:basedOn w:val="a"/>
    <w:next w:val="a"/>
    <w:link w:val="50"/>
    <w:uiPriority w:val="9"/>
    <w:semiHidden/>
    <w:unhideWhenUsed/>
    <w:qFormat/>
    <w:rsid w:val="00195C98"/>
    <w:pPr>
      <w:keepNext/>
      <w:keepLines/>
      <w:spacing w:before="80" w:after="40"/>
      <w:jc w:val="both"/>
      <w:outlineLvl w:val="4"/>
    </w:pPr>
    <w:rPr>
      <w:rFonts w:cstheme="majorBidi"/>
      <w:color w:val="2F5496"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195C98"/>
    <w:pPr>
      <w:keepNext/>
      <w:keepLines/>
      <w:spacing w:before="40"/>
      <w:jc w:val="both"/>
      <w:outlineLvl w:val="5"/>
    </w:pPr>
    <w:rPr>
      <w:rFonts w:cstheme="majorBidi"/>
      <w:b/>
      <w:bCs/>
      <w:color w:val="2F5496" w:themeColor="accent1" w:themeShade="BF"/>
      <w:kern w:val="2"/>
      <w:sz w:val="21"/>
      <w:lang w:eastAsia="zh-CN"/>
      <w14:ligatures w14:val="standardContextual"/>
    </w:rPr>
  </w:style>
  <w:style w:type="paragraph" w:styleId="7">
    <w:name w:val="heading 7"/>
    <w:basedOn w:val="a"/>
    <w:next w:val="a"/>
    <w:link w:val="70"/>
    <w:uiPriority w:val="9"/>
    <w:semiHidden/>
    <w:unhideWhenUsed/>
    <w:qFormat/>
    <w:rsid w:val="00195C98"/>
    <w:pPr>
      <w:keepNext/>
      <w:keepLines/>
      <w:spacing w:before="40"/>
      <w:jc w:val="both"/>
      <w:outlineLvl w:val="6"/>
    </w:pPr>
    <w:rPr>
      <w:rFonts w:cstheme="majorBidi"/>
      <w:b/>
      <w:bCs/>
      <w:color w:val="595959" w:themeColor="text1" w:themeTint="A6"/>
      <w:kern w:val="2"/>
      <w:sz w:val="21"/>
      <w:lang w:eastAsia="zh-CN"/>
      <w14:ligatures w14:val="standardContextual"/>
    </w:rPr>
  </w:style>
  <w:style w:type="paragraph" w:styleId="8">
    <w:name w:val="heading 8"/>
    <w:basedOn w:val="a"/>
    <w:next w:val="a"/>
    <w:link w:val="80"/>
    <w:uiPriority w:val="9"/>
    <w:semiHidden/>
    <w:unhideWhenUsed/>
    <w:qFormat/>
    <w:rsid w:val="00195C98"/>
    <w:pPr>
      <w:keepNext/>
      <w:keepLines/>
      <w:jc w:val="both"/>
      <w:outlineLvl w:val="7"/>
    </w:pPr>
    <w:rPr>
      <w:rFonts w:cstheme="majorBidi"/>
      <w:color w:val="595959" w:themeColor="text1" w:themeTint="A6"/>
      <w:kern w:val="2"/>
      <w:sz w:val="21"/>
      <w:lang w:eastAsia="zh-CN"/>
      <w14:ligatures w14:val="standardContextual"/>
    </w:rPr>
  </w:style>
  <w:style w:type="paragraph" w:styleId="9">
    <w:name w:val="heading 9"/>
    <w:basedOn w:val="a"/>
    <w:next w:val="a"/>
    <w:link w:val="90"/>
    <w:uiPriority w:val="9"/>
    <w:semiHidden/>
    <w:unhideWhenUsed/>
    <w:qFormat/>
    <w:rsid w:val="00195C98"/>
    <w:pPr>
      <w:keepNext/>
      <w:keepLines/>
      <w:jc w:val="both"/>
      <w:outlineLvl w:val="8"/>
    </w:pPr>
    <w:rPr>
      <w:rFonts w:eastAsiaTheme="majorEastAsia" w:cstheme="majorBidi"/>
      <w:color w:val="595959" w:themeColor="text1" w:themeTint="A6"/>
      <w:kern w:val="2"/>
      <w:sz w:val="21"/>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95C9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95C9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95C9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95C98"/>
    <w:rPr>
      <w:rFonts w:cstheme="majorBidi"/>
      <w:color w:val="2F5496" w:themeColor="accent1" w:themeShade="BF"/>
      <w:sz w:val="28"/>
      <w:szCs w:val="28"/>
    </w:rPr>
  </w:style>
  <w:style w:type="character" w:customStyle="1" w:styleId="50">
    <w:name w:val="标题 5 字符"/>
    <w:basedOn w:val="a0"/>
    <w:link w:val="5"/>
    <w:uiPriority w:val="9"/>
    <w:semiHidden/>
    <w:rsid w:val="00195C98"/>
    <w:rPr>
      <w:rFonts w:cstheme="majorBidi"/>
      <w:color w:val="2F5496" w:themeColor="accent1" w:themeShade="BF"/>
      <w:sz w:val="24"/>
      <w:szCs w:val="24"/>
    </w:rPr>
  </w:style>
  <w:style w:type="character" w:customStyle="1" w:styleId="60">
    <w:name w:val="标题 6 字符"/>
    <w:basedOn w:val="a0"/>
    <w:link w:val="6"/>
    <w:uiPriority w:val="9"/>
    <w:semiHidden/>
    <w:rsid w:val="00195C98"/>
    <w:rPr>
      <w:rFonts w:cstheme="majorBidi"/>
      <w:b/>
      <w:bCs/>
      <w:color w:val="2F5496" w:themeColor="accent1" w:themeShade="BF"/>
    </w:rPr>
  </w:style>
  <w:style w:type="character" w:customStyle="1" w:styleId="70">
    <w:name w:val="标题 7 字符"/>
    <w:basedOn w:val="a0"/>
    <w:link w:val="7"/>
    <w:uiPriority w:val="9"/>
    <w:semiHidden/>
    <w:rsid w:val="00195C98"/>
    <w:rPr>
      <w:rFonts w:cstheme="majorBidi"/>
      <w:b/>
      <w:bCs/>
      <w:color w:val="595959" w:themeColor="text1" w:themeTint="A6"/>
    </w:rPr>
  </w:style>
  <w:style w:type="character" w:customStyle="1" w:styleId="80">
    <w:name w:val="标题 8 字符"/>
    <w:basedOn w:val="a0"/>
    <w:link w:val="8"/>
    <w:uiPriority w:val="9"/>
    <w:semiHidden/>
    <w:rsid w:val="00195C98"/>
    <w:rPr>
      <w:rFonts w:cstheme="majorBidi"/>
      <w:color w:val="595959" w:themeColor="text1" w:themeTint="A6"/>
    </w:rPr>
  </w:style>
  <w:style w:type="character" w:customStyle="1" w:styleId="90">
    <w:name w:val="标题 9 字符"/>
    <w:basedOn w:val="a0"/>
    <w:link w:val="9"/>
    <w:uiPriority w:val="9"/>
    <w:semiHidden/>
    <w:rsid w:val="00195C98"/>
    <w:rPr>
      <w:rFonts w:eastAsiaTheme="majorEastAsia" w:cstheme="majorBidi"/>
      <w:color w:val="595959" w:themeColor="text1" w:themeTint="A6"/>
    </w:rPr>
  </w:style>
  <w:style w:type="paragraph" w:styleId="a3">
    <w:name w:val="Title"/>
    <w:basedOn w:val="a"/>
    <w:next w:val="a"/>
    <w:link w:val="a4"/>
    <w:uiPriority w:val="10"/>
    <w:qFormat/>
    <w:rsid w:val="00195C98"/>
    <w:pPr>
      <w:spacing w:after="80"/>
      <w:contextualSpacing/>
      <w:jc w:val="center"/>
    </w:pPr>
    <w:rPr>
      <w:rFonts w:asciiTheme="majorHAnsi" w:eastAsiaTheme="majorEastAsia" w:hAnsiTheme="majorHAnsi" w:cstheme="majorBidi"/>
      <w:spacing w:val="-10"/>
      <w:kern w:val="28"/>
      <w:sz w:val="56"/>
      <w:szCs w:val="56"/>
      <w:lang w:eastAsia="zh-CN"/>
      <w14:ligatures w14:val="standardContextual"/>
    </w:rPr>
  </w:style>
  <w:style w:type="character" w:customStyle="1" w:styleId="a4">
    <w:name w:val="标题 字符"/>
    <w:basedOn w:val="a0"/>
    <w:link w:val="a3"/>
    <w:uiPriority w:val="10"/>
    <w:rsid w:val="00195C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5C98"/>
    <w:pPr>
      <w:numPr>
        <w:ilvl w:val="1"/>
      </w:numPr>
      <w:spacing w:after="160"/>
      <w:jc w:val="center"/>
    </w:pPr>
    <w:rPr>
      <w:rFonts w:asciiTheme="majorHAnsi" w:eastAsiaTheme="majorEastAsia" w:hAnsiTheme="majorHAnsi" w:cstheme="majorBidi"/>
      <w:color w:val="595959" w:themeColor="text1" w:themeTint="A6"/>
      <w:spacing w:val="15"/>
      <w:kern w:val="2"/>
      <w:sz w:val="28"/>
      <w:szCs w:val="28"/>
      <w:lang w:eastAsia="zh-CN"/>
      <w14:ligatures w14:val="standardContextual"/>
    </w:rPr>
  </w:style>
  <w:style w:type="character" w:customStyle="1" w:styleId="a6">
    <w:name w:val="副标题 字符"/>
    <w:basedOn w:val="a0"/>
    <w:link w:val="a5"/>
    <w:uiPriority w:val="11"/>
    <w:rsid w:val="00195C9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95C98"/>
    <w:pPr>
      <w:spacing w:before="160" w:after="160"/>
      <w:jc w:val="center"/>
    </w:pPr>
    <w:rPr>
      <w:i/>
      <w:iCs/>
      <w:color w:val="404040" w:themeColor="text1" w:themeTint="BF"/>
      <w:kern w:val="2"/>
      <w:sz w:val="21"/>
      <w:lang w:eastAsia="zh-CN"/>
      <w14:ligatures w14:val="standardContextual"/>
    </w:rPr>
  </w:style>
  <w:style w:type="character" w:customStyle="1" w:styleId="a8">
    <w:name w:val="引用 字符"/>
    <w:basedOn w:val="a0"/>
    <w:link w:val="a7"/>
    <w:uiPriority w:val="29"/>
    <w:rsid w:val="00195C98"/>
    <w:rPr>
      <w:i/>
      <w:iCs/>
      <w:color w:val="404040" w:themeColor="text1" w:themeTint="BF"/>
    </w:rPr>
  </w:style>
  <w:style w:type="paragraph" w:styleId="a9">
    <w:name w:val="List Paragraph"/>
    <w:basedOn w:val="a"/>
    <w:uiPriority w:val="34"/>
    <w:qFormat/>
    <w:rsid w:val="00195C98"/>
    <w:pPr>
      <w:ind w:left="720"/>
      <w:contextualSpacing/>
      <w:jc w:val="both"/>
    </w:pPr>
    <w:rPr>
      <w:kern w:val="2"/>
      <w:sz w:val="21"/>
      <w:lang w:eastAsia="zh-CN"/>
      <w14:ligatures w14:val="standardContextual"/>
    </w:rPr>
  </w:style>
  <w:style w:type="character" w:styleId="aa">
    <w:name w:val="Intense Emphasis"/>
    <w:basedOn w:val="a0"/>
    <w:uiPriority w:val="21"/>
    <w:qFormat/>
    <w:rsid w:val="00195C98"/>
    <w:rPr>
      <w:i/>
      <w:iCs/>
      <w:color w:val="2F5496" w:themeColor="accent1" w:themeShade="BF"/>
    </w:rPr>
  </w:style>
  <w:style w:type="paragraph" w:styleId="ab">
    <w:name w:val="Intense Quote"/>
    <w:basedOn w:val="a"/>
    <w:next w:val="a"/>
    <w:link w:val="ac"/>
    <w:uiPriority w:val="30"/>
    <w:qFormat/>
    <w:rsid w:val="00195C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sz w:val="21"/>
      <w:lang w:eastAsia="zh-CN"/>
      <w14:ligatures w14:val="standardContextual"/>
    </w:rPr>
  </w:style>
  <w:style w:type="character" w:customStyle="1" w:styleId="ac">
    <w:name w:val="明显引用 字符"/>
    <w:basedOn w:val="a0"/>
    <w:link w:val="ab"/>
    <w:uiPriority w:val="30"/>
    <w:rsid w:val="00195C98"/>
    <w:rPr>
      <w:i/>
      <w:iCs/>
      <w:color w:val="2F5496" w:themeColor="accent1" w:themeShade="BF"/>
    </w:rPr>
  </w:style>
  <w:style w:type="character" w:styleId="ad">
    <w:name w:val="Intense Reference"/>
    <w:basedOn w:val="a0"/>
    <w:uiPriority w:val="32"/>
    <w:qFormat/>
    <w:rsid w:val="00195C98"/>
    <w:rPr>
      <w:b/>
      <w:bCs/>
      <w:smallCaps/>
      <w:color w:val="2F5496" w:themeColor="accent1" w:themeShade="BF"/>
      <w:spacing w:val="5"/>
    </w:rPr>
  </w:style>
  <w:style w:type="character" w:styleId="ae">
    <w:name w:val="Hyperlink"/>
    <w:basedOn w:val="a0"/>
    <w:uiPriority w:val="99"/>
    <w:unhideWhenUsed/>
    <w:rsid w:val="00195C98"/>
    <w:rPr>
      <w:color w:val="0563C1" w:themeColor="hyperlink"/>
      <w:u w:val="single"/>
    </w:rPr>
  </w:style>
  <w:style w:type="paragraph" w:styleId="af">
    <w:name w:val="header"/>
    <w:basedOn w:val="a"/>
    <w:link w:val="af0"/>
    <w:uiPriority w:val="99"/>
    <w:unhideWhenUsed/>
    <w:rsid w:val="0050132A"/>
    <w:pPr>
      <w:tabs>
        <w:tab w:val="center" w:pos="4153"/>
        <w:tab w:val="right" w:pos="8306"/>
      </w:tabs>
      <w:snapToGrid w:val="0"/>
      <w:jc w:val="center"/>
    </w:pPr>
    <w:rPr>
      <w:sz w:val="18"/>
      <w:szCs w:val="18"/>
    </w:rPr>
  </w:style>
  <w:style w:type="character" w:customStyle="1" w:styleId="af0">
    <w:name w:val="页眉 字符"/>
    <w:basedOn w:val="a0"/>
    <w:link w:val="af"/>
    <w:uiPriority w:val="99"/>
    <w:rsid w:val="0050132A"/>
    <w:rPr>
      <w:kern w:val="0"/>
      <w:sz w:val="18"/>
      <w:szCs w:val="18"/>
      <w:lang w:eastAsia="en-US"/>
      <w14:ligatures w14:val="none"/>
    </w:rPr>
  </w:style>
  <w:style w:type="paragraph" w:styleId="af1">
    <w:name w:val="footer"/>
    <w:basedOn w:val="a"/>
    <w:link w:val="af2"/>
    <w:uiPriority w:val="99"/>
    <w:unhideWhenUsed/>
    <w:rsid w:val="0050132A"/>
    <w:pPr>
      <w:tabs>
        <w:tab w:val="center" w:pos="4153"/>
        <w:tab w:val="right" w:pos="8306"/>
      </w:tabs>
      <w:snapToGrid w:val="0"/>
    </w:pPr>
    <w:rPr>
      <w:sz w:val="18"/>
      <w:szCs w:val="18"/>
    </w:rPr>
  </w:style>
  <w:style w:type="character" w:customStyle="1" w:styleId="af2">
    <w:name w:val="页脚 字符"/>
    <w:basedOn w:val="a0"/>
    <w:link w:val="af1"/>
    <w:uiPriority w:val="99"/>
    <w:rsid w:val="0050132A"/>
    <w:rPr>
      <w:kern w:val="0"/>
      <w:sz w:val="18"/>
      <w:szCs w:val="18"/>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lecularImmunology@imbcams.com.c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2611</Words>
  <Characters>14887</Characters>
  <Application>Microsoft Office Word</Application>
  <DocSecurity>0</DocSecurity>
  <Lines>124</Lines>
  <Paragraphs>34</Paragraphs>
  <ScaleCrop>false</ScaleCrop>
  <Company/>
  <LinksUpToDate>false</LinksUpToDate>
  <CharactersWithSpaces>17464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宝硕 阮</dc:creator>
  <cp:keywords/>
  <dc:description/>
  <cp:lastModifiedBy>宝硕 阮</cp:lastModifiedBy>
  <cp:revision>11</cp:revision>
  <dcterms:created xsi:type="dcterms:W3CDTF">2026-09-11T06:22:00Z</dcterms:created>
  <dcterms:modified xsi:type="dcterms:W3CDTF">2026-09-14T06:08:00Z</dcterms:modified>
</cp:coreProperties>
</file>