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88784" w14:textId="198EB996" w:rsidR="00782D9B" w:rsidRPr="00782D9B" w:rsidRDefault="00782D9B" w:rsidP="00782D9B">
      <w:pPr>
        <w:jc w:val="center"/>
        <w:rPr>
          <w:rFonts w:ascii="Times New Roman" w:hAnsi="Times New Roman" w:cs="Times New Roman" w:hint="eastAsia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Supplementary materials for </w:t>
      </w:r>
      <w:r>
        <w:rPr>
          <w:rFonts w:ascii="Times New Roman" w:hAnsi="Times New Roman" w:cs="Times New Roman"/>
          <w:b/>
          <w:bCs/>
          <w:sz w:val="32"/>
          <w:szCs w:val="32"/>
        </w:rPr>
        <w:t>“</w:t>
      </w:r>
      <w:r w:rsidRPr="00303B58">
        <w:rPr>
          <w:rFonts w:ascii="Times New Roman" w:hAnsi="Times New Roman" w:cs="Times New Roman"/>
          <w:b/>
          <w:bCs/>
          <w:sz w:val="32"/>
          <w:szCs w:val="32"/>
        </w:rPr>
        <w:t xml:space="preserve">Molecular Circadian Disturbance in Human Blood Independently </w:t>
      </w:r>
      <w:r w:rsidR="002C3808" w:rsidRPr="00303B58">
        <w:rPr>
          <w:rFonts w:ascii="Times New Roman" w:hAnsi="Times New Roman" w:cs="Times New Roman"/>
          <w:b/>
          <w:bCs/>
          <w:sz w:val="32"/>
          <w:szCs w:val="32"/>
        </w:rPr>
        <w:t>Predict</w:t>
      </w:r>
      <w:r w:rsidRPr="00303B58">
        <w:rPr>
          <w:rFonts w:ascii="Times New Roman" w:hAnsi="Times New Roman" w:cs="Times New Roman"/>
          <w:b/>
          <w:bCs/>
          <w:sz w:val="32"/>
          <w:szCs w:val="32"/>
        </w:rPr>
        <w:t xml:space="preserve"> Multi-Disease Risk and Maps to Hepatic 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metabolism</w:t>
      </w:r>
      <w:r w:rsidRPr="00303B58">
        <w:rPr>
          <w:rFonts w:ascii="Times New Roman" w:hAnsi="Times New Roman" w:cs="Times New Roman"/>
          <w:b/>
          <w:bCs/>
          <w:sz w:val="32"/>
          <w:szCs w:val="32"/>
        </w:rPr>
        <w:t xml:space="preserve"> Pathway</w:t>
      </w:r>
      <w:r w:rsidRPr="00DF5512">
        <w:rPr>
          <w:rFonts w:ascii="Times New Roman" w:hAnsi="Times New Roman" w:cs="Times New Roman"/>
          <w:b/>
          <w:bCs/>
          <w:sz w:val="32"/>
          <w:szCs w:val="32"/>
        </w:rPr>
        <w:t>s</w:t>
      </w:r>
      <w:r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096C1146" w14:textId="77777777" w:rsidR="00B85B10" w:rsidRDefault="00B85B10"/>
    <w:p w14:paraId="6FD3DF86" w14:textId="5FA8BC60" w:rsidR="00CC6E2E" w:rsidRDefault="00CC6E2E">
      <w:pPr>
        <w:rPr>
          <w:rFonts w:hint="eastAsia"/>
        </w:rPr>
      </w:pPr>
      <w:r>
        <w:rPr>
          <w:rFonts w:hint="eastAsia"/>
        </w:rPr>
        <w:br w:type="page"/>
      </w:r>
    </w:p>
    <w:p w14:paraId="674F8E1B" w14:textId="77777777" w:rsidR="00782D9B" w:rsidRDefault="00782D9B"/>
    <w:p w14:paraId="76DDA53A" w14:textId="6942EAC5" w:rsidR="00782D9B" w:rsidRDefault="00782D9B" w:rsidP="00782D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2D9B">
        <w:rPr>
          <w:rFonts w:ascii="Times New Roman" w:hAnsi="Times New Roman" w:cs="Times New Roman" w:hint="eastAsia"/>
          <w:b/>
          <w:bCs/>
          <w:sz w:val="24"/>
          <w:szCs w:val="24"/>
        </w:rPr>
        <w:t>Supplementary Tables</w:t>
      </w:r>
    </w:p>
    <w:p w14:paraId="1931BBE4" w14:textId="77777777" w:rsidR="00782D9B" w:rsidRDefault="00782D9B" w:rsidP="00782D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7C1DBA" w14:textId="525B84FA" w:rsidR="00782D9B" w:rsidRDefault="00782D9B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Table S1 Association between blood hematological metrics and blood </w:t>
      </w:r>
      <w:r>
        <w:rPr>
          <w:rFonts w:ascii="Times New Roman" w:hAnsi="Times New Roman" w:cs="Times New Roman"/>
          <w:b/>
          <w:bCs/>
        </w:rPr>
        <w:t>collection</w:t>
      </w:r>
      <w:r>
        <w:rPr>
          <w:rFonts w:ascii="Times New Roman" w:hAnsi="Times New Roman" w:cs="Times New Roman" w:hint="eastAsia"/>
          <w:b/>
          <w:bCs/>
        </w:rPr>
        <w:t xml:space="preserve"> time.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4316A838" w14:textId="77777777" w:rsidR="00782D9B" w:rsidRDefault="00782D9B" w:rsidP="00782D9B">
      <w:pPr>
        <w:rPr>
          <w:rFonts w:ascii="Times New Roman" w:hAnsi="Times New Roman" w:cs="Times New Roman"/>
        </w:rPr>
      </w:pPr>
    </w:p>
    <w:p w14:paraId="130D7F94" w14:textId="67FC3A75" w:rsidR="00782D9B" w:rsidRDefault="00782D9B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 xml:space="preserve"> Association between blood </w:t>
      </w:r>
      <w:r>
        <w:rPr>
          <w:rFonts w:ascii="Times New Roman" w:hAnsi="Times New Roman" w:cs="Times New Roman" w:hint="eastAsia"/>
          <w:b/>
          <w:bCs/>
        </w:rPr>
        <w:t>biochemistry</w:t>
      </w:r>
      <w:r>
        <w:rPr>
          <w:rFonts w:ascii="Times New Roman" w:hAnsi="Times New Roman" w:cs="Times New Roman" w:hint="eastAsia"/>
          <w:b/>
          <w:bCs/>
        </w:rPr>
        <w:t xml:space="preserve"> metrics and blood </w:t>
      </w:r>
      <w:r>
        <w:rPr>
          <w:rFonts w:ascii="Times New Roman" w:hAnsi="Times New Roman" w:cs="Times New Roman"/>
          <w:b/>
          <w:bCs/>
        </w:rPr>
        <w:t>collection</w:t>
      </w:r>
      <w:r>
        <w:rPr>
          <w:rFonts w:ascii="Times New Roman" w:hAnsi="Times New Roman" w:cs="Times New Roman" w:hint="eastAsia"/>
          <w:b/>
          <w:bCs/>
        </w:rPr>
        <w:t xml:space="preserve"> time.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738DBD85" w14:textId="77777777" w:rsidR="00782D9B" w:rsidRDefault="00782D9B" w:rsidP="00782D9B">
      <w:pPr>
        <w:rPr>
          <w:rFonts w:ascii="Times New Roman" w:hAnsi="Times New Roman" w:cs="Times New Roman"/>
        </w:rPr>
      </w:pPr>
    </w:p>
    <w:p w14:paraId="4B5ED128" w14:textId="63986233" w:rsidR="00782D9B" w:rsidRDefault="00782D9B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 w:hint="eastAsia"/>
          <w:b/>
          <w:bCs/>
        </w:rPr>
        <w:t xml:space="preserve"> Association between blood </w:t>
      </w:r>
      <w:r>
        <w:rPr>
          <w:rFonts w:ascii="Times New Roman" w:hAnsi="Times New Roman" w:cs="Times New Roman" w:hint="eastAsia"/>
          <w:b/>
          <w:bCs/>
        </w:rPr>
        <w:t>metabolomic molecules</w:t>
      </w:r>
      <w:r>
        <w:rPr>
          <w:rFonts w:ascii="Times New Roman" w:hAnsi="Times New Roman" w:cs="Times New Roman" w:hint="eastAsia"/>
          <w:b/>
          <w:bCs/>
        </w:rPr>
        <w:t xml:space="preserve"> and blood </w:t>
      </w:r>
      <w:r>
        <w:rPr>
          <w:rFonts w:ascii="Times New Roman" w:hAnsi="Times New Roman" w:cs="Times New Roman"/>
          <w:b/>
          <w:bCs/>
        </w:rPr>
        <w:t>collection</w:t>
      </w:r>
      <w:r>
        <w:rPr>
          <w:rFonts w:ascii="Times New Roman" w:hAnsi="Times New Roman" w:cs="Times New Roman" w:hint="eastAsia"/>
          <w:b/>
          <w:bCs/>
        </w:rPr>
        <w:t xml:space="preserve"> time.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751490D0" w14:textId="77777777" w:rsidR="00782D9B" w:rsidRDefault="00782D9B" w:rsidP="00782D9B">
      <w:pPr>
        <w:rPr>
          <w:rFonts w:ascii="Times New Roman" w:hAnsi="Times New Roman" w:cs="Times New Roman"/>
        </w:rPr>
      </w:pPr>
    </w:p>
    <w:p w14:paraId="0EC31BF3" w14:textId="0783BA8D" w:rsidR="00782D9B" w:rsidRDefault="00782D9B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K-SHAPE clustering result of blood molecule trajectories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7D990FDA" w14:textId="77777777" w:rsidR="00782D9B" w:rsidRDefault="00782D9B" w:rsidP="00782D9B">
      <w:pPr>
        <w:rPr>
          <w:rFonts w:ascii="Times New Roman" w:hAnsi="Times New Roman" w:cs="Times New Roman"/>
        </w:rPr>
      </w:pPr>
    </w:p>
    <w:p w14:paraId="74021747" w14:textId="1C0948EF" w:rsidR="00782D9B" w:rsidRDefault="00782D9B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 xml:space="preserve"> K-SHAPE clustering </w:t>
      </w:r>
      <w:r>
        <w:rPr>
          <w:rFonts w:ascii="Times New Roman" w:hAnsi="Times New Roman" w:cs="Times New Roman" w:hint="eastAsia"/>
          <w:b/>
          <w:bCs/>
        </w:rPr>
        <w:t>quality evaluations for k=2 to 7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58147A28" w14:textId="77777777" w:rsidR="004F56DC" w:rsidRDefault="004F56DC" w:rsidP="004F56DC">
      <w:pPr>
        <w:rPr>
          <w:rFonts w:ascii="Times New Roman" w:hAnsi="Times New Roman" w:cs="Times New Roman"/>
        </w:rPr>
      </w:pP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1842"/>
        <w:gridCol w:w="1841"/>
        <w:gridCol w:w="1842"/>
      </w:tblGrid>
      <w:tr w:rsidR="004F56DC" w:rsidRPr="004F56DC" w14:paraId="02A646C8" w14:textId="77777777" w:rsidTr="004F56DC">
        <w:trPr>
          <w:trHeight w:val="278"/>
        </w:trPr>
        <w:tc>
          <w:tcPr>
            <w:tcW w:w="1841" w:type="dxa"/>
            <w:noWrap/>
            <w:vAlign w:val="center"/>
            <w:hideMark/>
          </w:tcPr>
          <w:p w14:paraId="5A118728" w14:textId="4547F470" w:rsidR="004F56DC" w:rsidRPr="004F56DC" w:rsidRDefault="004F56DC" w:rsidP="004F56D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 w:hint="eastAsia"/>
                <w:color w:val="000000"/>
                <w:kern w:val="0"/>
                <w14:ligatures w14:val="none"/>
              </w:rPr>
              <w:t>M</w:t>
            </w: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olecule</w:t>
            </w:r>
            <w:r>
              <w:rPr>
                <w:rFonts w:ascii="等线" w:eastAsia="等线" w:hAnsi="等线" w:cs="宋体" w:hint="eastAsia"/>
                <w:color w:val="000000"/>
                <w:kern w:val="0"/>
                <w14:ligatures w14:val="none"/>
              </w:rPr>
              <w:t xml:space="preserve"> </w:t>
            </w: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used</w:t>
            </w:r>
          </w:p>
        </w:tc>
        <w:tc>
          <w:tcPr>
            <w:tcW w:w="1842" w:type="dxa"/>
            <w:noWrap/>
            <w:vAlign w:val="center"/>
            <w:hideMark/>
          </w:tcPr>
          <w:p w14:paraId="6D7AEA30" w14:textId="77777777" w:rsidR="004F56DC" w:rsidRPr="004F56DC" w:rsidRDefault="004F56DC" w:rsidP="004F56D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RMSE</w:t>
            </w:r>
          </w:p>
        </w:tc>
        <w:tc>
          <w:tcPr>
            <w:tcW w:w="1841" w:type="dxa"/>
            <w:noWrap/>
            <w:vAlign w:val="center"/>
            <w:hideMark/>
          </w:tcPr>
          <w:p w14:paraId="1F77196B" w14:textId="77777777" w:rsidR="004F56DC" w:rsidRPr="004F56DC" w:rsidRDefault="004F56DC" w:rsidP="004F56D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R2</w:t>
            </w:r>
          </w:p>
        </w:tc>
        <w:tc>
          <w:tcPr>
            <w:tcW w:w="1842" w:type="dxa"/>
            <w:noWrap/>
            <w:vAlign w:val="center"/>
            <w:hideMark/>
          </w:tcPr>
          <w:p w14:paraId="3716D997" w14:textId="77777777" w:rsidR="004F56DC" w:rsidRPr="004F56DC" w:rsidRDefault="004F56DC" w:rsidP="004F56D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MAE</w:t>
            </w:r>
          </w:p>
        </w:tc>
      </w:tr>
      <w:tr w:rsidR="004F56DC" w:rsidRPr="004F56DC" w14:paraId="67BE575C" w14:textId="77777777" w:rsidTr="004F56DC">
        <w:trPr>
          <w:trHeight w:val="278"/>
        </w:trPr>
        <w:tc>
          <w:tcPr>
            <w:tcW w:w="1841" w:type="dxa"/>
            <w:noWrap/>
            <w:vAlign w:val="center"/>
            <w:hideMark/>
          </w:tcPr>
          <w:p w14:paraId="3FF620BA" w14:textId="77777777" w:rsidR="004F56DC" w:rsidRPr="004F56DC" w:rsidRDefault="004F56DC" w:rsidP="004F56D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842" w:type="dxa"/>
            <w:noWrap/>
            <w:vAlign w:val="center"/>
            <w:hideMark/>
          </w:tcPr>
          <w:p w14:paraId="605250A5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2.320499</w:t>
            </w:r>
          </w:p>
        </w:tc>
        <w:tc>
          <w:tcPr>
            <w:tcW w:w="1841" w:type="dxa"/>
            <w:noWrap/>
            <w:vAlign w:val="center"/>
            <w:hideMark/>
          </w:tcPr>
          <w:p w14:paraId="50ECA8F3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0.37686</w:t>
            </w:r>
          </w:p>
        </w:tc>
        <w:tc>
          <w:tcPr>
            <w:tcW w:w="1842" w:type="dxa"/>
            <w:noWrap/>
            <w:vAlign w:val="center"/>
            <w:hideMark/>
          </w:tcPr>
          <w:p w14:paraId="221A5868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1.799713</w:t>
            </w:r>
          </w:p>
        </w:tc>
      </w:tr>
      <w:tr w:rsidR="004F56DC" w:rsidRPr="004F56DC" w14:paraId="2B1DF082" w14:textId="77777777" w:rsidTr="004F56DC">
        <w:trPr>
          <w:trHeight w:val="278"/>
        </w:trPr>
        <w:tc>
          <w:tcPr>
            <w:tcW w:w="1841" w:type="dxa"/>
            <w:noWrap/>
            <w:vAlign w:val="center"/>
            <w:hideMark/>
          </w:tcPr>
          <w:p w14:paraId="0C2A4C80" w14:textId="77777777" w:rsidR="004F56DC" w:rsidRPr="004F56DC" w:rsidRDefault="004F56DC" w:rsidP="004F56D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early-peak</w:t>
            </w:r>
          </w:p>
        </w:tc>
        <w:tc>
          <w:tcPr>
            <w:tcW w:w="1842" w:type="dxa"/>
            <w:noWrap/>
            <w:vAlign w:val="center"/>
            <w:hideMark/>
          </w:tcPr>
          <w:p w14:paraId="4DC58970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2.510237</w:t>
            </w:r>
          </w:p>
        </w:tc>
        <w:tc>
          <w:tcPr>
            <w:tcW w:w="1841" w:type="dxa"/>
            <w:noWrap/>
            <w:vAlign w:val="center"/>
            <w:hideMark/>
          </w:tcPr>
          <w:p w14:paraId="2E367DB5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0.327025</w:t>
            </w:r>
          </w:p>
        </w:tc>
        <w:tc>
          <w:tcPr>
            <w:tcW w:w="1842" w:type="dxa"/>
            <w:noWrap/>
            <w:vAlign w:val="center"/>
            <w:hideMark/>
          </w:tcPr>
          <w:p w14:paraId="7B81516E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2.049259</w:t>
            </w:r>
          </w:p>
        </w:tc>
      </w:tr>
      <w:tr w:rsidR="004F56DC" w:rsidRPr="004F56DC" w14:paraId="219A1D17" w14:textId="77777777" w:rsidTr="004F56DC">
        <w:trPr>
          <w:trHeight w:val="278"/>
        </w:trPr>
        <w:tc>
          <w:tcPr>
            <w:tcW w:w="1841" w:type="dxa"/>
            <w:noWrap/>
            <w:vAlign w:val="center"/>
            <w:hideMark/>
          </w:tcPr>
          <w:p w14:paraId="36A07555" w14:textId="77777777" w:rsidR="004F56DC" w:rsidRPr="004F56DC" w:rsidRDefault="004F56DC" w:rsidP="004F56D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late-peak</w:t>
            </w:r>
          </w:p>
        </w:tc>
        <w:tc>
          <w:tcPr>
            <w:tcW w:w="1842" w:type="dxa"/>
            <w:noWrap/>
            <w:vAlign w:val="center"/>
            <w:hideMark/>
          </w:tcPr>
          <w:p w14:paraId="44C20A02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3.050072</w:t>
            </w:r>
          </w:p>
        </w:tc>
        <w:tc>
          <w:tcPr>
            <w:tcW w:w="1841" w:type="dxa"/>
            <w:noWrap/>
            <w:vAlign w:val="center"/>
            <w:hideMark/>
          </w:tcPr>
          <w:p w14:paraId="6306B72E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0.302235</w:t>
            </w:r>
          </w:p>
        </w:tc>
        <w:tc>
          <w:tcPr>
            <w:tcW w:w="1842" w:type="dxa"/>
            <w:noWrap/>
            <w:vAlign w:val="center"/>
            <w:hideMark/>
          </w:tcPr>
          <w:p w14:paraId="13AE525B" w14:textId="77777777" w:rsidR="004F56DC" w:rsidRPr="004F56DC" w:rsidRDefault="004F56DC" w:rsidP="004F56D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</w:pPr>
            <w:r w:rsidRPr="004F56DC">
              <w:rPr>
                <w:rFonts w:ascii="等线" w:eastAsia="等线" w:hAnsi="等线" w:cs="宋体"/>
                <w:color w:val="000000"/>
                <w:kern w:val="0"/>
                <w14:ligatures w14:val="none"/>
              </w:rPr>
              <w:t>2.288389</w:t>
            </w:r>
          </w:p>
        </w:tc>
      </w:tr>
    </w:tbl>
    <w:p w14:paraId="5D02CA3C" w14:textId="77777777" w:rsidR="004F56DC" w:rsidRDefault="004F56DC" w:rsidP="004F56DC">
      <w:pPr>
        <w:rPr>
          <w:rFonts w:ascii="Times New Roman" w:hAnsi="Times New Roman" w:cs="Times New Roman" w:hint="eastAsia"/>
        </w:rPr>
      </w:pPr>
    </w:p>
    <w:p w14:paraId="249F2DF8" w14:textId="21DE3787" w:rsidR="004F56DC" w:rsidRDefault="004F56DC" w:rsidP="004F5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prediction accuracy of BART model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4F56DC">
        <w:rPr>
          <w:rFonts w:ascii="Times New Roman" w:hAnsi="Times New Roman" w:cs="Times New Roman" w:hint="eastAsia"/>
        </w:rPr>
        <w:t xml:space="preserve">RMSE: </w:t>
      </w:r>
      <w:r w:rsidRPr="00F15175">
        <w:rPr>
          <w:rFonts w:ascii="Times New Roman" w:hAnsi="Times New Roman" w:cs="Times New Roman"/>
        </w:rPr>
        <w:t>Root mean square error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 xml:space="preserve">2: </w:t>
      </w:r>
      <w:r w:rsidRPr="004F56DC">
        <w:rPr>
          <w:rFonts w:ascii="Times New Roman" w:hAnsi="Times New Roman" w:cs="Times New Roman"/>
        </w:rPr>
        <w:t>coefficient of determination</w:t>
      </w:r>
      <w:r>
        <w:rPr>
          <w:rFonts w:ascii="Times New Roman" w:hAnsi="Times New Roman" w:cs="Times New Roman" w:hint="eastAsia"/>
        </w:rPr>
        <w:t xml:space="preserve">. MAE: </w:t>
      </w:r>
      <w:r w:rsidRPr="00F15175">
        <w:rPr>
          <w:rFonts w:ascii="Times New Roman" w:hAnsi="Times New Roman" w:cs="Times New Roman"/>
        </w:rPr>
        <w:t>Mean Absolute Error</w:t>
      </w:r>
      <w:r>
        <w:rPr>
          <w:rFonts w:ascii="Times New Roman" w:hAnsi="Times New Roman" w:cs="Times New Roman" w:hint="eastAsia"/>
        </w:rPr>
        <w:t>.</w:t>
      </w:r>
    </w:p>
    <w:p w14:paraId="085A06AC" w14:textId="77777777" w:rsidR="004F56DC" w:rsidRDefault="004F56DC" w:rsidP="004F56DC">
      <w:pPr>
        <w:rPr>
          <w:rFonts w:ascii="Times New Roman" w:hAnsi="Times New Roman" w:cs="Times New Roman"/>
        </w:rPr>
      </w:pPr>
    </w:p>
    <w:p w14:paraId="46E483B9" w14:textId="77777777" w:rsidR="004F56DC" w:rsidRDefault="004F56DC" w:rsidP="004F56DC">
      <w:pPr>
        <w:rPr>
          <w:rFonts w:ascii="Times New Roman" w:hAnsi="Times New Roman" w:cs="Times New Roman"/>
        </w:rPr>
      </w:pPr>
    </w:p>
    <w:p w14:paraId="479E2493" w14:textId="6E58A694" w:rsidR="004F56DC" w:rsidRDefault="004F56DC" w:rsidP="004F5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7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Linear regression analysis of shift/disturbance on all covariates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469476A3" w14:textId="77777777" w:rsidR="004F56DC" w:rsidRDefault="004F56DC" w:rsidP="004F56DC">
      <w:pPr>
        <w:rPr>
          <w:rFonts w:ascii="Times New Roman" w:hAnsi="Times New Roman" w:cs="Times New Roman"/>
        </w:rPr>
      </w:pPr>
    </w:p>
    <w:p w14:paraId="73DE6FB8" w14:textId="53992D8D" w:rsidR="004F56DC" w:rsidRDefault="004F56DC" w:rsidP="004F5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577FE5">
        <w:rPr>
          <w:rFonts w:ascii="Times New Roman" w:hAnsi="Times New Roman" w:cs="Times New Roman" w:hint="eastAsia"/>
          <w:b/>
          <w:bCs/>
        </w:rPr>
        <w:t xml:space="preserve">Cox regression between shift, disturbance based on all molecules and </w:t>
      </w:r>
      <w:r w:rsidR="006E50EE">
        <w:rPr>
          <w:rFonts w:ascii="Times New Roman" w:hAnsi="Times New Roman" w:cs="Times New Roman" w:hint="eastAsia"/>
          <w:b/>
          <w:bCs/>
        </w:rPr>
        <w:t xml:space="preserve">future </w:t>
      </w:r>
      <w:r w:rsidR="00577FE5">
        <w:rPr>
          <w:rFonts w:ascii="Times New Roman" w:hAnsi="Times New Roman" w:cs="Times New Roman" w:hint="eastAsia"/>
          <w:b/>
          <w:bCs/>
        </w:rPr>
        <w:t xml:space="preserve">ICD-10 </w:t>
      </w:r>
      <w:r w:rsidR="006E50EE">
        <w:rPr>
          <w:rFonts w:ascii="Times New Roman" w:hAnsi="Times New Roman" w:cs="Times New Roman" w:hint="eastAsia"/>
          <w:b/>
          <w:bCs/>
        </w:rPr>
        <w:t>condition risk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0C93ED70" w14:textId="77777777" w:rsidR="00577FE5" w:rsidRDefault="00577FE5" w:rsidP="00577FE5">
      <w:pPr>
        <w:rPr>
          <w:rFonts w:ascii="Times New Roman" w:hAnsi="Times New Roman" w:cs="Times New Roman"/>
        </w:rPr>
      </w:pPr>
    </w:p>
    <w:p w14:paraId="22088D86" w14:textId="0E96EBC5" w:rsidR="00577FE5" w:rsidRDefault="00577FE5" w:rsidP="00577F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 xml:space="preserve"> Cox regression between shift, disturbance based on </w:t>
      </w:r>
      <w:r>
        <w:rPr>
          <w:rFonts w:ascii="Times New Roman" w:hAnsi="Times New Roman" w:cs="Times New Roman" w:hint="eastAsia"/>
          <w:b/>
          <w:bCs/>
        </w:rPr>
        <w:t>early-peak</w:t>
      </w:r>
      <w:r>
        <w:rPr>
          <w:rFonts w:ascii="Times New Roman" w:hAnsi="Times New Roman" w:cs="Times New Roman" w:hint="eastAsia"/>
          <w:b/>
          <w:bCs/>
        </w:rPr>
        <w:t xml:space="preserve"> molecules </w:t>
      </w:r>
      <w:r w:rsidR="006E50EE">
        <w:rPr>
          <w:rFonts w:ascii="Times New Roman" w:hAnsi="Times New Roman" w:cs="Times New Roman" w:hint="eastAsia"/>
          <w:b/>
          <w:bCs/>
        </w:rPr>
        <w:t>and future ICD-10 condition risk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302C70A5" w14:textId="77777777" w:rsidR="00577FE5" w:rsidRDefault="00577FE5" w:rsidP="00577FE5">
      <w:pPr>
        <w:rPr>
          <w:rFonts w:ascii="Times New Roman" w:hAnsi="Times New Roman" w:cs="Times New Roman"/>
        </w:rPr>
      </w:pPr>
    </w:p>
    <w:p w14:paraId="33EA2D9A" w14:textId="110B45F0" w:rsidR="00577FE5" w:rsidRDefault="00577FE5" w:rsidP="00577F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10</w:t>
      </w:r>
      <w:r>
        <w:rPr>
          <w:rFonts w:ascii="Times New Roman" w:hAnsi="Times New Roman" w:cs="Times New Roman" w:hint="eastAsia"/>
          <w:b/>
          <w:bCs/>
        </w:rPr>
        <w:t xml:space="preserve"> Cox regression between shift, disturbance based on </w:t>
      </w:r>
      <w:r>
        <w:rPr>
          <w:rFonts w:ascii="Times New Roman" w:hAnsi="Times New Roman" w:cs="Times New Roman" w:hint="eastAsia"/>
          <w:b/>
          <w:bCs/>
        </w:rPr>
        <w:t>late</w:t>
      </w:r>
      <w:r>
        <w:rPr>
          <w:rFonts w:ascii="Times New Roman" w:hAnsi="Times New Roman" w:cs="Times New Roman" w:hint="eastAsia"/>
          <w:b/>
          <w:bCs/>
        </w:rPr>
        <w:t xml:space="preserve">-peak molecules </w:t>
      </w:r>
      <w:r w:rsidR="006E50EE">
        <w:rPr>
          <w:rFonts w:ascii="Times New Roman" w:hAnsi="Times New Roman" w:cs="Times New Roman" w:hint="eastAsia"/>
          <w:b/>
          <w:bCs/>
        </w:rPr>
        <w:t>and future ICD-10 condition risk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715720DE" w14:textId="77777777" w:rsidR="006E50EE" w:rsidRDefault="006E50EE" w:rsidP="00577FE5">
      <w:pPr>
        <w:rPr>
          <w:rFonts w:ascii="Times New Roman" w:hAnsi="Times New Roman" w:cs="Times New Roman"/>
        </w:rPr>
      </w:pPr>
    </w:p>
    <w:p w14:paraId="5042BFB9" w14:textId="5AC200D6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11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6E50EE">
        <w:rPr>
          <w:rFonts w:ascii="Times New Roman" w:hAnsi="Times New Roman" w:cs="Times New Roman"/>
          <w:b/>
          <w:bCs/>
        </w:rPr>
        <w:t xml:space="preserve">validation and sensitivity analysis for </w:t>
      </w:r>
      <w:r>
        <w:rPr>
          <w:rFonts w:ascii="Times New Roman" w:hAnsi="Times New Roman" w:cs="Times New Roman" w:hint="eastAsia"/>
          <w:b/>
          <w:bCs/>
        </w:rPr>
        <w:t xml:space="preserve">all molecule </w:t>
      </w:r>
      <w:r w:rsidRPr="006E50EE">
        <w:rPr>
          <w:rFonts w:ascii="Times New Roman" w:hAnsi="Times New Roman" w:cs="Times New Roman"/>
          <w:b/>
          <w:bCs/>
        </w:rPr>
        <w:t xml:space="preserve">disturbance-disease </w:t>
      </w:r>
      <w:r>
        <w:rPr>
          <w:rFonts w:ascii="Times New Roman" w:hAnsi="Times New Roman" w:cs="Times New Roman" w:hint="eastAsia"/>
          <w:b/>
          <w:bCs/>
        </w:rPr>
        <w:t xml:space="preserve">risk </w:t>
      </w:r>
      <w:r w:rsidRPr="006E50EE">
        <w:rPr>
          <w:rFonts w:ascii="Times New Roman" w:hAnsi="Times New Roman" w:cs="Times New Roman"/>
          <w:b/>
          <w:bCs/>
        </w:rPr>
        <w:t>association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2BC20F13" w14:textId="77777777" w:rsidR="006E50EE" w:rsidRDefault="006E50EE" w:rsidP="006E50EE">
      <w:pPr>
        <w:rPr>
          <w:rFonts w:ascii="Times New Roman" w:hAnsi="Times New Roman" w:cs="Times New Roman"/>
        </w:rPr>
      </w:pPr>
    </w:p>
    <w:p w14:paraId="4EC910D6" w14:textId="29FADCDF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12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6E50EE">
        <w:rPr>
          <w:rFonts w:ascii="Times New Roman" w:hAnsi="Times New Roman" w:cs="Times New Roman"/>
          <w:b/>
          <w:bCs/>
        </w:rPr>
        <w:t xml:space="preserve">validation and sensitivity analysis for </w:t>
      </w:r>
      <w:r>
        <w:rPr>
          <w:rFonts w:ascii="Times New Roman" w:hAnsi="Times New Roman" w:cs="Times New Roman" w:hint="eastAsia"/>
          <w:b/>
          <w:bCs/>
        </w:rPr>
        <w:t xml:space="preserve">early-peak molecule </w:t>
      </w:r>
      <w:r w:rsidRPr="006E50EE">
        <w:rPr>
          <w:rFonts w:ascii="Times New Roman" w:hAnsi="Times New Roman" w:cs="Times New Roman"/>
          <w:b/>
          <w:bCs/>
        </w:rPr>
        <w:t xml:space="preserve">disturbance-disease </w:t>
      </w:r>
      <w:r>
        <w:rPr>
          <w:rFonts w:ascii="Times New Roman" w:hAnsi="Times New Roman" w:cs="Times New Roman" w:hint="eastAsia"/>
          <w:b/>
          <w:bCs/>
        </w:rPr>
        <w:t xml:space="preserve">risk </w:t>
      </w:r>
      <w:r w:rsidRPr="006E50EE">
        <w:rPr>
          <w:rFonts w:ascii="Times New Roman" w:hAnsi="Times New Roman" w:cs="Times New Roman"/>
          <w:b/>
          <w:bCs/>
        </w:rPr>
        <w:t>association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1297BFC8" w14:textId="77777777" w:rsidR="006E50EE" w:rsidRDefault="006E50EE" w:rsidP="006E50EE">
      <w:pPr>
        <w:rPr>
          <w:rFonts w:ascii="Times New Roman" w:hAnsi="Times New Roman" w:cs="Times New Roman"/>
        </w:rPr>
      </w:pPr>
    </w:p>
    <w:p w14:paraId="62A50D8F" w14:textId="4E545C55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S1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6E50EE">
        <w:rPr>
          <w:rFonts w:ascii="Times New Roman" w:hAnsi="Times New Roman" w:cs="Times New Roman"/>
          <w:b/>
          <w:bCs/>
        </w:rPr>
        <w:t xml:space="preserve">validation and sensitivity analysis for </w:t>
      </w:r>
      <w:r>
        <w:rPr>
          <w:rFonts w:ascii="Times New Roman" w:hAnsi="Times New Roman" w:cs="Times New Roman" w:hint="eastAsia"/>
          <w:b/>
          <w:bCs/>
        </w:rPr>
        <w:t xml:space="preserve">late-peak molecule </w:t>
      </w:r>
      <w:r w:rsidRPr="006E50EE">
        <w:rPr>
          <w:rFonts w:ascii="Times New Roman" w:hAnsi="Times New Roman" w:cs="Times New Roman"/>
          <w:b/>
          <w:bCs/>
        </w:rPr>
        <w:t xml:space="preserve">disturbance-disease </w:t>
      </w:r>
      <w:r>
        <w:rPr>
          <w:rFonts w:ascii="Times New Roman" w:hAnsi="Times New Roman" w:cs="Times New Roman" w:hint="eastAsia"/>
          <w:b/>
          <w:bCs/>
        </w:rPr>
        <w:t xml:space="preserve">risk </w:t>
      </w:r>
      <w:r w:rsidRPr="006E50EE">
        <w:rPr>
          <w:rFonts w:ascii="Times New Roman" w:hAnsi="Times New Roman" w:cs="Times New Roman"/>
          <w:b/>
          <w:bCs/>
        </w:rPr>
        <w:t>association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and captions provided as separated .xlsx file.</w:t>
      </w:r>
    </w:p>
    <w:p w14:paraId="2F74A090" w14:textId="77777777" w:rsidR="004F56DC" w:rsidRPr="004F56DC" w:rsidRDefault="004F56DC" w:rsidP="004F56DC">
      <w:pPr>
        <w:rPr>
          <w:rFonts w:ascii="Times New Roman" w:hAnsi="Times New Roman" w:cs="Times New Roman" w:hint="eastAsia"/>
        </w:rPr>
      </w:pPr>
    </w:p>
    <w:p w14:paraId="7DF1EBB4" w14:textId="08F87EBE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14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Linear</w:t>
      </w:r>
      <w:r>
        <w:rPr>
          <w:rFonts w:ascii="Times New Roman" w:hAnsi="Times New Roman" w:cs="Times New Roman" w:hint="eastAsia"/>
          <w:b/>
          <w:bCs/>
        </w:rPr>
        <w:t xml:space="preserve"> regression between shift, disturbance based on all molecules and </w:t>
      </w:r>
      <w:r>
        <w:rPr>
          <w:rFonts w:ascii="Times New Roman" w:hAnsi="Times New Roman" w:cs="Times New Roman" w:hint="eastAsia"/>
          <w:b/>
          <w:bCs/>
        </w:rPr>
        <w:t xml:space="preserve">previous </w:t>
      </w:r>
      <w:r>
        <w:rPr>
          <w:rFonts w:ascii="Times New Roman" w:hAnsi="Times New Roman" w:cs="Times New Roman" w:hint="eastAsia"/>
          <w:b/>
          <w:bCs/>
        </w:rPr>
        <w:t xml:space="preserve">ICD-10 diagnosis.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44EC5F90" w14:textId="77777777" w:rsidR="006E50EE" w:rsidRDefault="006E50EE" w:rsidP="006E50EE">
      <w:pPr>
        <w:rPr>
          <w:rFonts w:ascii="Times New Roman" w:hAnsi="Times New Roman" w:cs="Times New Roman"/>
        </w:rPr>
      </w:pPr>
    </w:p>
    <w:p w14:paraId="3B1AE4DD" w14:textId="4022FC9D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15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Linear</w:t>
      </w:r>
      <w:r>
        <w:rPr>
          <w:rFonts w:ascii="Times New Roman" w:hAnsi="Times New Roman" w:cs="Times New Roman" w:hint="eastAsia"/>
          <w:b/>
          <w:bCs/>
        </w:rPr>
        <w:t xml:space="preserve"> regression between shift, disturbance based on early-peak molecules and </w:t>
      </w:r>
      <w:r>
        <w:rPr>
          <w:rFonts w:ascii="Times New Roman" w:hAnsi="Times New Roman" w:cs="Times New Roman" w:hint="eastAsia"/>
          <w:b/>
          <w:bCs/>
        </w:rPr>
        <w:t>previous</w:t>
      </w:r>
      <w:r>
        <w:rPr>
          <w:rFonts w:ascii="Times New Roman" w:hAnsi="Times New Roman" w:cs="Times New Roman" w:hint="eastAsia"/>
          <w:b/>
          <w:bCs/>
        </w:rPr>
        <w:t xml:space="preserve">ICD-10 diagnosis.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11CACC0D" w14:textId="77777777" w:rsidR="006E50EE" w:rsidRDefault="006E50EE" w:rsidP="006E50EE">
      <w:pPr>
        <w:rPr>
          <w:rFonts w:ascii="Times New Roman" w:hAnsi="Times New Roman" w:cs="Times New Roman"/>
        </w:rPr>
      </w:pPr>
    </w:p>
    <w:p w14:paraId="2C02D96D" w14:textId="1941F8B7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S1</w:t>
      </w:r>
      <w:r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Linear</w:t>
      </w:r>
      <w:r>
        <w:rPr>
          <w:rFonts w:ascii="Times New Roman" w:hAnsi="Times New Roman" w:cs="Times New Roman" w:hint="eastAsia"/>
          <w:b/>
          <w:bCs/>
        </w:rPr>
        <w:t xml:space="preserve"> regression between shift, disturbance based on late-peak molecules and </w:t>
      </w:r>
      <w:r>
        <w:rPr>
          <w:rFonts w:ascii="Times New Roman" w:hAnsi="Times New Roman" w:cs="Times New Roman" w:hint="eastAsia"/>
          <w:b/>
          <w:bCs/>
        </w:rPr>
        <w:t xml:space="preserve">previous </w:t>
      </w:r>
      <w:r>
        <w:rPr>
          <w:rFonts w:ascii="Times New Roman" w:hAnsi="Times New Roman" w:cs="Times New Roman" w:hint="eastAsia"/>
          <w:b/>
          <w:bCs/>
        </w:rPr>
        <w:t xml:space="preserve">ICD-10 diagnosis.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6B13D2AA" w14:textId="77777777" w:rsidR="006E50EE" w:rsidRDefault="006E50EE" w:rsidP="006E50EE">
      <w:pPr>
        <w:rPr>
          <w:rFonts w:ascii="Times New Roman" w:hAnsi="Times New Roman" w:cs="Times New Roman"/>
        </w:rPr>
      </w:pPr>
    </w:p>
    <w:p w14:paraId="7285B1C0" w14:textId="7B775BC0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S1</w:t>
      </w:r>
      <w:r>
        <w:rPr>
          <w:rFonts w:ascii="Times New Roman" w:hAnsi="Times New Roman" w:cs="Times New Roman" w:hint="eastAsia"/>
          <w:b/>
          <w:bCs/>
        </w:rPr>
        <w:t>7</w:t>
      </w:r>
      <w:r>
        <w:rPr>
          <w:rFonts w:ascii="Times New Roman" w:hAnsi="Times New Roman" w:cs="Times New Roman" w:hint="eastAsia"/>
          <w:b/>
          <w:bCs/>
        </w:rPr>
        <w:t xml:space="preserve"> Linear regression between shift, disturbance and previous ICD-10 diagnosis</w:t>
      </w:r>
      <w:r>
        <w:rPr>
          <w:rFonts w:ascii="Times New Roman" w:hAnsi="Times New Roman" w:cs="Times New Roman" w:hint="eastAsia"/>
          <w:b/>
          <w:bCs/>
        </w:rPr>
        <w:t>, with all molecules conditioned as covariates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2D07C478" w14:textId="77777777" w:rsidR="006E50EE" w:rsidRDefault="006E50EE" w:rsidP="006E50EE">
      <w:pPr>
        <w:rPr>
          <w:rFonts w:ascii="Times New Roman" w:hAnsi="Times New Roman" w:cs="Times New Roman"/>
        </w:rPr>
      </w:pPr>
    </w:p>
    <w:p w14:paraId="1E0902D7" w14:textId="11E4C5B3" w:rsidR="006E50EE" w:rsidRDefault="006E50EE" w:rsidP="006E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S1</w:t>
      </w:r>
      <w:r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Significant GWAS loci for shift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6E50EE">
        <w:rPr>
          <w:rFonts w:ascii="Times New Roman" w:hAnsi="Times New Roman" w:cs="Times New Roman" w:hint="eastAsia"/>
        </w:rPr>
        <w:t xml:space="preserve">Table </w:t>
      </w:r>
      <w:r>
        <w:rPr>
          <w:rFonts w:ascii="Times New Roman" w:hAnsi="Times New Roman" w:cs="Times New Roman" w:hint="eastAsia"/>
        </w:rPr>
        <w:t xml:space="preserve">was summarized across three phenotypes (shift based on all/early-peak/late-peak molecules). Start and end position was determined based on the phenotype with the lowest p-value within the locus. </w:t>
      </w:r>
      <w:r w:rsidR="00A1225B">
        <w:rPr>
          <w:rFonts w:ascii="Times New Roman" w:hAnsi="Times New Roman" w:cs="Times New Roman"/>
        </w:rPr>
        <w:t>T</w:t>
      </w:r>
      <w:r w:rsidR="00A1225B">
        <w:rPr>
          <w:rFonts w:ascii="Times New Roman" w:hAnsi="Times New Roman" w:cs="Times New Roman" w:hint="eastAsia"/>
        </w:rPr>
        <w:t xml:space="preserve">agged gene: gene link to the rsid with the lowest p-value from dbSNP database.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141EA479" w14:textId="77777777" w:rsidR="00A1225B" w:rsidRDefault="00A1225B" w:rsidP="00A1225B">
      <w:pPr>
        <w:rPr>
          <w:rFonts w:ascii="Times New Roman" w:hAnsi="Times New Roman" w:cs="Times New Roman"/>
        </w:rPr>
      </w:pPr>
    </w:p>
    <w:p w14:paraId="76986EAD" w14:textId="69C499E5" w:rsidR="00A1225B" w:rsidRDefault="00A1225B" w:rsidP="00A12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S1</w:t>
      </w:r>
      <w:r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MAGMA result for shift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A1225B">
        <w:rPr>
          <w:rFonts w:ascii="Times New Roman" w:hAnsi="Times New Roman" w:cs="Times New Roman"/>
        </w:rPr>
        <w:t>NSNPS, number of SNPs annotated to the gene after quality control; NPARAM, number of principal components retained as parameters in the gene-based test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2F30BAF0" w14:textId="77777777" w:rsidR="00A1225B" w:rsidRDefault="00A1225B" w:rsidP="00A1225B">
      <w:pPr>
        <w:rPr>
          <w:rFonts w:ascii="Times New Roman" w:hAnsi="Times New Roman" w:cs="Times New Roman"/>
        </w:rPr>
      </w:pPr>
    </w:p>
    <w:p w14:paraId="7B8068B8" w14:textId="67ECE4C0" w:rsidR="00A1225B" w:rsidRDefault="00A1225B" w:rsidP="00A12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20</w:t>
      </w:r>
      <w:r>
        <w:rPr>
          <w:rFonts w:ascii="Times New Roman" w:hAnsi="Times New Roman" w:cs="Times New Roman" w:hint="eastAsia"/>
          <w:b/>
          <w:bCs/>
        </w:rPr>
        <w:t xml:space="preserve"> Significant GWAS loci for </w:t>
      </w:r>
      <w:r>
        <w:rPr>
          <w:rFonts w:ascii="Times New Roman" w:hAnsi="Times New Roman" w:cs="Times New Roman" w:hint="eastAsia"/>
          <w:b/>
          <w:bCs/>
        </w:rPr>
        <w:t>disturbance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6E50EE">
        <w:rPr>
          <w:rFonts w:ascii="Times New Roman" w:hAnsi="Times New Roman" w:cs="Times New Roman" w:hint="eastAsia"/>
        </w:rPr>
        <w:t xml:space="preserve">Table </w:t>
      </w:r>
      <w:r>
        <w:rPr>
          <w:rFonts w:ascii="Times New Roman" w:hAnsi="Times New Roman" w:cs="Times New Roman" w:hint="eastAsia"/>
        </w:rPr>
        <w:t>was summarized across three phenotypes (</w:t>
      </w:r>
      <w:r>
        <w:rPr>
          <w:rFonts w:ascii="Times New Roman" w:hAnsi="Times New Roman" w:cs="Times New Roman" w:hint="eastAsia"/>
        </w:rPr>
        <w:t>disturbance</w:t>
      </w:r>
      <w:r>
        <w:rPr>
          <w:rFonts w:ascii="Times New Roman" w:hAnsi="Times New Roman" w:cs="Times New Roman" w:hint="eastAsia"/>
        </w:rPr>
        <w:t xml:space="preserve"> based on all/early-peak/late-peak molecules). Start and end position was determined based on the phenotype with the lowest p-value within the locus. </w:t>
      </w: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>agged gene: gene link to the rsid with the lowest p-value from dbSNP database. Table provided as separated .xlsx file.</w:t>
      </w:r>
    </w:p>
    <w:p w14:paraId="083E4B64" w14:textId="77777777" w:rsidR="00A1225B" w:rsidRDefault="00A1225B" w:rsidP="00A1225B">
      <w:pPr>
        <w:rPr>
          <w:rFonts w:ascii="Times New Roman" w:hAnsi="Times New Roman" w:cs="Times New Roman"/>
        </w:rPr>
      </w:pPr>
    </w:p>
    <w:p w14:paraId="58DEE836" w14:textId="4B9FFA28" w:rsidR="00A1225B" w:rsidRDefault="00A1225B" w:rsidP="00A12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21</w:t>
      </w:r>
      <w:r>
        <w:rPr>
          <w:rFonts w:ascii="Times New Roman" w:hAnsi="Times New Roman" w:cs="Times New Roman" w:hint="eastAsia"/>
          <w:b/>
          <w:bCs/>
        </w:rPr>
        <w:t xml:space="preserve"> MAGMA result for </w:t>
      </w:r>
      <w:r>
        <w:rPr>
          <w:rFonts w:ascii="Times New Roman" w:hAnsi="Times New Roman" w:cs="Times New Roman" w:hint="eastAsia"/>
          <w:b/>
          <w:bCs/>
        </w:rPr>
        <w:t>disturbance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A1225B">
        <w:rPr>
          <w:rFonts w:ascii="Times New Roman" w:hAnsi="Times New Roman" w:cs="Times New Roman"/>
        </w:rPr>
        <w:t>NSNPS, number of SNPs annotated to the gene after quality control; NPARAM, number of principal components retained as parameters in the gene-based test</w:t>
      </w:r>
      <w:r>
        <w:rPr>
          <w:rFonts w:ascii="Times New Roman" w:hAnsi="Times New Roman" w:cs="Times New Roman" w:hint="eastAsia"/>
        </w:rPr>
        <w:t>. Table provided as separated .xlsx file.</w:t>
      </w:r>
    </w:p>
    <w:p w14:paraId="5BD7EE12" w14:textId="77777777" w:rsidR="00A1225B" w:rsidRDefault="00A1225B" w:rsidP="00A1225B">
      <w:pPr>
        <w:rPr>
          <w:rFonts w:ascii="Times New Roman" w:hAnsi="Times New Roman" w:cs="Times New Roman"/>
        </w:rPr>
      </w:pPr>
    </w:p>
    <w:p w14:paraId="470ED584" w14:textId="2DEA7E2B" w:rsidR="002F4ED0" w:rsidRDefault="00A1225B" w:rsidP="002F4ED0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b/>
          <w:bCs/>
        </w:rPr>
        <w:t>Table S2</w:t>
      </w:r>
      <w:r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2F4ED0">
        <w:rPr>
          <w:rFonts w:ascii="Times New Roman" w:hAnsi="Times New Roman" w:cs="Times New Roman" w:hint="eastAsia"/>
          <w:b/>
          <w:bCs/>
        </w:rPr>
        <w:t xml:space="preserve">Comparative pathway </w:t>
      </w:r>
      <w:r>
        <w:rPr>
          <w:rFonts w:ascii="Times New Roman" w:hAnsi="Times New Roman" w:cs="Times New Roman" w:hint="eastAsia"/>
          <w:b/>
          <w:bCs/>
        </w:rPr>
        <w:t>enrichment</w:t>
      </w:r>
      <w:r>
        <w:rPr>
          <w:rFonts w:ascii="Times New Roman" w:hAnsi="Times New Roman" w:cs="Times New Roman" w:hint="eastAsia"/>
          <w:b/>
          <w:bCs/>
        </w:rPr>
        <w:t xml:space="preserve"> result for </w:t>
      </w:r>
      <w:r>
        <w:rPr>
          <w:rFonts w:ascii="Times New Roman" w:hAnsi="Times New Roman" w:cs="Times New Roman" w:hint="eastAsia"/>
          <w:b/>
          <w:bCs/>
        </w:rPr>
        <w:t>shift</w:t>
      </w:r>
      <w:r w:rsidR="002F4ED0">
        <w:rPr>
          <w:rFonts w:ascii="Times New Roman" w:hAnsi="Times New Roman" w:cs="Times New Roman" w:hint="eastAsia"/>
          <w:b/>
          <w:bCs/>
        </w:rPr>
        <w:t xml:space="preserve"> and disturbance based on all molecules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 xml:space="preserve">Obtained from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 w:hint="eastAsia"/>
        </w:rPr>
        <w:t>FINAL_GO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 w:hint="eastAsia"/>
        </w:rPr>
        <w:t xml:space="preserve"> table from the output of metascape.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0F96D187" w14:textId="77777777" w:rsidR="002F4ED0" w:rsidRDefault="002F4ED0" w:rsidP="002F4ED0">
      <w:pPr>
        <w:rPr>
          <w:rFonts w:ascii="Times New Roman" w:hAnsi="Times New Roman" w:cs="Times New Roman"/>
          <w:b/>
          <w:bCs/>
        </w:rPr>
      </w:pPr>
    </w:p>
    <w:p w14:paraId="1F220797" w14:textId="5A175FB7" w:rsidR="002F4ED0" w:rsidRDefault="002F4ED0" w:rsidP="002F4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S2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Comparative TWAS</w:t>
      </w:r>
      <w:r>
        <w:rPr>
          <w:rFonts w:ascii="Times New Roman" w:hAnsi="Times New Roman" w:cs="Times New Roman" w:hint="eastAsia"/>
          <w:b/>
          <w:bCs/>
        </w:rPr>
        <w:t xml:space="preserve"> result for shift</w:t>
      </w:r>
      <w:r>
        <w:rPr>
          <w:rFonts w:ascii="Times New Roman" w:hAnsi="Times New Roman" w:cs="Times New Roman" w:hint="eastAsia"/>
          <w:b/>
          <w:bCs/>
        </w:rPr>
        <w:t xml:space="preserve"> and disturbance based on all molecules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176EC9DF" w14:textId="77777777" w:rsidR="002F4ED0" w:rsidRDefault="002F4ED0" w:rsidP="002F4ED0">
      <w:pPr>
        <w:rPr>
          <w:rFonts w:ascii="Times New Roman" w:hAnsi="Times New Roman" w:cs="Times New Roman"/>
          <w:b/>
          <w:bCs/>
        </w:rPr>
      </w:pPr>
    </w:p>
    <w:p w14:paraId="104332ED" w14:textId="74F7602C" w:rsidR="002F4ED0" w:rsidRDefault="002F4ED0" w:rsidP="002F4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S2</w:t>
      </w:r>
      <w:r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P</w:t>
      </w:r>
      <w:r>
        <w:rPr>
          <w:rFonts w:ascii="Times New Roman" w:hAnsi="Times New Roman" w:cs="Times New Roman" w:hint="eastAsia"/>
          <w:b/>
          <w:bCs/>
        </w:rPr>
        <w:t>WAS result for shift</w:t>
      </w:r>
      <w:r>
        <w:rPr>
          <w:rFonts w:ascii="Times New Roman" w:hAnsi="Times New Roman" w:cs="Times New Roman" w:hint="eastAsia"/>
          <w:b/>
          <w:bCs/>
        </w:rPr>
        <w:t xml:space="preserve"> and disturbance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2F4ED0">
        <w:rPr>
          <w:rFonts w:ascii="Times New Roman" w:hAnsi="Times New Roman" w:cs="Times New Roman" w:hint="eastAsia"/>
        </w:rPr>
        <w:t xml:space="preserve">Shown </w:t>
      </w:r>
      <w:r>
        <w:rPr>
          <w:rFonts w:ascii="Times New Roman" w:hAnsi="Times New Roman" w:cs="Times New Roman" w:hint="eastAsia"/>
        </w:rPr>
        <w:t xml:space="preserve">are linear regression statistics of each protein on each phenotype.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1B617E4A" w14:textId="77777777" w:rsidR="00A1225B" w:rsidRPr="002F4ED0" w:rsidRDefault="00A1225B" w:rsidP="00A1225B">
      <w:pPr>
        <w:rPr>
          <w:rFonts w:ascii="Times New Roman" w:hAnsi="Times New Roman" w:cs="Times New Roman"/>
        </w:rPr>
      </w:pPr>
    </w:p>
    <w:p w14:paraId="4DCFF6D2" w14:textId="3DEA72F3" w:rsidR="002F4ED0" w:rsidRDefault="002F4ED0" w:rsidP="002F4ED0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b/>
          <w:bCs/>
        </w:rPr>
        <w:t>Table S2</w:t>
      </w:r>
      <w:r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 xml:space="preserve"> Comparative pathway enrichment result for shift based on </w:t>
      </w:r>
      <w:r>
        <w:rPr>
          <w:rFonts w:ascii="Times New Roman" w:hAnsi="Times New Roman" w:cs="Times New Roman" w:hint="eastAsia"/>
          <w:b/>
          <w:bCs/>
        </w:rPr>
        <w:t>early-peak and late-peak</w:t>
      </w:r>
      <w:r>
        <w:rPr>
          <w:rFonts w:ascii="Times New Roman" w:hAnsi="Times New Roman" w:cs="Times New Roman" w:hint="eastAsia"/>
          <w:b/>
          <w:bCs/>
        </w:rPr>
        <w:t xml:space="preserve"> molecules. </w:t>
      </w:r>
      <w:r>
        <w:rPr>
          <w:rFonts w:ascii="Times New Roman" w:hAnsi="Times New Roman" w:cs="Times New Roman" w:hint="eastAsia"/>
        </w:rPr>
        <w:t xml:space="preserve">Obtained from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 w:hint="eastAsia"/>
        </w:rPr>
        <w:t>FINAL_GO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 w:hint="eastAsia"/>
        </w:rPr>
        <w:t xml:space="preserve"> table from the output of metascape. Table provided as separated .xlsx file.</w:t>
      </w:r>
    </w:p>
    <w:p w14:paraId="3E3CB6CC" w14:textId="77777777" w:rsidR="002F4ED0" w:rsidRDefault="002F4ED0" w:rsidP="002F4ED0">
      <w:pPr>
        <w:rPr>
          <w:rFonts w:ascii="Times New Roman" w:hAnsi="Times New Roman" w:cs="Times New Roman"/>
          <w:b/>
          <w:bCs/>
        </w:rPr>
      </w:pPr>
    </w:p>
    <w:p w14:paraId="3A3D8827" w14:textId="201314A1" w:rsidR="002F4ED0" w:rsidRDefault="002F4ED0" w:rsidP="002F4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S2</w:t>
      </w:r>
      <w:r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 xml:space="preserve"> Comparative TWAS result for shift based on early-peak and late-peak molecules. </w:t>
      </w:r>
      <w:r>
        <w:rPr>
          <w:rFonts w:ascii="Times New Roman" w:hAnsi="Times New Roman" w:cs="Times New Roman" w:hint="eastAsia"/>
        </w:rPr>
        <w:t>Table provided as separated .xlsx file.</w:t>
      </w:r>
    </w:p>
    <w:p w14:paraId="59BFB480" w14:textId="669D1C7D" w:rsidR="00CC6E2E" w:rsidRDefault="00CC6E2E" w:rsidP="00782D9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 w14:paraId="23290FCD" w14:textId="3354CFEC" w:rsidR="00CC6E2E" w:rsidRDefault="00CC6E2E" w:rsidP="00CC6E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2D9B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Supplementary </w:t>
      </w:r>
      <w:r w:rsidR="002C759E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782D9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794FE324" w14:textId="3BD7D73F" w:rsidR="00CC6E2E" w:rsidRDefault="00635C04" w:rsidP="00CC6E2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41CAA7C" wp14:editId="44C45AAF">
            <wp:extent cx="5272405" cy="1757680"/>
            <wp:effectExtent l="0" t="0" r="4445" b="0"/>
            <wp:docPr id="16874111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AE358" w14:textId="51370463" w:rsidR="00782D9B" w:rsidRDefault="00CC6E2E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Figure</w:t>
      </w:r>
      <w:r>
        <w:rPr>
          <w:rFonts w:ascii="Times New Roman" w:hAnsi="Times New Roman" w:cs="Times New Roman" w:hint="eastAsia"/>
          <w:b/>
          <w:bCs/>
        </w:rPr>
        <w:t xml:space="preserve"> S1 </w:t>
      </w:r>
      <w:r w:rsidR="00635C04">
        <w:rPr>
          <w:rFonts w:ascii="Times New Roman" w:hAnsi="Times New Roman" w:cs="Times New Roman" w:hint="eastAsia"/>
          <w:b/>
          <w:bCs/>
        </w:rPr>
        <w:t xml:space="preserve">Ancestry-specific trajectory for molecules showing highest heterogeneity. </w:t>
      </w:r>
      <w:r w:rsidR="00635C04">
        <w:rPr>
          <w:rFonts w:ascii="Times New Roman" w:hAnsi="Times New Roman" w:cs="Times New Roman"/>
        </w:rPr>
        <w:t>S</w:t>
      </w:r>
      <w:r w:rsidR="00635C04">
        <w:rPr>
          <w:rFonts w:ascii="Times New Roman" w:hAnsi="Times New Roman" w:cs="Times New Roman" w:hint="eastAsia"/>
        </w:rPr>
        <w:t xml:space="preserve">moothed level: GAM prediction of each molecule over 200 grids. AFR: </w:t>
      </w:r>
      <w:r w:rsidR="00635C04">
        <w:rPr>
          <w:rFonts w:ascii="Times New Roman" w:hAnsi="Times New Roman" w:cs="Times New Roman"/>
        </w:rPr>
        <w:t>African</w:t>
      </w:r>
      <w:r w:rsidR="00635C04">
        <w:rPr>
          <w:rFonts w:ascii="Times New Roman" w:hAnsi="Times New Roman" w:cs="Times New Roman" w:hint="eastAsia"/>
        </w:rPr>
        <w:t xml:space="preserve"> participants. EAS: east </w:t>
      </w:r>
      <w:r w:rsidR="00635C04">
        <w:rPr>
          <w:rFonts w:ascii="Times New Roman" w:hAnsi="Times New Roman" w:cs="Times New Roman"/>
        </w:rPr>
        <w:t>Asian</w:t>
      </w:r>
      <w:r w:rsidR="00635C04">
        <w:rPr>
          <w:rFonts w:ascii="Times New Roman" w:hAnsi="Times New Roman" w:cs="Times New Roman" w:hint="eastAsia"/>
        </w:rPr>
        <w:t xml:space="preserve"> participants. NBW: non-British white people. SAS: south </w:t>
      </w:r>
      <w:r w:rsidR="00635C04">
        <w:rPr>
          <w:rFonts w:ascii="Times New Roman" w:hAnsi="Times New Roman" w:cs="Times New Roman"/>
        </w:rPr>
        <w:t>Asian</w:t>
      </w:r>
      <w:r w:rsidR="00635C04">
        <w:rPr>
          <w:rFonts w:ascii="Times New Roman" w:hAnsi="Times New Roman" w:cs="Times New Roman" w:hint="eastAsia"/>
        </w:rPr>
        <w:t xml:space="preserve"> participants.</w:t>
      </w:r>
    </w:p>
    <w:p w14:paraId="6F7FB151" w14:textId="77777777" w:rsidR="00635C04" w:rsidRDefault="00635C04" w:rsidP="00782D9B">
      <w:pPr>
        <w:rPr>
          <w:rFonts w:ascii="Times New Roman" w:hAnsi="Times New Roman" w:cs="Times New Roman"/>
        </w:rPr>
      </w:pPr>
    </w:p>
    <w:p w14:paraId="778F2F43" w14:textId="77777777" w:rsidR="007C4E5F" w:rsidRDefault="007C4E5F" w:rsidP="00782D9B">
      <w:pPr>
        <w:rPr>
          <w:rFonts w:ascii="Times New Roman" w:hAnsi="Times New Roman" w:cs="Times New Roman"/>
        </w:rPr>
      </w:pPr>
    </w:p>
    <w:p w14:paraId="0201A75B" w14:textId="77777777" w:rsidR="007C4E5F" w:rsidRDefault="007C4E5F" w:rsidP="00782D9B">
      <w:pPr>
        <w:rPr>
          <w:rFonts w:ascii="Times New Roman" w:hAnsi="Times New Roman" w:cs="Times New Roman"/>
        </w:rPr>
      </w:pPr>
    </w:p>
    <w:p w14:paraId="417DD166" w14:textId="77777777" w:rsidR="007C4E5F" w:rsidRDefault="007C4E5F" w:rsidP="00782D9B">
      <w:pPr>
        <w:rPr>
          <w:rFonts w:ascii="Times New Roman" w:hAnsi="Times New Roman" w:cs="Times New Roman" w:hint="eastAsia"/>
        </w:rPr>
      </w:pPr>
    </w:p>
    <w:p w14:paraId="0D39CFE5" w14:textId="1E21CA97" w:rsidR="00635C04" w:rsidRDefault="00635C04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9FF2EAD" wp14:editId="563A8589">
            <wp:extent cx="5272405" cy="2637790"/>
            <wp:effectExtent l="0" t="0" r="4445" b="0"/>
            <wp:docPr id="20893687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3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A253C" w14:textId="564DBEFF" w:rsidR="00635C04" w:rsidRDefault="00635C04" w:rsidP="00782D9B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Robustness of circadian signals against covariates and time windows</w:t>
      </w:r>
      <w:r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 xml:space="preserve">Left: regression coefficient of molecule-time association with and without lifestyle and medical covariates controlled. Right: </w:t>
      </w:r>
      <w:r>
        <w:rPr>
          <w:rFonts w:ascii="Times New Roman" w:hAnsi="Times New Roman" w:cs="Times New Roman" w:hint="eastAsia"/>
        </w:rPr>
        <w:t>regression coefficient of molecule-time association with and without</w:t>
      </w:r>
      <w:r>
        <w:rPr>
          <w:rFonts w:ascii="Times New Roman" w:hAnsi="Times New Roman" w:cs="Times New Roman" w:hint="eastAsia"/>
        </w:rPr>
        <w:t xml:space="preserve"> samples outside 9:00 - 21:00 time windows.</w:t>
      </w:r>
      <w:r w:rsidR="007C4E5F">
        <w:rPr>
          <w:rFonts w:ascii="Times New Roman" w:hAnsi="Times New Roman" w:cs="Times New Roman" w:hint="eastAsia"/>
        </w:rPr>
        <w:t xml:space="preserve"> </w:t>
      </w:r>
      <w:r w:rsidR="007C4E5F">
        <w:rPr>
          <w:rFonts w:ascii="Times New Roman" w:hAnsi="Times New Roman" w:cs="Times New Roman"/>
        </w:rPr>
        <w:t>E</w:t>
      </w:r>
      <w:r w:rsidR="007C4E5F">
        <w:rPr>
          <w:rFonts w:ascii="Times New Roman" w:hAnsi="Times New Roman" w:cs="Times New Roman" w:hint="eastAsia"/>
        </w:rPr>
        <w:t>rror bar denoted 95% confidence interval.</w:t>
      </w:r>
    </w:p>
    <w:p w14:paraId="058F5260" w14:textId="77777777" w:rsidR="00635C04" w:rsidRDefault="00635C04" w:rsidP="00782D9B">
      <w:pPr>
        <w:rPr>
          <w:rFonts w:ascii="Times New Roman" w:hAnsi="Times New Roman" w:cs="Times New Roman"/>
        </w:rPr>
      </w:pPr>
    </w:p>
    <w:p w14:paraId="53411A23" w14:textId="02C826C7" w:rsidR="00635C04" w:rsidRDefault="007C4E5F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3844575" wp14:editId="2CA1427D">
            <wp:extent cx="5274310" cy="5274310"/>
            <wp:effectExtent l="0" t="0" r="2540" b="2540"/>
            <wp:docPr id="13448109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810983" name="图片 134481098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F7CC0" w14:textId="0660D36F" w:rsidR="00635C04" w:rsidRPr="00635C04" w:rsidRDefault="00635C04" w:rsidP="00635C04">
      <w:pPr>
        <w:rPr>
          <w:rFonts w:hint="eastAsia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 xml:space="preserve">cluster-specific BART </w:t>
      </w:r>
      <w:r>
        <w:rPr>
          <w:rFonts w:ascii="Times New Roman" w:hAnsi="Times New Roman" w:cs="Times New Roman"/>
          <w:b/>
          <w:bCs/>
        </w:rPr>
        <w:t>prediction</w:t>
      </w:r>
      <w:r>
        <w:rPr>
          <w:rFonts w:ascii="Times New Roman" w:hAnsi="Times New Roman" w:cs="Times New Roman" w:hint="eastAsia"/>
          <w:b/>
          <w:bCs/>
        </w:rPr>
        <w:t xml:space="preserve"> and </w:t>
      </w:r>
      <w:r>
        <w:rPr>
          <w:rFonts w:ascii="Times New Roman" w:hAnsi="Times New Roman" w:cs="Times New Roman"/>
          <w:b/>
          <w:bCs/>
        </w:rPr>
        <w:t>definition</w:t>
      </w:r>
      <w:r>
        <w:rPr>
          <w:rFonts w:ascii="Times New Roman" w:hAnsi="Times New Roman" w:cs="Times New Roman" w:hint="eastAsia"/>
          <w:b/>
          <w:bCs/>
        </w:rPr>
        <w:t xml:space="preserve"> of shift and disturbance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635C04">
        <w:rPr>
          <w:rFonts w:ascii="Times New Roman" w:hAnsi="Times New Roman" w:cs="Times New Roman" w:hint="eastAsia"/>
        </w:rPr>
        <w:t xml:space="preserve">A: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 w:hint="eastAsia"/>
        </w:rPr>
        <w:t xml:space="preserve">redicted vs. actual blood collection time based on early-peak molecules. B: distribution of shift and disturbance derived from early-peak </w:t>
      </w:r>
      <w:r>
        <w:rPr>
          <w:rFonts w:ascii="Times New Roman" w:hAnsi="Times New Roman" w:cs="Times New Roman"/>
        </w:rPr>
        <w:t>molecule</w:t>
      </w:r>
      <w:r>
        <w:rPr>
          <w:rFonts w:ascii="Times New Roman" w:hAnsi="Times New Roman" w:cs="Times New Roman" w:hint="eastAsia"/>
        </w:rPr>
        <w:t xml:space="preserve"> BART model. C</w:t>
      </w:r>
      <w:r w:rsidRPr="00635C04">
        <w:rPr>
          <w:rFonts w:ascii="Times New Roman" w:hAnsi="Times New Roman" w:cs="Times New Roman" w:hint="eastAsia"/>
        </w:rPr>
        <w:t xml:space="preserve">: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 w:hint="eastAsia"/>
        </w:rPr>
        <w:t xml:space="preserve">redicted vs. actual blood collection time based on </w:t>
      </w:r>
      <w:r>
        <w:rPr>
          <w:rFonts w:ascii="Times New Roman" w:hAnsi="Times New Roman" w:cs="Times New Roman" w:hint="eastAsia"/>
        </w:rPr>
        <w:t>late</w:t>
      </w:r>
      <w:r>
        <w:rPr>
          <w:rFonts w:ascii="Times New Roman" w:hAnsi="Times New Roman" w:cs="Times New Roman" w:hint="eastAsia"/>
        </w:rPr>
        <w:t xml:space="preserve">-peak molecules. 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 w:hint="eastAsia"/>
        </w:rPr>
        <w:t xml:space="preserve">: distribution of shift and disturbance derived from </w:t>
      </w:r>
      <w:r>
        <w:rPr>
          <w:rFonts w:ascii="Times New Roman" w:hAnsi="Times New Roman" w:cs="Times New Roman" w:hint="eastAsia"/>
        </w:rPr>
        <w:t>late</w:t>
      </w:r>
      <w:r>
        <w:rPr>
          <w:rFonts w:ascii="Times New Roman" w:hAnsi="Times New Roman" w:cs="Times New Roman" w:hint="eastAsia"/>
        </w:rPr>
        <w:t xml:space="preserve">-peak </w:t>
      </w:r>
      <w:r>
        <w:rPr>
          <w:rFonts w:ascii="Times New Roman" w:hAnsi="Times New Roman" w:cs="Times New Roman"/>
        </w:rPr>
        <w:t>molecule</w:t>
      </w:r>
      <w:r>
        <w:rPr>
          <w:rFonts w:ascii="Times New Roman" w:hAnsi="Times New Roman" w:cs="Times New Roman" w:hint="eastAsia"/>
        </w:rPr>
        <w:t xml:space="preserve"> BART model. </w:t>
      </w:r>
    </w:p>
    <w:p w14:paraId="044BD39B" w14:textId="375EF891" w:rsidR="007C4E5F" w:rsidRDefault="007C4E5F" w:rsidP="007C4E5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1729A4E" wp14:editId="37A4F49A">
            <wp:extent cx="5274310" cy="3253740"/>
            <wp:effectExtent l="0" t="0" r="2540" b="3810"/>
            <wp:docPr id="15589241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24148" name="图片 15589241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86AE7" w14:textId="25976B61" w:rsidR="00635C04" w:rsidRDefault="007C4E5F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beeswarm plot for</w:t>
      </w:r>
      <w:r>
        <w:rPr>
          <w:rFonts w:ascii="Times New Roman" w:hAnsi="Times New Roman" w:cs="Times New Roman" w:hint="eastAsia"/>
          <w:b/>
          <w:bCs/>
        </w:rPr>
        <w:t xml:space="preserve"> shift and disturbance</w:t>
      </w:r>
      <w:r>
        <w:rPr>
          <w:rFonts w:ascii="Times New Roman" w:hAnsi="Times New Roman" w:cs="Times New Roman" w:hint="eastAsia"/>
          <w:b/>
          <w:bCs/>
        </w:rPr>
        <w:t xml:space="preserve"> based on all molecules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 xml:space="preserve">ach point </w:t>
      </w:r>
      <w:r>
        <w:rPr>
          <w:rFonts w:ascii="Times New Roman" w:hAnsi="Times New Roman" w:cs="Times New Roman"/>
        </w:rPr>
        <w:t>represents</w:t>
      </w:r>
      <w:r>
        <w:rPr>
          <w:rFonts w:ascii="Times New Roman" w:hAnsi="Times New Roman" w:cs="Times New Roman" w:hint="eastAsia"/>
        </w:rPr>
        <w:t xml:space="preserve"> a sample, point color corresponded to the molecule level, and x-axis denote the degree to which the given molecule </w:t>
      </w:r>
      <w:proofErr w:type="gramStart"/>
      <w:r>
        <w:rPr>
          <w:rFonts w:ascii="Times New Roman" w:hAnsi="Times New Roman" w:cs="Times New Roman" w:hint="eastAsia"/>
        </w:rPr>
        <w:t>increase</w:t>
      </w:r>
      <w:proofErr w:type="gramEnd"/>
      <w:r>
        <w:rPr>
          <w:rFonts w:ascii="Times New Roman" w:hAnsi="Times New Roman" w:cs="Times New Roman" w:hint="eastAsia"/>
        </w:rPr>
        <w:t xml:space="preserve"> or decrease the predicted time of the given sample.</w:t>
      </w:r>
    </w:p>
    <w:p w14:paraId="0D01BBE9" w14:textId="46AF32CF" w:rsidR="007C4E5F" w:rsidRDefault="007C4E5F" w:rsidP="00782D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A3CFE40" wp14:editId="1C3BA7E6">
            <wp:extent cx="5274310" cy="3249930"/>
            <wp:effectExtent l="0" t="0" r="2540" b="7620"/>
            <wp:docPr id="62968858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688581" name="图片 6296885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17FF2" w14:textId="372D1C19" w:rsidR="007C4E5F" w:rsidRPr="007C4E5F" w:rsidRDefault="007C4E5F" w:rsidP="007C4E5F">
      <w:pPr>
        <w:rPr>
          <w:rFonts w:hint="eastAsia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 xml:space="preserve"> beeswarm plot for shift and disturbance based on </w:t>
      </w:r>
      <w:r>
        <w:rPr>
          <w:rFonts w:ascii="Times New Roman" w:hAnsi="Times New Roman" w:cs="Times New Roman" w:hint="eastAsia"/>
          <w:b/>
          <w:bCs/>
        </w:rPr>
        <w:t>early-peak</w:t>
      </w:r>
      <w:r>
        <w:rPr>
          <w:rFonts w:ascii="Times New Roman" w:hAnsi="Times New Roman" w:cs="Times New Roman" w:hint="eastAsia"/>
          <w:b/>
          <w:bCs/>
        </w:rPr>
        <w:t xml:space="preserve"> molecules.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 xml:space="preserve">ach point </w:t>
      </w:r>
      <w:r>
        <w:rPr>
          <w:rFonts w:ascii="Times New Roman" w:hAnsi="Times New Roman" w:cs="Times New Roman"/>
        </w:rPr>
        <w:t>represents</w:t>
      </w:r>
      <w:r>
        <w:rPr>
          <w:rFonts w:ascii="Times New Roman" w:hAnsi="Times New Roman" w:cs="Times New Roman" w:hint="eastAsia"/>
        </w:rPr>
        <w:t xml:space="preserve"> a sample, point color corresponded to the molecule level, and x-axis denote the degree to which the given molecule </w:t>
      </w:r>
      <w:proofErr w:type="gramStart"/>
      <w:r>
        <w:rPr>
          <w:rFonts w:ascii="Times New Roman" w:hAnsi="Times New Roman" w:cs="Times New Roman" w:hint="eastAsia"/>
        </w:rPr>
        <w:t>increase</w:t>
      </w:r>
      <w:proofErr w:type="gramEnd"/>
      <w:r>
        <w:rPr>
          <w:rFonts w:ascii="Times New Roman" w:hAnsi="Times New Roman" w:cs="Times New Roman" w:hint="eastAsia"/>
        </w:rPr>
        <w:t xml:space="preserve"> or decrease the predicted time of the given sample.</w:t>
      </w:r>
    </w:p>
    <w:p w14:paraId="79BA821B" w14:textId="7E8F482E" w:rsidR="007C4E5F" w:rsidRDefault="007C4E5F" w:rsidP="007C4E5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9D0FC6E" wp14:editId="6B5AFA27">
            <wp:extent cx="5274310" cy="3296285"/>
            <wp:effectExtent l="0" t="0" r="2540" b="0"/>
            <wp:docPr id="35786706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867061" name="图片 35786706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08BC" w14:textId="0A4AE3DC" w:rsidR="007C4E5F" w:rsidRPr="007C4E5F" w:rsidRDefault="007C4E5F" w:rsidP="007C4E5F">
      <w:pPr>
        <w:rPr>
          <w:rFonts w:hint="eastAsia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 xml:space="preserve"> beeswarm plot for shift and disturbance based on </w:t>
      </w:r>
      <w:r>
        <w:rPr>
          <w:rFonts w:ascii="Times New Roman" w:hAnsi="Times New Roman" w:cs="Times New Roman" w:hint="eastAsia"/>
          <w:b/>
          <w:bCs/>
        </w:rPr>
        <w:t>late-peak</w:t>
      </w:r>
      <w:r>
        <w:rPr>
          <w:rFonts w:ascii="Times New Roman" w:hAnsi="Times New Roman" w:cs="Times New Roman" w:hint="eastAsia"/>
          <w:b/>
          <w:bCs/>
        </w:rPr>
        <w:t xml:space="preserve"> molecules.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 xml:space="preserve">ach point </w:t>
      </w:r>
      <w:r>
        <w:rPr>
          <w:rFonts w:ascii="Times New Roman" w:hAnsi="Times New Roman" w:cs="Times New Roman"/>
        </w:rPr>
        <w:t>represents</w:t>
      </w:r>
      <w:r>
        <w:rPr>
          <w:rFonts w:ascii="Times New Roman" w:hAnsi="Times New Roman" w:cs="Times New Roman" w:hint="eastAsia"/>
        </w:rPr>
        <w:t xml:space="preserve"> a sample, point color corresponded to the molecule level, and x-axis denote the degree to which the given molecule </w:t>
      </w:r>
      <w:proofErr w:type="gramStart"/>
      <w:r>
        <w:rPr>
          <w:rFonts w:ascii="Times New Roman" w:hAnsi="Times New Roman" w:cs="Times New Roman" w:hint="eastAsia"/>
        </w:rPr>
        <w:t>increase</w:t>
      </w:r>
      <w:proofErr w:type="gramEnd"/>
      <w:r>
        <w:rPr>
          <w:rFonts w:ascii="Times New Roman" w:hAnsi="Times New Roman" w:cs="Times New Roman" w:hint="eastAsia"/>
        </w:rPr>
        <w:t xml:space="preserve"> or decrease the predicted time of the given sample.</w:t>
      </w:r>
    </w:p>
    <w:p w14:paraId="00A33696" w14:textId="77777777" w:rsidR="007C4E5F" w:rsidRDefault="007C4E5F" w:rsidP="007C4E5F">
      <w:pPr>
        <w:rPr>
          <w:rFonts w:ascii="Times New Roman" w:hAnsi="Times New Roman" w:cs="Times New Roman"/>
          <w:b/>
          <w:bCs/>
        </w:rPr>
      </w:pPr>
    </w:p>
    <w:p w14:paraId="76F5CE6C" w14:textId="35929437" w:rsidR="007C4E5F" w:rsidRDefault="007C4E5F" w:rsidP="007C4E5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34CD959" wp14:editId="6011885D">
            <wp:extent cx="2743200" cy="2743200"/>
            <wp:effectExtent l="0" t="0" r="0" b="0"/>
            <wp:docPr id="161162006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20068" name="图片 161162006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C1998" w14:textId="2EAD811F" w:rsidR="007C4E5F" w:rsidRPr="007C4E5F" w:rsidRDefault="007C4E5F" w:rsidP="007C4E5F">
      <w:pPr>
        <w:rPr>
          <w:rFonts w:hint="eastAsia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7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Comparison of l</w:t>
      </w:r>
      <w:r w:rsidRPr="007C4E5F">
        <w:rPr>
          <w:rFonts w:ascii="Times New Roman" w:hAnsi="Times New Roman" w:cs="Times New Roman"/>
          <w:b/>
          <w:bCs/>
        </w:rPr>
        <w:t xml:space="preserve">inear regression between shift, disturbance and previous ICD-10 diagnosis with </w:t>
      </w:r>
      <w:r>
        <w:rPr>
          <w:rFonts w:ascii="Times New Roman" w:hAnsi="Times New Roman" w:cs="Times New Roman" w:hint="eastAsia"/>
          <w:b/>
          <w:bCs/>
        </w:rPr>
        <w:t xml:space="preserve">and </w:t>
      </w:r>
      <w:r>
        <w:rPr>
          <w:rFonts w:ascii="Times New Roman" w:hAnsi="Times New Roman" w:cs="Times New Roman"/>
          <w:b/>
          <w:bCs/>
        </w:rPr>
        <w:t>without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7C4E5F">
        <w:rPr>
          <w:rFonts w:ascii="Times New Roman" w:hAnsi="Times New Roman" w:cs="Times New Roman"/>
          <w:b/>
          <w:bCs/>
        </w:rPr>
        <w:t>all molecules conditioned as covariates.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rror bar denoted 95% confidence interval.</w:t>
      </w:r>
    </w:p>
    <w:p w14:paraId="20441620" w14:textId="29170F84" w:rsidR="007C4E5F" w:rsidRDefault="007C4E5F" w:rsidP="00782D9B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4BAF0E6" wp14:editId="674F6177">
            <wp:extent cx="5274310" cy="2300605"/>
            <wp:effectExtent l="0" t="0" r="2540" b="4445"/>
            <wp:docPr id="163186418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64188" name="图片 16318641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3F50B" w14:textId="5A133D10" w:rsidR="007C4E5F" w:rsidRPr="007C4E5F" w:rsidRDefault="007C4E5F" w:rsidP="007C4E5F">
      <w:pPr>
        <w:rPr>
          <w:rFonts w:hint="eastAsia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 xml:space="preserve">Locuszoom plot for </w:t>
      </w:r>
      <w:r w:rsidR="004B59B8">
        <w:rPr>
          <w:rFonts w:ascii="Times New Roman" w:hAnsi="Times New Roman" w:cs="Times New Roman" w:hint="eastAsia"/>
          <w:b/>
          <w:bCs/>
        </w:rPr>
        <w:t>the top 1 GWAS locus of shift based on all molecules</w:t>
      </w:r>
      <w:r w:rsidRPr="007C4E5F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</w:p>
    <w:p w14:paraId="22C05DE1" w14:textId="1F9CA2E5" w:rsidR="004B59B8" w:rsidRDefault="004B59B8" w:rsidP="004B59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721EE40" wp14:editId="7D8D09D9">
            <wp:extent cx="5274310" cy="2300605"/>
            <wp:effectExtent l="0" t="0" r="2540" b="4445"/>
            <wp:docPr id="184380740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07400" name="图片 184380740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434B1" w14:textId="020D09C2" w:rsidR="004B59B8" w:rsidRPr="007C4E5F" w:rsidRDefault="004B59B8" w:rsidP="004B59B8">
      <w:pPr>
        <w:rPr>
          <w:rFonts w:hint="eastAsia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 xml:space="preserve"> Locuszoom plot for the top 1 GWAS locus of </w:t>
      </w:r>
      <w:r>
        <w:rPr>
          <w:rFonts w:ascii="Times New Roman" w:hAnsi="Times New Roman" w:cs="Times New Roman" w:hint="eastAsia"/>
          <w:b/>
          <w:bCs/>
        </w:rPr>
        <w:t>disturbance</w:t>
      </w:r>
      <w:r>
        <w:rPr>
          <w:rFonts w:ascii="Times New Roman" w:hAnsi="Times New Roman" w:cs="Times New Roman" w:hint="eastAsia"/>
          <w:b/>
          <w:bCs/>
        </w:rPr>
        <w:t xml:space="preserve"> based on all molecules</w:t>
      </w:r>
      <w:r w:rsidRPr="007C4E5F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</w:p>
    <w:p w14:paraId="350876D7" w14:textId="77777777" w:rsidR="007C4E5F" w:rsidRPr="004B59B8" w:rsidRDefault="007C4E5F" w:rsidP="00782D9B">
      <w:pPr>
        <w:rPr>
          <w:rFonts w:hint="eastAsia"/>
          <w:sz w:val="24"/>
          <w:szCs w:val="24"/>
        </w:rPr>
      </w:pPr>
    </w:p>
    <w:sectPr w:rsidR="007C4E5F" w:rsidRPr="004B5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D9B"/>
    <w:rsid w:val="001A2DAB"/>
    <w:rsid w:val="002C3808"/>
    <w:rsid w:val="002C759E"/>
    <w:rsid w:val="002F4ED0"/>
    <w:rsid w:val="003B13E0"/>
    <w:rsid w:val="003C2D1C"/>
    <w:rsid w:val="004B59B8"/>
    <w:rsid w:val="004F56DC"/>
    <w:rsid w:val="00575121"/>
    <w:rsid w:val="00577FE5"/>
    <w:rsid w:val="00635C04"/>
    <w:rsid w:val="006E50EE"/>
    <w:rsid w:val="00782D9B"/>
    <w:rsid w:val="007C4E5F"/>
    <w:rsid w:val="00A1225B"/>
    <w:rsid w:val="00B85B10"/>
    <w:rsid w:val="00CC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9BF4A"/>
  <w15:chartTrackingRefBased/>
  <w15:docId w15:val="{8893697A-2D30-465E-BB98-98F9AF56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E5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2D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D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D9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D9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D9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D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D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D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2D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2D9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2D9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82D9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2D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2D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2D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2D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D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2D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2D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2D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2D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2D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2D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2D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1063</Words>
  <Characters>6063</Characters>
  <Application>Microsoft Office Word</Application>
  <DocSecurity>0</DocSecurity>
  <Lines>50</Lines>
  <Paragraphs>14</Paragraphs>
  <ScaleCrop>false</ScaleCrop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weichen song</dc:creator>
  <cp:keywords/>
  <dc:description/>
  <cp:lastModifiedBy>weichen song</cp:lastModifiedBy>
  <cp:revision>7</cp:revision>
  <dcterms:created xsi:type="dcterms:W3CDTF">2026-09-20T06:40:00Z</dcterms:created>
  <dcterms:modified xsi:type="dcterms:W3CDTF">2026-09-20T08:56:00Z</dcterms:modified>
</cp:coreProperties>
</file>