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509" w:rsidRPr="00A2397C" w:rsidRDefault="00787509" w:rsidP="00787509">
      <w:pPr>
        <w:pStyle w:val="ListeParagraf"/>
        <w:ind w:left="0"/>
        <w:rPr>
          <w:rFonts w:eastAsia="Times New Roman" w:cs="Segoe UI"/>
          <w:b/>
          <w:color w:val="0F1115"/>
          <w:sz w:val="24"/>
          <w:szCs w:val="24"/>
          <w:lang w:eastAsia="en-GB"/>
        </w:rPr>
      </w:pPr>
      <w:r w:rsidRPr="00991077">
        <w:rPr>
          <w:rFonts w:eastAsia="Times New Roman" w:cs="Segoe UI"/>
          <w:b/>
          <w:color w:val="0F1115"/>
          <w:sz w:val="24"/>
          <w:szCs w:val="24"/>
          <w:lang w:eastAsia="en-GB"/>
        </w:rPr>
        <w:t>Appendix</w:t>
      </w:r>
      <w:r>
        <w:rPr>
          <w:rFonts w:eastAsia="Times New Roman" w:cs="Segoe UI"/>
          <w:b/>
          <w:color w:val="0F1115"/>
          <w:sz w:val="24"/>
          <w:szCs w:val="24"/>
          <w:lang w:eastAsia="en-GB"/>
        </w:rPr>
        <w:t xml:space="preserve"> A</w:t>
      </w:r>
    </w:p>
    <w:p w:rsidR="00787509" w:rsidRPr="00A2397C" w:rsidRDefault="00787509" w:rsidP="00787509">
      <w:pPr>
        <w:pStyle w:val="ListeParagraf"/>
        <w:ind w:left="0"/>
        <w:rPr>
          <w:rFonts w:eastAsia="Times New Roman" w:cs="Segoe UI"/>
          <w:color w:val="0F1115"/>
          <w:lang w:eastAsia="en-GB"/>
        </w:rPr>
      </w:pPr>
    </w:p>
    <w:p w:rsidR="00787509" w:rsidRPr="00A2397C" w:rsidRDefault="00787509" w:rsidP="00787509">
      <w:pPr>
        <w:pStyle w:val="ListeParagraf"/>
        <w:ind w:left="0"/>
        <w:jc w:val="both"/>
        <w:rPr>
          <w:rFonts w:eastAsia="Times New Roman" w:cs="Segoe UI"/>
          <w:color w:val="0F1115"/>
          <w:lang w:eastAsia="en-GB"/>
        </w:rPr>
      </w:pPr>
      <w:r w:rsidRPr="00A2397C">
        <w:rPr>
          <w:rFonts w:cs="Segoe UI"/>
          <w:color w:val="0F1115"/>
          <w:shd w:val="clear" w:color="auto" w:fill="FFFFFF"/>
        </w:rPr>
        <w:t xml:space="preserve">Figures A1 and A2 </w:t>
      </w:r>
      <w:r>
        <w:rPr>
          <w:rFonts w:cs="Segoe UI"/>
          <w:color w:val="0F1115"/>
          <w:shd w:val="clear" w:color="auto" w:fill="FFFFFF"/>
        </w:rPr>
        <w:t xml:space="preserve">that </w:t>
      </w:r>
      <w:r w:rsidRPr="00A2397C">
        <w:rPr>
          <w:rFonts w:cs="Segoe UI"/>
          <w:color w:val="0F1115"/>
          <w:shd w:val="clear" w:color="auto" w:fill="FFFFFF"/>
        </w:rPr>
        <w:t xml:space="preserve">show the individual Fourier amplitude spectra and HVSR curves for EKONA and ETEKE, respectively. </w:t>
      </w:r>
    </w:p>
    <w:p w:rsidR="00787509" w:rsidRPr="00A2397C" w:rsidRDefault="00787509" w:rsidP="00787509">
      <w:pPr>
        <w:pStyle w:val="ListeParagraf"/>
        <w:ind w:left="0"/>
        <w:rPr>
          <w:rFonts w:eastAsia="Times New Roman" w:cs="Segoe UI"/>
          <w:color w:val="0F1115"/>
          <w:lang w:eastAsia="en-GB"/>
        </w:rPr>
      </w:pPr>
    </w:p>
    <w:p w:rsidR="00787509" w:rsidRPr="00A2397C" w:rsidRDefault="00787509" w:rsidP="00787509">
      <w:pPr>
        <w:pStyle w:val="ListeParagraf"/>
        <w:spacing w:after="0"/>
        <w:ind w:left="0"/>
        <w:rPr>
          <w:rFonts w:eastAsia="Times New Roman" w:cs="Segoe UI"/>
          <w:color w:val="0F1115"/>
          <w:lang w:eastAsia="en-GB"/>
        </w:rPr>
      </w:pPr>
      <w:r w:rsidRPr="00A2397C">
        <w:rPr>
          <w:rFonts w:eastAsia="Times New Roman" w:cs="Segoe UI"/>
          <w:noProof/>
          <w:color w:val="0F1115"/>
          <w:lang w:eastAsia="en-GB"/>
        </w:rPr>
        <w:drawing>
          <wp:inline distT="0" distB="0" distL="0" distR="0" wp14:anchorId="3CD34792" wp14:editId="106D6D88">
            <wp:extent cx="4916086" cy="3240000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VSR_Components_EKONA_(Peak,_3096_m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6086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7509" w:rsidRPr="00A2397C" w:rsidRDefault="00787509" w:rsidP="00787509">
      <w:pPr>
        <w:pStyle w:val="ListeParagraf"/>
        <w:spacing w:line="240" w:lineRule="auto"/>
        <w:ind w:left="0"/>
        <w:jc w:val="both"/>
        <w:rPr>
          <w:rFonts w:eastAsia="Times New Roman" w:cs="Segoe UI"/>
          <w:color w:val="0F1115"/>
          <w:lang w:eastAsia="en-GB"/>
        </w:rPr>
      </w:pPr>
      <w:r w:rsidRPr="00A2397C">
        <w:rPr>
          <w:rStyle w:val="Gl"/>
          <w:rFonts w:cs="Segoe UI"/>
          <w:color w:val="0F1115"/>
          <w:shd w:val="clear" w:color="auto" w:fill="FFFFFF"/>
        </w:rPr>
        <w:t>Figure A1.</w:t>
      </w:r>
      <w:r w:rsidRPr="00A2397C">
        <w:rPr>
          <w:rFonts w:cs="Segoe UI"/>
          <w:color w:val="0F1115"/>
          <w:shd w:val="clear" w:color="auto" w:fill="FFFFFF"/>
        </w:rPr>
        <w:t> Smoothed Fourier amplitude spectra and HVSR curve for EKONA. The HVSR curve (red) exhibits a dominant peak at 0.85 Hz.</w:t>
      </w:r>
    </w:p>
    <w:p w:rsidR="00787509" w:rsidRPr="00A2397C" w:rsidRDefault="00787509" w:rsidP="00787509">
      <w:pPr>
        <w:pStyle w:val="ListeParagraf"/>
        <w:ind w:left="0"/>
        <w:rPr>
          <w:rFonts w:eastAsia="Times New Roman" w:cs="Segoe UI"/>
          <w:color w:val="0F1115"/>
          <w:lang w:eastAsia="en-GB"/>
        </w:rPr>
      </w:pPr>
    </w:p>
    <w:p w:rsidR="00787509" w:rsidRPr="00A2397C" w:rsidRDefault="00787509" w:rsidP="00787509">
      <w:pPr>
        <w:pStyle w:val="ListeParagraf"/>
        <w:ind w:left="0"/>
        <w:rPr>
          <w:rFonts w:eastAsia="Times New Roman" w:cs="Segoe UI"/>
          <w:color w:val="0F1115"/>
          <w:lang w:eastAsia="en-GB"/>
        </w:rPr>
      </w:pPr>
    </w:p>
    <w:p w:rsidR="00787509" w:rsidRPr="00A2397C" w:rsidRDefault="00787509" w:rsidP="00787509">
      <w:pPr>
        <w:pStyle w:val="ListeParagraf"/>
        <w:spacing w:after="0"/>
        <w:ind w:left="0"/>
        <w:rPr>
          <w:rFonts w:eastAsia="Times New Roman" w:cs="Segoe UI"/>
          <w:color w:val="0F1115"/>
          <w:lang w:eastAsia="en-GB"/>
        </w:rPr>
      </w:pPr>
      <w:r w:rsidRPr="00A2397C">
        <w:rPr>
          <w:rFonts w:eastAsia="Times New Roman" w:cs="Segoe UI"/>
          <w:noProof/>
          <w:color w:val="0F1115"/>
          <w:lang w:eastAsia="en-GB"/>
        </w:rPr>
        <w:drawing>
          <wp:inline distT="0" distB="0" distL="0" distR="0" wp14:anchorId="510FA471" wp14:editId="60245911">
            <wp:extent cx="4916086" cy="3240000"/>
            <wp:effectExtent l="0" t="0" r="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VSR_Components_ETEKE_(Base,_2137_m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6086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7509" w:rsidRPr="00A2397C" w:rsidRDefault="00787509" w:rsidP="00787509">
      <w:pPr>
        <w:pStyle w:val="ListeParagraf"/>
        <w:spacing w:line="240" w:lineRule="auto"/>
        <w:ind w:left="0"/>
        <w:jc w:val="both"/>
        <w:rPr>
          <w:rFonts w:eastAsia="Times New Roman" w:cs="Segoe UI"/>
          <w:color w:val="0F1115"/>
          <w:lang w:eastAsia="en-GB"/>
        </w:rPr>
      </w:pPr>
      <w:r w:rsidRPr="00A2397C">
        <w:rPr>
          <w:rStyle w:val="Gl"/>
          <w:rFonts w:cs="Segoe UI"/>
          <w:color w:val="0F1115"/>
          <w:shd w:val="clear" w:color="auto" w:fill="FFFFFF"/>
        </w:rPr>
        <w:t>Figure A2.</w:t>
      </w:r>
      <w:r w:rsidRPr="00A2397C">
        <w:rPr>
          <w:rFonts w:cs="Segoe UI"/>
          <w:color w:val="0F1115"/>
          <w:shd w:val="clear" w:color="auto" w:fill="FFFFFF"/>
        </w:rPr>
        <w:t> Smoothed Fourier amplitude spectra and HVSR curve for ETEKE (base). The HVSR curve (red) shows peaks at 0.55 Hz and 1.30 Hz, corresponding to local site response at the base.</w:t>
      </w:r>
    </w:p>
    <w:p w:rsidR="00E63C92" w:rsidRDefault="00E63C92">
      <w:bookmarkStart w:id="0" w:name="_GoBack"/>
      <w:bookmarkEnd w:id="0"/>
    </w:p>
    <w:sectPr w:rsidR="00E63C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509"/>
    <w:rsid w:val="00787509"/>
    <w:rsid w:val="00E6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B9735F-2DA8-481E-A4A9-E77989C41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787509"/>
    <w:rPr>
      <w:b/>
      <w:bCs/>
    </w:rPr>
  </w:style>
  <w:style w:type="paragraph" w:styleId="ListeParagraf">
    <w:name w:val="List Paragraph"/>
    <w:basedOn w:val="Normal"/>
    <w:uiPriority w:val="34"/>
    <w:qFormat/>
    <w:rsid w:val="007875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mehmetoz</dc:creator>
  <cp:keywords/>
  <dc:description/>
  <cp:lastModifiedBy>mehmetoz</cp:lastModifiedBy>
  <cp:revision>1</cp:revision>
  <dcterms:created xsi:type="dcterms:W3CDTF">2026-09-24T19:58:00Z</dcterms:created>
  <dcterms:modified xsi:type="dcterms:W3CDTF">2026-09-24T19:59:00Z</dcterms:modified>
</cp:coreProperties>
</file>