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439" w:rsidRDefault="00715AD4">
      <w:pPr>
        <w:rPr>
          <w:lang w:val="en-US"/>
        </w:rPr>
      </w:pPr>
      <w:r w:rsidRPr="00715AD4">
        <w:rPr>
          <w:rFonts w:ascii="Palatino Linotype" w:hAnsi="Palatino Linotype"/>
          <w:lang w:val="en-US"/>
        </w:rPr>
        <w:t>Supplementary Table 1. Variables included in the study and source of data (database or clinical</w:t>
      </w:r>
      <w:r w:rsidRPr="00715AD4">
        <w:rPr>
          <w:lang w:val="en-US"/>
        </w:rPr>
        <w:t xml:space="preserve"> records)</w:t>
      </w:r>
    </w:p>
    <w:tbl>
      <w:tblPr>
        <w:tblW w:w="0" w:type="auto"/>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382"/>
        <w:gridCol w:w="7445"/>
        <w:gridCol w:w="4177"/>
      </w:tblGrid>
      <w:tr w:rsidR="00715AD4" w:rsidRPr="00715AD4" w:rsidTr="00715AD4">
        <w:trPr>
          <w:trHeight w:val="411"/>
        </w:trPr>
        <w:tc>
          <w:tcPr>
            <w:tcW w:w="0" w:type="auto"/>
            <w:shd w:val="clear" w:color="000000" w:fill="FFFFFF"/>
            <w:noWrap/>
            <w:vAlign w:val="center"/>
            <w:hideMark/>
          </w:tcPr>
          <w:p w:rsidR="00715AD4" w:rsidRPr="00715AD4" w:rsidRDefault="00715AD4" w:rsidP="00715AD4">
            <w:pPr>
              <w:spacing w:after="0" w:line="240" w:lineRule="auto"/>
              <w:jc w:val="center"/>
              <w:rPr>
                <w:rFonts w:ascii="Palatino Linotype" w:eastAsia="Times New Roman" w:hAnsi="Palatino Linotype" w:cs="Times New Roman"/>
                <w:b/>
                <w:bCs/>
                <w:color w:val="000000"/>
                <w:sz w:val="16"/>
                <w:szCs w:val="16"/>
                <w:lang w:eastAsia="es-CO"/>
              </w:rPr>
            </w:pPr>
            <w:r w:rsidRPr="00715AD4">
              <w:rPr>
                <w:rFonts w:ascii="Palatino Linotype" w:eastAsia="Times New Roman" w:hAnsi="Palatino Linotype" w:cs="Times New Roman"/>
                <w:b/>
                <w:bCs/>
                <w:color w:val="000000"/>
                <w:sz w:val="16"/>
                <w:szCs w:val="16"/>
                <w:lang w:eastAsia="es-CO"/>
              </w:rPr>
              <w:t>Variables</w:t>
            </w:r>
          </w:p>
        </w:tc>
        <w:tc>
          <w:tcPr>
            <w:tcW w:w="0" w:type="auto"/>
            <w:shd w:val="clear" w:color="000000" w:fill="FFFFFF"/>
            <w:noWrap/>
            <w:vAlign w:val="center"/>
            <w:hideMark/>
          </w:tcPr>
          <w:p w:rsidR="00715AD4" w:rsidRPr="00715AD4" w:rsidRDefault="00715AD4" w:rsidP="00715AD4">
            <w:pPr>
              <w:spacing w:after="0" w:line="240" w:lineRule="auto"/>
              <w:jc w:val="center"/>
              <w:rPr>
                <w:rFonts w:ascii="Palatino Linotype" w:eastAsia="Times New Roman" w:hAnsi="Palatino Linotype" w:cs="Times New Roman"/>
                <w:b/>
                <w:bCs/>
                <w:color w:val="000000"/>
                <w:sz w:val="16"/>
                <w:szCs w:val="16"/>
                <w:lang w:eastAsia="es-CO"/>
              </w:rPr>
            </w:pPr>
            <w:proofErr w:type="spellStart"/>
            <w:r w:rsidRPr="00715AD4">
              <w:rPr>
                <w:rFonts w:ascii="Palatino Linotype" w:eastAsia="Times New Roman" w:hAnsi="Palatino Linotype" w:cs="Times New Roman"/>
                <w:b/>
                <w:bCs/>
                <w:color w:val="000000"/>
                <w:sz w:val="16"/>
                <w:szCs w:val="16"/>
                <w:lang w:eastAsia="es-CO"/>
              </w:rPr>
              <w:t>Database</w:t>
            </w:r>
            <w:proofErr w:type="spellEnd"/>
          </w:p>
        </w:tc>
        <w:tc>
          <w:tcPr>
            <w:tcW w:w="0" w:type="auto"/>
            <w:shd w:val="clear" w:color="000000" w:fill="FFFFFF"/>
            <w:noWrap/>
            <w:vAlign w:val="center"/>
            <w:hideMark/>
          </w:tcPr>
          <w:p w:rsidR="00715AD4" w:rsidRPr="00715AD4" w:rsidRDefault="00715AD4" w:rsidP="00715AD4">
            <w:pPr>
              <w:spacing w:after="0" w:line="240" w:lineRule="auto"/>
              <w:jc w:val="center"/>
              <w:rPr>
                <w:rFonts w:ascii="Palatino Linotype" w:eastAsia="Times New Roman" w:hAnsi="Palatino Linotype" w:cs="Times New Roman"/>
                <w:b/>
                <w:bCs/>
                <w:color w:val="000000"/>
                <w:sz w:val="16"/>
                <w:szCs w:val="16"/>
                <w:lang w:eastAsia="es-CO"/>
              </w:rPr>
            </w:pPr>
            <w:proofErr w:type="spellStart"/>
            <w:r w:rsidRPr="00715AD4">
              <w:rPr>
                <w:rFonts w:ascii="Palatino Linotype" w:eastAsia="Times New Roman" w:hAnsi="Palatino Linotype" w:cs="Times New Roman"/>
                <w:b/>
                <w:bCs/>
                <w:color w:val="000000"/>
                <w:sz w:val="16"/>
                <w:szCs w:val="16"/>
                <w:lang w:eastAsia="es-CO"/>
              </w:rPr>
              <w:t>Clinical</w:t>
            </w:r>
            <w:proofErr w:type="spellEnd"/>
            <w:r w:rsidRPr="00715AD4">
              <w:rPr>
                <w:rFonts w:ascii="Palatino Linotype" w:eastAsia="Times New Roman" w:hAnsi="Palatino Linotype" w:cs="Times New Roman"/>
                <w:b/>
                <w:bCs/>
                <w:color w:val="000000"/>
                <w:sz w:val="16"/>
                <w:szCs w:val="16"/>
                <w:lang w:eastAsia="es-CO"/>
              </w:rPr>
              <w:t xml:space="preserve"> records</w:t>
            </w:r>
          </w:p>
        </w:tc>
      </w:tr>
      <w:tr w:rsidR="00715AD4" w:rsidRPr="00715AD4" w:rsidTr="00715AD4">
        <w:trPr>
          <w:trHeight w:val="203"/>
        </w:trPr>
        <w:tc>
          <w:tcPr>
            <w:tcW w:w="0" w:type="auto"/>
            <w:tcBorders>
              <w:bottom w:val="single" w:sz="4" w:space="0" w:color="auto"/>
            </w:tcBorders>
            <w:shd w:val="clear" w:color="000000" w:fill="FFFFFF"/>
            <w:noWrap/>
            <w:vAlign w:val="center"/>
            <w:hideMark/>
          </w:tcPr>
          <w:p w:rsidR="00715AD4" w:rsidRPr="00715AD4" w:rsidRDefault="00715AD4" w:rsidP="00715AD4">
            <w:pPr>
              <w:spacing w:after="0" w:line="240" w:lineRule="auto"/>
              <w:rPr>
                <w:rFonts w:ascii="Palatino Linotype" w:eastAsia="Times New Roman" w:hAnsi="Palatino Linotype" w:cs="Times New Roman"/>
                <w:i/>
                <w:iCs/>
                <w:color w:val="000000"/>
                <w:sz w:val="16"/>
                <w:szCs w:val="16"/>
                <w:lang w:eastAsia="es-CO"/>
              </w:rPr>
            </w:pPr>
            <w:proofErr w:type="spellStart"/>
            <w:r w:rsidRPr="00715AD4">
              <w:rPr>
                <w:rFonts w:ascii="Palatino Linotype" w:eastAsia="Times New Roman" w:hAnsi="Palatino Linotype" w:cs="Times New Roman"/>
                <w:i/>
                <w:iCs/>
                <w:color w:val="000000"/>
                <w:sz w:val="16"/>
                <w:szCs w:val="16"/>
                <w:lang w:eastAsia="es-CO"/>
              </w:rPr>
              <w:t>Sociodemographic</w:t>
            </w:r>
            <w:proofErr w:type="spellEnd"/>
            <w:r w:rsidRPr="00715AD4">
              <w:rPr>
                <w:rFonts w:ascii="Palatino Linotype" w:eastAsia="Times New Roman" w:hAnsi="Palatino Linotype" w:cs="Times New Roman"/>
                <w:i/>
                <w:iCs/>
                <w:color w:val="000000"/>
                <w:sz w:val="16"/>
                <w:szCs w:val="16"/>
                <w:lang w:eastAsia="es-CO"/>
              </w:rPr>
              <w:t xml:space="preserve"> variables</w:t>
            </w:r>
          </w:p>
        </w:tc>
        <w:tc>
          <w:tcPr>
            <w:tcW w:w="0" w:type="auto"/>
            <w:tcBorders>
              <w:bottom w:val="single" w:sz="4" w:space="0" w:color="auto"/>
            </w:tcBorders>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c>
          <w:tcPr>
            <w:tcW w:w="0" w:type="auto"/>
            <w:tcBorders>
              <w:bottom w:val="single" w:sz="4" w:space="0" w:color="auto"/>
            </w:tcBorders>
            <w:shd w:val="clear" w:color="000000" w:fill="FFFFFF"/>
            <w:noWrap/>
            <w:vAlign w:val="center"/>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r>
      <w:tr w:rsidR="00715AD4" w:rsidRPr="00715AD4" w:rsidTr="00715AD4">
        <w:trPr>
          <w:trHeight w:val="203"/>
        </w:trPr>
        <w:tc>
          <w:tcPr>
            <w:tcW w:w="0" w:type="auto"/>
            <w:tcBorders>
              <w:top w:val="single" w:sz="4" w:space="0" w:color="auto"/>
              <w:bottom w:val="nil"/>
            </w:tcBorders>
            <w:shd w:val="clear" w:color="000000" w:fill="FFFFFF"/>
            <w:noWrap/>
            <w:vAlign w:val="center"/>
            <w:hideMark/>
          </w:tcPr>
          <w:p w:rsidR="00715AD4" w:rsidRPr="00715AD4" w:rsidRDefault="00715AD4" w:rsidP="00715AD4">
            <w:pPr>
              <w:spacing w:after="0" w:line="240" w:lineRule="auto"/>
              <w:ind w:firstLineChars="100" w:firstLine="160"/>
              <w:rPr>
                <w:rFonts w:ascii="Palatino Linotype" w:eastAsia="Times New Roman" w:hAnsi="Palatino Linotype" w:cs="Times New Roman"/>
                <w:color w:val="000000"/>
                <w:sz w:val="16"/>
                <w:szCs w:val="16"/>
                <w:lang w:eastAsia="es-CO"/>
              </w:rPr>
            </w:pPr>
            <w:bookmarkStart w:id="0" w:name="_GoBack"/>
            <w:proofErr w:type="spellStart"/>
            <w:r w:rsidRPr="00715AD4">
              <w:rPr>
                <w:rFonts w:ascii="Palatino Linotype" w:eastAsia="Times New Roman" w:hAnsi="Palatino Linotype" w:cs="Times New Roman"/>
                <w:color w:val="000000"/>
                <w:sz w:val="16"/>
                <w:szCs w:val="16"/>
                <w:lang w:eastAsia="es-CO"/>
              </w:rPr>
              <w:t>Age</w:t>
            </w:r>
            <w:proofErr w:type="spellEnd"/>
          </w:p>
        </w:tc>
        <w:tc>
          <w:tcPr>
            <w:tcW w:w="0" w:type="auto"/>
            <w:tcBorders>
              <w:top w:val="single" w:sz="4" w:space="0" w:color="auto"/>
              <w:bottom w:val="nil"/>
            </w:tcBorders>
            <w:shd w:val="clear" w:color="000000" w:fill="FFFFFF"/>
            <w:vAlign w:val="center"/>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proofErr w:type="spellStart"/>
            <w:r w:rsidRPr="00715AD4">
              <w:rPr>
                <w:rFonts w:ascii="Palatino Linotype" w:eastAsia="Times New Roman" w:hAnsi="Palatino Linotype" w:cs="Times New Roman"/>
                <w:color w:val="000000"/>
                <w:sz w:val="16"/>
                <w:szCs w:val="16"/>
                <w:lang w:eastAsia="es-CO"/>
              </w:rPr>
              <w:t>Age</w:t>
            </w:r>
            <w:proofErr w:type="spellEnd"/>
            <w:r w:rsidRPr="00715AD4">
              <w:rPr>
                <w:rFonts w:ascii="Palatino Linotype" w:eastAsia="Times New Roman" w:hAnsi="Palatino Linotype" w:cs="Times New Roman"/>
                <w:color w:val="000000"/>
                <w:sz w:val="16"/>
                <w:szCs w:val="16"/>
                <w:lang w:eastAsia="es-CO"/>
              </w:rPr>
              <w:t xml:space="preserve"> (</w:t>
            </w:r>
            <w:proofErr w:type="spellStart"/>
            <w:r w:rsidRPr="00715AD4">
              <w:rPr>
                <w:rFonts w:ascii="Palatino Linotype" w:eastAsia="Times New Roman" w:hAnsi="Palatino Linotype" w:cs="Times New Roman"/>
                <w:color w:val="000000"/>
                <w:sz w:val="16"/>
                <w:szCs w:val="16"/>
                <w:lang w:eastAsia="es-CO"/>
              </w:rPr>
              <w:t>years</w:t>
            </w:r>
            <w:proofErr w:type="spellEnd"/>
            <w:r w:rsidRPr="00715AD4">
              <w:rPr>
                <w:rFonts w:ascii="Palatino Linotype" w:eastAsia="Times New Roman" w:hAnsi="Palatino Linotype" w:cs="Times New Roman"/>
                <w:color w:val="000000"/>
                <w:sz w:val="16"/>
                <w:szCs w:val="16"/>
                <w:lang w:eastAsia="es-CO"/>
              </w:rPr>
              <w:t>)</w:t>
            </w:r>
          </w:p>
        </w:tc>
        <w:tc>
          <w:tcPr>
            <w:tcW w:w="0" w:type="auto"/>
            <w:tcBorders>
              <w:top w:val="single" w:sz="4" w:space="0" w:color="auto"/>
              <w:bottom w:val="nil"/>
            </w:tcBorders>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r>
      <w:bookmarkEnd w:id="0"/>
      <w:tr w:rsidR="00715AD4" w:rsidRPr="00715AD4" w:rsidTr="00715AD4">
        <w:trPr>
          <w:trHeight w:val="203"/>
        </w:trPr>
        <w:tc>
          <w:tcPr>
            <w:tcW w:w="0" w:type="auto"/>
            <w:tcBorders>
              <w:top w:val="nil"/>
            </w:tcBorders>
            <w:shd w:val="clear" w:color="000000" w:fill="FFFFFF"/>
            <w:noWrap/>
            <w:vAlign w:val="center"/>
            <w:hideMark/>
          </w:tcPr>
          <w:p w:rsidR="00715AD4" w:rsidRPr="00715AD4" w:rsidRDefault="00715AD4" w:rsidP="00715AD4">
            <w:pPr>
              <w:spacing w:after="0" w:line="240" w:lineRule="auto"/>
              <w:ind w:firstLineChars="100" w:firstLine="160"/>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Sex</w:t>
            </w:r>
          </w:p>
        </w:tc>
        <w:tc>
          <w:tcPr>
            <w:tcW w:w="0" w:type="auto"/>
            <w:tcBorders>
              <w:top w:val="nil"/>
            </w:tcBorders>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proofErr w:type="spellStart"/>
            <w:r w:rsidRPr="00715AD4">
              <w:rPr>
                <w:rFonts w:ascii="Palatino Linotype" w:eastAsia="Times New Roman" w:hAnsi="Palatino Linotype" w:cs="Times New Roman"/>
                <w:color w:val="000000"/>
                <w:sz w:val="16"/>
                <w:szCs w:val="16"/>
                <w:lang w:eastAsia="es-CO"/>
              </w:rPr>
              <w:t>Men</w:t>
            </w:r>
            <w:proofErr w:type="spellEnd"/>
            <w:r w:rsidRPr="00715AD4">
              <w:rPr>
                <w:rFonts w:ascii="Palatino Linotype" w:eastAsia="Times New Roman" w:hAnsi="Palatino Linotype" w:cs="Times New Roman"/>
                <w:color w:val="000000"/>
                <w:sz w:val="16"/>
                <w:szCs w:val="16"/>
                <w:lang w:eastAsia="es-CO"/>
              </w:rPr>
              <w:t xml:space="preserve">, </w:t>
            </w:r>
            <w:proofErr w:type="spellStart"/>
            <w:r w:rsidRPr="00715AD4">
              <w:rPr>
                <w:rFonts w:ascii="Palatino Linotype" w:eastAsia="Times New Roman" w:hAnsi="Palatino Linotype" w:cs="Times New Roman"/>
                <w:color w:val="000000"/>
                <w:sz w:val="16"/>
                <w:szCs w:val="16"/>
                <w:lang w:eastAsia="es-CO"/>
              </w:rPr>
              <w:t>women</w:t>
            </w:r>
            <w:proofErr w:type="spellEnd"/>
          </w:p>
        </w:tc>
        <w:tc>
          <w:tcPr>
            <w:tcW w:w="0" w:type="auto"/>
            <w:tcBorders>
              <w:top w:val="nil"/>
            </w:tcBorders>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r>
      <w:tr w:rsidR="00715AD4" w:rsidRPr="00715AD4" w:rsidTr="00715AD4">
        <w:trPr>
          <w:trHeight w:val="203"/>
        </w:trPr>
        <w:tc>
          <w:tcPr>
            <w:tcW w:w="0" w:type="auto"/>
            <w:shd w:val="clear" w:color="000000" w:fill="FFFFFF"/>
            <w:noWrap/>
            <w:vAlign w:val="center"/>
            <w:hideMark/>
          </w:tcPr>
          <w:p w:rsidR="00715AD4" w:rsidRPr="00715AD4" w:rsidRDefault="00715AD4" w:rsidP="00715AD4">
            <w:pPr>
              <w:spacing w:after="0" w:line="240" w:lineRule="auto"/>
              <w:ind w:firstLineChars="100" w:firstLine="160"/>
              <w:rPr>
                <w:rFonts w:ascii="Palatino Linotype" w:eastAsia="Times New Roman" w:hAnsi="Palatino Linotype" w:cs="Times New Roman"/>
                <w:color w:val="000000"/>
                <w:sz w:val="16"/>
                <w:szCs w:val="16"/>
                <w:lang w:eastAsia="es-CO"/>
              </w:rPr>
            </w:pPr>
            <w:proofErr w:type="spellStart"/>
            <w:r w:rsidRPr="00715AD4">
              <w:rPr>
                <w:rFonts w:ascii="Palatino Linotype" w:eastAsia="Times New Roman" w:hAnsi="Palatino Linotype" w:cs="Times New Roman"/>
                <w:color w:val="000000"/>
                <w:sz w:val="16"/>
                <w:szCs w:val="16"/>
                <w:lang w:eastAsia="es-CO"/>
              </w:rPr>
              <w:t>Affiliation</w:t>
            </w:r>
            <w:proofErr w:type="spellEnd"/>
            <w:r w:rsidRPr="00715AD4">
              <w:rPr>
                <w:rFonts w:ascii="Palatino Linotype" w:eastAsia="Times New Roman" w:hAnsi="Palatino Linotype" w:cs="Times New Roman"/>
                <w:color w:val="000000"/>
                <w:sz w:val="16"/>
                <w:szCs w:val="16"/>
                <w:lang w:eastAsia="es-CO"/>
              </w:rPr>
              <w:t xml:space="preserve"> </w:t>
            </w:r>
            <w:proofErr w:type="spellStart"/>
            <w:r w:rsidRPr="00715AD4">
              <w:rPr>
                <w:rFonts w:ascii="Palatino Linotype" w:eastAsia="Times New Roman" w:hAnsi="Palatino Linotype" w:cs="Times New Roman"/>
                <w:color w:val="000000"/>
                <w:sz w:val="16"/>
                <w:szCs w:val="16"/>
                <w:lang w:eastAsia="es-CO"/>
              </w:rPr>
              <w:t>regime</w:t>
            </w:r>
            <w:proofErr w:type="spellEnd"/>
            <w:r w:rsidRPr="00715AD4">
              <w:rPr>
                <w:rFonts w:ascii="Palatino Linotype" w:eastAsia="Times New Roman" w:hAnsi="Palatino Linotype" w:cs="Times New Roman"/>
                <w:color w:val="000000"/>
                <w:sz w:val="16"/>
                <w:szCs w:val="16"/>
                <w:lang w:eastAsia="es-CO"/>
              </w:rPr>
              <w:t xml:space="preserve"> </w:t>
            </w:r>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proofErr w:type="spellStart"/>
            <w:r w:rsidRPr="00715AD4">
              <w:rPr>
                <w:rFonts w:ascii="Palatino Linotype" w:eastAsia="Times New Roman" w:hAnsi="Palatino Linotype" w:cs="Times New Roman"/>
                <w:color w:val="000000"/>
                <w:sz w:val="16"/>
                <w:szCs w:val="16"/>
                <w:lang w:eastAsia="es-CO"/>
              </w:rPr>
              <w:t>Contributory</w:t>
            </w:r>
            <w:proofErr w:type="spellEnd"/>
            <w:r w:rsidRPr="00715AD4">
              <w:rPr>
                <w:rFonts w:ascii="Palatino Linotype" w:eastAsia="Times New Roman" w:hAnsi="Palatino Linotype" w:cs="Times New Roman"/>
                <w:color w:val="000000"/>
                <w:sz w:val="16"/>
                <w:szCs w:val="16"/>
                <w:lang w:eastAsia="es-CO"/>
              </w:rPr>
              <w:t xml:space="preserve">, </w:t>
            </w:r>
            <w:proofErr w:type="spellStart"/>
            <w:r w:rsidRPr="00715AD4">
              <w:rPr>
                <w:rFonts w:ascii="Palatino Linotype" w:eastAsia="Times New Roman" w:hAnsi="Palatino Linotype" w:cs="Times New Roman"/>
                <w:color w:val="000000"/>
                <w:sz w:val="16"/>
                <w:szCs w:val="16"/>
                <w:lang w:eastAsia="es-CO"/>
              </w:rPr>
              <w:t>subsidized</w:t>
            </w:r>
            <w:proofErr w:type="spellEnd"/>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r>
      <w:tr w:rsidR="00715AD4" w:rsidRPr="00715AD4" w:rsidTr="00715AD4">
        <w:trPr>
          <w:trHeight w:val="1013"/>
        </w:trPr>
        <w:tc>
          <w:tcPr>
            <w:tcW w:w="0" w:type="auto"/>
            <w:shd w:val="clear" w:color="000000" w:fill="FFFFFF"/>
            <w:noWrap/>
            <w:vAlign w:val="center"/>
            <w:hideMark/>
          </w:tcPr>
          <w:p w:rsidR="00715AD4" w:rsidRPr="00715AD4" w:rsidRDefault="00715AD4" w:rsidP="00715AD4">
            <w:pPr>
              <w:spacing w:after="0" w:line="240" w:lineRule="auto"/>
              <w:ind w:firstLineChars="100" w:firstLine="160"/>
              <w:rPr>
                <w:rFonts w:ascii="Palatino Linotype" w:eastAsia="Times New Roman" w:hAnsi="Palatino Linotype" w:cs="Times New Roman"/>
                <w:color w:val="000000"/>
                <w:sz w:val="16"/>
                <w:szCs w:val="16"/>
                <w:lang w:eastAsia="es-CO"/>
              </w:rPr>
            </w:pPr>
            <w:proofErr w:type="spellStart"/>
            <w:r w:rsidRPr="00715AD4">
              <w:rPr>
                <w:rFonts w:ascii="Palatino Linotype" w:eastAsia="Times New Roman" w:hAnsi="Palatino Linotype" w:cs="Times New Roman"/>
                <w:color w:val="000000"/>
                <w:sz w:val="16"/>
                <w:szCs w:val="16"/>
                <w:lang w:eastAsia="es-CO"/>
              </w:rPr>
              <w:t>Origin</w:t>
            </w:r>
            <w:proofErr w:type="spellEnd"/>
          </w:p>
        </w:tc>
        <w:tc>
          <w:tcPr>
            <w:tcW w:w="0" w:type="auto"/>
            <w:shd w:val="clear" w:color="000000" w:fill="FFFFFF"/>
            <w:vAlign w:val="center"/>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val="en-US" w:eastAsia="es-CO"/>
              </w:rPr>
            </w:pPr>
            <w:r w:rsidRPr="00715AD4">
              <w:rPr>
                <w:rFonts w:ascii="Palatino Linotype" w:eastAsia="Times New Roman" w:hAnsi="Palatino Linotype" w:cs="Times New Roman"/>
                <w:color w:val="000000"/>
                <w:sz w:val="16"/>
                <w:szCs w:val="16"/>
                <w:lang w:val="en-US" w:eastAsia="es-CO"/>
              </w:rPr>
              <w:t>City or municipality of origin. The place of origin was categorized by departments according to the regions of Colombia, taking into account the classification of the National Administrative Department of Statistics -DANE of Colombia, as follows: Bogotá-Cundinamarca region, Caribbean region, Central region, Eastern region, Pacific region and Amazon-</w:t>
            </w:r>
            <w:proofErr w:type="spellStart"/>
            <w:r w:rsidRPr="00715AD4">
              <w:rPr>
                <w:rFonts w:ascii="Palatino Linotype" w:eastAsia="Times New Roman" w:hAnsi="Palatino Linotype" w:cs="Times New Roman"/>
                <w:color w:val="000000"/>
                <w:sz w:val="16"/>
                <w:szCs w:val="16"/>
                <w:lang w:val="en-US" w:eastAsia="es-CO"/>
              </w:rPr>
              <w:t>Orinoquía</w:t>
            </w:r>
            <w:proofErr w:type="spellEnd"/>
            <w:r w:rsidRPr="00715AD4">
              <w:rPr>
                <w:rFonts w:ascii="Palatino Linotype" w:eastAsia="Times New Roman" w:hAnsi="Palatino Linotype" w:cs="Times New Roman"/>
                <w:color w:val="000000"/>
                <w:sz w:val="16"/>
                <w:szCs w:val="16"/>
                <w:lang w:val="en-US" w:eastAsia="es-CO"/>
              </w:rPr>
              <w:t xml:space="preserve"> region.</w:t>
            </w:r>
          </w:p>
        </w:tc>
        <w:tc>
          <w:tcPr>
            <w:tcW w:w="0" w:type="auto"/>
            <w:shd w:val="clear" w:color="auto" w:fill="auto"/>
            <w:noWrap/>
            <w:vAlign w:val="bottom"/>
            <w:hideMark/>
          </w:tcPr>
          <w:p w:rsidR="00715AD4" w:rsidRPr="00715AD4" w:rsidRDefault="00715AD4" w:rsidP="00715AD4">
            <w:pPr>
              <w:spacing w:after="0" w:line="240" w:lineRule="auto"/>
              <w:rPr>
                <w:rFonts w:ascii="Palatino Linotype" w:eastAsia="Times New Roman" w:hAnsi="Palatino Linotype" w:cs="Times New Roman"/>
                <w:color w:val="000000"/>
                <w:sz w:val="16"/>
                <w:szCs w:val="16"/>
                <w:lang w:val="en-US" w:eastAsia="es-CO"/>
              </w:rPr>
            </w:pPr>
            <w:r w:rsidRPr="00715AD4">
              <w:rPr>
                <w:rFonts w:ascii="Palatino Linotype" w:eastAsia="Times New Roman" w:hAnsi="Palatino Linotype" w:cs="Times New Roman"/>
                <w:color w:val="000000"/>
                <w:sz w:val="16"/>
                <w:szCs w:val="16"/>
                <w:lang w:val="en-US" w:eastAsia="es-CO"/>
              </w:rPr>
              <w:t> </w:t>
            </w:r>
          </w:p>
        </w:tc>
      </w:tr>
      <w:tr w:rsidR="00715AD4" w:rsidRPr="00715AD4" w:rsidTr="00715AD4">
        <w:trPr>
          <w:trHeight w:val="203"/>
        </w:trPr>
        <w:tc>
          <w:tcPr>
            <w:tcW w:w="0" w:type="auto"/>
            <w:shd w:val="clear" w:color="000000" w:fill="FFFFFF"/>
            <w:noWrap/>
            <w:vAlign w:val="center"/>
            <w:hideMark/>
          </w:tcPr>
          <w:p w:rsidR="00715AD4" w:rsidRPr="00715AD4" w:rsidRDefault="00715AD4" w:rsidP="00715AD4">
            <w:pPr>
              <w:spacing w:after="0" w:line="240" w:lineRule="auto"/>
              <w:rPr>
                <w:rFonts w:ascii="Palatino Linotype" w:eastAsia="Times New Roman" w:hAnsi="Palatino Linotype" w:cs="Times New Roman"/>
                <w:i/>
                <w:iCs/>
                <w:color w:val="000000"/>
                <w:sz w:val="16"/>
                <w:szCs w:val="16"/>
                <w:lang w:eastAsia="es-CO"/>
              </w:rPr>
            </w:pPr>
            <w:proofErr w:type="spellStart"/>
            <w:r w:rsidRPr="00715AD4">
              <w:rPr>
                <w:rFonts w:ascii="Palatino Linotype" w:eastAsia="Times New Roman" w:hAnsi="Palatino Linotype" w:cs="Times New Roman"/>
                <w:i/>
                <w:iCs/>
                <w:color w:val="000000"/>
                <w:sz w:val="16"/>
                <w:szCs w:val="16"/>
                <w:lang w:eastAsia="es-CO"/>
              </w:rPr>
              <w:t>Clinical</w:t>
            </w:r>
            <w:proofErr w:type="spellEnd"/>
            <w:r w:rsidRPr="00715AD4">
              <w:rPr>
                <w:rFonts w:ascii="Palatino Linotype" w:eastAsia="Times New Roman" w:hAnsi="Palatino Linotype" w:cs="Times New Roman"/>
                <w:i/>
                <w:iCs/>
                <w:color w:val="000000"/>
                <w:sz w:val="16"/>
                <w:szCs w:val="16"/>
                <w:lang w:eastAsia="es-CO"/>
              </w:rPr>
              <w:t xml:space="preserve"> variables</w:t>
            </w:r>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r>
      <w:tr w:rsidR="00715AD4" w:rsidRPr="00715AD4" w:rsidTr="00715AD4">
        <w:trPr>
          <w:trHeight w:val="405"/>
        </w:trPr>
        <w:tc>
          <w:tcPr>
            <w:tcW w:w="0" w:type="auto"/>
            <w:shd w:val="clear" w:color="000000" w:fill="FFFFFF"/>
            <w:noWrap/>
            <w:vAlign w:val="center"/>
            <w:hideMark/>
          </w:tcPr>
          <w:p w:rsidR="00715AD4" w:rsidRPr="00715AD4" w:rsidRDefault="00715AD4" w:rsidP="00715AD4">
            <w:pPr>
              <w:spacing w:after="0" w:line="240" w:lineRule="auto"/>
              <w:ind w:firstLineChars="100" w:firstLine="160"/>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xml:space="preserve">Vital </w:t>
            </w:r>
            <w:proofErr w:type="spellStart"/>
            <w:r w:rsidRPr="00715AD4">
              <w:rPr>
                <w:rFonts w:ascii="Palatino Linotype" w:eastAsia="Times New Roman" w:hAnsi="Palatino Linotype" w:cs="Times New Roman"/>
                <w:color w:val="000000"/>
                <w:sz w:val="16"/>
                <w:szCs w:val="16"/>
                <w:lang w:eastAsia="es-CO"/>
              </w:rPr>
              <w:t>signs</w:t>
            </w:r>
            <w:proofErr w:type="spellEnd"/>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c>
          <w:tcPr>
            <w:tcW w:w="0" w:type="auto"/>
            <w:shd w:val="clear" w:color="000000" w:fill="FFFFFF"/>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val="en-US" w:eastAsia="es-CO"/>
              </w:rPr>
            </w:pPr>
            <w:r w:rsidRPr="00715AD4">
              <w:rPr>
                <w:rFonts w:ascii="Palatino Linotype" w:eastAsia="Times New Roman" w:hAnsi="Palatino Linotype" w:cs="Times New Roman"/>
                <w:color w:val="000000"/>
                <w:sz w:val="16"/>
                <w:szCs w:val="16"/>
                <w:lang w:val="en-US" w:eastAsia="es-CO"/>
              </w:rPr>
              <w:t xml:space="preserve">Systolic blood pressure, diastolic blood pressure, mean arterial pressure, heart rate, respiratory rate, temperature </w:t>
            </w:r>
          </w:p>
        </w:tc>
      </w:tr>
      <w:tr w:rsidR="00715AD4" w:rsidRPr="00715AD4" w:rsidTr="00715AD4">
        <w:trPr>
          <w:trHeight w:val="608"/>
        </w:trPr>
        <w:tc>
          <w:tcPr>
            <w:tcW w:w="0" w:type="auto"/>
            <w:shd w:val="clear" w:color="000000" w:fill="FFFFFF"/>
            <w:noWrap/>
            <w:vAlign w:val="center"/>
            <w:hideMark/>
          </w:tcPr>
          <w:p w:rsidR="00715AD4" w:rsidRPr="00715AD4" w:rsidRDefault="00715AD4" w:rsidP="00715AD4">
            <w:pPr>
              <w:spacing w:after="0" w:line="240" w:lineRule="auto"/>
              <w:ind w:firstLineChars="100" w:firstLine="160"/>
              <w:rPr>
                <w:rFonts w:ascii="Palatino Linotype" w:eastAsia="Times New Roman" w:hAnsi="Palatino Linotype" w:cs="Times New Roman"/>
                <w:color w:val="000000"/>
                <w:sz w:val="16"/>
                <w:szCs w:val="16"/>
                <w:lang w:eastAsia="es-CO"/>
              </w:rPr>
            </w:pPr>
            <w:proofErr w:type="spellStart"/>
            <w:r w:rsidRPr="00715AD4">
              <w:rPr>
                <w:rFonts w:ascii="Palatino Linotype" w:eastAsia="Times New Roman" w:hAnsi="Palatino Linotype" w:cs="Times New Roman"/>
                <w:color w:val="000000"/>
                <w:sz w:val="16"/>
                <w:szCs w:val="16"/>
                <w:lang w:eastAsia="es-CO"/>
              </w:rPr>
              <w:t>Anthropometric</w:t>
            </w:r>
            <w:proofErr w:type="spellEnd"/>
            <w:r w:rsidRPr="00715AD4">
              <w:rPr>
                <w:rFonts w:ascii="Palatino Linotype" w:eastAsia="Times New Roman" w:hAnsi="Palatino Linotype" w:cs="Times New Roman"/>
                <w:color w:val="000000"/>
                <w:sz w:val="16"/>
                <w:szCs w:val="16"/>
                <w:lang w:eastAsia="es-CO"/>
              </w:rPr>
              <w:t xml:space="preserve"> variables</w:t>
            </w:r>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c>
          <w:tcPr>
            <w:tcW w:w="0" w:type="auto"/>
            <w:shd w:val="clear" w:color="000000" w:fill="FFFFFF"/>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val="en-US" w:eastAsia="es-CO"/>
              </w:rPr>
            </w:pPr>
            <w:r w:rsidRPr="00715AD4">
              <w:rPr>
                <w:rFonts w:ascii="Palatino Linotype" w:eastAsia="Times New Roman" w:hAnsi="Palatino Linotype" w:cs="Times New Roman"/>
                <w:color w:val="000000"/>
                <w:sz w:val="16"/>
                <w:szCs w:val="16"/>
                <w:lang w:val="en-US" w:eastAsia="es-CO"/>
              </w:rPr>
              <w:t>Weight, height and body mass index (BMI). Patients were classified according to their BMI as underweight (&lt;18.5 kg/m2), normal weight (18.5–24.9 kg/m2), overweight (25.0–29.9 kg/m2) or obese (≥30.0 kg/m2).</w:t>
            </w:r>
          </w:p>
        </w:tc>
      </w:tr>
      <w:tr w:rsidR="00715AD4" w:rsidRPr="00715AD4" w:rsidTr="00715AD4">
        <w:trPr>
          <w:trHeight w:val="203"/>
        </w:trPr>
        <w:tc>
          <w:tcPr>
            <w:tcW w:w="0" w:type="auto"/>
            <w:shd w:val="clear" w:color="000000" w:fill="FFFFFF"/>
            <w:noWrap/>
            <w:vAlign w:val="center"/>
            <w:hideMark/>
          </w:tcPr>
          <w:p w:rsidR="00715AD4" w:rsidRPr="00715AD4" w:rsidRDefault="00715AD4" w:rsidP="00715AD4">
            <w:pPr>
              <w:spacing w:after="0" w:line="240" w:lineRule="auto"/>
              <w:ind w:firstLineChars="100" w:firstLine="160"/>
              <w:rPr>
                <w:rFonts w:ascii="Palatino Linotype" w:eastAsia="Times New Roman" w:hAnsi="Palatino Linotype" w:cs="Times New Roman"/>
                <w:color w:val="000000"/>
                <w:sz w:val="16"/>
                <w:szCs w:val="16"/>
                <w:lang w:eastAsia="es-CO"/>
              </w:rPr>
            </w:pPr>
            <w:proofErr w:type="spellStart"/>
            <w:r w:rsidRPr="00715AD4">
              <w:rPr>
                <w:rFonts w:ascii="Palatino Linotype" w:eastAsia="Times New Roman" w:hAnsi="Palatino Linotype" w:cs="Times New Roman"/>
                <w:color w:val="000000"/>
                <w:sz w:val="16"/>
                <w:szCs w:val="16"/>
                <w:lang w:eastAsia="es-CO"/>
              </w:rPr>
              <w:t>Comorbidities</w:t>
            </w:r>
            <w:proofErr w:type="spellEnd"/>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c>
          <w:tcPr>
            <w:tcW w:w="0" w:type="auto"/>
            <w:shd w:val="clear" w:color="000000" w:fill="FFFFFF"/>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proofErr w:type="spellStart"/>
            <w:r w:rsidRPr="00715AD4">
              <w:rPr>
                <w:rFonts w:ascii="Palatino Linotype" w:eastAsia="Times New Roman" w:hAnsi="Palatino Linotype" w:cs="Times New Roman"/>
                <w:color w:val="000000"/>
                <w:sz w:val="16"/>
                <w:szCs w:val="16"/>
                <w:lang w:eastAsia="es-CO"/>
              </w:rPr>
              <w:t>Concomitant</w:t>
            </w:r>
            <w:proofErr w:type="spellEnd"/>
            <w:r w:rsidRPr="00715AD4">
              <w:rPr>
                <w:rFonts w:ascii="Palatino Linotype" w:eastAsia="Times New Roman" w:hAnsi="Palatino Linotype" w:cs="Times New Roman"/>
                <w:color w:val="000000"/>
                <w:sz w:val="16"/>
                <w:szCs w:val="16"/>
                <w:lang w:eastAsia="es-CO"/>
              </w:rPr>
              <w:t xml:space="preserve"> </w:t>
            </w:r>
            <w:proofErr w:type="spellStart"/>
            <w:r w:rsidRPr="00715AD4">
              <w:rPr>
                <w:rFonts w:ascii="Palatino Linotype" w:eastAsia="Times New Roman" w:hAnsi="Palatino Linotype" w:cs="Times New Roman"/>
                <w:color w:val="000000"/>
                <w:sz w:val="16"/>
                <w:szCs w:val="16"/>
                <w:lang w:eastAsia="es-CO"/>
              </w:rPr>
              <w:t>pathologies</w:t>
            </w:r>
            <w:proofErr w:type="spellEnd"/>
            <w:r w:rsidRPr="00715AD4">
              <w:rPr>
                <w:rFonts w:ascii="Palatino Linotype" w:eastAsia="Times New Roman" w:hAnsi="Palatino Linotype" w:cs="Times New Roman"/>
                <w:color w:val="000000"/>
                <w:sz w:val="16"/>
                <w:szCs w:val="16"/>
                <w:lang w:eastAsia="es-CO"/>
              </w:rPr>
              <w:t xml:space="preserve"> </w:t>
            </w:r>
            <w:proofErr w:type="spellStart"/>
            <w:r w:rsidRPr="00715AD4">
              <w:rPr>
                <w:rFonts w:ascii="Palatino Linotype" w:eastAsia="Times New Roman" w:hAnsi="Palatino Linotype" w:cs="Times New Roman"/>
                <w:color w:val="000000"/>
                <w:sz w:val="16"/>
                <w:szCs w:val="16"/>
                <w:lang w:eastAsia="es-CO"/>
              </w:rPr>
              <w:t>were</w:t>
            </w:r>
            <w:proofErr w:type="spellEnd"/>
            <w:r w:rsidRPr="00715AD4">
              <w:rPr>
                <w:rFonts w:ascii="Palatino Linotype" w:eastAsia="Times New Roman" w:hAnsi="Palatino Linotype" w:cs="Times New Roman"/>
                <w:color w:val="000000"/>
                <w:sz w:val="16"/>
                <w:szCs w:val="16"/>
                <w:lang w:eastAsia="es-CO"/>
              </w:rPr>
              <w:t xml:space="preserve"> </w:t>
            </w:r>
            <w:proofErr w:type="spellStart"/>
            <w:r w:rsidRPr="00715AD4">
              <w:rPr>
                <w:rFonts w:ascii="Palatino Linotype" w:eastAsia="Times New Roman" w:hAnsi="Palatino Linotype" w:cs="Times New Roman"/>
                <w:color w:val="000000"/>
                <w:sz w:val="16"/>
                <w:szCs w:val="16"/>
                <w:lang w:eastAsia="es-CO"/>
              </w:rPr>
              <w:t>identified</w:t>
            </w:r>
            <w:proofErr w:type="spellEnd"/>
          </w:p>
        </w:tc>
      </w:tr>
      <w:tr w:rsidR="00715AD4" w:rsidRPr="00715AD4" w:rsidTr="00715AD4">
        <w:trPr>
          <w:trHeight w:val="608"/>
        </w:trPr>
        <w:tc>
          <w:tcPr>
            <w:tcW w:w="0" w:type="auto"/>
            <w:shd w:val="clear" w:color="000000" w:fill="FFFFFF"/>
            <w:noWrap/>
            <w:vAlign w:val="center"/>
            <w:hideMark/>
          </w:tcPr>
          <w:p w:rsidR="00715AD4" w:rsidRPr="00715AD4" w:rsidRDefault="00715AD4" w:rsidP="00715AD4">
            <w:pPr>
              <w:spacing w:after="0" w:line="240" w:lineRule="auto"/>
              <w:ind w:firstLineChars="100" w:firstLine="160"/>
              <w:rPr>
                <w:rFonts w:ascii="Palatino Linotype" w:eastAsia="Times New Roman" w:hAnsi="Palatino Linotype" w:cs="Times New Roman"/>
                <w:color w:val="000000"/>
                <w:sz w:val="16"/>
                <w:szCs w:val="16"/>
                <w:lang w:eastAsia="es-CO"/>
              </w:rPr>
            </w:pPr>
            <w:proofErr w:type="spellStart"/>
            <w:r w:rsidRPr="00715AD4">
              <w:rPr>
                <w:rFonts w:ascii="Palatino Linotype" w:eastAsia="Times New Roman" w:hAnsi="Palatino Linotype" w:cs="Times New Roman"/>
                <w:color w:val="000000"/>
                <w:sz w:val="16"/>
                <w:szCs w:val="16"/>
                <w:lang w:eastAsia="es-CO"/>
              </w:rPr>
              <w:t>Complications</w:t>
            </w:r>
            <w:proofErr w:type="spellEnd"/>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c>
          <w:tcPr>
            <w:tcW w:w="0" w:type="auto"/>
            <w:shd w:val="clear" w:color="000000" w:fill="FFFFFF"/>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val="en-US" w:eastAsia="es-CO"/>
              </w:rPr>
            </w:pPr>
            <w:r w:rsidRPr="00715AD4">
              <w:rPr>
                <w:rFonts w:ascii="Palatino Linotype" w:eastAsia="Times New Roman" w:hAnsi="Palatino Linotype" w:cs="Times New Roman"/>
                <w:color w:val="000000"/>
                <w:sz w:val="16"/>
                <w:szCs w:val="16"/>
                <w:lang w:val="en-US" w:eastAsia="es-CO"/>
              </w:rPr>
              <w:t xml:space="preserve">Microvascular complications (nephropathy, retinopathy, neuropathy) and </w:t>
            </w:r>
            <w:proofErr w:type="spellStart"/>
            <w:r w:rsidRPr="00715AD4">
              <w:rPr>
                <w:rFonts w:ascii="Palatino Linotype" w:eastAsia="Times New Roman" w:hAnsi="Palatino Linotype" w:cs="Times New Roman"/>
                <w:color w:val="000000"/>
                <w:sz w:val="16"/>
                <w:szCs w:val="16"/>
                <w:lang w:val="en-US" w:eastAsia="es-CO"/>
              </w:rPr>
              <w:t>macrovascular</w:t>
            </w:r>
            <w:proofErr w:type="spellEnd"/>
            <w:r w:rsidRPr="00715AD4">
              <w:rPr>
                <w:rFonts w:ascii="Palatino Linotype" w:eastAsia="Times New Roman" w:hAnsi="Palatino Linotype" w:cs="Times New Roman"/>
                <w:color w:val="000000"/>
                <w:sz w:val="16"/>
                <w:szCs w:val="16"/>
                <w:lang w:val="en-US" w:eastAsia="es-CO"/>
              </w:rPr>
              <w:t xml:space="preserve"> complications (coronary atherosclerotic disease, cerebrovascular disease, peripheral arterial disease).</w:t>
            </w:r>
          </w:p>
        </w:tc>
      </w:tr>
      <w:tr w:rsidR="00715AD4" w:rsidRPr="00715AD4" w:rsidTr="00715AD4">
        <w:trPr>
          <w:trHeight w:val="203"/>
        </w:trPr>
        <w:tc>
          <w:tcPr>
            <w:tcW w:w="0" w:type="auto"/>
            <w:shd w:val="clear" w:color="000000" w:fill="FFFFFF"/>
            <w:noWrap/>
            <w:vAlign w:val="center"/>
            <w:hideMark/>
          </w:tcPr>
          <w:p w:rsidR="00715AD4" w:rsidRPr="00715AD4" w:rsidRDefault="00715AD4" w:rsidP="00715AD4">
            <w:pPr>
              <w:spacing w:after="0" w:line="240" w:lineRule="auto"/>
              <w:rPr>
                <w:rFonts w:ascii="Palatino Linotype" w:eastAsia="Times New Roman" w:hAnsi="Palatino Linotype" w:cs="Times New Roman"/>
                <w:i/>
                <w:iCs/>
                <w:color w:val="000000"/>
                <w:sz w:val="16"/>
                <w:szCs w:val="16"/>
                <w:lang w:eastAsia="es-CO"/>
              </w:rPr>
            </w:pPr>
            <w:proofErr w:type="spellStart"/>
            <w:r w:rsidRPr="00715AD4">
              <w:rPr>
                <w:rFonts w:ascii="Palatino Linotype" w:eastAsia="Times New Roman" w:hAnsi="Palatino Linotype" w:cs="Times New Roman"/>
                <w:i/>
                <w:iCs/>
                <w:color w:val="000000"/>
                <w:sz w:val="16"/>
                <w:szCs w:val="16"/>
                <w:lang w:eastAsia="es-CO"/>
              </w:rPr>
              <w:t>Clinical</w:t>
            </w:r>
            <w:proofErr w:type="spellEnd"/>
            <w:r w:rsidRPr="00715AD4">
              <w:rPr>
                <w:rFonts w:ascii="Palatino Linotype" w:eastAsia="Times New Roman" w:hAnsi="Palatino Linotype" w:cs="Times New Roman"/>
                <w:i/>
                <w:iCs/>
                <w:color w:val="000000"/>
                <w:sz w:val="16"/>
                <w:szCs w:val="16"/>
                <w:lang w:eastAsia="es-CO"/>
              </w:rPr>
              <w:t xml:space="preserve"> </w:t>
            </w:r>
            <w:proofErr w:type="spellStart"/>
            <w:r w:rsidRPr="00715AD4">
              <w:rPr>
                <w:rFonts w:ascii="Palatino Linotype" w:eastAsia="Times New Roman" w:hAnsi="Palatino Linotype" w:cs="Times New Roman"/>
                <w:i/>
                <w:iCs/>
                <w:color w:val="000000"/>
                <w:sz w:val="16"/>
                <w:szCs w:val="16"/>
                <w:lang w:eastAsia="es-CO"/>
              </w:rPr>
              <w:t>laboratory</w:t>
            </w:r>
            <w:proofErr w:type="spellEnd"/>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r>
      <w:tr w:rsidR="00715AD4" w:rsidRPr="00715AD4" w:rsidTr="00715AD4">
        <w:trPr>
          <w:trHeight w:val="810"/>
        </w:trPr>
        <w:tc>
          <w:tcPr>
            <w:tcW w:w="0" w:type="auto"/>
            <w:shd w:val="clear" w:color="000000" w:fill="FFFFFF"/>
            <w:noWrap/>
            <w:vAlign w:val="center"/>
            <w:hideMark/>
          </w:tcPr>
          <w:p w:rsidR="00715AD4" w:rsidRPr="00715AD4" w:rsidRDefault="00715AD4" w:rsidP="00715AD4">
            <w:pPr>
              <w:spacing w:after="0" w:line="240" w:lineRule="auto"/>
              <w:ind w:firstLineChars="100" w:firstLine="160"/>
              <w:rPr>
                <w:rFonts w:ascii="Palatino Linotype" w:eastAsia="Times New Roman" w:hAnsi="Palatino Linotype" w:cs="Times New Roman"/>
                <w:color w:val="000000"/>
                <w:sz w:val="16"/>
                <w:szCs w:val="16"/>
                <w:lang w:eastAsia="es-CO"/>
              </w:rPr>
            </w:pPr>
            <w:proofErr w:type="spellStart"/>
            <w:r w:rsidRPr="00715AD4">
              <w:rPr>
                <w:rFonts w:ascii="Palatino Linotype" w:eastAsia="Times New Roman" w:hAnsi="Palatino Linotype" w:cs="Times New Roman"/>
                <w:color w:val="000000"/>
                <w:sz w:val="16"/>
                <w:szCs w:val="16"/>
                <w:lang w:eastAsia="es-CO"/>
              </w:rPr>
              <w:t>Clinical</w:t>
            </w:r>
            <w:proofErr w:type="spellEnd"/>
            <w:r w:rsidRPr="00715AD4">
              <w:rPr>
                <w:rFonts w:ascii="Palatino Linotype" w:eastAsia="Times New Roman" w:hAnsi="Palatino Linotype" w:cs="Times New Roman"/>
                <w:color w:val="000000"/>
                <w:sz w:val="16"/>
                <w:szCs w:val="16"/>
                <w:lang w:eastAsia="es-CO"/>
              </w:rPr>
              <w:t xml:space="preserve"> </w:t>
            </w:r>
            <w:proofErr w:type="spellStart"/>
            <w:r w:rsidRPr="00715AD4">
              <w:rPr>
                <w:rFonts w:ascii="Palatino Linotype" w:eastAsia="Times New Roman" w:hAnsi="Palatino Linotype" w:cs="Times New Roman"/>
                <w:color w:val="000000"/>
                <w:sz w:val="16"/>
                <w:szCs w:val="16"/>
                <w:lang w:eastAsia="es-CO"/>
              </w:rPr>
              <w:t>laboratory</w:t>
            </w:r>
            <w:proofErr w:type="spellEnd"/>
            <w:r w:rsidRPr="00715AD4">
              <w:rPr>
                <w:rFonts w:ascii="Palatino Linotype" w:eastAsia="Times New Roman" w:hAnsi="Palatino Linotype" w:cs="Times New Roman"/>
                <w:color w:val="000000"/>
                <w:sz w:val="16"/>
                <w:szCs w:val="16"/>
                <w:lang w:eastAsia="es-CO"/>
              </w:rPr>
              <w:t xml:space="preserve"> </w:t>
            </w:r>
            <w:proofErr w:type="spellStart"/>
            <w:r w:rsidRPr="00715AD4">
              <w:rPr>
                <w:rFonts w:ascii="Palatino Linotype" w:eastAsia="Times New Roman" w:hAnsi="Palatino Linotype" w:cs="Times New Roman"/>
                <w:color w:val="000000"/>
                <w:sz w:val="16"/>
                <w:szCs w:val="16"/>
                <w:lang w:eastAsia="es-CO"/>
              </w:rPr>
              <w:t>tests</w:t>
            </w:r>
            <w:proofErr w:type="spellEnd"/>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c>
          <w:tcPr>
            <w:tcW w:w="0" w:type="auto"/>
            <w:shd w:val="clear" w:color="000000" w:fill="FFFFFF"/>
            <w:vAlign w:val="center"/>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val="en-US" w:eastAsia="es-CO"/>
              </w:rPr>
            </w:pPr>
            <w:r w:rsidRPr="00715AD4">
              <w:rPr>
                <w:rFonts w:ascii="Palatino Linotype" w:eastAsia="Times New Roman" w:hAnsi="Palatino Linotype" w:cs="Times New Roman"/>
                <w:color w:val="000000"/>
                <w:sz w:val="16"/>
                <w:szCs w:val="16"/>
                <w:lang w:val="en-US" w:eastAsia="es-CO"/>
              </w:rPr>
              <w:t>Glycated hemoglobin (HbA1c), serum electrolytes (sodium, potassium), hemoglobin, hematocrit, vitamin D, urinary albumin/creatinine ratio and creatinine. The glomerular filtration rate (GFR) was calculated using the Chronic Kidney Disease Epidemiology Collaboration (CKD-EPI) 2021 equation.</w:t>
            </w:r>
          </w:p>
        </w:tc>
      </w:tr>
      <w:tr w:rsidR="00715AD4" w:rsidRPr="00715AD4" w:rsidTr="00715AD4">
        <w:trPr>
          <w:trHeight w:val="203"/>
        </w:trPr>
        <w:tc>
          <w:tcPr>
            <w:tcW w:w="0" w:type="auto"/>
            <w:shd w:val="clear" w:color="000000" w:fill="FFFFFF"/>
            <w:noWrap/>
            <w:vAlign w:val="center"/>
            <w:hideMark/>
          </w:tcPr>
          <w:p w:rsidR="00715AD4" w:rsidRPr="00715AD4" w:rsidRDefault="00715AD4" w:rsidP="00715AD4">
            <w:pPr>
              <w:spacing w:after="0" w:line="240" w:lineRule="auto"/>
              <w:rPr>
                <w:rFonts w:ascii="Palatino Linotype" w:eastAsia="Times New Roman" w:hAnsi="Palatino Linotype" w:cs="Times New Roman"/>
                <w:i/>
                <w:iCs/>
                <w:color w:val="000000"/>
                <w:sz w:val="16"/>
                <w:szCs w:val="16"/>
                <w:lang w:eastAsia="es-CO"/>
              </w:rPr>
            </w:pPr>
            <w:r w:rsidRPr="00715AD4">
              <w:rPr>
                <w:rFonts w:ascii="Palatino Linotype" w:eastAsia="Times New Roman" w:hAnsi="Palatino Linotype" w:cs="Times New Roman"/>
                <w:i/>
                <w:iCs/>
                <w:color w:val="000000"/>
                <w:sz w:val="16"/>
                <w:szCs w:val="16"/>
                <w:lang w:eastAsia="es-CO"/>
              </w:rPr>
              <w:t>Management variables</w:t>
            </w:r>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r>
      <w:tr w:rsidR="00715AD4" w:rsidRPr="00715AD4" w:rsidTr="00715AD4">
        <w:trPr>
          <w:trHeight w:val="203"/>
        </w:trPr>
        <w:tc>
          <w:tcPr>
            <w:tcW w:w="0" w:type="auto"/>
            <w:shd w:val="clear" w:color="000000" w:fill="FFFFFF"/>
            <w:noWrap/>
            <w:vAlign w:val="center"/>
            <w:hideMark/>
          </w:tcPr>
          <w:p w:rsidR="00715AD4" w:rsidRPr="00715AD4" w:rsidRDefault="00715AD4" w:rsidP="00715AD4">
            <w:pPr>
              <w:spacing w:after="0" w:line="240" w:lineRule="auto"/>
              <w:ind w:firstLineChars="100" w:firstLine="160"/>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xml:space="preserve">Mean </w:t>
            </w:r>
            <w:proofErr w:type="spellStart"/>
            <w:r w:rsidRPr="00715AD4">
              <w:rPr>
                <w:rFonts w:ascii="Palatino Linotype" w:eastAsia="Times New Roman" w:hAnsi="Palatino Linotype" w:cs="Times New Roman"/>
                <w:color w:val="000000"/>
                <w:sz w:val="16"/>
                <w:szCs w:val="16"/>
                <w:lang w:eastAsia="es-CO"/>
              </w:rPr>
              <w:t>number</w:t>
            </w:r>
            <w:proofErr w:type="spellEnd"/>
            <w:r w:rsidRPr="00715AD4">
              <w:rPr>
                <w:rFonts w:ascii="Palatino Linotype" w:eastAsia="Times New Roman" w:hAnsi="Palatino Linotype" w:cs="Times New Roman"/>
                <w:color w:val="000000"/>
                <w:sz w:val="16"/>
                <w:szCs w:val="16"/>
                <w:lang w:eastAsia="es-CO"/>
              </w:rPr>
              <w:t xml:space="preserve"> of </w:t>
            </w:r>
            <w:proofErr w:type="spellStart"/>
            <w:r w:rsidRPr="00715AD4">
              <w:rPr>
                <w:rFonts w:ascii="Palatino Linotype" w:eastAsia="Times New Roman" w:hAnsi="Palatino Linotype" w:cs="Times New Roman"/>
                <w:color w:val="000000"/>
                <w:sz w:val="16"/>
                <w:szCs w:val="16"/>
                <w:lang w:eastAsia="es-CO"/>
              </w:rPr>
              <w:t>medications</w:t>
            </w:r>
            <w:proofErr w:type="spellEnd"/>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xml:space="preserve">&lt;5 </w:t>
            </w:r>
            <w:proofErr w:type="spellStart"/>
            <w:r w:rsidRPr="00715AD4">
              <w:rPr>
                <w:rFonts w:ascii="Palatino Linotype" w:eastAsia="Times New Roman" w:hAnsi="Palatino Linotype" w:cs="Times New Roman"/>
                <w:color w:val="000000"/>
                <w:sz w:val="16"/>
                <w:szCs w:val="16"/>
                <w:lang w:eastAsia="es-CO"/>
              </w:rPr>
              <w:t>medications</w:t>
            </w:r>
            <w:proofErr w:type="spellEnd"/>
            <w:r w:rsidRPr="00715AD4">
              <w:rPr>
                <w:rFonts w:ascii="Palatino Linotype" w:eastAsia="Times New Roman" w:hAnsi="Palatino Linotype" w:cs="Times New Roman"/>
                <w:color w:val="000000"/>
                <w:sz w:val="16"/>
                <w:szCs w:val="16"/>
                <w:lang w:eastAsia="es-CO"/>
              </w:rPr>
              <w:t xml:space="preserve">, 5-9 </w:t>
            </w:r>
            <w:proofErr w:type="spellStart"/>
            <w:r w:rsidRPr="00715AD4">
              <w:rPr>
                <w:rFonts w:ascii="Palatino Linotype" w:eastAsia="Times New Roman" w:hAnsi="Palatino Linotype" w:cs="Times New Roman"/>
                <w:color w:val="000000"/>
                <w:sz w:val="16"/>
                <w:szCs w:val="16"/>
                <w:lang w:eastAsia="es-CO"/>
              </w:rPr>
              <w:t>medications</w:t>
            </w:r>
            <w:proofErr w:type="spellEnd"/>
            <w:r w:rsidRPr="00715AD4">
              <w:rPr>
                <w:rFonts w:ascii="Palatino Linotype" w:eastAsia="Times New Roman" w:hAnsi="Palatino Linotype" w:cs="Times New Roman"/>
                <w:color w:val="000000"/>
                <w:sz w:val="16"/>
                <w:szCs w:val="16"/>
                <w:lang w:eastAsia="es-CO"/>
              </w:rPr>
              <w:t xml:space="preserve">, ≥10 </w:t>
            </w:r>
            <w:proofErr w:type="spellStart"/>
            <w:r w:rsidRPr="00715AD4">
              <w:rPr>
                <w:rFonts w:ascii="Palatino Linotype" w:eastAsia="Times New Roman" w:hAnsi="Palatino Linotype" w:cs="Times New Roman"/>
                <w:color w:val="000000"/>
                <w:sz w:val="16"/>
                <w:szCs w:val="16"/>
                <w:lang w:eastAsia="es-CO"/>
              </w:rPr>
              <w:t>medications</w:t>
            </w:r>
            <w:proofErr w:type="spellEnd"/>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w:t>
            </w:r>
          </w:p>
        </w:tc>
      </w:tr>
      <w:tr w:rsidR="00715AD4" w:rsidRPr="00715AD4" w:rsidTr="00715AD4">
        <w:trPr>
          <w:trHeight w:val="1390"/>
        </w:trPr>
        <w:tc>
          <w:tcPr>
            <w:tcW w:w="0" w:type="auto"/>
            <w:shd w:val="clear" w:color="000000" w:fill="FFFFFF"/>
            <w:noWrap/>
            <w:vAlign w:val="center"/>
            <w:hideMark/>
          </w:tcPr>
          <w:p w:rsidR="00715AD4" w:rsidRPr="00715AD4" w:rsidRDefault="00715AD4" w:rsidP="00715AD4">
            <w:pPr>
              <w:spacing w:after="0" w:line="240" w:lineRule="auto"/>
              <w:ind w:firstLineChars="100" w:firstLine="160"/>
              <w:rPr>
                <w:rFonts w:ascii="Palatino Linotype" w:eastAsia="Times New Roman" w:hAnsi="Palatino Linotype" w:cs="Times New Roman"/>
                <w:color w:val="000000"/>
                <w:sz w:val="16"/>
                <w:szCs w:val="16"/>
                <w:lang w:eastAsia="es-CO"/>
              </w:rPr>
            </w:pPr>
            <w:proofErr w:type="spellStart"/>
            <w:r w:rsidRPr="00715AD4">
              <w:rPr>
                <w:rFonts w:ascii="Palatino Linotype" w:eastAsia="Times New Roman" w:hAnsi="Palatino Linotype" w:cs="Times New Roman"/>
                <w:color w:val="000000"/>
                <w:sz w:val="16"/>
                <w:szCs w:val="16"/>
                <w:lang w:eastAsia="es-CO"/>
              </w:rPr>
              <w:lastRenderedPageBreak/>
              <w:t>Antidiabetic</w:t>
            </w:r>
            <w:proofErr w:type="spellEnd"/>
            <w:r w:rsidRPr="00715AD4">
              <w:rPr>
                <w:rFonts w:ascii="Palatino Linotype" w:eastAsia="Times New Roman" w:hAnsi="Palatino Linotype" w:cs="Times New Roman"/>
                <w:color w:val="000000"/>
                <w:sz w:val="16"/>
                <w:szCs w:val="16"/>
                <w:lang w:eastAsia="es-CO"/>
              </w:rPr>
              <w:t xml:space="preserve"> </w:t>
            </w:r>
            <w:proofErr w:type="spellStart"/>
            <w:r w:rsidRPr="00715AD4">
              <w:rPr>
                <w:rFonts w:ascii="Palatino Linotype" w:eastAsia="Times New Roman" w:hAnsi="Palatino Linotype" w:cs="Times New Roman"/>
                <w:color w:val="000000"/>
                <w:sz w:val="16"/>
                <w:szCs w:val="16"/>
                <w:lang w:eastAsia="es-CO"/>
              </w:rPr>
              <w:t>drugs</w:t>
            </w:r>
            <w:proofErr w:type="spellEnd"/>
          </w:p>
        </w:tc>
        <w:tc>
          <w:tcPr>
            <w:tcW w:w="0" w:type="auto"/>
            <w:shd w:val="clear" w:color="000000" w:fill="FFFFFF"/>
            <w:vAlign w:val="center"/>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val="en-US" w:eastAsia="es-CO"/>
              </w:rPr>
            </w:pPr>
            <w:proofErr w:type="spellStart"/>
            <w:r w:rsidRPr="00715AD4">
              <w:rPr>
                <w:rFonts w:ascii="Palatino Linotype" w:eastAsia="Times New Roman" w:hAnsi="Palatino Linotype" w:cs="Times New Roman"/>
                <w:color w:val="000000"/>
                <w:sz w:val="16"/>
                <w:szCs w:val="16"/>
                <w:lang w:val="en-US" w:eastAsia="es-CO"/>
              </w:rPr>
              <w:t>Biguanides</w:t>
            </w:r>
            <w:proofErr w:type="spellEnd"/>
            <w:r w:rsidRPr="00715AD4">
              <w:rPr>
                <w:rFonts w:ascii="Palatino Linotype" w:eastAsia="Times New Roman" w:hAnsi="Palatino Linotype" w:cs="Times New Roman"/>
                <w:color w:val="000000"/>
                <w:sz w:val="16"/>
                <w:szCs w:val="16"/>
                <w:lang w:val="en-US" w:eastAsia="es-CO"/>
              </w:rPr>
              <w:t xml:space="preserve"> (metformin); glucagon-like peptide-1 receptor agonists (</w:t>
            </w:r>
            <w:proofErr w:type="spellStart"/>
            <w:r w:rsidRPr="00715AD4">
              <w:rPr>
                <w:rFonts w:ascii="Palatino Linotype" w:eastAsia="Times New Roman" w:hAnsi="Palatino Linotype" w:cs="Times New Roman"/>
                <w:color w:val="000000"/>
                <w:sz w:val="16"/>
                <w:szCs w:val="16"/>
                <w:lang w:val="en-US" w:eastAsia="es-CO"/>
              </w:rPr>
              <w:t>liraglutide</w:t>
            </w:r>
            <w:proofErr w:type="spellEnd"/>
            <w:r w:rsidRPr="00715AD4">
              <w:rPr>
                <w:rFonts w:ascii="Palatino Linotype" w:eastAsia="Times New Roman" w:hAnsi="Palatino Linotype" w:cs="Times New Roman"/>
                <w:color w:val="000000"/>
                <w:sz w:val="16"/>
                <w:szCs w:val="16"/>
                <w:lang w:val="en-US" w:eastAsia="es-CO"/>
              </w:rPr>
              <w:t xml:space="preserve">, </w:t>
            </w:r>
            <w:proofErr w:type="spellStart"/>
            <w:r w:rsidRPr="00715AD4">
              <w:rPr>
                <w:rFonts w:ascii="Palatino Linotype" w:eastAsia="Times New Roman" w:hAnsi="Palatino Linotype" w:cs="Times New Roman"/>
                <w:color w:val="000000"/>
                <w:sz w:val="16"/>
                <w:szCs w:val="16"/>
                <w:lang w:val="en-US" w:eastAsia="es-CO"/>
              </w:rPr>
              <w:t>semaglutide</w:t>
            </w:r>
            <w:proofErr w:type="spellEnd"/>
            <w:r w:rsidRPr="00715AD4">
              <w:rPr>
                <w:rFonts w:ascii="Palatino Linotype" w:eastAsia="Times New Roman" w:hAnsi="Palatino Linotype" w:cs="Times New Roman"/>
                <w:color w:val="000000"/>
                <w:sz w:val="16"/>
                <w:szCs w:val="16"/>
                <w:lang w:val="en-US" w:eastAsia="es-CO"/>
              </w:rPr>
              <w:t xml:space="preserve">, </w:t>
            </w:r>
            <w:proofErr w:type="spellStart"/>
            <w:r w:rsidRPr="00715AD4">
              <w:rPr>
                <w:rFonts w:ascii="Palatino Linotype" w:eastAsia="Times New Roman" w:hAnsi="Palatino Linotype" w:cs="Times New Roman"/>
                <w:color w:val="000000"/>
                <w:sz w:val="16"/>
                <w:szCs w:val="16"/>
                <w:lang w:val="en-US" w:eastAsia="es-CO"/>
              </w:rPr>
              <w:t>dulaglutide</w:t>
            </w:r>
            <w:proofErr w:type="spellEnd"/>
            <w:r w:rsidRPr="00715AD4">
              <w:rPr>
                <w:rFonts w:ascii="Palatino Linotype" w:eastAsia="Times New Roman" w:hAnsi="Palatino Linotype" w:cs="Times New Roman"/>
                <w:color w:val="000000"/>
                <w:sz w:val="16"/>
                <w:szCs w:val="16"/>
                <w:lang w:val="en-US" w:eastAsia="es-CO"/>
              </w:rPr>
              <w:t xml:space="preserve">, </w:t>
            </w:r>
            <w:proofErr w:type="spellStart"/>
            <w:r w:rsidRPr="00715AD4">
              <w:rPr>
                <w:rFonts w:ascii="Palatino Linotype" w:eastAsia="Times New Roman" w:hAnsi="Palatino Linotype" w:cs="Times New Roman"/>
                <w:color w:val="000000"/>
                <w:sz w:val="16"/>
                <w:szCs w:val="16"/>
                <w:lang w:val="en-US" w:eastAsia="es-CO"/>
              </w:rPr>
              <w:t>exenatide</w:t>
            </w:r>
            <w:proofErr w:type="spellEnd"/>
            <w:r w:rsidRPr="00715AD4">
              <w:rPr>
                <w:rFonts w:ascii="Palatino Linotype" w:eastAsia="Times New Roman" w:hAnsi="Palatino Linotype" w:cs="Times New Roman"/>
                <w:color w:val="000000"/>
                <w:sz w:val="16"/>
                <w:szCs w:val="16"/>
                <w:lang w:val="en-US" w:eastAsia="es-CO"/>
              </w:rPr>
              <w:t xml:space="preserve">, </w:t>
            </w:r>
            <w:proofErr w:type="spellStart"/>
            <w:r w:rsidRPr="00715AD4">
              <w:rPr>
                <w:rFonts w:ascii="Palatino Linotype" w:eastAsia="Times New Roman" w:hAnsi="Palatino Linotype" w:cs="Times New Roman"/>
                <w:color w:val="000000"/>
                <w:sz w:val="16"/>
                <w:szCs w:val="16"/>
                <w:lang w:val="en-US" w:eastAsia="es-CO"/>
              </w:rPr>
              <w:t>lixisenatide</w:t>
            </w:r>
            <w:proofErr w:type="spellEnd"/>
            <w:r w:rsidRPr="00715AD4">
              <w:rPr>
                <w:rFonts w:ascii="Palatino Linotype" w:eastAsia="Times New Roman" w:hAnsi="Palatino Linotype" w:cs="Times New Roman"/>
                <w:color w:val="000000"/>
                <w:sz w:val="16"/>
                <w:szCs w:val="16"/>
                <w:lang w:val="en-US" w:eastAsia="es-CO"/>
              </w:rPr>
              <w:t>); sodium–glucose cotransporter 2 inhibitors (</w:t>
            </w:r>
            <w:proofErr w:type="spellStart"/>
            <w:r w:rsidRPr="00715AD4">
              <w:rPr>
                <w:rFonts w:ascii="Palatino Linotype" w:eastAsia="Times New Roman" w:hAnsi="Palatino Linotype" w:cs="Times New Roman"/>
                <w:color w:val="000000"/>
                <w:sz w:val="16"/>
                <w:szCs w:val="16"/>
                <w:lang w:val="en-US" w:eastAsia="es-CO"/>
              </w:rPr>
              <w:t>empagliflozin</w:t>
            </w:r>
            <w:proofErr w:type="spellEnd"/>
            <w:r w:rsidRPr="00715AD4">
              <w:rPr>
                <w:rFonts w:ascii="Palatino Linotype" w:eastAsia="Times New Roman" w:hAnsi="Palatino Linotype" w:cs="Times New Roman"/>
                <w:color w:val="000000"/>
                <w:sz w:val="16"/>
                <w:szCs w:val="16"/>
                <w:lang w:val="en-US" w:eastAsia="es-CO"/>
              </w:rPr>
              <w:t xml:space="preserve">, </w:t>
            </w:r>
            <w:proofErr w:type="spellStart"/>
            <w:r w:rsidRPr="00715AD4">
              <w:rPr>
                <w:rFonts w:ascii="Palatino Linotype" w:eastAsia="Times New Roman" w:hAnsi="Palatino Linotype" w:cs="Times New Roman"/>
                <w:color w:val="000000"/>
                <w:sz w:val="16"/>
                <w:szCs w:val="16"/>
                <w:lang w:val="en-US" w:eastAsia="es-CO"/>
              </w:rPr>
              <w:t>dapagliflozin</w:t>
            </w:r>
            <w:proofErr w:type="spellEnd"/>
            <w:r w:rsidRPr="00715AD4">
              <w:rPr>
                <w:rFonts w:ascii="Palatino Linotype" w:eastAsia="Times New Roman" w:hAnsi="Palatino Linotype" w:cs="Times New Roman"/>
                <w:color w:val="000000"/>
                <w:sz w:val="16"/>
                <w:szCs w:val="16"/>
                <w:lang w:val="en-US" w:eastAsia="es-CO"/>
              </w:rPr>
              <w:t>); dipeptidyl peptidase-4 inhibitors (</w:t>
            </w:r>
            <w:proofErr w:type="spellStart"/>
            <w:r w:rsidRPr="00715AD4">
              <w:rPr>
                <w:rFonts w:ascii="Palatino Linotype" w:eastAsia="Times New Roman" w:hAnsi="Palatino Linotype" w:cs="Times New Roman"/>
                <w:color w:val="000000"/>
                <w:sz w:val="16"/>
                <w:szCs w:val="16"/>
                <w:lang w:val="en-US" w:eastAsia="es-CO"/>
              </w:rPr>
              <w:t>linagliptin</w:t>
            </w:r>
            <w:proofErr w:type="spellEnd"/>
            <w:r w:rsidRPr="00715AD4">
              <w:rPr>
                <w:rFonts w:ascii="Palatino Linotype" w:eastAsia="Times New Roman" w:hAnsi="Palatino Linotype" w:cs="Times New Roman"/>
                <w:color w:val="000000"/>
                <w:sz w:val="16"/>
                <w:szCs w:val="16"/>
                <w:lang w:val="en-US" w:eastAsia="es-CO"/>
              </w:rPr>
              <w:t xml:space="preserve">, </w:t>
            </w:r>
            <w:proofErr w:type="spellStart"/>
            <w:r w:rsidRPr="00715AD4">
              <w:rPr>
                <w:rFonts w:ascii="Palatino Linotype" w:eastAsia="Times New Roman" w:hAnsi="Palatino Linotype" w:cs="Times New Roman"/>
                <w:color w:val="000000"/>
                <w:sz w:val="16"/>
                <w:szCs w:val="16"/>
                <w:lang w:val="en-US" w:eastAsia="es-CO"/>
              </w:rPr>
              <w:t>saxagliptin</w:t>
            </w:r>
            <w:proofErr w:type="spellEnd"/>
            <w:r w:rsidRPr="00715AD4">
              <w:rPr>
                <w:rFonts w:ascii="Palatino Linotype" w:eastAsia="Times New Roman" w:hAnsi="Palatino Linotype" w:cs="Times New Roman"/>
                <w:color w:val="000000"/>
                <w:sz w:val="16"/>
                <w:szCs w:val="16"/>
                <w:lang w:val="en-US" w:eastAsia="es-CO"/>
              </w:rPr>
              <w:t xml:space="preserve">, </w:t>
            </w:r>
            <w:proofErr w:type="spellStart"/>
            <w:r w:rsidRPr="00715AD4">
              <w:rPr>
                <w:rFonts w:ascii="Palatino Linotype" w:eastAsia="Times New Roman" w:hAnsi="Palatino Linotype" w:cs="Times New Roman"/>
                <w:color w:val="000000"/>
                <w:sz w:val="16"/>
                <w:szCs w:val="16"/>
                <w:lang w:val="en-US" w:eastAsia="es-CO"/>
              </w:rPr>
              <w:t>vildagliptin</w:t>
            </w:r>
            <w:proofErr w:type="spellEnd"/>
            <w:r w:rsidRPr="00715AD4">
              <w:rPr>
                <w:rFonts w:ascii="Palatino Linotype" w:eastAsia="Times New Roman" w:hAnsi="Palatino Linotype" w:cs="Times New Roman"/>
                <w:color w:val="000000"/>
                <w:sz w:val="16"/>
                <w:szCs w:val="16"/>
                <w:lang w:val="en-US" w:eastAsia="es-CO"/>
              </w:rPr>
              <w:t>, among others); sulfonylureas (</w:t>
            </w:r>
            <w:proofErr w:type="spellStart"/>
            <w:r w:rsidRPr="00715AD4">
              <w:rPr>
                <w:rFonts w:ascii="Palatino Linotype" w:eastAsia="Times New Roman" w:hAnsi="Palatino Linotype" w:cs="Times New Roman"/>
                <w:color w:val="000000"/>
                <w:sz w:val="16"/>
                <w:szCs w:val="16"/>
                <w:lang w:val="en-US" w:eastAsia="es-CO"/>
              </w:rPr>
              <w:t>glibenclamide</w:t>
            </w:r>
            <w:proofErr w:type="spellEnd"/>
            <w:r w:rsidRPr="00715AD4">
              <w:rPr>
                <w:rFonts w:ascii="Palatino Linotype" w:eastAsia="Times New Roman" w:hAnsi="Palatino Linotype" w:cs="Times New Roman"/>
                <w:color w:val="000000"/>
                <w:sz w:val="16"/>
                <w:szCs w:val="16"/>
                <w:lang w:val="en-US" w:eastAsia="es-CO"/>
              </w:rPr>
              <w:t xml:space="preserve">, glimepiride, </w:t>
            </w:r>
            <w:proofErr w:type="spellStart"/>
            <w:r w:rsidRPr="00715AD4">
              <w:rPr>
                <w:rFonts w:ascii="Palatino Linotype" w:eastAsia="Times New Roman" w:hAnsi="Palatino Linotype" w:cs="Times New Roman"/>
                <w:color w:val="000000"/>
                <w:sz w:val="16"/>
                <w:szCs w:val="16"/>
                <w:lang w:val="en-US" w:eastAsia="es-CO"/>
              </w:rPr>
              <w:t>gliclazide</w:t>
            </w:r>
            <w:proofErr w:type="spellEnd"/>
            <w:r w:rsidRPr="00715AD4">
              <w:rPr>
                <w:rFonts w:ascii="Palatino Linotype" w:eastAsia="Times New Roman" w:hAnsi="Palatino Linotype" w:cs="Times New Roman"/>
                <w:color w:val="000000"/>
                <w:sz w:val="16"/>
                <w:szCs w:val="16"/>
                <w:lang w:val="en-US" w:eastAsia="es-CO"/>
              </w:rPr>
              <w:t xml:space="preserve">); short-acting insulins (regular insulin, insulin </w:t>
            </w:r>
            <w:proofErr w:type="spellStart"/>
            <w:r w:rsidRPr="00715AD4">
              <w:rPr>
                <w:rFonts w:ascii="Palatino Linotype" w:eastAsia="Times New Roman" w:hAnsi="Palatino Linotype" w:cs="Times New Roman"/>
                <w:color w:val="000000"/>
                <w:sz w:val="16"/>
                <w:szCs w:val="16"/>
                <w:lang w:val="en-US" w:eastAsia="es-CO"/>
              </w:rPr>
              <w:t>aspart</w:t>
            </w:r>
            <w:proofErr w:type="spellEnd"/>
            <w:r w:rsidRPr="00715AD4">
              <w:rPr>
                <w:rFonts w:ascii="Palatino Linotype" w:eastAsia="Times New Roman" w:hAnsi="Palatino Linotype" w:cs="Times New Roman"/>
                <w:color w:val="000000"/>
                <w:sz w:val="16"/>
                <w:szCs w:val="16"/>
                <w:lang w:val="en-US" w:eastAsia="es-CO"/>
              </w:rPr>
              <w:t xml:space="preserve">, insulin </w:t>
            </w:r>
            <w:proofErr w:type="spellStart"/>
            <w:r w:rsidRPr="00715AD4">
              <w:rPr>
                <w:rFonts w:ascii="Palatino Linotype" w:eastAsia="Times New Roman" w:hAnsi="Palatino Linotype" w:cs="Times New Roman"/>
                <w:color w:val="000000"/>
                <w:sz w:val="16"/>
                <w:szCs w:val="16"/>
                <w:lang w:val="en-US" w:eastAsia="es-CO"/>
              </w:rPr>
              <w:t>glulisine</w:t>
            </w:r>
            <w:proofErr w:type="spellEnd"/>
            <w:r w:rsidRPr="00715AD4">
              <w:rPr>
                <w:rFonts w:ascii="Palatino Linotype" w:eastAsia="Times New Roman" w:hAnsi="Palatino Linotype" w:cs="Times New Roman"/>
                <w:color w:val="000000"/>
                <w:sz w:val="16"/>
                <w:szCs w:val="16"/>
                <w:lang w:val="en-US" w:eastAsia="es-CO"/>
              </w:rPr>
              <w:t xml:space="preserve">, insulin </w:t>
            </w:r>
            <w:proofErr w:type="spellStart"/>
            <w:r w:rsidRPr="00715AD4">
              <w:rPr>
                <w:rFonts w:ascii="Palatino Linotype" w:eastAsia="Times New Roman" w:hAnsi="Palatino Linotype" w:cs="Times New Roman"/>
                <w:color w:val="000000"/>
                <w:sz w:val="16"/>
                <w:szCs w:val="16"/>
                <w:lang w:val="en-US" w:eastAsia="es-CO"/>
              </w:rPr>
              <w:t>lispro</w:t>
            </w:r>
            <w:proofErr w:type="spellEnd"/>
            <w:r w:rsidRPr="00715AD4">
              <w:rPr>
                <w:rFonts w:ascii="Palatino Linotype" w:eastAsia="Times New Roman" w:hAnsi="Palatino Linotype" w:cs="Times New Roman"/>
                <w:color w:val="000000"/>
                <w:sz w:val="16"/>
                <w:szCs w:val="16"/>
                <w:lang w:val="en-US" w:eastAsia="es-CO"/>
              </w:rPr>
              <w:t xml:space="preserve">); and long-acting insulins (insulin </w:t>
            </w:r>
            <w:proofErr w:type="spellStart"/>
            <w:r w:rsidRPr="00715AD4">
              <w:rPr>
                <w:rFonts w:ascii="Palatino Linotype" w:eastAsia="Times New Roman" w:hAnsi="Palatino Linotype" w:cs="Times New Roman"/>
                <w:color w:val="000000"/>
                <w:sz w:val="16"/>
                <w:szCs w:val="16"/>
                <w:lang w:val="en-US" w:eastAsia="es-CO"/>
              </w:rPr>
              <w:t>detemir</w:t>
            </w:r>
            <w:proofErr w:type="spellEnd"/>
            <w:r w:rsidRPr="00715AD4">
              <w:rPr>
                <w:rFonts w:ascii="Palatino Linotype" w:eastAsia="Times New Roman" w:hAnsi="Palatino Linotype" w:cs="Times New Roman"/>
                <w:color w:val="000000"/>
                <w:sz w:val="16"/>
                <w:szCs w:val="16"/>
                <w:lang w:val="en-US" w:eastAsia="es-CO"/>
              </w:rPr>
              <w:t xml:space="preserve">, insulin glargine, insulin </w:t>
            </w:r>
            <w:proofErr w:type="spellStart"/>
            <w:r w:rsidRPr="00715AD4">
              <w:rPr>
                <w:rFonts w:ascii="Palatino Linotype" w:eastAsia="Times New Roman" w:hAnsi="Palatino Linotype" w:cs="Times New Roman"/>
                <w:color w:val="000000"/>
                <w:sz w:val="16"/>
                <w:szCs w:val="16"/>
                <w:lang w:val="en-US" w:eastAsia="es-CO"/>
              </w:rPr>
              <w:t>degludec</w:t>
            </w:r>
            <w:proofErr w:type="spellEnd"/>
            <w:r w:rsidRPr="00715AD4">
              <w:rPr>
                <w:rFonts w:ascii="Palatino Linotype" w:eastAsia="Times New Roman" w:hAnsi="Palatino Linotype" w:cs="Times New Roman"/>
                <w:color w:val="000000"/>
                <w:sz w:val="16"/>
                <w:szCs w:val="16"/>
                <w:lang w:val="en-US" w:eastAsia="es-CO"/>
              </w:rPr>
              <w:t>).</w:t>
            </w:r>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val="en-US" w:eastAsia="es-CO"/>
              </w:rPr>
            </w:pPr>
            <w:r w:rsidRPr="00715AD4">
              <w:rPr>
                <w:rFonts w:ascii="Palatino Linotype" w:eastAsia="Times New Roman" w:hAnsi="Palatino Linotype" w:cs="Times New Roman"/>
                <w:color w:val="000000"/>
                <w:sz w:val="16"/>
                <w:szCs w:val="16"/>
                <w:lang w:val="en-US" w:eastAsia="es-CO"/>
              </w:rPr>
              <w:t> </w:t>
            </w:r>
          </w:p>
        </w:tc>
      </w:tr>
      <w:tr w:rsidR="00715AD4" w:rsidRPr="00715AD4" w:rsidTr="00715AD4">
        <w:trPr>
          <w:trHeight w:val="880"/>
        </w:trPr>
        <w:tc>
          <w:tcPr>
            <w:tcW w:w="0" w:type="auto"/>
            <w:shd w:val="clear" w:color="000000" w:fill="FFFFFF"/>
            <w:noWrap/>
            <w:vAlign w:val="center"/>
            <w:hideMark/>
          </w:tcPr>
          <w:p w:rsidR="00715AD4" w:rsidRPr="00715AD4" w:rsidRDefault="00715AD4" w:rsidP="00715AD4">
            <w:pPr>
              <w:spacing w:after="0" w:line="240" w:lineRule="auto"/>
              <w:ind w:firstLineChars="100" w:firstLine="160"/>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Co-</w:t>
            </w:r>
            <w:proofErr w:type="spellStart"/>
            <w:r w:rsidRPr="00715AD4">
              <w:rPr>
                <w:rFonts w:ascii="Palatino Linotype" w:eastAsia="Times New Roman" w:hAnsi="Palatino Linotype" w:cs="Times New Roman"/>
                <w:color w:val="000000"/>
                <w:sz w:val="16"/>
                <w:szCs w:val="16"/>
                <w:lang w:eastAsia="es-CO"/>
              </w:rPr>
              <w:t>medications</w:t>
            </w:r>
            <w:proofErr w:type="spellEnd"/>
          </w:p>
        </w:tc>
        <w:tc>
          <w:tcPr>
            <w:tcW w:w="0" w:type="auto"/>
            <w:shd w:val="clear" w:color="000000" w:fill="FFFFFF"/>
            <w:vAlign w:val="center"/>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val="en-US" w:eastAsia="es-CO"/>
              </w:rPr>
            </w:pPr>
            <w:r w:rsidRPr="00715AD4">
              <w:rPr>
                <w:rFonts w:ascii="Palatino Linotype" w:eastAsia="Times New Roman" w:hAnsi="Palatino Linotype" w:cs="Times New Roman"/>
                <w:color w:val="000000"/>
                <w:sz w:val="16"/>
                <w:szCs w:val="16"/>
                <w:lang w:val="en-US" w:eastAsia="es-CO"/>
              </w:rPr>
              <w:t>Antihypertensive agents and diuretics; antiulcer agents; analgesics; bronchodilators and inhaled corticosteroids; lipid-lowering agents; antiepileptic drugs; anxiolytics; antidepressants; antithrombotic agents; thyroid hormone replacement therapy; antihistamines; among others.</w:t>
            </w:r>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val="en-US" w:eastAsia="es-CO"/>
              </w:rPr>
            </w:pPr>
            <w:r w:rsidRPr="00715AD4">
              <w:rPr>
                <w:rFonts w:ascii="Palatino Linotype" w:eastAsia="Times New Roman" w:hAnsi="Palatino Linotype" w:cs="Times New Roman"/>
                <w:color w:val="000000"/>
                <w:sz w:val="16"/>
                <w:szCs w:val="16"/>
                <w:lang w:val="en-US" w:eastAsia="es-CO"/>
              </w:rPr>
              <w:t> </w:t>
            </w:r>
          </w:p>
        </w:tc>
      </w:tr>
      <w:tr w:rsidR="00715AD4" w:rsidRPr="00715AD4" w:rsidTr="00715AD4">
        <w:trPr>
          <w:trHeight w:val="203"/>
        </w:trPr>
        <w:tc>
          <w:tcPr>
            <w:tcW w:w="0" w:type="auto"/>
            <w:shd w:val="clear" w:color="000000" w:fill="FFFFFF"/>
            <w:noWrap/>
            <w:vAlign w:val="bottom"/>
            <w:hideMark/>
          </w:tcPr>
          <w:p w:rsidR="00715AD4" w:rsidRPr="00715AD4" w:rsidRDefault="00715AD4" w:rsidP="00715AD4">
            <w:pPr>
              <w:spacing w:after="0" w:line="240" w:lineRule="auto"/>
              <w:rPr>
                <w:rFonts w:ascii="Palatino Linotype" w:eastAsia="Times New Roman" w:hAnsi="Palatino Linotype" w:cs="Times New Roman"/>
                <w:color w:val="000000"/>
                <w:sz w:val="16"/>
                <w:szCs w:val="16"/>
                <w:lang w:val="en-US" w:eastAsia="es-CO"/>
              </w:rPr>
            </w:pPr>
            <w:r w:rsidRPr="00715AD4">
              <w:rPr>
                <w:rFonts w:ascii="Palatino Linotype" w:eastAsia="Times New Roman" w:hAnsi="Palatino Linotype" w:cs="Times New Roman"/>
                <w:color w:val="000000"/>
                <w:sz w:val="16"/>
                <w:szCs w:val="16"/>
                <w:lang w:val="en-US" w:eastAsia="es-CO"/>
              </w:rPr>
              <w:t> </w:t>
            </w:r>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val="en-US" w:eastAsia="es-CO"/>
              </w:rPr>
            </w:pPr>
            <w:r w:rsidRPr="00715AD4">
              <w:rPr>
                <w:rFonts w:ascii="Palatino Linotype" w:eastAsia="Times New Roman" w:hAnsi="Palatino Linotype" w:cs="Times New Roman"/>
                <w:color w:val="000000"/>
                <w:sz w:val="16"/>
                <w:szCs w:val="16"/>
                <w:lang w:val="en-US" w:eastAsia="es-CO"/>
              </w:rPr>
              <w:t> </w:t>
            </w:r>
          </w:p>
        </w:tc>
        <w:tc>
          <w:tcPr>
            <w:tcW w:w="0" w:type="auto"/>
            <w:shd w:val="clear" w:color="000000" w:fill="FFFFFF"/>
            <w:noWrap/>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val="en-US" w:eastAsia="es-CO"/>
              </w:rPr>
            </w:pPr>
            <w:r w:rsidRPr="00715AD4">
              <w:rPr>
                <w:rFonts w:ascii="Palatino Linotype" w:eastAsia="Times New Roman" w:hAnsi="Palatino Linotype" w:cs="Times New Roman"/>
                <w:color w:val="000000"/>
                <w:sz w:val="16"/>
                <w:szCs w:val="16"/>
                <w:lang w:val="en-US" w:eastAsia="es-CO"/>
              </w:rPr>
              <w:t> </w:t>
            </w:r>
          </w:p>
        </w:tc>
      </w:tr>
      <w:tr w:rsidR="00715AD4" w:rsidRPr="00715AD4" w:rsidTr="00715AD4">
        <w:trPr>
          <w:trHeight w:val="413"/>
        </w:trPr>
        <w:tc>
          <w:tcPr>
            <w:tcW w:w="0" w:type="auto"/>
            <w:shd w:val="clear" w:color="000000" w:fill="FFFFFF"/>
            <w:noWrap/>
            <w:vAlign w:val="center"/>
            <w:hideMark/>
          </w:tcPr>
          <w:p w:rsidR="00715AD4" w:rsidRPr="00715AD4" w:rsidRDefault="00715AD4" w:rsidP="00715AD4">
            <w:pPr>
              <w:spacing w:after="0" w:line="240" w:lineRule="auto"/>
              <w:ind w:firstLineChars="100" w:firstLine="160"/>
              <w:rPr>
                <w:rFonts w:ascii="Palatino Linotype" w:eastAsia="Times New Roman" w:hAnsi="Palatino Linotype" w:cs="Times New Roman"/>
                <w:color w:val="000000"/>
                <w:sz w:val="16"/>
                <w:szCs w:val="16"/>
                <w:lang w:eastAsia="es-CO"/>
              </w:rPr>
            </w:pPr>
            <w:r w:rsidRPr="00715AD4">
              <w:rPr>
                <w:rFonts w:ascii="Palatino Linotype" w:eastAsia="Times New Roman" w:hAnsi="Palatino Linotype" w:cs="Times New Roman"/>
                <w:color w:val="000000"/>
                <w:sz w:val="16"/>
                <w:szCs w:val="16"/>
                <w:lang w:eastAsia="es-CO"/>
              </w:rPr>
              <w:t xml:space="preserve">STOPP/START </w:t>
            </w:r>
            <w:proofErr w:type="spellStart"/>
            <w:r w:rsidRPr="00715AD4">
              <w:rPr>
                <w:rFonts w:ascii="Palatino Linotype" w:eastAsia="Times New Roman" w:hAnsi="Palatino Linotype" w:cs="Times New Roman"/>
                <w:color w:val="000000"/>
                <w:sz w:val="16"/>
                <w:szCs w:val="16"/>
                <w:lang w:eastAsia="es-CO"/>
              </w:rPr>
              <w:t>Criteria</w:t>
            </w:r>
            <w:proofErr w:type="spellEnd"/>
            <w:r w:rsidRPr="00715AD4">
              <w:rPr>
                <w:rFonts w:ascii="Palatino Linotype" w:eastAsia="Times New Roman" w:hAnsi="Palatino Linotype" w:cs="Times New Roman"/>
                <w:color w:val="000000"/>
                <w:sz w:val="16"/>
                <w:szCs w:val="16"/>
                <w:lang w:eastAsia="es-CO"/>
              </w:rPr>
              <w:t xml:space="preserve"> </w:t>
            </w:r>
          </w:p>
        </w:tc>
        <w:tc>
          <w:tcPr>
            <w:tcW w:w="0" w:type="auto"/>
            <w:shd w:val="clear" w:color="000000" w:fill="FFFFFF"/>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val="en-US" w:eastAsia="es-CO"/>
              </w:rPr>
            </w:pPr>
            <w:r w:rsidRPr="00715AD4">
              <w:rPr>
                <w:rFonts w:ascii="Palatino Linotype" w:eastAsia="Times New Roman" w:hAnsi="Palatino Linotype" w:cs="Times New Roman"/>
                <w:color w:val="000000"/>
                <w:sz w:val="16"/>
                <w:szCs w:val="16"/>
                <w:lang w:val="en-US" w:eastAsia="es-CO"/>
              </w:rPr>
              <w:t>Based on data obtained from the database and clinical records, the STOPP/START version 3 criteria were applied.</w:t>
            </w:r>
          </w:p>
        </w:tc>
        <w:tc>
          <w:tcPr>
            <w:tcW w:w="0" w:type="auto"/>
            <w:shd w:val="clear" w:color="000000" w:fill="FFFFFF"/>
            <w:vAlign w:val="bottom"/>
            <w:hideMark/>
          </w:tcPr>
          <w:p w:rsidR="00715AD4" w:rsidRPr="00715AD4" w:rsidRDefault="00715AD4" w:rsidP="00715AD4">
            <w:pPr>
              <w:spacing w:after="0" w:line="240" w:lineRule="auto"/>
              <w:jc w:val="center"/>
              <w:rPr>
                <w:rFonts w:ascii="Palatino Linotype" w:eastAsia="Times New Roman" w:hAnsi="Palatino Linotype" w:cs="Times New Roman"/>
                <w:color w:val="000000"/>
                <w:sz w:val="16"/>
                <w:szCs w:val="16"/>
                <w:lang w:val="en-US" w:eastAsia="es-CO"/>
              </w:rPr>
            </w:pPr>
            <w:r w:rsidRPr="00715AD4">
              <w:rPr>
                <w:rFonts w:ascii="Palatino Linotype" w:eastAsia="Times New Roman" w:hAnsi="Palatino Linotype" w:cs="Times New Roman"/>
                <w:color w:val="000000"/>
                <w:sz w:val="16"/>
                <w:szCs w:val="16"/>
                <w:lang w:val="en-US" w:eastAsia="es-CO"/>
              </w:rPr>
              <w:t>Based on data obtained from the database and clinical records, the STOPP/START version 3 criteria were applied.</w:t>
            </w:r>
          </w:p>
        </w:tc>
      </w:tr>
    </w:tbl>
    <w:p w:rsidR="00715AD4" w:rsidRPr="00715AD4" w:rsidRDefault="00715AD4">
      <w:pPr>
        <w:rPr>
          <w:lang w:val="en-US"/>
        </w:rPr>
      </w:pPr>
    </w:p>
    <w:sectPr w:rsidR="00715AD4" w:rsidRPr="00715AD4" w:rsidSect="00715AD4">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AD4"/>
    <w:rsid w:val="00702439"/>
    <w:rsid w:val="00715A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E8BEA"/>
  <w15:chartTrackingRefBased/>
  <w15:docId w15:val="{1201D1F6-BE6C-47A3-AA73-DB3D479E9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44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436</Words>
  <Characters>2402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Enrique Machado Alba</dc:creator>
  <cp:keywords/>
  <dc:description/>
  <cp:lastModifiedBy>Jorge Enrique Machado Alba</cp:lastModifiedBy>
  <cp:revision>1</cp:revision>
  <dcterms:created xsi:type="dcterms:W3CDTF">2026-09-03T17:23:00Z</dcterms:created>
  <dcterms:modified xsi:type="dcterms:W3CDTF">2026-09-03T17:27:00Z</dcterms:modified>
</cp:coreProperties>
</file>