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350C2" w14:textId="77777777" w:rsidR="002656C4" w:rsidRPr="00D16105" w:rsidRDefault="002656C4" w:rsidP="002656C4">
      <w:pPr>
        <w:spacing w:line="480" w:lineRule="auto"/>
        <w:jc w:val="center"/>
        <w:rPr>
          <w:rFonts w:ascii="Times New Roman" w:eastAsia="宋体" w:hAnsi="Times New Roman" w:cs="Times New Roman"/>
          <w:bCs/>
          <w:sz w:val="24"/>
          <w:szCs w:val="24"/>
        </w:rPr>
      </w:pPr>
      <w:r w:rsidRPr="00D16105">
        <w:rPr>
          <w:rFonts w:ascii="Times New Roman" w:eastAsia="宋体" w:hAnsi="Times New Roman" w:cs="Times New Roman"/>
          <w:bCs/>
          <w:sz w:val="24"/>
          <w:szCs w:val="24"/>
        </w:rPr>
        <w:t>Supplementary information for</w:t>
      </w:r>
    </w:p>
    <w:p w14:paraId="4047B515" w14:textId="77777777" w:rsidR="00D50FD0" w:rsidRPr="00D50FD0" w:rsidRDefault="00D50FD0" w:rsidP="00D50FD0">
      <w:pPr>
        <w:jc w:val="center"/>
        <w:rPr>
          <w:rFonts w:ascii="Times New Roman" w:hAnsi="Times New Roman" w:cs="Times New Roman"/>
          <w:b/>
          <w:bCs/>
          <w:sz w:val="24"/>
          <w:szCs w:val="24"/>
        </w:rPr>
      </w:pPr>
      <w:r w:rsidRPr="00D50FD0">
        <w:rPr>
          <w:rFonts w:ascii="Times New Roman" w:hAnsi="Times New Roman" w:cs="Times New Roman"/>
          <w:b/>
          <w:bCs/>
          <w:sz w:val="24"/>
          <w:szCs w:val="24"/>
        </w:rPr>
        <w:t>Orchard soil organic and inorganic carbon responses vary across management practices and land-use contrasts: A global meta-analysis</w:t>
      </w:r>
    </w:p>
    <w:p w14:paraId="06998CFD" w14:textId="77777777" w:rsidR="007765AE" w:rsidRPr="00D16105" w:rsidRDefault="007765AE" w:rsidP="007765AE">
      <w:pPr>
        <w:jc w:val="center"/>
        <w:rPr>
          <w:rFonts w:ascii="Times New Roman" w:hAnsi="Times New Roman" w:cs="Times New Roman"/>
          <w:noProof/>
          <w:sz w:val="24"/>
          <w:szCs w:val="24"/>
        </w:rPr>
      </w:pPr>
    </w:p>
    <w:p w14:paraId="018300BC" w14:textId="77777777" w:rsidR="007765AE" w:rsidRPr="00D16105" w:rsidRDefault="007765AE" w:rsidP="007765AE">
      <w:pPr>
        <w:spacing w:line="480" w:lineRule="auto"/>
        <w:rPr>
          <w:rFonts w:ascii="Times New Roman" w:eastAsia="宋体" w:hAnsi="Times New Roman" w:cs="Times New Roman"/>
          <w:b/>
          <w:sz w:val="24"/>
          <w:szCs w:val="24"/>
        </w:rPr>
      </w:pPr>
      <w:r w:rsidRPr="00D16105">
        <w:rPr>
          <w:rFonts w:ascii="Times New Roman" w:eastAsia="宋体" w:hAnsi="Times New Roman" w:cs="Times New Roman"/>
          <w:b/>
          <w:sz w:val="24"/>
          <w:szCs w:val="24"/>
        </w:rPr>
        <w:t xml:space="preserve">This file includes: </w:t>
      </w:r>
    </w:p>
    <w:p w14:paraId="02587554" w14:textId="77777777" w:rsidR="007765AE" w:rsidRPr="00D16105" w:rsidRDefault="007765AE" w:rsidP="007765AE">
      <w:pPr>
        <w:spacing w:line="480" w:lineRule="auto"/>
        <w:rPr>
          <w:rFonts w:ascii="Times New Roman" w:eastAsia="宋体" w:hAnsi="Times New Roman" w:cs="Times New Roman"/>
          <w:b/>
          <w:sz w:val="24"/>
          <w:szCs w:val="24"/>
        </w:rPr>
      </w:pPr>
      <w:r w:rsidRPr="00D16105">
        <w:rPr>
          <w:rFonts w:ascii="Times New Roman" w:eastAsia="宋体" w:hAnsi="Times New Roman" w:cs="Times New Roman"/>
          <w:b/>
          <w:sz w:val="24"/>
          <w:szCs w:val="24"/>
        </w:rPr>
        <w:t>Table S1 to S3</w:t>
      </w:r>
    </w:p>
    <w:p w14:paraId="1699C84C" w14:textId="572025D2" w:rsidR="007765AE" w:rsidRPr="00D16105" w:rsidRDefault="00DE5F82" w:rsidP="007765AE">
      <w:pPr>
        <w:spacing w:line="480" w:lineRule="auto"/>
        <w:rPr>
          <w:rFonts w:ascii="Times New Roman" w:eastAsia="宋体" w:hAnsi="Times New Roman" w:cs="Times New Roman"/>
          <w:b/>
          <w:sz w:val="24"/>
          <w:szCs w:val="24"/>
        </w:rPr>
      </w:pPr>
      <w:r w:rsidRPr="00D16105">
        <w:rPr>
          <w:rFonts w:ascii="Times New Roman" w:eastAsia="宋体" w:hAnsi="Times New Roman" w:cs="Times New Roman"/>
          <w:b/>
          <w:sz w:val="24"/>
          <w:szCs w:val="24"/>
        </w:rPr>
        <w:t>Figure S1 to S</w:t>
      </w:r>
      <w:r w:rsidR="007C5433">
        <w:rPr>
          <w:rFonts w:ascii="Times New Roman" w:eastAsia="宋体" w:hAnsi="Times New Roman" w:cs="Times New Roman" w:hint="eastAsia"/>
          <w:b/>
          <w:sz w:val="24"/>
          <w:szCs w:val="24"/>
        </w:rPr>
        <w:t>2</w:t>
      </w:r>
    </w:p>
    <w:p w14:paraId="0A397A63" w14:textId="77777777" w:rsidR="0080277C" w:rsidRPr="00D16105" w:rsidRDefault="0080277C" w:rsidP="007765AE">
      <w:pPr>
        <w:rPr>
          <w:rFonts w:ascii="Times New Roman" w:hAnsi="Times New Roman" w:cs="Times New Roman"/>
          <w:b/>
          <w:bCs/>
          <w:noProof/>
          <w:sz w:val="24"/>
          <w:szCs w:val="24"/>
        </w:rPr>
      </w:pPr>
    </w:p>
    <w:p w14:paraId="0570DDB2" w14:textId="14BC0D14" w:rsidR="0080277C" w:rsidRPr="00D16105" w:rsidRDefault="00DE5F82" w:rsidP="00BA4572">
      <w:pPr>
        <w:rPr>
          <w:rFonts w:ascii="Times New Roman" w:hAnsi="Times New Roman" w:cs="Times New Roman"/>
          <w:b/>
          <w:bCs/>
          <w:noProof/>
          <w:sz w:val="24"/>
          <w:szCs w:val="24"/>
        </w:rPr>
      </w:pPr>
      <w:r w:rsidRPr="00D16105">
        <w:rPr>
          <w:rFonts w:ascii="Times New Roman" w:hAnsi="Times New Roman" w:cs="Times New Roman"/>
          <w:b/>
          <w:bCs/>
          <w:noProof/>
          <w:sz w:val="24"/>
          <w:szCs w:val="24"/>
        </w:rPr>
        <w:t>1.</w:t>
      </w:r>
      <w:r w:rsidR="00151695" w:rsidRPr="00D16105">
        <w:rPr>
          <w:rFonts w:ascii="Times New Roman" w:hAnsi="Times New Roman" w:cs="Times New Roman"/>
          <w:b/>
          <w:bCs/>
          <w:noProof/>
          <w:sz w:val="24"/>
          <w:szCs w:val="24"/>
        </w:rPr>
        <w:t xml:space="preserve">Supplementary Methods </w:t>
      </w:r>
    </w:p>
    <w:p w14:paraId="6E200EC8" w14:textId="7E8D0D70" w:rsidR="00BA4572" w:rsidRPr="00D16105" w:rsidRDefault="00151695" w:rsidP="00BA4572">
      <w:pPr>
        <w:rPr>
          <w:rFonts w:ascii="Times New Roman" w:hAnsi="Times New Roman" w:cs="Times New Roman"/>
          <w:b/>
          <w:bCs/>
          <w:noProof/>
          <w:sz w:val="24"/>
          <w:szCs w:val="24"/>
        </w:rPr>
      </w:pPr>
      <w:r w:rsidRPr="00D16105">
        <w:rPr>
          <w:rFonts w:ascii="Times New Roman" w:hAnsi="Times New Roman" w:cs="Times New Roman"/>
          <w:b/>
          <w:bCs/>
          <w:noProof/>
          <w:sz w:val="24"/>
          <w:szCs w:val="24"/>
        </w:rPr>
        <w:t>1.</w:t>
      </w:r>
      <w:r w:rsidR="00DE5F82" w:rsidRPr="00D16105">
        <w:rPr>
          <w:rFonts w:ascii="Times New Roman" w:hAnsi="Times New Roman" w:cs="Times New Roman"/>
          <w:b/>
          <w:bCs/>
          <w:noProof/>
          <w:sz w:val="24"/>
          <w:szCs w:val="24"/>
        </w:rPr>
        <w:t>1</w:t>
      </w:r>
      <w:r w:rsidR="00ED660D" w:rsidRPr="00D16105">
        <w:rPr>
          <w:rFonts w:ascii="Times New Roman" w:hAnsi="Times New Roman" w:cs="Times New Roman"/>
          <w:b/>
          <w:bCs/>
          <w:noProof/>
          <w:sz w:val="24"/>
          <w:szCs w:val="24"/>
        </w:rPr>
        <w:t xml:space="preserve"> </w:t>
      </w:r>
      <w:r w:rsidR="00BA4572" w:rsidRPr="00D16105">
        <w:rPr>
          <w:rFonts w:ascii="Times New Roman" w:hAnsi="Times New Roman" w:cs="Times New Roman"/>
          <w:b/>
          <w:bCs/>
          <w:noProof/>
          <w:sz w:val="24"/>
          <w:szCs w:val="24"/>
        </w:rPr>
        <w:t>Depth-standardization procedure</w:t>
      </w:r>
    </w:p>
    <w:p w14:paraId="6A9A0804" w14:textId="77777777" w:rsidR="00BA4572" w:rsidRPr="00D16105" w:rsidRDefault="00BA4572" w:rsidP="00BA4572">
      <w:pPr>
        <w:rPr>
          <w:rFonts w:ascii="Times New Roman" w:hAnsi="Times New Roman" w:cs="Times New Roman"/>
          <w:noProof/>
          <w:sz w:val="24"/>
          <w:szCs w:val="24"/>
        </w:rPr>
      </w:pPr>
      <w:r w:rsidRPr="00D16105">
        <w:rPr>
          <w:rFonts w:ascii="Times New Roman" w:hAnsi="Times New Roman" w:cs="Times New Roman"/>
          <w:noProof/>
          <w:sz w:val="24"/>
          <w:szCs w:val="24"/>
        </w:rPr>
        <w:t>For treatment and control observations, reported bulk density was retained when available. Missing bulk density was estimated from soil organic carbon-derived soil organic matter:</w:t>
      </w:r>
    </w:p>
    <w:p w14:paraId="2DA0B8A1" w14:textId="77777777" w:rsidR="00ED660D" w:rsidRPr="00D16105" w:rsidRDefault="00ED660D" w:rsidP="00BA4572">
      <w:pPr>
        <w:rPr>
          <w:rFonts w:ascii="Times New Roman" w:hAnsi="Times New Roman" w:cs="Times New Roman"/>
          <w:noProof/>
          <w:sz w:val="24"/>
          <w:szCs w:val="24"/>
        </w:rPr>
      </w:pPr>
    </w:p>
    <w:p w14:paraId="0C2116CC" w14:textId="3DB2964E" w:rsidR="00ED660D" w:rsidRPr="00D16105" w:rsidRDefault="00ED660D" w:rsidP="005E6693">
      <w:pPr>
        <w:jc w:val="center"/>
        <w:rPr>
          <w:rFonts w:ascii="Times New Roman" w:hAnsi="Times New Roman" w:cs="Times New Roman" w:hint="eastAsia"/>
          <w:noProof/>
          <w:sz w:val="24"/>
          <w:szCs w:val="24"/>
        </w:rPr>
      </w:pPr>
      <m:oMath>
        <m:r>
          <m:rPr>
            <m:nor/>
          </m:rPr>
          <w:rPr>
            <w:rFonts w:ascii="Times New Roman" w:hAnsi="Times New Roman" w:cs="Times New Roman"/>
            <w:noProof/>
            <w:sz w:val="24"/>
            <w:szCs w:val="24"/>
          </w:rPr>
          <m:t>SOM=SOC/0.58</m:t>
        </m:r>
      </m:oMath>
      <w:r w:rsidR="005E6693">
        <w:rPr>
          <w:rFonts w:ascii="Times New Roman" w:hAnsi="Times New Roman" w:cs="Times New Roman" w:hint="eastAsia"/>
          <w:noProof/>
          <w:sz w:val="24"/>
          <w:szCs w:val="24"/>
        </w:rPr>
        <w:t xml:space="preserve">                   (1)</w:t>
      </w:r>
    </w:p>
    <w:p w14:paraId="56A2D8EE" w14:textId="77777777" w:rsidR="00ED660D" w:rsidRPr="00D16105" w:rsidRDefault="00ED660D" w:rsidP="00BA4572">
      <w:pPr>
        <w:rPr>
          <w:rFonts w:ascii="Times New Roman" w:hAnsi="Times New Roman" w:cs="Times New Roman"/>
          <w:noProof/>
          <w:sz w:val="24"/>
          <w:szCs w:val="24"/>
        </w:rPr>
      </w:pPr>
    </w:p>
    <w:p w14:paraId="3344C962" w14:textId="685E52CA" w:rsidR="00BA4572" w:rsidRPr="005E6693" w:rsidRDefault="00ED660D" w:rsidP="005E6693">
      <w:pPr>
        <w:jc w:val="center"/>
        <w:rPr>
          <w:rFonts w:ascii="Times New Roman" w:hAnsi="Times New Roman" w:cs="Times New Roman"/>
          <w:noProof/>
          <w:sz w:val="24"/>
          <w:szCs w:val="24"/>
        </w:rPr>
      </w:pPr>
      <m:oMath>
        <m:r>
          <m:rPr>
            <m:nor/>
          </m:rPr>
          <w:rPr>
            <w:rFonts w:ascii="Times New Roman" w:hAnsi="Times New Roman" w:cs="Times New Roman"/>
            <w:iCs/>
            <w:noProof/>
            <w:sz w:val="24"/>
            <w:szCs w:val="24"/>
          </w:rPr>
          <m:t>B</m:t>
        </m:r>
        <m:sSub>
          <m:sSubPr>
            <m:ctrlPr>
              <w:rPr>
                <w:rFonts w:ascii="Cambria Math" w:hAnsi="Cambria Math" w:cs="Times New Roman"/>
                <w:iCs/>
                <w:noProof/>
                <w:sz w:val="24"/>
                <w:szCs w:val="24"/>
              </w:rPr>
            </m:ctrlPr>
          </m:sSubPr>
          <m:e>
            <m:r>
              <m:rPr>
                <m:nor/>
              </m:rPr>
              <w:rPr>
                <w:rFonts w:ascii="Times New Roman" w:hAnsi="Times New Roman" w:cs="Times New Roman"/>
                <w:iCs/>
                <w:noProof/>
                <w:sz w:val="24"/>
                <w:szCs w:val="24"/>
              </w:rPr>
              <m:t>D</m:t>
            </m:r>
          </m:e>
          <m:sub>
            <m:r>
              <m:rPr>
                <m:nor/>
              </m:rPr>
              <w:rPr>
                <w:rFonts w:ascii="Times New Roman" w:hAnsi="Times New Roman" w:cs="Times New Roman"/>
                <w:iCs/>
                <w:noProof/>
                <w:sz w:val="24"/>
                <w:szCs w:val="24"/>
              </w:rPr>
              <m:t>est</m:t>
            </m:r>
          </m:sub>
        </m:sSub>
        <m:r>
          <m:rPr>
            <m:nor/>
          </m:rPr>
          <w:rPr>
            <w:rFonts w:ascii="Times New Roman" w:hAnsi="Times New Roman" w:cs="Times New Roman"/>
            <w:noProof/>
            <w:sz w:val="24"/>
            <w:szCs w:val="24"/>
          </w:rPr>
          <m:t>=</m:t>
        </m:r>
        <m:f>
          <m:fPr>
            <m:ctrlPr>
              <w:rPr>
                <w:rFonts w:ascii="Cambria Math" w:hAnsi="Cambria Math" w:cs="Times New Roman"/>
                <w:noProof/>
                <w:sz w:val="24"/>
                <w:szCs w:val="24"/>
              </w:rPr>
            </m:ctrlPr>
          </m:fPr>
          <m:num>
            <m:r>
              <m:rPr>
                <m:nor/>
              </m:rPr>
              <w:rPr>
                <w:rFonts w:ascii="Times New Roman" w:hAnsi="Times New Roman" w:cs="Times New Roman"/>
                <w:noProof/>
                <w:sz w:val="24"/>
                <w:szCs w:val="24"/>
              </w:rPr>
              <m:t>100</m:t>
            </m:r>
          </m:num>
          <m:den>
            <m:r>
              <m:rPr>
                <m:nor/>
              </m:rPr>
              <w:rPr>
                <w:rFonts w:ascii="Times New Roman" w:hAnsi="Times New Roman" w:cs="Times New Roman"/>
                <w:noProof/>
                <w:sz w:val="24"/>
                <w:szCs w:val="24"/>
              </w:rPr>
              <m:t>SOM/0.244+(100-SOM)/1.64</m:t>
            </m:r>
          </m:den>
        </m:f>
      </m:oMath>
      <w:r w:rsidR="005E6693">
        <w:rPr>
          <w:rFonts w:ascii="Times New Roman" w:hAnsi="Times New Roman" w:cs="Times New Roman" w:hint="eastAsia"/>
          <w:noProof/>
          <w:sz w:val="24"/>
          <w:szCs w:val="24"/>
        </w:rPr>
        <w:t xml:space="preserve">          (2)</w:t>
      </w:r>
    </w:p>
    <w:p w14:paraId="2560B6CF" w14:textId="2CFE6377" w:rsidR="00BA4572" w:rsidRPr="00D16105" w:rsidRDefault="00BA4572" w:rsidP="00BA4572">
      <w:pPr>
        <w:rPr>
          <w:rFonts w:ascii="Times New Roman" w:hAnsi="Times New Roman" w:cs="Times New Roman"/>
          <w:b/>
          <w:bCs/>
          <w:noProof/>
          <w:sz w:val="24"/>
          <w:szCs w:val="24"/>
        </w:rPr>
      </w:pPr>
      <w:r w:rsidRPr="00D16105">
        <w:rPr>
          <w:rFonts w:ascii="Times New Roman" w:hAnsi="Times New Roman" w:cs="Times New Roman"/>
          <w:b/>
          <w:bCs/>
          <w:noProof/>
          <w:sz w:val="24"/>
          <w:szCs w:val="24"/>
        </w:rPr>
        <w:t>1.2</w:t>
      </w:r>
      <w:r w:rsidR="00ED660D" w:rsidRPr="00D16105">
        <w:rPr>
          <w:rFonts w:ascii="Times New Roman" w:hAnsi="Times New Roman" w:cs="Times New Roman"/>
          <w:b/>
          <w:bCs/>
          <w:noProof/>
          <w:sz w:val="24"/>
          <w:szCs w:val="24"/>
        </w:rPr>
        <w:t xml:space="preserve"> Missing standard deviations</w:t>
      </w:r>
    </w:p>
    <w:p w14:paraId="22A2F89C" w14:textId="16254A5C" w:rsidR="00ED660D" w:rsidRPr="00D16105" w:rsidRDefault="00D16105" w:rsidP="00BA4572">
      <w:pPr>
        <w:rPr>
          <w:rFonts w:ascii="Times New Roman" w:hAnsi="Times New Roman" w:cs="Times New Roman"/>
          <w:noProof/>
          <w:sz w:val="24"/>
          <w:szCs w:val="24"/>
        </w:rPr>
      </w:pPr>
      <w:r w:rsidRPr="00D16105">
        <w:rPr>
          <w:rFonts w:ascii="Times New Roman" w:hAnsi="Times New Roman" w:cs="Times New Roman"/>
          <w:noProof/>
          <w:sz w:val="24"/>
          <w:szCs w:val="24"/>
        </w:rPr>
        <w:t>When SD was not given in the study but standard error (SE), use the following equation to convert the latter to SD:</w:t>
      </w:r>
    </w:p>
    <w:p w14:paraId="048C95CF" w14:textId="495C6A8D" w:rsidR="00D16105" w:rsidRPr="00D16105" w:rsidRDefault="00D16105" w:rsidP="00D16105">
      <w:pPr>
        <w:jc w:val="center"/>
        <w:rPr>
          <w:rFonts w:ascii="Times New Roman" w:hAnsi="Times New Roman" w:cs="Times New Roman" w:hint="eastAsia"/>
          <w:noProof/>
          <w:sz w:val="24"/>
          <w:szCs w:val="24"/>
        </w:rPr>
      </w:pPr>
      <w:r w:rsidRPr="00D16105">
        <w:rPr>
          <w:rFonts w:ascii="Times New Roman" w:hAnsi="Times New Roman" w:cs="Times New Roman"/>
          <w:noProof/>
          <w:sz w:val="24"/>
          <w:szCs w:val="24"/>
        </w:rPr>
        <w:t>SD = √</w:t>
      </w:r>
      <w:r w:rsidRPr="00D16105">
        <w:rPr>
          <w:rFonts w:ascii="Times New Roman" w:hAnsi="Times New Roman" w:cs="Times New Roman"/>
          <w:i/>
          <w:iCs/>
          <w:noProof/>
          <w:sz w:val="24"/>
          <w:szCs w:val="24"/>
        </w:rPr>
        <w:t>n</w:t>
      </w:r>
      <w:r w:rsidRPr="00D16105">
        <w:rPr>
          <w:rFonts w:ascii="Times New Roman" w:hAnsi="Times New Roman" w:cs="Times New Roman"/>
          <w:noProof/>
          <w:sz w:val="24"/>
          <w:szCs w:val="24"/>
        </w:rPr>
        <w:t xml:space="preserve"> × SE</w:t>
      </w:r>
      <w:r w:rsidR="005E6693">
        <w:rPr>
          <w:rFonts w:ascii="Times New Roman" w:hAnsi="Times New Roman" w:cs="Times New Roman" w:hint="eastAsia"/>
          <w:noProof/>
          <w:sz w:val="24"/>
          <w:szCs w:val="24"/>
        </w:rPr>
        <w:t xml:space="preserve">                     (3)</w:t>
      </w:r>
    </w:p>
    <w:p w14:paraId="3D43BA3C" w14:textId="77777777" w:rsidR="00D16105" w:rsidRPr="00D16105" w:rsidRDefault="00D16105" w:rsidP="00D16105">
      <w:pPr>
        <w:jc w:val="center"/>
        <w:rPr>
          <w:rFonts w:ascii="Times New Roman" w:hAnsi="Times New Roman" w:cs="Times New Roman"/>
          <w:noProof/>
          <w:sz w:val="24"/>
          <w:szCs w:val="24"/>
        </w:rPr>
      </w:pPr>
    </w:p>
    <w:p w14:paraId="2F2AD78F" w14:textId="52AFE074" w:rsidR="00D16105" w:rsidRPr="00D16105" w:rsidRDefault="00D16105" w:rsidP="00D16105">
      <w:pPr>
        <w:rPr>
          <w:rFonts w:ascii="Times New Roman" w:hAnsi="Times New Roman" w:cs="Times New Roman"/>
          <w:noProof/>
          <w:sz w:val="24"/>
          <w:szCs w:val="24"/>
        </w:rPr>
      </w:pPr>
      <w:r w:rsidRPr="00D16105">
        <w:rPr>
          <w:rFonts w:ascii="Times New Roman" w:hAnsi="Times New Roman" w:cs="Times New Roman"/>
          <w:noProof/>
          <w:sz w:val="24"/>
          <w:szCs w:val="24"/>
        </w:rPr>
        <w:t>The missing SD will be estimated by the mean coefficient of variation (CV) of each practice. The SD was calculated as:</w:t>
      </w:r>
    </w:p>
    <w:p w14:paraId="129E99D9" w14:textId="09F3E915" w:rsidR="00D16105" w:rsidRDefault="00D16105" w:rsidP="00D16105">
      <w:pPr>
        <w:jc w:val="center"/>
        <w:rPr>
          <w:rFonts w:ascii="Times New Roman" w:hAnsi="Times New Roman" w:cs="Times New Roman" w:hint="eastAsia"/>
          <w:i/>
          <w:iCs/>
          <w:noProof/>
          <w:sz w:val="24"/>
          <w:szCs w:val="24"/>
        </w:rPr>
      </w:pPr>
      <w:r w:rsidRPr="00D16105">
        <w:rPr>
          <w:rFonts w:ascii="Times New Roman" w:hAnsi="Times New Roman" w:cs="Times New Roman"/>
          <w:noProof/>
          <w:sz w:val="24"/>
          <w:szCs w:val="24"/>
        </w:rPr>
        <w:t xml:space="preserve">SD = CV × </w:t>
      </w:r>
      <w:r w:rsidRPr="00D16105">
        <w:rPr>
          <w:rFonts w:ascii="Times New Roman" w:hAnsi="Times New Roman" w:cs="Times New Roman"/>
          <w:i/>
          <w:iCs/>
          <w:noProof/>
          <w:sz w:val="24"/>
          <w:szCs w:val="24"/>
        </w:rPr>
        <w:t>x</w:t>
      </w:r>
      <w:r w:rsidR="005E6693">
        <w:rPr>
          <w:rFonts w:ascii="Times New Roman" w:hAnsi="Times New Roman" w:cs="Times New Roman" w:hint="eastAsia"/>
          <w:i/>
          <w:iCs/>
          <w:noProof/>
          <w:sz w:val="24"/>
          <w:szCs w:val="24"/>
        </w:rPr>
        <w:t xml:space="preserve">                      </w:t>
      </w:r>
      <w:r w:rsidR="005E6693" w:rsidRPr="005E6693">
        <w:rPr>
          <w:rFonts w:ascii="Times New Roman" w:hAnsi="Times New Roman" w:cs="Times New Roman" w:hint="eastAsia"/>
          <w:noProof/>
          <w:sz w:val="24"/>
          <w:szCs w:val="24"/>
        </w:rPr>
        <w:t>(</w:t>
      </w:r>
      <w:r w:rsidR="005E6693">
        <w:rPr>
          <w:rFonts w:ascii="Times New Roman" w:hAnsi="Times New Roman" w:cs="Times New Roman" w:hint="eastAsia"/>
          <w:noProof/>
          <w:sz w:val="24"/>
          <w:szCs w:val="24"/>
        </w:rPr>
        <w:t>4</w:t>
      </w:r>
      <w:r w:rsidR="005E6693" w:rsidRPr="005E6693">
        <w:rPr>
          <w:rFonts w:ascii="Times New Roman" w:hAnsi="Times New Roman" w:cs="Times New Roman" w:hint="eastAsia"/>
          <w:noProof/>
          <w:sz w:val="24"/>
          <w:szCs w:val="24"/>
        </w:rPr>
        <w:t>)</w:t>
      </w:r>
    </w:p>
    <w:p w14:paraId="7CD9F3B3" w14:textId="77777777" w:rsidR="00311666" w:rsidRPr="00D16105" w:rsidRDefault="00311666" w:rsidP="00D16105">
      <w:pPr>
        <w:jc w:val="center"/>
        <w:rPr>
          <w:rFonts w:ascii="Times New Roman" w:hAnsi="Times New Roman" w:cs="Times New Roman"/>
          <w:noProof/>
          <w:sz w:val="24"/>
          <w:szCs w:val="24"/>
        </w:rPr>
      </w:pPr>
    </w:p>
    <w:p w14:paraId="0A0D05B4" w14:textId="2D9E01A9" w:rsidR="00B2034F" w:rsidRPr="00B2034F" w:rsidRDefault="00B2034F" w:rsidP="00DD5545">
      <w:pPr>
        <w:rPr>
          <w:rFonts w:ascii="Times New Roman" w:hAnsi="Times New Roman" w:cs="Times New Roman"/>
          <w:b/>
          <w:bCs/>
          <w:noProof/>
          <w:sz w:val="24"/>
          <w:szCs w:val="24"/>
        </w:rPr>
      </w:pPr>
      <w:r w:rsidRPr="00B2034F">
        <w:rPr>
          <w:rFonts w:ascii="Times New Roman" w:hAnsi="Times New Roman" w:cs="Times New Roman"/>
          <w:b/>
          <w:bCs/>
          <w:noProof/>
          <w:sz w:val="24"/>
          <w:szCs w:val="24"/>
        </w:rPr>
        <w:t>1.3 Data processing</w:t>
      </w:r>
    </w:p>
    <w:p w14:paraId="4A3D4288" w14:textId="5F8DC2AC" w:rsidR="00DD5545" w:rsidRPr="00DD5545" w:rsidRDefault="00DD5545" w:rsidP="00DD5545">
      <w:pPr>
        <w:rPr>
          <w:rFonts w:ascii="Times New Roman" w:hAnsi="Times New Roman" w:cs="Times New Roman"/>
          <w:noProof/>
          <w:sz w:val="24"/>
          <w:szCs w:val="24"/>
        </w:rPr>
      </w:pPr>
      <w:r w:rsidRPr="00DD5545">
        <w:rPr>
          <w:rFonts w:ascii="Times New Roman" w:hAnsi="Times New Roman" w:cs="Times New Roman"/>
          <w:noProof/>
          <w:sz w:val="24"/>
          <w:szCs w:val="24"/>
        </w:rPr>
        <w:t xml:space="preserve">For each original layer </w:t>
      </w:r>
      <m:oMath>
        <m:r>
          <w:rPr>
            <w:rFonts w:ascii="Cambria Math" w:hAnsi="Cambria Math" w:cs="Times New Roman"/>
            <w:noProof/>
            <w:sz w:val="24"/>
            <w:szCs w:val="24"/>
          </w:rPr>
          <m:t>i</m:t>
        </m:r>
      </m:oMath>
      <w:r w:rsidRPr="00DD5545">
        <w:rPr>
          <w:rFonts w:ascii="Times New Roman" w:hAnsi="Times New Roman" w:cs="Times New Roman"/>
          <w:noProof/>
          <w:sz w:val="24"/>
          <w:szCs w:val="24"/>
        </w:rPr>
        <w:t>, layer thickness was calculated as:</w:t>
      </w:r>
    </w:p>
    <w:p w14:paraId="405990F5" w14:textId="050E1DCB" w:rsidR="00D71AAA" w:rsidRPr="00D71AAA" w:rsidRDefault="00000000" w:rsidP="005E6693">
      <w:pPr>
        <w:jc w:val="center"/>
        <w:rPr>
          <w:rFonts w:ascii="Times New Roman" w:hAnsi="Times New Roman" w:cs="Times New Roman" w:hint="eastAsia"/>
          <w:noProof/>
        </w:rPr>
      </w:pPr>
      <m:oMath>
        <m:sSub>
          <m:sSubPr>
            <m:ctrlPr>
              <w:rPr>
                <w:rFonts w:ascii="Cambria Math" w:hAnsi="Cambria Math" w:cs="Times New Roman"/>
                <w:iCs/>
                <w:noProof/>
                <w:sz w:val="24"/>
                <w:szCs w:val="24"/>
              </w:rPr>
            </m:ctrlPr>
          </m:sSubPr>
          <m:e>
            <m:r>
              <m:rPr>
                <m:sty m:val="p"/>
              </m:rPr>
              <w:rPr>
                <w:rFonts w:ascii="Cambria Math" w:hAnsi="Cambria Math" w:cs="Times New Roman"/>
                <w:noProof/>
                <w:sz w:val="24"/>
                <w:szCs w:val="24"/>
              </w:rPr>
              <m:t>D</m:t>
            </m:r>
          </m:e>
          <m:sub>
            <m:r>
              <w:rPr>
                <w:rFonts w:ascii="Cambria Math" w:hAnsi="Cambria Math" w:cs="Times New Roman"/>
                <w:noProof/>
                <w:sz w:val="24"/>
                <w:szCs w:val="24"/>
              </w:rPr>
              <m:t>i</m:t>
            </m:r>
          </m:sub>
        </m:sSub>
        <m:r>
          <m:rPr>
            <m:sty m:val="p"/>
          </m:rPr>
          <w:rPr>
            <w:rFonts w:ascii="Cambria Math" w:hAnsi="Cambria Math" w:cs="Times New Roman"/>
            <w:noProof/>
            <w:sz w:val="24"/>
            <w:szCs w:val="24"/>
          </w:rPr>
          <m:t>=</m:t>
        </m:r>
        <m:sSub>
          <m:sSubPr>
            <m:ctrlPr>
              <w:rPr>
                <w:rFonts w:ascii="Cambria Math" w:hAnsi="Cambria Math" w:cs="Times New Roman"/>
                <w:iCs/>
                <w:noProof/>
                <w:sz w:val="24"/>
                <w:szCs w:val="24"/>
              </w:rPr>
            </m:ctrlPr>
          </m:sSubPr>
          <m:e>
            <m:r>
              <m:rPr>
                <m:sty m:val="p"/>
              </m:rPr>
              <w:rPr>
                <w:rFonts w:ascii="Cambria Math" w:hAnsi="Cambria Math" w:cs="Times New Roman"/>
                <w:noProof/>
                <w:sz w:val="24"/>
                <w:szCs w:val="24"/>
              </w:rPr>
              <m:t>B</m:t>
            </m:r>
          </m:e>
          <m:sub>
            <m:r>
              <w:rPr>
                <w:rFonts w:ascii="Cambria Math" w:hAnsi="Cambria Math" w:cs="Times New Roman"/>
                <w:noProof/>
                <w:sz w:val="24"/>
                <w:szCs w:val="24"/>
              </w:rPr>
              <m:t>i</m:t>
            </m:r>
          </m:sub>
        </m:sSub>
        <m:r>
          <m:rPr>
            <m:sty m:val="p"/>
          </m:rPr>
          <w:rPr>
            <w:rFonts w:ascii="Cambria Math" w:hAnsi="Cambria Math" w:cs="Times New Roman"/>
            <w:noProof/>
            <w:sz w:val="24"/>
            <w:szCs w:val="24"/>
          </w:rPr>
          <m:t>-</m:t>
        </m:r>
        <m:sSub>
          <m:sSubPr>
            <m:ctrlPr>
              <w:rPr>
                <w:rFonts w:ascii="Cambria Math" w:hAnsi="Cambria Math" w:cs="Times New Roman"/>
                <w:iCs/>
                <w:noProof/>
                <w:sz w:val="24"/>
                <w:szCs w:val="24"/>
              </w:rPr>
            </m:ctrlPr>
          </m:sSubPr>
          <m:e>
            <m:r>
              <m:rPr>
                <m:sty m:val="p"/>
              </m:rPr>
              <w:rPr>
                <w:rFonts w:ascii="Cambria Math" w:hAnsi="Cambria Math" w:cs="Times New Roman"/>
                <w:noProof/>
                <w:sz w:val="24"/>
                <w:szCs w:val="24"/>
              </w:rPr>
              <m:t>T</m:t>
            </m:r>
          </m:e>
          <m:sub>
            <m:r>
              <w:rPr>
                <w:rFonts w:ascii="Cambria Math" w:hAnsi="Cambria Math" w:cs="Times New Roman"/>
                <w:noProof/>
                <w:sz w:val="24"/>
                <w:szCs w:val="24"/>
              </w:rPr>
              <m:t>i</m:t>
            </m:r>
          </m:sub>
        </m:sSub>
      </m:oMath>
      <w:r w:rsidR="005E6693">
        <w:rPr>
          <w:rFonts w:ascii="Times New Roman" w:hAnsi="Times New Roman" w:cs="Times New Roman" w:hint="eastAsia"/>
          <w:iCs/>
          <w:noProof/>
          <w:sz w:val="24"/>
          <w:szCs w:val="24"/>
        </w:rPr>
        <w:t xml:space="preserve">                      (5)</w:t>
      </w:r>
    </w:p>
    <w:p w14:paraId="72D3652D" w14:textId="2E1A41C3" w:rsidR="00DD5545" w:rsidRPr="00D71AAA" w:rsidRDefault="00DD5545" w:rsidP="00DD5545">
      <w:pPr>
        <w:rPr>
          <w:rFonts w:ascii="Times New Roman" w:hAnsi="Times New Roman" w:cs="Times New Roman"/>
          <w:iCs/>
          <w:noProof/>
          <w:sz w:val="24"/>
          <w:szCs w:val="24"/>
        </w:rPr>
      </w:pPr>
      <m:oMathPara>
        <m:oMath>
          <m:r>
            <m:rPr>
              <m:sty m:val="p"/>
            </m:rPr>
            <w:rPr>
              <w:rFonts w:ascii="Cambria Math" w:hAnsi="Cambria Math" w:cs="Times New Roman"/>
              <w:noProof/>
            </w:rPr>
            <w:br/>
          </m:r>
        </m:oMath>
      </m:oMathPara>
      <w:r w:rsidRPr="00D71AAA">
        <w:rPr>
          <w:rFonts w:ascii="Times New Roman" w:hAnsi="Times New Roman" w:cs="Times New Roman"/>
          <w:noProof/>
          <w:sz w:val="24"/>
          <w:szCs w:val="24"/>
        </w:rPr>
        <w:t xml:space="preserve">The standardized depth intervals were defined as 0–30, 30–60, 60–100, and 100–200 cm. For each original layer </w:t>
      </w:r>
      <m:oMath>
        <m:r>
          <w:rPr>
            <w:rFonts w:ascii="Cambria Math" w:hAnsi="Cambria Math" w:cs="Times New Roman"/>
            <w:noProof/>
            <w:sz w:val="24"/>
            <w:szCs w:val="24"/>
          </w:rPr>
          <m:t>i</m:t>
        </m:r>
      </m:oMath>
      <w:r w:rsidRPr="00D71AAA">
        <w:rPr>
          <w:rFonts w:ascii="Times New Roman" w:hAnsi="Times New Roman" w:cs="Times New Roman"/>
          <w:noProof/>
          <w:sz w:val="24"/>
          <w:szCs w:val="24"/>
        </w:rPr>
        <w:t xml:space="preserve">and target interval </w:t>
      </w:r>
      <m:oMath>
        <m:r>
          <w:rPr>
            <w:rFonts w:ascii="Cambria Math" w:hAnsi="Cambria Math" w:cs="Times New Roman"/>
            <w:noProof/>
            <w:sz w:val="24"/>
            <w:szCs w:val="24"/>
          </w:rPr>
          <m:t>j</m:t>
        </m:r>
      </m:oMath>
      <w:r w:rsidRPr="00D71AAA">
        <w:rPr>
          <w:rFonts w:ascii="Times New Roman" w:hAnsi="Times New Roman" w:cs="Times New Roman"/>
          <w:noProof/>
          <w:sz w:val="24"/>
          <w:szCs w:val="24"/>
        </w:rPr>
        <w:t>, the overlap boundaries were:</w:t>
      </w:r>
    </w:p>
    <w:p w14:paraId="5709BEA8" w14:textId="773DC7CF" w:rsidR="005E6693" w:rsidRPr="005E6693" w:rsidRDefault="00000000" w:rsidP="005E6693">
      <w:pPr>
        <w:jc w:val="center"/>
        <w:rPr>
          <w:rFonts w:ascii="Times New Roman" w:hAnsi="Times New Roman" w:cs="Times New Roman" w:hint="eastAsia"/>
          <w:iCs/>
          <w:noProof/>
          <w:sz w:val="24"/>
          <w:szCs w:val="24"/>
          <w:lang w:val="fr-FR"/>
        </w:rPr>
      </w:pPr>
      <m:oMath>
        <m:sSub>
          <m:sSubPr>
            <m:ctrlPr>
              <w:rPr>
                <w:rFonts w:ascii="Cambria Math" w:hAnsi="Cambria Math" w:cs="Times New Roman"/>
                <w:iCs/>
                <w:noProof/>
                <w:sz w:val="24"/>
                <w:szCs w:val="24"/>
              </w:rPr>
            </m:ctrlPr>
          </m:sSubPr>
          <m:e>
            <m:r>
              <m:rPr>
                <m:nor/>
              </m:rPr>
              <w:rPr>
                <w:rFonts w:ascii="Cambria Math" w:hAnsi="Cambria Math" w:cs="Times New Roman"/>
                <w:iCs/>
                <w:noProof/>
                <w:sz w:val="24"/>
                <w:szCs w:val="24"/>
                <w:lang w:val="fr-FR"/>
              </w:rPr>
              <m:t>T</m:t>
            </m:r>
          </m:e>
          <m:sub>
            <m:r>
              <m:rPr>
                <m:nor/>
              </m:rPr>
              <w:rPr>
                <w:rFonts w:ascii="Cambria Math" w:hAnsi="Cambria Math" w:cs="Times New Roman"/>
                <w:iCs/>
                <w:noProof/>
                <w:sz w:val="24"/>
                <w:szCs w:val="24"/>
                <w:lang w:val="fr-FR"/>
              </w:rPr>
              <m:t>overlap,ij</m:t>
            </m:r>
          </m:sub>
        </m:sSub>
        <m:r>
          <m:rPr>
            <m:nor/>
          </m:rPr>
          <w:rPr>
            <w:rFonts w:ascii="Cambria Math" w:hAnsi="Cambria Math" w:cs="Times New Roman"/>
            <w:iCs/>
            <w:noProof/>
            <w:sz w:val="24"/>
            <w:szCs w:val="24"/>
            <w:lang w:val="fr-FR"/>
          </w:rPr>
          <m:t>=max(</m:t>
        </m:r>
        <m:sSub>
          <m:sSubPr>
            <m:ctrlPr>
              <w:rPr>
                <w:rFonts w:ascii="Cambria Math" w:hAnsi="Cambria Math" w:cs="Times New Roman"/>
                <w:iCs/>
                <w:noProof/>
                <w:sz w:val="24"/>
                <w:szCs w:val="24"/>
              </w:rPr>
            </m:ctrlPr>
          </m:sSubPr>
          <m:e>
            <m:r>
              <m:rPr>
                <m:nor/>
              </m:rPr>
              <w:rPr>
                <w:rFonts w:ascii="Cambria Math" w:hAnsi="Cambria Math" w:cs="Times New Roman"/>
                <w:iCs/>
                <w:noProof/>
                <w:sz w:val="24"/>
                <w:szCs w:val="24"/>
                <w:lang w:val="fr-FR"/>
              </w:rPr>
              <m:t>T</m:t>
            </m:r>
          </m:e>
          <m:sub>
            <m:r>
              <m:rPr>
                <m:nor/>
              </m:rPr>
              <w:rPr>
                <w:rFonts w:ascii="Cambria Math" w:hAnsi="Cambria Math" w:cs="Times New Roman"/>
                <w:iCs/>
                <w:noProof/>
                <w:sz w:val="24"/>
                <w:szCs w:val="24"/>
                <w:lang w:val="fr-FR"/>
              </w:rPr>
              <m:t>i</m:t>
            </m:r>
          </m:sub>
        </m:sSub>
        <m:r>
          <m:rPr>
            <m:nor/>
          </m:rPr>
          <w:rPr>
            <w:rFonts w:ascii="Cambria Math" w:hAnsi="Cambria Math" w:cs="Times New Roman"/>
            <w:iCs/>
            <w:noProof/>
            <w:sz w:val="24"/>
            <w:szCs w:val="24"/>
            <w:lang w:val="fr-FR"/>
          </w:rPr>
          <m:t>,</m:t>
        </m:r>
        <m:sSub>
          <m:sSubPr>
            <m:ctrlPr>
              <w:rPr>
                <w:rFonts w:ascii="Cambria Math" w:hAnsi="Cambria Math" w:cs="Times New Roman"/>
                <w:iCs/>
                <w:noProof/>
                <w:sz w:val="24"/>
                <w:szCs w:val="24"/>
              </w:rPr>
            </m:ctrlPr>
          </m:sSubPr>
          <m:e>
            <m:r>
              <m:rPr>
                <m:nor/>
              </m:rPr>
              <w:rPr>
                <w:rFonts w:ascii="Cambria Math" w:hAnsi="Cambria Math" w:cs="Times New Roman"/>
                <w:iCs/>
                <w:noProof/>
                <w:sz w:val="24"/>
                <w:szCs w:val="24"/>
                <w:lang w:val="fr-FR"/>
              </w:rPr>
              <m:t>T</m:t>
            </m:r>
          </m:e>
          <m:sub>
            <m:r>
              <m:rPr>
                <m:nor/>
              </m:rPr>
              <w:rPr>
                <w:rFonts w:ascii="Cambria Math" w:hAnsi="Cambria Math" w:cs="Times New Roman"/>
                <w:iCs/>
                <w:noProof/>
                <w:sz w:val="24"/>
                <w:szCs w:val="24"/>
                <w:lang w:val="fr-FR"/>
              </w:rPr>
              <m:t>j</m:t>
            </m:r>
          </m:sub>
        </m:sSub>
        <m:r>
          <m:rPr>
            <m:nor/>
          </m:rPr>
          <w:rPr>
            <w:rFonts w:ascii="Cambria Math" w:hAnsi="Cambria Math" w:cs="Times New Roman"/>
            <w:iCs/>
            <w:noProof/>
            <w:sz w:val="24"/>
            <w:szCs w:val="24"/>
            <w:lang w:val="fr-FR"/>
          </w:rPr>
          <m:t>)</m:t>
        </m:r>
      </m:oMath>
      <w:r w:rsidR="005E6693" w:rsidRPr="005E6693">
        <w:rPr>
          <w:rFonts w:ascii="Times New Roman" w:hAnsi="Times New Roman" w:cs="Times New Roman" w:hint="eastAsia"/>
          <w:iCs/>
          <w:noProof/>
          <w:sz w:val="24"/>
          <w:szCs w:val="24"/>
          <w:lang w:val="fr-FR"/>
        </w:rPr>
        <w:t xml:space="preserve">           </w:t>
      </w:r>
      <w:r w:rsidR="005E6693">
        <w:rPr>
          <w:rFonts w:ascii="Times New Roman" w:hAnsi="Times New Roman" w:cs="Times New Roman" w:hint="eastAsia"/>
          <w:iCs/>
          <w:noProof/>
          <w:sz w:val="24"/>
          <w:szCs w:val="24"/>
          <w:lang w:val="fr-FR"/>
        </w:rPr>
        <w:t xml:space="preserve"> </w:t>
      </w:r>
      <w:r w:rsidR="005E6693" w:rsidRPr="005E6693">
        <w:rPr>
          <w:rFonts w:ascii="Times New Roman" w:hAnsi="Times New Roman" w:cs="Times New Roman" w:hint="eastAsia"/>
          <w:iCs/>
          <w:noProof/>
          <w:sz w:val="24"/>
          <w:szCs w:val="24"/>
          <w:lang w:val="fr-FR"/>
        </w:rPr>
        <w:t xml:space="preserve"> </w:t>
      </w:r>
      <w:r w:rsidR="005E6693">
        <w:rPr>
          <w:rFonts w:ascii="Times New Roman" w:hAnsi="Times New Roman" w:cs="Times New Roman" w:hint="eastAsia"/>
          <w:iCs/>
          <w:noProof/>
          <w:sz w:val="24"/>
          <w:szCs w:val="24"/>
          <w:lang w:val="fr-FR"/>
        </w:rPr>
        <w:t xml:space="preserve"> </w:t>
      </w:r>
      <w:r w:rsidR="005E6693" w:rsidRPr="005E6693">
        <w:rPr>
          <w:rFonts w:ascii="Times New Roman" w:hAnsi="Times New Roman" w:cs="Times New Roman" w:hint="eastAsia"/>
          <w:iCs/>
          <w:noProof/>
          <w:sz w:val="24"/>
          <w:szCs w:val="24"/>
          <w:lang w:val="fr-FR"/>
        </w:rPr>
        <w:t xml:space="preserve">  (</w:t>
      </w:r>
      <w:r w:rsidR="005E6693">
        <w:rPr>
          <w:rFonts w:ascii="Times New Roman" w:hAnsi="Times New Roman" w:cs="Times New Roman" w:hint="eastAsia"/>
          <w:iCs/>
          <w:noProof/>
          <w:sz w:val="24"/>
          <w:szCs w:val="24"/>
          <w:lang w:val="fr-FR"/>
        </w:rPr>
        <w:t>6)</w:t>
      </w:r>
    </w:p>
    <w:p w14:paraId="6E8E3B32" w14:textId="47805EFA" w:rsidR="00D71AAA" w:rsidRPr="00083153" w:rsidRDefault="00000000" w:rsidP="005E6693">
      <w:pPr>
        <w:jc w:val="center"/>
        <w:rPr>
          <w:rFonts w:ascii="Times New Roman" w:hAnsi="Times New Roman" w:cs="Times New Roman" w:hint="eastAsia"/>
          <w:iCs/>
          <w:noProof/>
          <w:sz w:val="24"/>
          <w:szCs w:val="24"/>
        </w:rPr>
      </w:pPr>
      <m:oMath>
        <m:sSub>
          <m:sSubPr>
            <m:ctrlPr>
              <w:rPr>
                <w:rFonts w:ascii="Cambria Math" w:hAnsi="Cambria Math" w:cs="Times New Roman"/>
                <w:iCs/>
                <w:noProof/>
                <w:sz w:val="24"/>
                <w:szCs w:val="24"/>
              </w:rPr>
            </m:ctrlPr>
          </m:sSubPr>
          <m:e>
            <m:r>
              <m:rPr>
                <m:nor/>
              </m:rPr>
              <w:rPr>
                <w:rFonts w:ascii="Times New Roman" w:hAnsi="Times New Roman" w:cs="Times New Roman"/>
                <w:iCs/>
                <w:noProof/>
                <w:sz w:val="24"/>
                <w:szCs w:val="24"/>
              </w:rPr>
              <m:t>B</m:t>
            </m:r>
          </m:e>
          <m:sub>
            <m:r>
              <m:rPr>
                <m:nor/>
              </m:rPr>
              <w:rPr>
                <w:rFonts w:ascii="Times New Roman" w:hAnsi="Times New Roman" w:cs="Times New Roman"/>
                <w:iCs/>
                <w:noProof/>
                <w:sz w:val="24"/>
                <w:szCs w:val="24"/>
              </w:rPr>
              <m:t>overlap,</m:t>
            </m:r>
            <m:r>
              <m:rPr>
                <m:nor/>
              </m:rPr>
              <w:rPr>
                <w:rFonts w:ascii="Times New Roman" w:hAnsi="Times New Roman" w:cs="Times New Roman"/>
                <w:i/>
                <w:iCs/>
                <w:noProof/>
                <w:sz w:val="24"/>
                <w:szCs w:val="24"/>
              </w:rPr>
              <m:t>ij</m:t>
            </m:r>
          </m:sub>
        </m:sSub>
        <m:r>
          <m:rPr>
            <m:nor/>
          </m:rPr>
          <w:rPr>
            <w:rFonts w:ascii="Times New Roman" w:hAnsi="Times New Roman" w:cs="Times New Roman"/>
            <w:iCs/>
            <w:noProof/>
            <w:sz w:val="24"/>
            <w:szCs w:val="24"/>
          </w:rPr>
          <m:t>=mi</m:t>
        </m:r>
        <m:r>
          <m:rPr>
            <m:nor/>
          </m:rPr>
          <w:rPr>
            <w:rFonts w:ascii="Times New Roman" w:hAnsi="Times New Roman" w:cs="Times New Roman" w:hint="eastAsia"/>
            <w:iCs/>
            <w:noProof/>
            <w:sz w:val="24"/>
            <w:szCs w:val="24"/>
          </w:rPr>
          <m:t>n</m:t>
        </m:r>
        <m:r>
          <m:rPr>
            <m:nor/>
          </m:rPr>
          <w:rPr>
            <w:rFonts w:ascii="Times New Roman" w:hAnsi="Times New Roman" w:cs="Times New Roman"/>
            <w:iCs/>
            <w:noProof/>
            <w:sz w:val="24"/>
            <w:szCs w:val="24"/>
          </w:rPr>
          <m:t>(</m:t>
        </m:r>
        <m:sSub>
          <m:sSubPr>
            <m:ctrlPr>
              <w:rPr>
                <w:rFonts w:ascii="Cambria Math" w:hAnsi="Cambria Math" w:cs="Times New Roman"/>
                <w:iCs/>
                <w:noProof/>
                <w:sz w:val="24"/>
                <w:szCs w:val="24"/>
              </w:rPr>
            </m:ctrlPr>
          </m:sSubPr>
          <m:e>
            <m:r>
              <m:rPr>
                <m:nor/>
              </m:rPr>
              <w:rPr>
                <w:rFonts w:ascii="Times New Roman" w:hAnsi="Times New Roman" w:cs="Times New Roman"/>
                <w:iCs/>
                <w:noProof/>
                <w:sz w:val="24"/>
                <w:szCs w:val="24"/>
              </w:rPr>
              <m:t>B</m:t>
            </m:r>
          </m:e>
          <m:sub>
            <m:r>
              <m:rPr>
                <m:nor/>
              </m:rPr>
              <w:rPr>
                <w:rFonts w:ascii="Times New Roman" w:hAnsi="Times New Roman" w:cs="Times New Roman"/>
                <w:i/>
                <w:iCs/>
                <w:noProof/>
                <w:sz w:val="24"/>
                <w:szCs w:val="24"/>
              </w:rPr>
              <m:t>i</m:t>
            </m:r>
          </m:sub>
        </m:sSub>
        <m:r>
          <m:rPr>
            <m:nor/>
          </m:rPr>
          <w:rPr>
            <w:rFonts w:ascii="Times New Roman" w:hAnsi="Times New Roman" w:cs="Times New Roman"/>
            <w:iCs/>
            <w:noProof/>
            <w:sz w:val="24"/>
            <w:szCs w:val="24"/>
          </w:rPr>
          <m:t>,</m:t>
        </m:r>
        <m:sSub>
          <m:sSubPr>
            <m:ctrlPr>
              <w:rPr>
                <w:rFonts w:ascii="Cambria Math" w:hAnsi="Cambria Math" w:cs="Times New Roman"/>
                <w:iCs/>
                <w:noProof/>
                <w:sz w:val="24"/>
                <w:szCs w:val="24"/>
              </w:rPr>
            </m:ctrlPr>
          </m:sSubPr>
          <m:e>
            <m:r>
              <m:rPr>
                <m:nor/>
              </m:rPr>
              <w:rPr>
                <w:rFonts w:ascii="Times New Roman" w:hAnsi="Times New Roman" w:cs="Times New Roman"/>
                <w:iCs/>
                <w:noProof/>
                <w:sz w:val="24"/>
                <w:szCs w:val="24"/>
              </w:rPr>
              <m:t>B</m:t>
            </m:r>
          </m:e>
          <m:sub>
            <m:r>
              <m:rPr>
                <m:nor/>
              </m:rPr>
              <w:rPr>
                <w:rFonts w:ascii="Times New Roman" w:hAnsi="Times New Roman" w:cs="Times New Roman"/>
                <w:i/>
                <w:iCs/>
                <w:noProof/>
                <w:sz w:val="24"/>
                <w:szCs w:val="24"/>
              </w:rPr>
              <m:t>j</m:t>
            </m:r>
          </m:sub>
        </m:sSub>
        <m:r>
          <m:rPr>
            <m:nor/>
          </m:rPr>
          <w:rPr>
            <w:rFonts w:ascii="Times New Roman" w:hAnsi="Times New Roman" w:cs="Times New Roman"/>
            <w:iCs/>
            <w:noProof/>
            <w:sz w:val="24"/>
            <w:szCs w:val="24"/>
          </w:rPr>
          <m:t>)</m:t>
        </m:r>
      </m:oMath>
      <w:r w:rsidR="005E6693">
        <w:rPr>
          <w:rFonts w:ascii="Times New Roman" w:hAnsi="Times New Roman" w:cs="Times New Roman" w:hint="eastAsia"/>
          <w:iCs/>
          <w:noProof/>
          <w:sz w:val="24"/>
          <w:szCs w:val="24"/>
        </w:rPr>
        <w:t xml:space="preserve">                (7)</w:t>
      </w:r>
    </w:p>
    <w:p w14:paraId="2F8F8500" w14:textId="77777777" w:rsidR="00304472" w:rsidRPr="00F26861" w:rsidRDefault="00304472" w:rsidP="00D71AAA">
      <w:pPr>
        <w:rPr>
          <w:rFonts w:ascii="Times New Roman" w:hAnsi="Times New Roman" w:cs="Times New Roman"/>
          <w:iCs/>
          <w:noProof/>
          <w:sz w:val="24"/>
          <w:szCs w:val="24"/>
        </w:rPr>
      </w:pPr>
    </w:p>
    <w:p w14:paraId="41495C43" w14:textId="77777777" w:rsidR="00DD5545" w:rsidRPr="00D71AAA" w:rsidRDefault="00DD5545" w:rsidP="00DD5545">
      <w:pPr>
        <w:rPr>
          <w:rFonts w:ascii="Times New Roman" w:hAnsi="Times New Roman" w:cs="Times New Roman"/>
          <w:noProof/>
          <w:sz w:val="24"/>
          <w:szCs w:val="24"/>
        </w:rPr>
      </w:pPr>
      <w:r w:rsidRPr="00D71AAA">
        <w:rPr>
          <w:rFonts w:ascii="Times New Roman" w:hAnsi="Times New Roman" w:cs="Times New Roman"/>
          <w:noProof/>
          <w:sz w:val="24"/>
          <w:szCs w:val="24"/>
        </w:rPr>
        <w:t>For concentration or intensity variables, standardized values were calculated as:</w:t>
      </w:r>
    </w:p>
    <w:p w14:paraId="1D6854D6" w14:textId="2D261096" w:rsidR="00DD5545" w:rsidRPr="00236C01" w:rsidRDefault="00000000" w:rsidP="005E6693">
      <w:pPr>
        <w:jc w:val="center"/>
        <w:rPr>
          <w:rFonts w:ascii="Times New Roman" w:hAnsi="Times New Roman" w:cs="Times New Roman" w:hint="eastAsia"/>
          <w:noProof/>
          <w:sz w:val="24"/>
          <w:szCs w:val="24"/>
        </w:rPr>
      </w:pPr>
      <m:oMath>
        <m:sSub>
          <m:sSubPr>
            <m:ctrlPr>
              <w:rPr>
                <w:rFonts w:ascii="Cambria Math" w:hAnsi="Cambria Math" w:cs="Times New Roman"/>
                <w:noProof/>
                <w:sz w:val="24"/>
                <w:szCs w:val="24"/>
              </w:rPr>
            </m:ctrlPr>
          </m:sSubPr>
          <m:e>
            <m:acc>
              <m:accPr>
                <m:chr m:val="ˉ"/>
                <m:ctrlPr>
                  <w:rPr>
                    <w:rFonts w:ascii="Cambria Math" w:hAnsi="Cambria Math" w:cs="Times New Roman"/>
                    <w:noProof/>
                    <w:sz w:val="24"/>
                    <w:szCs w:val="24"/>
                  </w:rPr>
                </m:ctrlPr>
              </m:accPr>
              <m:e>
                <m:r>
                  <w:rPr>
                    <w:rFonts w:ascii="Cambria Math" w:hAnsi="Cambria Math" w:cs="Times New Roman"/>
                    <w:noProof/>
                    <w:sz w:val="24"/>
                    <w:szCs w:val="24"/>
                  </w:rPr>
                  <m:t>x</m:t>
                </m:r>
              </m:e>
            </m:acc>
          </m:e>
          <m:sub>
            <m:r>
              <w:rPr>
                <w:rFonts w:ascii="Cambria Math" w:hAnsi="Cambria Math" w:cs="Times New Roman"/>
                <w:noProof/>
                <w:sz w:val="24"/>
                <w:szCs w:val="24"/>
              </w:rPr>
              <m:t>j</m:t>
            </m:r>
          </m:sub>
        </m:sSub>
        <m:r>
          <w:rPr>
            <w:rFonts w:ascii="Cambria Math" w:hAnsi="Cambria Math" w:cs="Times New Roman"/>
            <w:noProof/>
            <w:sz w:val="24"/>
            <w:szCs w:val="24"/>
          </w:rPr>
          <m:t>=</m:t>
        </m:r>
        <m:f>
          <m:fPr>
            <m:ctrlPr>
              <w:rPr>
                <w:rFonts w:ascii="Cambria Math" w:hAnsi="Cambria Math" w:cs="Times New Roman"/>
                <w:noProof/>
                <w:sz w:val="24"/>
                <w:szCs w:val="24"/>
              </w:rPr>
            </m:ctrlPr>
          </m:fPr>
          <m:num>
            <m:nary>
              <m:naryPr>
                <m:chr m:val="∑"/>
                <m:limLoc m:val="undOvr"/>
                <m:grow m:val="1"/>
                <m:supHide m:val="1"/>
                <m:ctrlPr>
                  <w:rPr>
                    <w:rFonts w:ascii="Cambria Math" w:hAnsi="Cambria Math" w:cs="Times New Roman"/>
                    <w:noProof/>
                    <w:sz w:val="24"/>
                    <w:szCs w:val="24"/>
                  </w:rPr>
                </m:ctrlPr>
              </m:naryPr>
              <m:sub>
                <m:r>
                  <w:rPr>
                    <w:rFonts w:ascii="Cambria Math" w:hAnsi="Cambria Math" w:cs="Times New Roman"/>
                    <w:noProof/>
                    <w:sz w:val="24"/>
                    <w:szCs w:val="24"/>
                  </w:rPr>
                  <m:t>i</m:t>
                </m:r>
              </m:sub>
              <m:sup/>
              <m:e>
                <m:sSub>
                  <m:sSubPr>
                    <m:ctrlPr>
                      <w:rPr>
                        <w:rFonts w:ascii="Cambria Math" w:hAnsi="Cambria Math" w:cs="Times New Roman"/>
                        <w:noProof/>
                        <w:sz w:val="24"/>
                        <w:szCs w:val="24"/>
                      </w:rPr>
                    </m:ctrlPr>
                  </m:sSubPr>
                  <m:e>
                    <m:r>
                      <w:rPr>
                        <w:rFonts w:ascii="Cambria Math" w:hAnsi="Cambria Math" w:cs="Times New Roman"/>
                        <w:noProof/>
                        <w:sz w:val="24"/>
                        <w:szCs w:val="24"/>
                      </w:rPr>
                      <m:t>x</m:t>
                    </m:r>
                  </m:e>
                  <m:sub>
                    <m:r>
                      <w:rPr>
                        <w:rFonts w:ascii="Cambria Math" w:hAnsi="Cambria Math" w:cs="Times New Roman"/>
                        <w:noProof/>
                        <w:sz w:val="24"/>
                        <w:szCs w:val="24"/>
                      </w:rPr>
                      <m:t>i</m:t>
                    </m:r>
                  </m:sub>
                </m:sSub>
              </m:e>
            </m:nary>
            <m:sSub>
              <m:sSubPr>
                <m:ctrlPr>
                  <w:rPr>
                    <w:rFonts w:ascii="Cambria Math" w:hAnsi="Cambria Math" w:cs="Times New Roman"/>
                    <w:noProof/>
                    <w:sz w:val="24"/>
                    <w:szCs w:val="24"/>
                  </w:rPr>
                </m:ctrlPr>
              </m:sSubPr>
              <m:e>
                <m:r>
                  <w:rPr>
                    <w:rFonts w:ascii="Cambria Math" w:hAnsi="Cambria Math" w:cs="Times New Roman"/>
                    <w:noProof/>
                    <w:sz w:val="24"/>
                    <w:szCs w:val="24"/>
                  </w:rPr>
                  <m:t>O</m:t>
                </m:r>
              </m:e>
              <m:sub>
                <m:r>
                  <w:rPr>
                    <w:rFonts w:ascii="Cambria Math" w:hAnsi="Cambria Math" w:cs="Times New Roman"/>
                    <w:noProof/>
                    <w:sz w:val="24"/>
                    <w:szCs w:val="24"/>
                  </w:rPr>
                  <m:t>ij</m:t>
                </m:r>
              </m:sub>
            </m:sSub>
          </m:num>
          <m:den>
            <m:nary>
              <m:naryPr>
                <m:chr m:val="∑"/>
                <m:limLoc m:val="undOvr"/>
                <m:grow m:val="1"/>
                <m:supHide m:val="1"/>
                <m:ctrlPr>
                  <w:rPr>
                    <w:rFonts w:ascii="Cambria Math" w:hAnsi="Cambria Math" w:cs="Times New Roman"/>
                    <w:noProof/>
                    <w:sz w:val="24"/>
                    <w:szCs w:val="24"/>
                  </w:rPr>
                </m:ctrlPr>
              </m:naryPr>
              <m:sub>
                <m:r>
                  <w:rPr>
                    <w:rFonts w:ascii="Cambria Math" w:hAnsi="Cambria Math" w:cs="Times New Roman"/>
                    <w:noProof/>
                    <w:sz w:val="24"/>
                    <w:szCs w:val="24"/>
                  </w:rPr>
                  <m:t>i</m:t>
                </m:r>
              </m:sub>
              <m:sup/>
              <m:e>
                <m:sSub>
                  <m:sSubPr>
                    <m:ctrlPr>
                      <w:rPr>
                        <w:rFonts w:ascii="Cambria Math" w:hAnsi="Cambria Math" w:cs="Times New Roman"/>
                        <w:noProof/>
                        <w:sz w:val="24"/>
                        <w:szCs w:val="24"/>
                      </w:rPr>
                    </m:ctrlPr>
                  </m:sSubPr>
                  <m:e>
                    <m:r>
                      <w:rPr>
                        <w:rFonts w:ascii="Cambria Math" w:hAnsi="Cambria Math" w:cs="Times New Roman"/>
                        <w:noProof/>
                        <w:sz w:val="24"/>
                        <w:szCs w:val="24"/>
                      </w:rPr>
                      <m:t>O</m:t>
                    </m:r>
                  </m:e>
                  <m:sub>
                    <m:r>
                      <w:rPr>
                        <w:rFonts w:ascii="Cambria Math" w:hAnsi="Cambria Math" w:cs="Times New Roman"/>
                        <w:noProof/>
                        <w:sz w:val="24"/>
                        <w:szCs w:val="24"/>
                      </w:rPr>
                      <m:t>ij</m:t>
                    </m:r>
                  </m:sub>
                </m:sSub>
              </m:e>
            </m:nary>
          </m:den>
        </m:f>
      </m:oMath>
      <w:r w:rsidR="005E6693">
        <w:rPr>
          <w:rFonts w:ascii="Times New Roman" w:hAnsi="Times New Roman" w:cs="Times New Roman" w:hint="eastAsia"/>
          <w:noProof/>
          <w:sz w:val="24"/>
          <w:szCs w:val="24"/>
        </w:rPr>
        <w:t xml:space="preserve">                      (8)</w:t>
      </w:r>
    </w:p>
    <w:p w14:paraId="74DB8D57" w14:textId="77676B6B" w:rsidR="00304472" w:rsidRDefault="00DD5545" w:rsidP="00304472">
      <w:pPr>
        <w:rPr>
          <w:rFonts w:ascii="Times New Roman" w:hAnsi="Times New Roman" w:cs="Times New Roman"/>
          <w:noProof/>
          <w:sz w:val="24"/>
          <w:szCs w:val="24"/>
        </w:rPr>
      </w:pPr>
      <w:r w:rsidRPr="00D71AAA">
        <w:rPr>
          <w:rFonts w:ascii="Times New Roman" w:hAnsi="Times New Roman" w:cs="Times New Roman"/>
          <w:noProof/>
          <w:sz w:val="24"/>
          <w:szCs w:val="24"/>
        </w:rPr>
        <w:t xml:space="preserve">For each study and treatment–control pair, the maximum observed sampling depth </w:t>
      </w:r>
      <m:oMath>
        <m:r>
          <w:rPr>
            <w:rFonts w:ascii="Cambria Math" w:hAnsi="Cambria Math" w:cs="Times New Roman"/>
            <w:noProof/>
            <w:sz w:val="24"/>
            <w:szCs w:val="24"/>
          </w:rPr>
          <m:t>d</m:t>
        </m:r>
      </m:oMath>
      <w:r w:rsidRPr="00D71AAA">
        <w:rPr>
          <w:rFonts w:ascii="Times New Roman" w:hAnsi="Times New Roman" w:cs="Times New Roman"/>
          <w:noProof/>
          <w:sz w:val="24"/>
          <w:szCs w:val="24"/>
        </w:rPr>
        <w:t>.</w:t>
      </w:r>
      <w:r w:rsidR="00304472" w:rsidRPr="00304472">
        <w:rPr>
          <w:rFonts w:ascii="Times New Roman" w:hAnsi="Times New Roman" w:cs="Times New Roman"/>
          <w:noProof/>
          <w:sz w:val="24"/>
          <w:szCs w:val="24"/>
        </w:rPr>
        <w:t>When measurements from multiple original soil layers overlapped a standardized depth interval, carbon contents were calculated using thickness-weighted averaging:</w:t>
      </w:r>
    </w:p>
    <w:p w14:paraId="31D0C1E9" w14:textId="537AA2B6" w:rsidR="00304472" w:rsidRPr="005E6693" w:rsidRDefault="00083153" w:rsidP="005E6693">
      <w:pPr>
        <w:jc w:val="center"/>
        <w:rPr>
          <w:rFonts w:ascii="Times New Roman" w:hAnsi="Times New Roman" w:cs="Times New Roman" w:hint="eastAsia"/>
          <w:iCs/>
          <w:noProof/>
          <w:sz w:val="24"/>
          <w:szCs w:val="24"/>
        </w:rPr>
      </w:pPr>
      <m:oMath>
        <m:r>
          <m:rPr>
            <m:nor/>
          </m:rPr>
          <w:rPr>
            <w:rFonts w:ascii="Times New Roman" w:hAnsi="Times New Roman" w:cs="Times New Roman"/>
            <w:sz w:val="24"/>
            <w:szCs w:val="24"/>
          </w:rPr>
          <m:t>S</m:t>
        </m:r>
        <m:sSub>
          <m:sSubPr>
            <m:ctrlPr>
              <w:rPr>
                <w:rFonts w:ascii="Cambria Math" w:hAnsi="Cambria Math" w:cs="Times New Roman"/>
                <w:sz w:val="24"/>
                <w:szCs w:val="24"/>
              </w:rPr>
            </m:ctrlPr>
          </m:sSubPr>
          <m:e>
            <m:r>
              <m:rPr>
                <m:nor/>
              </m:rPr>
              <w:rPr>
                <w:rFonts w:ascii="Times New Roman" w:hAnsi="Times New Roman" w:cs="Times New Roman"/>
                <w:sz w:val="24"/>
                <w:szCs w:val="24"/>
              </w:rPr>
              <m:t>C</m:t>
            </m:r>
          </m:e>
          <m:sub>
            <m:r>
              <m:rPr>
                <m:nor/>
              </m:rPr>
              <w:rPr>
                <w:rFonts w:ascii="Times New Roman" w:hAnsi="Times New Roman" w:cs="Times New Roman"/>
                <w:i/>
                <w:iCs/>
                <w:sz w:val="24"/>
                <w:szCs w:val="24"/>
              </w:rPr>
              <m:t>j</m:t>
            </m:r>
          </m:sub>
        </m:sSub>
        <m:r>
          <m:rPr>
            <m:nor/>
          </m:rPr>
          <w:rPr>
            <w:rFonts w:ascii="Times New Roman" w:hAnsi="Times New Roman" w:cs="Times New Roman"/>
            <w:sz w:val="24"/>
            <w:szCs w:val="24"/>
          </w:rPr>
          <m:t>=</m:t>
        </m:r>
        <m:f>
          <m:fPr>
            <m:ctrlPr>
              <w:rPr>
                <w:rFonts w:ascii="Cambria Math" w:hAnsi="Cambria Math" w:cs="Times New Roman"/>
                <w:sz w:val="24"/>
                <w:szCs w:val="24"/>
              </w:rPr>
            </m:ctrlPr>
          </m:fPr>
          <m:num>
            <m:nary>
              <m:naryPr>
                <m:chr m:val="∑"/>
                <m:limLoc m:val="undOvr"/>
                <m:supHide m:val="1"/>
                <m:ctrlPr>
                  <w:rPr>
                    <w:rFonts w:ascii="Cambria Math" w:hAnsi="Cambria Math" w:cs="Times New Roman"/>
                    <w:sz w:val="24"/>
                    <w:szCs w:val="24"/>
                  </w:rPr>
                </m:ctrlPr>
              </m:naryPr>
              <m:sub>
                <m:r>
                  <m:rPr>
                    <m:nor/>
                  </m:rPr>
                  <w:rPr>
                    <w:rFonts w:ascii="Times New Roman" w:hAnsi="Times New Roman" w:cs="Times New Roman"/>
                    <w:i/>
                    <w:iCs/>
                    <w:sz w:val="24"/>
                    <w:szCs w:val="24"/>
                  </w:rPr>
                  <m:t>i</m:t>
                </m:r>
              </m:sub>
              <m:sup/>
              <m:e>
                <m:r>
                  <m:rPr>
                    <m:nor/>
                  </m:rPr>
                  <w:rPr>
                    <w:rFonts w:ascii="Times New Roman" w:hAnsi="Times New Roman" w:cs="Times New Roman"/>
                    <w:sz w:val="24"/>
                    <w:szCs w:val="24"/>
                  </w:rPr>
                  <m:t>S</m:t>
                </m:r>
              </m:e>
            </m:nary>
            <m:sSub>
              <m:sSubPr>
                <m:ctrlPr>
                  <w:rPr>
                    <w:rFonts w:ascii="Cambria Math" w:hAnsi="Cambria Math" w:cs="Times New Roman"/>
                    <w:sz w:val="24"/>
                    <w:szCs w:val="24"/>
                  </w:rPr>
                </m:ctrlPr>
              </m:sSubPr>
              <m:e>
                <m:r>
                  <m:rPr>
                    <m:nor/>
                  </m:rPr>
                  <w:rPr>
                    <w:rFonts w:ascii="Times New Roman" w:hAnsi="Times New Roman" w:cs="Times New Roman"/>
                    <w:sz w:val="24"/>
                    <w:szCs w:val="24"/>
                  </w:rPr>
                  <m:t>C</m:t>
                </m:r>
              </m:e>
              <m:sub>
                <m:r>
                  <m:rPr>
                    <m:nor/>
                  </m:rPr>
                  <w:rPr>
                    <w:rFonts w:ascii="Times New Roman" w:hAnsi="Times New Roman" w:cs="Times New Roman"/>
                    <w:i/>
                    <w:iCs/>
                    <w:sz w:val="24"/>
                    <w:szCs w:val="24"/>
                  </w:rPr>
                  <m:t>i</m:t>
                </m:r>
              </m:sub>
            </m:sSub>
            <m:sSub>
              <m:sSubPr>
                <m:ctrlPr>
                  <w:rPr>
                    <w:rFonts w:ascii="Cambria Math" w:hAnsi="Cambria Math" w:cs="Times New Roman"/>
                    <w:sz w:val="24"/>
                    <w:szCs w:val="24"/>
                  </w:rPr>
                </m:ctrlPr>
              </m:sSubPr>
              <m:e>
                <m:r>
                  <m:rPr>
                    <m:nor/>
                  </m:rPr>
                  <w:rPr>
                    <w:rFonts w:ascii="Times New Roman" w:hAnsi="Times New Roman" w:cs="Times New Roman"/>
                    <w:sz w:val="24"/>
                    <w:szCs w:val="24"/>
                  </w:rPr>
                  <m:t>L</m:t>
                </m:r>
              </m:e>
              <m:sub>
                <m:r>
                  <m:rPr>
                    <m:nor/>
                  </m:rPr>
                  <w:rPr>
                    <w:rFonts w:ascii="Times New Roman" w:hAnsi="Times New Roman" w:cs="Times New Roman"/>
                    <w:i/>
                    <w:iCs/>
                    <w:sz w:val="24"/>
                    <w:szCs w:val="24"/>
                  </w:rPr>
                  <m:t>ij</m:t>
                </m:r>
              </m:sub>
            </m:sSub>
          </m:num>
          <m:den>
            <m:nary>
              <m:naryPr>
                <m:chr m:val="∑"/>
                <m:limLoc m:val="undOvr"/>
                <m:supHide m:val="1"/>
                <m:ctrlPr>
                  <w:rPr>
                    <w:rFonts w:ascii="Cambria Math" w:hAnsi="Cambria Math" w:cs="Times New Roman"/>
                    <w:sz w:val="24"/>
                    <w:szCs w:val="24"/>
                  </w:rPr>
                </m:ctrlPr>
              </m:naryPr>
              <m:sub>
                <m:r>
                  <m:rPr>
                    <m:nor/>
                  </m:rPr>
                  <w:rPr>
                    <w:rFonts w:ascii="Times New Roman" w:hAnsi="Times New Roman" w:cs="Times New Roman"/>
                    <w:i/>
                    <w:iCs/>
                    <w:sz w:val="24"/>
                    <w:szCs w:val="24"/>
                  </w:rPr>
                  <m:t>i</m:t>
                </m:r>
              </m:sub>
              <m:sup/>
              <m:e>
                <m:sSub>
                  <m:sSubPr>
                    <m:ctrlPr>
                      <w:rPr>
                        <w:rFonts w:ascii="Cambria Math" w:hAnsi="Cambria Math" w:cs="Times New Roman"/>
                        <w:sz w:val="24"/>
                        <w:szCs w:val="24"/>
                      </w:rPr>
                    </m:ctrlPr>
                  </m:sSubPr>
                  <m:e>
                    <m:r>
                      <m:rPr>
                        <m:nor/>
                      </m:rPr>
                      <w:rPr>
                        <w:rFonts w:ascii="Times New Roman" w:hAnsi="Times New Roman" w:cs="Times New Roman"/>
                        <w:sz w:val="24"/>
                        <w:szCs w:val="24"/>
                      </w:rPr>
                      <m:t>L</m:t>
                    </m:r>
                  </m:e>
                  <m:sub>
                    <m:r>
                      <m:rPr>
                        <m:nor/>
                      </m:rPr>
                      <w:rPr>
                        <w:rFonts w:ascii="Times New Roman" w:hAnsi="Times New Roman" w:cs="Times New Roman"/>
                        <w:i/>
                        <w:iCs/>
                        <w:sz w:val="24"/>
                        <w:szCs w:val="24"/>
                      </w:rPr>
                      <m:t>ij</m:t>
                    </m:r>
                  </m:sub>
                </m:sSub>
              </m:e>
            </m:nary>
          </m:den>
        </m:f>
      </m:oMath>
      <w:r w:rsidR="005E6693">
        <w:rPr>
          <w:rFonts w:ascii="Times New Roman" w:hAnsi="Times New Roman" w:cs="Times New Roman" w:hint="eastAsia"/>
          <w:iCs/>
          <w:noProof/>
          <w:sz w:val="24"/>
          <w:szCs w:val="24"/>
        </w:rPr>
        <w:t xml:space="preserve">                       (9)</w:t>
      </w:r>
    </w:p>
    <w:p w14:paraId="38E1B7D6" w14:textId="51526D65" w:rsidR="00083153" w:rsidRPr="00083153" w:rsidRDefault="005E6693" w:rsidP="00304472">
      <w:pPr>
        <w:rPr>
          <w:rFonts w:ascii="Times New Roman" w:hAnsi="Times New Roman" w:cs="Times New Roman"/>
          <w:i/>
          <w:noProof/>
          <w:sz w:val="24"/>
          <w:szCs w:val="24"/>
        </w:rPr>
      </w:pPr>
      <w:r>
        <w:rPr>
          <w:rFonts w:ascii="Times New Roman" w:hAnsi="Times New Roman" w:cs="Times New Roman" w:hint="eastAsia"/>
          <w:i/>
          <w:noProof/>
          <w:sz w:val="24"/>
          <w:szCs w:val="24"/>
        </w:rPr>
        <w:t xml:space="preserve"> </w:t>
      </w:r>
    </w:p>
    <w:p w14:paraId="1EBD9853" w14:textId="623B8A5D" w:rsidR="002E6414" w:rsidRDefault="00083153" w:rsidP="00083153">
      <w:pPr>
        <w:jc w:val="center"/>
        <w:rPr>
          <w:rFonts w:ascii="Times New Roman" w:hAnsi="Times New Roman" w:cs="Times New Roman" w:hint="eastAsia"/>
          <w:noProof/>
          <w:sz w:val="24"/>
          <w:szCs w:val="24"/>
        </w:rPr>
      </w:pPr>
      <w:r w:rsidRPr="00083153">
        <w:rPr>
          <w:rFonts w:ascii="Times New Roman" w:hAnsi="Times New Roman" w:cs="Times New Roman"/>
          <w:noProof/>
          <w:sz w:val="24"/>
          <w:szCs w:val="24"/>
        </w:rPr>
        <w:t>L</w:t>
      </w:r>
      <w:r w:rsidRPr="00083153">
        <w:rPr>
          <w:rFonts w:ascii="Times New Roman" w:hAnsi="Times New Roman" w:cs="Times New Roman"/>
          <w:i/>
          <w:iCs/>
          <w:noProof/>
          <w:sz w:val="24"/>
          <w:szCs w:val="24"/>
          <w:vertAlign w:val="subscript"/>
        </w:rPr>
        <w:t>ij</w:t>
      </w:r>
      <w:r w:rsidRPr="00083153">
        <w:rPr>
          <w:rFonts w:ascii="Times New Roman" w:hAnsi="Times New Roman" w:cs="Times New Roman"/>
          <w:noProof/>
          <w:sz w:val="24"/>
          <w:szCs w:val="24"/>
        </w:rPr>
        <w:t>=max[0,min(B</w:t>
      </w:r>
      <w:r w:rsidRPr="00083153">
        <w:rPr>
          <w:rFonts w:ascii="Times New Roman" w:hAnsi="Times New Roman" w:cs="Times New Roman"/>
          <w:i/>
          <w:iCs/>
          <w:noProof/>
          <w:sz w:val="24"/>
          <w:szCs w:val="24"/>
          <w:vertAlign w:val="subscript"/>
        </w:rPr>
        <w:t>i</w:t>
      </w:r>
      <w:r w:rsidRPr="00083153">
        <w:rPr>
          <w:rFonts w:ascii="Times New Roman" w:hAnsi="Times New Roman" w:cs="Times New Roman"/>
          <w:noProof/>
          <w:sz w:val="24"/>
          <w:szCs w:val="24"/>
        </w:rPr>
        <w:t>,B</w:t>
      </w:r>
      <w:r w:rsidRPr="00083153">
        <w:rPr>
          <w:rFonts w:ascii="Times New Roman" w:hAnsi="Times New Roman" w:cs="Times New Roman"/>
          <w:i/>
          <w:iCs/>
          <w:noProof/>
          <w:sz w:val="24"/>
          <w:szCs w:val="24"/>
          <w:vertAlign w:val="subscript"/>
        </w:rPr>
        <w:t>j</w:t>
      </w:r>
      <w:r w:rsidRPr="00083153">
        <w:rPr>
          <w:rFonts w:ascii="Times New Roman" w:hAnsi="Times New Roman" w:cs="Times New Roman"/>
          <w:noProof/>
          <w:sz w:val="24"/>
          <w:szCs w:val="24"/>
        </w:rPr>
        <w:t>)−max(T</w:t>
      </w:r>
      <w:r w:rsidRPr="00083153">
        <w:rPr>
          <w:rFonts w:ascii="Times New Roman" w:hAnsi="Times New Roman" w:cs="Times New Roman"/>
          <w:i/>
          <w:iCs/>
          <w:noProof/>
          <w:sz w:val="24"/>
          <w:szCs w:val="24"/>
          <w:vertAlign w:val="subscript"/>
        </w:rPr>
        <w:t>i</w:t>
      </w:r>
      <w:r w:rsidRPr="00083153">
        <w:rPr>
          <w:rFonts w:ascii="Times New Roman" w:hAnsi="Times New Roman" w:cs="Times New Roman"/>
          <w:noProof/>
          <w:sz w:val="24"/>
          <w:szCs w:val="24"/>
        </w:rPr>
        <w:t>,T</w:t>
      </w:r>
      <w:r w:rsidRPr="00083153">
        <w:rPr>
          <w:rFonts w:ascii="Times New Roman" w:hAnsi="Times New Roman" w:cs="Times New Roman"/>
          <w:i/>
          <w:iCs/>
          <w:noProof/>
          <w:sz w:val="24"/>
          <w:szCs w:val="24"/>
          <w:vertAlign w:val="subscript"/>
        </w:rPr>
        <w:t>j</w:t>
      </w:r>
      <w:r w:rsidRPr="00083153">
        <w:rPr>
          <w:rFonts w:ascii="Times New Roman" w:hAnsi="Times New Roman" w:cs="Times New Roman"/>
          <w:noProof/>
          <w:sz w:val="24"/>
          <w:szCs w:val="24"/>
        </w:rPr>
        <w:t>)]</w:t>
      </w:r>
      <w:r w:rsidR="005E6693">
        <w:rPr>
          <w:rFonts w:ascii="Times New Roman" w:hAnsi="Times New Roman" w:cs="Times New Roman" w:hint="eastAsia"/>
          <w:noProof/>
          <w:sz w:val="24"/>
          <w:szCs w:val="24"/>
        </w:rPr>
        <w:t xml:space="preserve">     (10)</w:t>
      </w:r>
    </w:p>
    <w:p w14:paraId="70DE3D1D" w14:textId="792D5596" w:rsidR="00083153" w:rsidRDefault="00083153" w:rsidP="00083153">
      <w:pPr>
        <w:rPr>
          <w:rFonts w:ascii="Times New Roman" w:hAnsi="Times New Roman" w:cs="Times New Roman"/>
          <w:noProof/>
          <w:sz w:val="24"/>
          <w:szCs w:val="24"/>
        </w:rPr>
      </w:pPr>
      <w:r w:rsidRPr="00083153">
        <w:rPr>
          <w:rFonts w:ascii="Times New Roman" w:hAnsi="Times New Roman" w:cs="Times New Roman"/>
          <w:noProof/>
          <w:sz w:val="24"/>
          <w:szCs w:val="24"/>
        </w:rPr>
        <w:t xml:space="preserve">where </w:t>
      </w:r>
      <m:oMath>
        <m:r>
          <m:rPr>
            <m:nor/>
          </m:rPr>
          <w:rPr>
            <w:rFonts w:ascii="Times New Roman" w:hAnsi="Times New Roman" w:cs="Times New Roman"/>
            <w:sz w:val="24"/>
            <w:szCs w:val="24"/>
          </w:rPr>
          <m:t>S</m:t>
        </m:r>
        <m:sSub>
          <m:sSubPr>
            <m:ctrlPr>
              <w:rPr>
                <w:rFonts w:ascii="Cambria Math" w:hAnsi="Cambria Math" w:cs="Times New Roman"/>
                <w:sz w:val="24"/>
                <w:szCs w:val="24"/>
              </w:rPr>
            </m:ctrlPr>
          </m:sSubPr>
          <m:e>
            <m:r>
              <m:rPr>
                <m:nor/>
              </m:rPr>
              <w:rPr>
                <w:rFonts w:ascii="Times New Roman" w:hAnsi="Times New Roman" w:cs="Times New Roman"/>
                <w:sz w:val="24"/>
                <w:szCs w:val="24"/>
              </w:rPr>
              <m:t>C</m:t>
            </m:r>
          </m:e>
          <m:sub>
            <m:r>
              <m:rPr>
                <m:nor/>
              </m:rPr>
              <w:rPr>
                <w:rFonts w:ascii="Times New Roman" w:hAnsi="Times New Roman" w:cs="Times New Roman"/>
                <w:i/>
                <w:iCs/>
                <w:sz w:val="24"/>
                <w:szCs w:val="24"/>
              </w:rPr>
              <m:t>j</m:t>
            </m:r>
          </m:sub>
        </m:sSub>
      </m:oMath>
      <w:r w:rsidRPr="00083153">
        <w:rPr>
          <w:rFonts w:ascii="Times New Roman" w:hAnsi="Times New Roman" w:cs="Times New Roman"/>
          <w:noProof/>
          <w:sz w:val="24"/>
          <w:szCs w:val="24"/>
        </w:rPr>
        <w:t xml:space="preserve">is the thickness-weighted carbon content of target interval </w:t>
      </w:r>
      <m:oMath>
        <m:r>
          <w:rPr>
            <w:rFonts w:ascii="Cambria Math" w:hAnsi="Cambria Math" w:cs="Times New Roman"/>
            <w:noProof/>
            <w:sz w:val="24"/>
            <w:szCs w:val="24"/>
          </w:rPr>
          <m:t>j</m:t>
        </m:r>
      </m:oMath>
      <w:r w:rsidRPr="00083153">
        <w:rPr>
          <w:rFonts w:ascii="Times New Roman" w:hAnsi="Times New Roman" w:cs="Times New Roman"/>
          <w:noProof/>
          <w:sz w:val="24"/>
          <w:szCs w:val="24"/>
        </w:rPr>
        <w:t xml:space="preserve">, </w:t>
      </w:r>
      <m:oMath>
        <m:r>
          <m:rPr>
            <m:nor/>
          </m:rPr>
          <w:rPr>
            <w:rFonts w:ascii="Times New Roman" w:hAnsi="Times New Roman" w:cs="Times New Roman"/>
            <w:noProof/>
            <w:sz w:val="24"/>
            <w:szCs w:val="24"/>
          </w:rPr>
          <m:t>S</m:t>
        </m:r>
        <m:sSub>
          <m:sSubPr>
            <m:ctrlPr>
              <w:rPr>
                <w:rFonts w:ascii="Cambria Math" w:hAnsi="Cambria Math" w:cs="Times New Roman"/>
                <w:noProof/>
                <w:sz w:val="24"/>
                <w:szCs w:val="24"/>
              </w:rPr>
            </m:ctrlPr>
          </m:sSubPr>
          <m:e>
            <m:r>
              <m:rPr>
                <m:nor/>
              </m:rPr>
              <w:rPr>
                <w:rFonts w:ascii="Times New Roman" w:hAnsi="Times New Roman" w:cs="Times New Roman"/>
                <w:noProof/>
                <w:sz w:val="24"/>
                <w:szCs w:val="24"/>
              </w:rPr>
              <m:t>C</m:t>
            </m:r>
          </m:e>
          <m:sub>
            <m:r>
              <m:rPr>
                <m:nor/>
              </m:rPr>
              <w:rPr>
                <w:rFonts w:ascii="Times New Roman" w:hAnsi="Times New Roman" w:cs="Times New Roman"/>
                <w:i/>
                <w:iCs/>
                <w:noProof/>
                <w:sz w:val="24"/>
                <w:szCs w:val="24"/>
              </w:rPr>
              <m:t>i</m:t>
            </m:r>
          </m:sub>
        </m:sSub>
      </m:oMath>
      <w:r>
        <w:rPr>
          <w:rFonts w:ascii="Times New Roman" w:hAnsi="Times New Roman" w:cs="Times New Roman" w:hint="eastAsia"/>
          <w:noProof/>
          <w:sz w:val="24"/>
          <w:szCs w:val="24"/>
        </w:rPr>
        <w:t xml:space="preserve"> </w:t>
      </w:r>
      <w:r w:rsidRPr="00083153">
        <w:rPr>
          <w:rFonts w:ascii="Times New Roman" w:hAnsi="Times New Roman" w:cs="Times New Roman"/>
          <w:noProof/>
          <w:sz w:val="24"/>
          <w:szCs w:val="24"/>
        </w:rPr>
        <w:t xml:space="preserve">is the carbon content of original layer </w:t>
      </w:r>
      <m:oMath>
        <m:r>
          <w:rPr>
            <w:rFonts w:ascii="Cambria Math" w:hAnsi="Cambria Math" w:cs="Times New Roman"/>
            <w:noProof/>
            <w:sz w:val="24"/>
            <w:szCs w:val="24"/>
          </w:rPr>
          <m:t>i</m:t>
        </m:r>
      </m:oMath>
      <w:r w:rsidRPr="00083153">
        <w:rPr>
          <w:rFonts w:ascii="Times New Roman" w:hAnsi="Times New Roman" w:cs="Times New Roman"/>
          <w:noProof/>
          <w:sz w:val="24"/>
          <w:szCs w:val="24"/>
        </w:rPr>
        <w:t xml:space="preserve">, and </w:t>
      </w:r>
      <m:oMath>
        <m:sSub>
          <m:sSubPr>
            <m:ctrlPr>
              <w:rPr>
                <w:rFonts w:ascii="Cambria Math" w:hAnsi="Cambria Math" w:cs="Times New Roman"/>
                <w:noProof/>
                <w:sz w:val="24"/>
                <w:szCs w:val="24"/>
              </w:rPr>
            </m:ctrlPr>
          </m:sSubPr>
          <m:e>
            <m:r>
              <w:rPr>
                <w:rFonts w:ascii="Cambria Math" w:hAnsi="Cambria Math" w:cs="Times New Roman"/>
                <w:noProof/>
                <w:sz w:val="24"/>
                <w:szCs w:val="24"/>
              </w:rPr>
              <m:t>L</m:t>
            </m:r>
          </m:e>
          <m:sub>
            <m:r>
              <w:rPr>
                <w:rFonts w:ascii="Cambria Math" w:hAnsi="Cambria Math" w:cs="Times New Roman"/>
                <w:noProof/>
                <w:sz w:val="24"/>
                <w:szCs w:val="24"/>
              </w:rPr>
              <m:t>ij</m:t>
            </m:r>
          </m:sub>
        </m:sSub>
      </m:oMath>
      <w:r w:rsidRPr="00083153">
        <w:rPr>
          <w:rFonts w:ascii="Times New Roman" w:hAnsi="Times New Roman" w:cs="Times New Roman"/>
          <w:noProof/>
          <w:sz w:val="24"/>
          <w:szCs w:val="24"/>
        </w:rPr>
        <w:t>is the overlapping thickness between the original and target intervals.</w:t>
      </w:r>
    </w:p>
    <w:p w14:paraId="1E2F7E09" w14:textId="4F358330" w:rsidR="00CA66A2" w:rsidRPr="00CA66A2" w:rsidRDefault="00CA66A2">
      <w:pPr>
        <w:rPr>
          <w:rFonts w:ascii="Times New Roman" w:hAnsi="Times New Roman" w:cs="Times New Roman"/>
          <w:b/>
          <w:bCs/>
          <w:noProof/>
          <w:sz w:val="24"/>
          <w:szCs w:val="24"/>
        </w:rPr>
      </w:pPr>
      <w:r w:rsidRPr="00B2034F">
        <w:rPr>
          <w:rFonts w:ascii="Times New Roman" w:hAnsi="Times New Roman" w:cs="Times New Roman" w:hint="eastAsia"/>
          <w:b/>
          <w:bCs/>
          <w:noProof/>
          <w:sz w:val="24"/>
          <w:szCs w:val="24"/>
        </w:rPr>
        <w:t xml:space="preserve">2. </w:t>
      </w:r>
      <w:r w:rsidRPr="00B2034F">
        <w:rPr>
          <w:rFonts w:ascii="Times New Roman" w:hAnsi="Times New Roman" w:cs="Times New Roman"/>
          <w:b/>
          <w:bCs/>
          <w:noProof/>
          <w:sz w:val="24"/>
          <w:szCs w:val="24"/>
        </w:rPr>
        <w:t>Supplementary Tables</w:t>
      </w:r>
    </w:p>
    <w:p w14:paraId="28966FCE" w14:textId="7A4B5C63" w:rsidR="000320E2" w:rsidRDefault="00CA66A2">
      <w:pPr>
        <w:rPr>
          <w:rFonts w:ascii="Times New Roman" w:hAnsi="Times New Roman" w:cs="Times New Roman"/>
          <w:noProof/>
          <w:sz w:val="24"/>
          <w:szCs w:val="24"/>
        </w:rPr>
      </w:pPr>
      <w:r w:rsidRPr="00CA66A2">
        <w:rPr>
          <w:rFonts w:ascii="Times New Roman" w:hAnsi="Times New Roman" w:cs="Times New Roman"/>
          <w:b/>
          <w:bCs/>
          <w:noProof/>
          <w:sz w:val="24"/>
          <w:szCs w:val="24"/>
        </w:rPr>
        <w:t xml:space="preserve">Table </w:t>
      </w:r>
      <w:r w:rsidRPr="00CA66A2">
        <w:rPr>
          <w:rFonts w:ascii="Times New Roman" w:hAnsi="Times New Roman" w:cs="Times New Roman" w:hint="eastAsia"/>
          <w:b/>
          <w:bCs/>
          <w:noProof/>
          <w:sz w:val="24"/>
          <w:szCs w:val="24"/>
        </w:rPr>
        <w:t>S1</w:t>
      </w:r>
      <w:r>
        <w:rPr>
          <w:rFonts w:ascii="Times New Roman" w:hAnsi="Times New Roman" w:cs="Times New Roman" w:hint="eastAsia"/>
          <w:noProof/>
          <w:sz w:val="24"/>
          <w:szCs w:val="24"/>
        </w:rPr>
        <w:t xml:space="preserve"> </w:t>
      </w:r>
      <w:r w:rsidRPr="00CA66A2">
        <w:rPr>
          <w:rFonts w:ascii="Times New Roman" w:hAnsi="Times New Roman" w:cs="Times New Roman"/>
          <w:noProof/>
          <w:sz w:val="24"/>
          <w:szCs w:val="24"/>
        </w:rPr>
        <w:t>Characteristics of the included studies</w:t>
      </w:r>
    </w:p>
    <w:tbl>
      <w:tblPr>
        <w:tblW w:w="5000" w:type="pct"/>
        <w:tblBorders>
          <w:top w:val="single" w:sz="4" w:space="0" w:color="auto"/>
          <w:bottom w:val="single" w:sz="4" w:space="0" w:color="auto"/>
        </w:tblBorders>
        <w:tblLook w:val="04A0" w:firstRow="1" w:lastRow="0" w:firstColumn="1" w:lastColumn="0" w:noHBand="0" w:noVBand="1"/>
      </w:tblPr>
      <w:tblGrid>
        <w:gridCol w:w="680"/>
        <w:gridCol w:w="5201"/>
        <w:gridCol w:w="1758"/>
        <w:gridCol w:w="667"/>
      </w:tblGrid>
      <w:tr w:rsidR="000320E2" w:rsidRPr="000320E2" w14:paraId="1EE1503D" w14:textId="77777777" w:rsidTr="000320E2">
        <w:trPr>
          <w:trHeight w:val="300"/>
        </w:trPr>
        <w:tc>
          <w:tcPr>
            <w:tcW w:w="408" w:type="pct"/>
            <w:tcBorders>
              <w:top w:val="single" w:sz="12" w:space="0" w:color="auto"/>
              <w:bottom w:val="single" w:sz="6" w:space="0" w:color="auto"/>
              <w:right w:val="single" w:sz="6" w:space="0" w:color="auto"/>
            </w:tcBorders>
            <w:noWrap/>
            <w:vAlign w:val="center"/>
            <w:hideMark/>
          </w:tcPr>
          <w:p w14:paraId="1F0A5E4B"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Literature code</w:t>
            </w:r>
          </w:p>
        </w:tc>
        <w:tc>
          <w:tcPr>
            <w:tcW w:w="3142" w:type="pct"/>
            <w:tcBorders>
              <w:top w:val="single" w:sz="12" w:space="0" w:color="auto"/>
              <w:left w:val="single" w:sz="6" w:space="0" w:color="auto"/>
              <w:bottom w:val="single" w:sz="6" w:space="0" w:color="auto"/>
              <w:right w:val="single" w:sz="6" w:space="0" w:color="auto"/>
            </w:tcBorders>
            <w:noWrap/>
            <w:vAlign w:val="center"/>
            <w:hideMark/>
          </w:tcPr>
          <w:p w14:paraId="6BD01AD7"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Title</w:t>
            </w:r>
          </w:p>
        </w:tc>
        <w:tc>
          <w:tcPr>
            <w:tcW w:w="1051" w:type="pct"/>
            <w:tcBorders>
              <w:top w:val="single" w:sz="12" w:space="0" w:color="auto"/>
              <w:left w:val="single" w:sz="6" w:space="0" w:color="auto"/>
              <w:bottom w:val="single" w:sz="6" w:space="0" w:color="auto"/>
              <w:right w:val="single" w:sz="6" w:space="0" w:color="auto"/>
            </w:tcBorders>
            <w:noWrap/>
            <w:vAlign w:val="center"/>
            <w:hideMark/>
          </w:tcPr>
          <w:p w14:paraId="29A2A1C5"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Publication source</w:t>
            </w:r>
          </w:p>
        </w:tc>
        <w:tc>
          <w:tcPr>
            <w:tcW w:w="400" w:type="pct"/>
            <w:tcBorders>
              <w:top w:val="single" w:sz="12" w:space="0" w:color="auto"/>
              <w:left w:val="single" w:sz="6" w:space="0" w:color="auto"/>
              <w:bottom w:val="single" w:sz="6" w:space="0" w:color="auto"/>
            </w:tcBorders>
            <w:noWrap/>
            <w:vAlign w:val="center"/>
            <w:hideMark/>
          </w:tcPr>
          <w:p w14:paraId="5F24B930"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Published year</w:t>
            </w:r>
          </w:p>
        </w:tc>
      </w:tr>
      <w:tr w:rsidR="000320E2" w:rsidRPr="000320E2" w14:paraId="537325C0" w14:textId="77777777" w:rsidTr="000320E2">
        <w:trPr>
          <w:trHeight w:val="300"/>
        </w:trPr>
        <w:tc>
          <w:tcPr>
            <w:tcW w:w="408" w:type="pct"/>
            <w:tcBorders>
              <w:top w:val="single" w:sz="6" w:space="0" w:color="auto"/>
              <w:right w:val="single" w:sz="6" w:space="0" w:color="auto"/>
            </w:tcBorders>
            <w:noWrap/>
            <w:vAlign w:val="center"/>
            <w:hideMark/>
          </w:tcPr>
          <w:p w14:paraId="44CFF9EB"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w:t>
            </w:r>
          </w:p>
        </w:tc>
        <w:tc>
          <w:tcPr>
            <w:tcW w:w="3142" w:type="pct"/>
            <w:tcBorders>
              <w:top w:val="single" w:sz="6" w:space="0" w:color="auto"/>
              <w:left w:val="single" w:sz="6" w:space="0" w:color="auto"/>
              <w:right w:val="single" w:sz="6" w:space="0" w:color="auto"/>
            </w:tcBorders>
            <w:noWrap/>
            <w:vAlign w:val="center"/>
            <w:hideMark/>
          </w:tcPr>
          <w:p w14:paraId="79B38A54"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Effects of nitrogen fertilizer application on the distribution of organic carbon and inorganic carbon profile in Korla fragrant pear orchard soil</w:t>
            </w:r>
          </w:p>
        </w:tc>
        <w:tc>
          <w:tcPr>
            <w:tcW w:w="1051" w:type="pct"/>
            <w:tcBorders>
              <w:top w:val="single" w:sz="6" w:space="0" w:color="auto"/>
              <w:left w:val="single" w:sz="6" w:space="0" w:color="auto"/>
              <w:right w:val="single" w:sz="6" w:space="0" w:color="auto"/>
            </w:tcBorders>
            <w:noWrap/>
            <w:vAlign w:val="center"/>
            <w:hideMark/>
          </w:tcPr>
          <w:p w14:paraId="77CEB02C"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SOIL AND FERTILIZER SCIENCES IN CHINA</w:t>
            </w:r>
          </w:p>
        </w:tc>
        <w:tc>
          <w:tcPr>
            <w:tcW w:w="400" w:type="pct"/>
            <w:tcBorders>
              <w:top w:val="single" w:sz="6" w:space="0" w:color="auto"/>
              <w:left w:val="single" w:sz="6" w:space="0" w:color="auto"/>
            </w:tcBorders>
            <w:noWrap/>
            <w:vAlign w:val="center"/>
            <w:hideMark/>
          </w:tcPr>
          <w:p w14:paraId="4F498B55"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2023</w:t>
            </w:r>
          </w:p>
        </w:tc>
      </w:tr>
      <w:tr w:rsidR="000320E2" w:rsidRPr="000320E2" w14:paraId="23661E54" w14:textId="77777777" w:rsidTr="000320E2">
        <w:trPr>
          <w:trHeight w:val="300"/>
        </w:trPr>
        <w:tc>
          <w:tcPr>
            <w:tcW w:w="408" w:type="pct"/>
            <w:tcBorders>
              <w:right w:val="single" w:sz="6" w:space="0" w:color="auto"/>
            </w:tcBorders>
            <w:noWrap/>
            <w:vAlign w:val="center"/>
            <w:hideMark/>
          </w:tcPr>
          <w:p w14:paraId="037C29D8"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w:t>
            </w:r>
          </w:p>
        </w:tc>
        <w:tc>
          <w:tcPr>
            <w:tcW w:w="3142" w:type="pct"/>
            <w:tcBorders>
              <w:left w:val="single" w:sz="6" w:space="0" w:color="auto"/>
              <w:right w:val="single" w:sz="6" w:space="0" w:color="auto"/>
            </w:tcBorders>
            <w:noWrap/>
            <w:vAlign w:val="center"/>
            <w:hideMark/>
          </w:tcPr>
          <w:p w14:paraId="4D5DF6F2" w14:textId="2138075A"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Effect of Mulching on Soil Inorganic Carbon of Apple Orchard in Loess Plateau</w:t>
            </w:r>
          </w:p>
        </w:tc>
        <w:tc>
          <w:tcPr>
            <w:tcW w:w="1051" w:type="pct"/>
            <w:tcBorders>
              <w:left w:val="single" w:sz="6" w:space="0" w:color="auto"/>
              <w:right w:val="single" w:sz="6" w:space="0" w:color="auto"/>
            </w:tcBorders>
            <w:noWrap/>
            <w:vAlign w:val="center"/>
            <w:hideMark/>
          </w:tcPr>
          <w:p w14:paraId="28D77396"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Northwest A&amp;F University (Master’s dissertation)</w:t>
            </w:r>
          </w:p>
        </w:tc>
        <w:tc>
          <w:tcPr>
            <w:tcW w:w="400" w:type="pct"/>
            <w:tcBorders>
              <w:left w:val="single" w:sz="6" w:space="0" w:color="auto"/>
            </w:tcBorders>
            <w:noWrap/>
            <w:vAlign w:val="center"/>
            <w:hideMark/>
          </w:tcPr>
          <w:p w14:paraId="6C7A1AE1"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2022</w:t>
            </w:r>
          </w:p>
        </w:tc>
      </w:tr>
      <w:tr w:rsidR="000320E2" w:rsidRPr="000320E2" w14:paraId="06A142A0" w14:textId="77777777" w:rsidTr="000320E2">
        <w:trPr>
          <w:trHeight w:val="300"/>
        </w:trPr>
        <w:tc>
          <w:tcPr>
            <w:tcW w:w="408" w:type="pct"/>
            <w:tcBorders>
              <w:right w:val="single" w:sz="6" w:space="0" w:color="auto"/>
            </w:tcBorders>
            <w:noWrap/>
            <w:vAlign w:val="center"/>
            <w:hideMark/>
          </w:tcPr>
          <w:p w14:paraId="1FA64845"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3</w:t>
            </w:r>
          </w:p>
        </w:tc>
        <w:tc>
          <w:tcPr>
            <w:tcW w:w="3142" w:type="pct"/>
            <w:tcBorders>
              <w:left w:val="single" w:sz="6" w:space="0" w:color="auto"/>
              <w:right w:val="single" w:sz="6" w:space="0" w:color="auto"/>
            </w:tcBorders>
            <w:noWrap/>
            <w:vAlign w:val="center"/>
            <w:hideMark/>
          </w:tcPr>
          <w:p w14:paraId="492F4B0B" w14:textId="01D6B90C"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Artificial intervention of natural grass growing  technology in dryland apple orchard and Effect of Potassium Application in Different Periods before Mining</w:t>
            </w:r>
          </w:p>
        </w:tc>
        <w:tc>
          <w:tcPr>
            <w:tcW w:w="1051" w:type="pct"/>
            <w:tcBorders>
              <w:left w:val="single" w:sz="6" w:space="0" w:color="auto"/>
              <w:right w:val="single" w:sz="6" w:space="0" w:color="auto"/>
            </w:tcBorders>
            <w:noWrap/>
            <w:vAlign w:val="center"/>
            <w:hideMark/>
          </w:tcPr>
          <w:p w14:paraId="365EC5E1"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Northwest A&amp;F University (Master’s dissertation)</w:t>
            </w:r>
          </w:p>
        </w:tc>
        <w:tc>
          <w:tcPr>
            <w:tcW w:w="400" w:type="pct"/>
            <w:tcBorders>
              <w:left w:val="single" w:sz="6" w:space="0" w:color="auto"/>
            </w:tcBorders>
            <w:noWrap/>
            <w:vAlign w:val="center"/>
            <w:hideMark/>
          </w:tcPr>
          <w:p w14:paraId="6CDA1D41"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2022</w:t>
            </w:r>
          </w:p>
        </w:tc>
      </w:tr>
      <w:tr w:rsidR="000320E2" w:rsidRPr="000320E2" w14:paraId="308908E2" w14:textId="77777777" w:rsidTr="000320E2">
        <w:trPr>
          <w:trHeight w:val="300"/>
        </w:trPr>
        <w:tc>
          <w:tcPr>
            <w:tcW w:w="408" w:type="pct"/>
            <w:tcBorders>
              <w:right w:val="single" w:sz="6" w:space="0" w:color="auto"/>
            </w:tcBorders>
            <w:noWrap/>
            <w:vAlign w:val="center"/>
            <w:hideMark/>
          </w:tcPr>
          <w:p w14:paraId="738598E9"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4</w:t>
            </w:r>
          </w:p>
        </w:tc>
        <w:tc>
          <w:tcPr>
            <w:tcW w:w="3142" w:type="pct"/>
            <w:tcBorders>
              <w:left w:val="single" w:sz="6" w:space="0" w:color="auto"/>
              <w:right w:val="single" w:sz="6" w:space="0" w:color="auto"/>
            </w:tcBorders>
            <w:noWrap/>
            <w:vAlign w:val="center"/>
            <w:hideMark/>
          </w:tcPr>
          <w:p w14:paraId="674829F7" w14:textId="7D7EBAF1"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Study on dissolution process and carbon sink effect of carbonate minerals in loess</w:t>
            </w:r>
          </w:p>
        </w:tc>
        <w:tc>
          <w:tcPr>
            <w:tcW w:w="1051" w:type="pct"/>
            <w:tcBorders>
              <w:left w:val="single" w:sz="6" w:space="0" w:color="auto"/>
              <w:right w:val="single" w:sz="6" w:space="0" w:color="auto"/>
            </w:tcBorders>
            <w:noWrap/>
            <w:vAlign w:val="center"/>
            <w:hideMark/>
          </w:tcPr>
          <w:p w14:paraId="567EC45E"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CAGS (Master’s dissertation)</w:t>
            </w:r>
          </w:p>
        </w:tc>
        <w:tc>
          <w:tcPr>
            <w:tcW w:w="400" w:type="pct"/>
            <w:tcBorders>
              <w:left w:val="single" w:sz="6" w:space="0" w:color="auto"/>
            </w:tcBorders>
            <w:noWrap/>
            <w:vAlign w:val="center"/>
            <w:hideMark/>
          </w:tcPr>
          <w:p w14:paraId="5840299B"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2020</w:t>
            </w:r>
          </w:p>
        </w:tc>
      </w:tr>
      <w:tr w:rsidR="000320E2" w:rsidRPr="000320E2" w14:paraId="44D96789" w14:textId="77777777" w:rsidTr="000320E2">
        <w:trPr>
          <w:trHeight w:val="300"/>
        </w:trPr>
        <w:tc>
          <w:tcPr>
            <w:tcW w:w="408" w:type="pct"/>
            <w:tcBorders>
              <w:right w:val="single" w:sz="6" w:space="0" w:color="auto"/>
            </w:tcBorders>
            <w:noWrap/>
            <w:vAlign w:val="center"/>
            <w:hideMark/>
          </w:tcPr>
          <w:p w14:paraId="14269D52"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5</w:t>
            </w:r>
          </w:p>
        </w:tc>
        <w:tc>
          <w:tcPr>
            <w:tcW w:w="3142" w:type="pct"/>
            <w:tcBorders>
              <w:left w:val="single" w:sz="6" w:space="0" w:color="auto"/>
              <w:right w:val="single" w:sz="6" w:space="0" w:color="auto"/>
            </w:tcBorders>
            <w:noWrap/>
            <w:vAlign w:val="center"/>
            <w:hideMark/>
          </w:tcPr>
          <w:p w14:paraId="286E16C0" w14:textId="174332BA"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STUDY ON THE INFLUENCE OF SOIL CEMENTING COMPOSITION ON AGGREGATE STABILITY IN KARST PEAKCLUSTER DEPRESSION AREA</w:t>
            </w:r>
          </w:p>
        </w:tc>
        <w:tc>
          <w:tcPr>
            <w:tcW w:w="1051" w:type="pct"/>
            <w:tcBorders>
              <w:left w:val="single" w:sz="6" w:space="0" w:color="auto"/>
              <w:right w:val="single" w:sz="6" w:space="0" w:color="auto"/>
            </w:tcBorders>
            <w:noWrap/>
            <w:vAlign w:val="center"/>
            <w:hideMark/>
          </w:tcPr>
          <w:p w14:paraId="226B93ED"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GXU(Master’s dissertation)</w:t>
            </w:r>
          </w:p>
        </w:tc>
        <w:tc>
          <w:tcPr>
            <w:tcW w:w="400" w:type="pct"/>
            <w:tcBorders>
              <w:left w:val="single" w:sz="6" w:space="0" w:color="auto"/>
            </w:tcBorders>
            <w:noWrap/>
            <w:vAlign w:val="center"/>
            <w:hideMark/>
          </w:tcPr>
          <w:p w14:paraId="1416AC37"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2022</w:t>
            </w:r>
          </w:p>
        </w:tc>
      </w:tr>
      <w:tr w:rsidR="000320E2" w:rsidRPr="000320E2" w14:paraId="09FF90B7" w14:textId="77777777" w:rsidTr="000320E2">
        <w:trPr>
          <w:trHeight w:val="300"/>
        </w:trPr>
        <w:tc>
          <w:tcPr>
            <w:tcW w:w="408" w:type="pct"/>
            <w:tcBorders>
              <w:right w:val="single" w:sz="6" w:space="0" w:color="auto"/>
            </w:tcBorders>
            <w:noWrap/>
            <w:vAlign w:val="center"/>
            <w:hideMark/>
          </w:tcPr>
          <w:p w14:paraId="6365DD64"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6</w:t>
            </w:r>
          </w:p>
        </w:tc>
        <w:tc>
          <w:tcPr>
            <w:tcW w:w="3142" w:type="pct"/>
            <w:tcBorders>
              <w:left w:val="single" w:sz="6" w:space="0" w:color="auto"/>
              <w:right w:val="single" w:sz="6" w:space="0" w:color="auto"/>
            </w:tcBorders>
            <w:noWrap/>
            <w:vAlign w:val="center"/>
            <w:hideMark/>
          </w:tcPr>
          <w:p w14:paraId="55EB3160" w14:textId="2585C0D3"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EFFECTS OF APPLYING NITROGEN FERTILIZER ON CARBON EMISSION FROM CALCAREOUS SOIL</w:t>
            </w:r>
          </w:p>
        </w:tc>
        <w:tc>
          <w:tcPr>
            <w:tcW w:w="1051" w:type="pct"/>
            <w:tcBorders>
              <w:left w:val="single" w:sz="6" w:space="0" w:color="auto"/>
              <w:right w:val="single" w:sz="6" w:space="0" w:color="auto"/>
            </w:tcBorders>
            <w:noWrap/>
            <w:vAlign w:val="center"/>
            <w:hideMark/>
          </w:tcPr>
          <w:p w14:paraId="3AD206DE"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Northwest A&amp;F University (Master’s dissertation)</w:t>
            </w:r>
          </w:p>
        </w:tc>
        <w:tc>
          <w:tcPr>
            <w:tcW w:w="400" w:type="pct"/>
            <w:tcBorders>
              <w:left w:val="single" w:sz="6" w:space="0" w:color="auto"/>
            </w:tcBorders>
            <w:noWrap/>
            <w:vAlign w:val="center"/>
            <w:hideMark/>
          </w:tcPr>
          <w:p w14:paraId="265E4812"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2017</w:t>
            </w:r>
          </w:p>
        </w:tc>
      </w:tr>
      <w:tr w:rsidR="000320E2" w:rsidRPr="000320E2" w14:paraId="0456C758" w14:textId="77777777" w:rsidTr="000320E2">
        <w:trPr>
          <w:trHeight w:val="300"/>
        </w:trPr>
        <w:tc>
          <w:tcPr>
            <w:tcW w:w="408" w:type="pct"/>
            <w:tcBorders>
              <w:right w:val="single" w:sz="6" w:space="0" w:color="auto"/>
            </w:tcBorders>
            <w:noWrap/>
            <w:vAlign w:val="center"/>
            <w:hideMark/>
          </w:tcPr>
          <w:p w14:paraId="2C5F7C79"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lastRenderedPageBreak/>
              <w:t>7</w:t>
            </w:r>
          </w:p>
        </w:tc>
        <w:tc>
          <w:tcPr>
            <w:tcW w:w="3142" w:type="pct"/>
            <w:tcBorders>
              <w:left w:val="single" w:sz="6" w:space="0" w:color="auto"/>
              <w:right w:val="single" w:sz="6" w:space="0" w:color="auto"/>
            </w:tcBorders>
            <w:noWrap/>
            <w:vAlign w:val="center"/>
            <w:hideMark/>
          </w:tcPr>
          <w:p w14:paraId="6636E614"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Changes in SOC and SIC concentration with land uses and their soil influencing factors in northern marginal zones of Tarim Basin</w:t>
            </w:r>
          </w:p>
        </w:tc>
        <w:tc>
          <w:tcPr>
            <w:tcW w:w="1051" w:type="pct"/>
            <w:tcBorders>
              <w:left w:val="single" w:sz="6" w:space="0" w:color="auto"/>
              <w:right w:val="single" w:sz="6" w:space="0" w:color="auto"/>
            </w:tcBorders>
            <w:noWrap/>
            <w:vAlign w:val="center"/>
            <w:hideMark/>
          </w:tcPr>
          <w:p w14:paraId="632568FA"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Journal of China Agricultural University</w:t>
            </w:r>
          </w:p>
        </w:tc>
        <w:tc>
          <w:tcPr>
            <w:tcW w:w="400" w:type="pct"/>
            <w:tcBorders>
              <w:left w:val="single" w:sz="6" w:space="0" w:color="auto"/>
            </w:tcBorders>
            <w:noWrap/>
            <w:vAlign w:val="center"/>
            <w:hideMark/>
          </w:tcPr>
          <w:p w14:paraId="2D392540"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2017</w:t>
            </w:r>
          </w:p>
        </w:tc>
      </w:tr>
      <w:tr w:rsidR="000320E2" w:rsidRPr="000320E2" w14:paraId="3BDADAB3" w14:textId="77777777" w:rsidTr="000320E2">
        <w:trPr>
          <w:trHeight w:val="300"/>
        </w:trPr>
        <w:tc>
          <w:tcPr>
            <w:tcW w:w="408" w:type="pct"/>
            <w:tcBorders>
              <w:right w:val="single" w:sz="6" w:space="0" w:color="auto"/>
            </w:tcBorders>
            <w:noWrap/>
            <w:vAlign w:val="center"/>
            <w:hideMark/>
          </w:tcPr>
          <w:p w14:paraId="102A2C33"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8</w:t>
            </w:r>
          </w:p>
        </w:tc>
        <w:tc>
          <w:tcPr>
            <w:tcW w:w="3142" w:type="pct"/>
            <w:tcBorders>
              <w:left w:val="single" w:sz="6" w:space="0" w:color="auto"/>
              <w:right w:val="single" w:sz="6" w:space="0" w:color="auto"/>
            </w:tcBorders>
            <w:noWrap/>
            <w:vAlign w:val="center"/>
            <w:hideMark/>
          </w:tcPr>
          <w:p w14:paraId="3CEE60F7"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Tianjin of soil salinization and its impact on soil carbonate and organic carbon distribution</w:t>
            </w:r>
          </w:p>
        </w:tc>
        <w:tc>
          <w:tcPr>
            <w:tcW w:w="1051" w:type="pct"/>
            <w:tcBorders>
              <w:left w:val="single" w:sz="6" w:space="0" w:color="auto"/>
              <w:right w:val="single" w:sz="6" w:space="0" w:color="auto"/>
            </w:tcBorders>
            <w:noWrap/>
            <w:vAlign w:val="center"/>
            <w:hideMark/>
          </w:tcPr>
          <w:p w14:paraId="200AC5AA"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TNU (Master’s dissertation)</w:t>
            </w:r>
          </w:p>
        </w:tc>
        <w:tc>
          <w:tcPr>
            <w:tcW w:w="400" w:type="pct"/>
            <w:tcBorders>
              <w:left w:val="single" w:sz="6" w:space="0" w:color="auto"/>
            </w:tcBorders>
            <w:noWrap/>
            <w:vAlign w:val="center"/>
            <w:hideMark/>
          </w:tcPr>
          <w:p w14:paraId="584DCDBE"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2014</w:t>
            </w:r>
          </w:p>
        </w:tc>
      </w:tr>
      <w:tr w:rsidR="000320E2" w:rsidRPr="000320E2" w14:paraId="20EEBC14" w14:textId="77777777" w:rsidTr="000320E2">
        <w:trPr>
          <w:trHeight w:val="300"/>
        </w:trPr>
        <w:tc>
          <w:tcPr>
            <w:tcW w:w="408" w:type="pct"/>
            <w:tcBorders>
              <w:right w:val="single" w:sz="6" w:space="0" w:color="auto"/>
            </w:tcBorders>
            <w:noWrap/>
            <w:vAlign w:val="center"/>
            <w:hideMark/>
          </w:tcPr>
          <w:p w14:paraId="5604D559"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9</w:t>
            </w:r>
          </w:p>
        </w:tc>
        <w:tc>
          <w:tcPr>
            <w:tcW w:w="3142" w:type="pct"/>
            <w:tcBorders>
              <w:left w:val="single" w:sz="6" w:space="0" w:color="auto"/>
              <w:right w:val="single" w:sz="6" w:space="0" w:color="auto"/>
            </w:tcBorders>
            <w:noWrap/>
            <w:vAlign w:val="center"/>
            <w:hideMark/>
          </w:tcPr>
          <w:p w14:paraId="1279ACBF" w14:textId="07FDCC69"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LONG-TERM IMPACT OF APPLE ORCHARD CONVERTED FROM FARMLAND ON SOIL QUALITY IN THE WEIBEI REGION, NORTHWEST CHINA</w:t>
            </w:r>
          </w:p>
        </w:tc>
        <w:tc>
          <w:tcPr>
            <w:tcW w:w="1051" w:type="pct"/>
            <w:tcBorders>
              <w:left w:val="single" w:sz="6" w:space="0" w:color="auto"/>
              <w:right w:val="single" w:sz="6" w:space="0" w:color="auto"/>
            </w:tcBorders>
            <w:noWrap/>
            <w:vAlign w:val="center"/>
            <w:hideMark/>
          </w:tcPr>
          <w:p w14:paraId="60E4E710"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Northwest A&amp;F University (Master’s dissertation)</w:t>
            </w:r>
          </w:p>
        </w:tc>
        <w:tc>
          <w:tcPr>
            <w:tcW w:w="400" w:type="pct"/>
            <w:tcBorders>
              <w:left w:val="single" w:sz="6" w:space="0" w:color="auto"/>
            </w:tcBorders>
            <w:noWrap/>
            <w:vAlign w:val="center"/>
            <w:hideMark/>
          </w:tcPr>
          <w:p w14:paraId="48813C2F"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2016</w:t>
            </w:r>
          </w:p>
        </w:tc>
      </w:tr>
      <w:tr w:rsidR="000320E2" w:rsidRPr="000320E2" w14:paraId="7444FEFE" w14:textId="77777777" w:rsidTr="000320E2">
        <w:trPr>
          <w:trHeight w:val="300"/>
        </w:trPr>
        <w:tc>
          <w:tcPr>
            <w:tcW w:w="408" w:type="pct"/>
            <w:tcBorders>
              <w:right w:val="single" w:sz="6" w:space="0" w:color="auto"/>
            </w:tcBorders>
            <w:noWrap/>
            <w:vAlign w:val="center"/>
            <w:hideMark/>
          </w:tcPr>
          <w:p w14:paraId="01B21F6A"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10</w:t>
            </w:r>
          </w:p>
        </w:tc>
        <w:tc>
          <w:tcPr>
            <w:tcW w:w="3142" w:type="pct"/>
            <w:tcBorders>
              <w:left w:val="single" w:sz="6" w:space="0" w:color="auto"/>
              <w:right w:val="single" w:sz="6" w:space="0" w:color="auto"/>
            </w:tcBorders>
            <w:noWrap/>
            <w:vAlign w:val="center"/>
            <w:hideMark/>
          </w:tcPr>
          <w:p w14:paraId="296BD850" w14:textId="2E978C85"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Calcium Degradation Status of Orchard Soil in Weibei Region, Shaanxi Province, China</w:t>
            </w:r>
          </w:p>
        </w:tc>
        <w:tc>
          <w:tcPr>
            <w:tcW w:w="1051" w:type="pct"/>
            <w:tcBorders>
              <w:left w:val="single" w:sz="6" w:space="0" w:color="auto"/>
              <w:right w:val="single" w:sz="6" w:space="0" w:color="auto"/>
            </w:tcBorders>
            <w:noWrap/>
            <w:vAlign w:val="center"/>
            <w:hideMark/>
          </w:tcPr>
          <w:p w14:paraId="29562E63"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Scientia Agricultura Sinica</w:t>
            </w:r>
          </w:p>
        </w:tc>
        <w:tc>
          <w:tcPr>
            <w:tcW w:w="400" w:type="pct"/>
            <w:tcBorders>
              <w:left w:val="single" w:sz="6" w:space="0" w:color="auto"/>
            </w:tcBorders>
            <w:noWrap/>
            <w:vAlign w:val="center"/>
            <w:hideMark/>
          </w:tcPr>
          <w:p w14:paraId="6A3E54B8"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2015</w:t>
            </w:r>
          </w:p>
        </w:tc>
      </w:tr>
      <w:tr w:rsidR="000320E2" w:rsidRPr="000320E2" w14:paraId="2F79865A" w14:textId="77777777" w:rsidTr="000320E2">
        <w:trPr>
          <w:trHeight w:val="300"/>
        </w:trPr>
        <w:tc>
          <w:tcPr>
            <w:tcW w:w="408" w:type="pct"/>
            <w:tcBorders>
              <w:right w:val="single" w:sz="6" w:space="0" w:color="auto"/>
            </w:tcBorders>
            <w:noWrap/>
            <w:vAlign w:val="center"/>
            <w:hideMark/>
          </w:tcPr>
          <w:p w14:paraId="15F7428C"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11</w:t>
            </w:r>
          </w:p>
        </w:tc>
        <w:tc>
          <w:tcPr>
            <w:tcW w:w="3142" w:type="pct"/>
            <w:tcBorders>
              <w:left w:val="single" w:sz="6" w:space="0" w:color="auto"/>
              <w:right w:val="single" w:sz="6" w:space="0" w:color="auto"/>
            </w:tcBorders>
            <w:noWrap/>
            <w:vAlign w:val="center"/>
            <w:hideMark/>
          </w:tcPr>
          <w:p w14:paraId="49C0BA78"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Effects of Artificial Forest Types on Soil Properties in Loess Hilly Area of Weibei of Shaanxi</w:t>
            </w:r>
          </w:p>
        </w:tc>
        <w:tc>
          <w:tcPr>
            <w:tcW w:w="1051" w:type="pct"/>
            <w:tcBorders>
              <w:left w:val="single" w:sz="6" w:space="0" w:color="auto"/>
              <w:right w:val="single" w:sz="6" w:space="0" w:color="auto"/>
            </w:tcBorders>
            <w:noWrap/>
            <w:vAlign w:val="center"/>
            <w:hideMark/>
          </w:tcPr>
          <w:p w14:paraId="01BE5D9F"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Soils</w:t>
            </w:r>
          </w:p>
        </w:tc>
        <w:tc>
          <w:tcPr>
            <w:tcW w:w="400" w:type="pct"/>
            <w:tcBorders>
              <w:left w:val="single" w:sz="6" w:space="0" w:color="auto"/>
            </w:tcBorders>
            <w:noWrap/>
            <w:vAlign w:val="center"/>
            <w:hideMark/>
          </w:tcPr>
          <w:p w14:paraId="7F1A4FEF"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2021</w:t>
            </w:r>
          </w:p>
        </w:tc>
      </w:tr>
      <w:tr w:rsidR="000320E2" w:rsidRPr="000320E2" w14:paraId="4F778B62" w14:textId="77777777" w:rsidTr="000320E2">
        <w:trPr>
          <w:trHeight w:val="300"/>
        </w:trPr>
        <w:tc>
          <w:tcPr>
            <w:tcW w:w="408" w:type="pct"/>
            <w:tcBorders>
              <w:right w:val="single" w:sz="6" w:space="0" w:color="auto"/>
            </w:tcBorders>
            <w:noWrap/>
            <w:vAlign w:val="center"/>
            <w:hideMark/>
          </w:tcPr>
          <w:p w14:paraId="64240548"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12</w:t>
            </w:r>
          </w:p>
        </w:tc>
        <w:tc>
          <w:tcPr>
            <w:tcW w:w="3142" w:type="pct"/>
            <w:tcBorders>
              <w:left w:val="single" w:sz="6" w:space="0" w:color="auto"/>
              <w:right w:val="single" w:sz="6" w:space="0" w:color="auto"/>
            </w:tcBorders>
            <w:noWrap/>
            <w:vAlign w:val="center"/>
            <w:hideMark/>
          </w:tcPr>
          <w:p w14:paraId="54EB8C26"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The variation of soil nutrients of fruit tree defoliation in early stage and its effects on fruit quality</w:t>
            </w:r>
          </w:p>
        </w:tc>
        <w:tc>
          <w:tcPr>
            <w:tcW w:w="1051" w:type="pct"/>
            <w:tcBorders>
              <w:left w:val="single" w:sz="6" w:space="0" w:color="auto"/>
              <w:right w:val="single" w:sz="6" w:space="0" w:color="auto"/>
            </w:tcBorders>
            <w:noWrap/>
            <w:vAlign w:val="center"/>
            <w:hideMark/>
          </w:tcPr>
          <w:p w14:paraId="6B6C6458"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Agricultural Research in the Arid Areas</w:t>
            </w:r>
          </w:p>
        </w:tc>
        <w:tc>
          <w:tcPr>
            <w:tcW w:w="400" w:type="pct"/>
            <w:tcBorders>
              <w:left w:val="single" w:sz="6" w:space="0" w:color="auto"/>
            </w:tcBorders>
            <w:noWrap/>
            <w:vAlign w:val="center"/>
            <w:hideMark/>
          </w:tcPr>
          <w:p w14:paraId="38527C4E"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2012</w:t>
            </w:r>
          </w:p>
        </w:tc>
      </w:tr>
      <w:tr w:rsidR="000320E2" w:rsidRPr="000320E2" w14:paraId="076B6624" w14:textId="77777777" w:rsidTr="000320E2">
        <w:trPr>
          <w:trHeight w:val="300"/>
        </w:trPr>
        <w:tc>
          <w:tcPr>
            <w:tcW w:w="408" w:type="pct"/>
            <w:tcBorders>
              <w:right w:val="single" w:sz="6" w:space="0" w:color="auto"/>
            </w:tcBorders>
            <w:noWrap/>
            <w:vAlign w:val="center"/>
            <w:hideMark/>
          </w:tcPr>
          <w:p w14:paraId="382B20A5"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13</w:t>
            </w:r>
          </w:p>
        </w:tc>
        <w:tc>
          <w:tcPr>
            <w:tcW w:w="3142" w:type="pct"/>
            <w:tcBorders>
              <w:left w:val="single" w:sz="6" w:space="0" w:color="auto"/>
              <w:right w:val="single" w:sz="6" w:space="0" w:color="auto"/>
            </w:tcBorders>
            <w:noWrap/>
            <w:vAlign w:val="center"/>
            <w:hideMark/>
          </w:tcPr>
          <w:p w14:paraId="69901EF3"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 xml:space="preserve">Assessment of Soil Redistribution Following Land Rehabilitation with </w:t>
            </w:r>
            <w:r w:rsidRPr="000320E2">
              <w:rPr>
                <w:rFonts w:ascii="Times New Roman" w:eastAsia="等线" w:hAnsi="Times New Roman" w:cs="Times New Roman"/>
                <w:color w:val="000000"/>
                <w:kern w:val="0"/>
                <w:sz w:val="22"/>
              </w:rPr>
              <w:br/>
              <w:t>an Apple Orchard in Hilly Regions of Central Iran</w:t>
            </w:r>
          </w:p>
        </w:tc>
        <w:tc>
          <w:tcPr>
            <w:tcW w:w="1051" w:type="pct"/>
            <w:tcBorders>
              <w:left w:val="single" w:sz="6" w:space="0" w:color="auto"/>
              <w:right w:val="single" w:sz="6" w:space="0" w:color="auto"/>
            </w:tcBorders>
            <w:noWrap/>
            <w:vAlign w:val="center"/>
            <w:hideMark/>
          </w:tcPr>
          <w:p w14:paraId="59003548"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agronomy</w:t>
            </w:r>
          </w:p>
        </w:tc>
        <w:tc>
          <w:tcPr>
            <w:tcW w:w="400" w:type="pct"/>
            <w:tcBorders>
              <w:left w:val="single" w:sz="6" w:space="0" w:color="auto"/>
            </w:tcBorders>
            <w:noWrap/>
            <w:vAlign w:val="center"/>
            <w:hideMark/>
          </w:tcPr>
          <w:p w14:paraId="7808DF4C"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2022</w:t>
            </w:r>
          </w:p>
        </w:tc>
      </w:tr>
      <w:tr w:rsidR="000320E2" w:rsidRPr="000320E2" w14:paraId="4E543826" w14:textId="77777777" w:rsidTr="000320E2">
        <w:trPr>
          <w:trHeight w:val="300"/>
        </w:trPr>
        <w:tc>
          <w:tcPr>
            <w:tcW w:w="408" w:type="pct"/>
            <w:tcBorders>
              <w:right w:val="single" w:sz="6" w:space="0" w:color="auto"/>
            </w:tcBorders>
            <w:noWrap/>
            <w:vAlign w:val="center"/>
            <w:hideMark/>
          </w:tcPr>
          <w:p w14:paraId="3E3A2C8C"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14</w:t>
            </w:r>
          </w:p>
        </w:tc>
        <w:tc>
          <w:tcPr>
            <w:tcW w:w="3142" w:type="pct"/>
            <w:tcBorders>
              <w:left w:val="single" w:sz="6" w:space="0" w:color="auto"/>
              <w:right w:val="single" w:sz="6" w:space="0" w:color="auto"/>
            </w:tcBorders>
            <w:noWrap/>
            <w:vAlign w:val="center"/>
            <w:hideMark/>
          </w:tcPr>
          <w:p w14:paraId="58CBDCE9"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Bicarbonates in irrigation water contribute to carbonate formation and CO</w:t>
            </w:r>
            <w:r w:rsidRPr="005E6693">
              <w:rPr>
                <w:rFonts w:ascii="Times New Roman" w:eastAsia="等线" w:hAnsi="Times New Roman" w:cs="Times New Roman"/>
                <w:color w:val="000000"/>
                <w:kern w:val="0"/>
                <w:sz w:val="22"/>
                <w:vertAlign w:val="subscript"/>
              </w:rPr>
              <w:t>2</w:t>
            </w:r>
            <w:r w:rsidRPr="000320E2">
              <w:rPr>
                <w:rFonts w:ascii="Times New Roman" w:eastAsia="等线" w:hAnsi="Times New Roman" w:cs="Times New Roman"/>
                <w:color w:val="000000"/>
                <w:kern w:val="0"/>
                <w:sz w:val="22"/>
              </w:rPr>
              <w:t xml:space="preserve"> production in orchard soils under drip irrigation</w:t>
            </w:r>
          </w:p>
        </w:tc>
        <w:tc>
          <w:tcPr>
            <w:tcW w:w="1051" w:type="pct"/>
            <w:tcBorders>
              <w:left w:val="single" w:sz="6" w:space="0" w:color="auto"/>
              <w:right w:val="single" w:sz="6" w:space="0" w:color="auto"/>
            </w:tcBorders>
            <w:noWrap/>
            <w:vAlign w:val="center"/>
            <w:hideMark/>
          </w:tcPr>
          <w:p w14:paraId="1FE6BF9F"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Geoderma</w:t>
            </w:r>
          </w:p>
        </w:tc>
        <w:tc>
          <w:tcPr>
            <w:tcW w:w="400" w:type="pct"/>
            <w:tcBorders>
              <w:left w:val="single" w:sz="6" w:space="0" w:color="auto"/>
            </w:tcBorders>
            <w:noWrap/>
            <w:vAlign w:val="center"/>
            <w:hideMark/>
          </w:tcPr>
          <w:p w14:paraId="7251FC98"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2016</w:t>
            </w:r>
          </w:p>
        </w:tc>
      </w:tr>
      <w:tr w:rsidR="000320E2" w:rsidRPr="000320E2" w14:paraId="0352356B" w14:textId="77777777" w:rsidTr="000320E2">
        <w:trPr>
          <w:trHeight w:val="300"/>
        </w:trPr>
        <w:tc>
          <w:tcPr>
            <w:tcW w:w="408" w:type="pct"/>
            <w:tcBorders>
              <w:right w:val="single" w:sz="6" w:space="0" w:color="auto"/>
            </w:tcBorders>
            <w:noWrap/>
            <w:vAlign w:val="center"/>
            <w:hideMark/>
          </w:tcPr>
          <w:p w14:paraId="0FFAD70F"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15</w:t>
            </w:r>
          </w:p>
        </w:tc>
        <w:tc>
          <w:tcPr>
            <w:tcW w:w="3142" w:type="pct"/>
            <w:tcBorders>
              <w:left w:val="single" w:sz="6" w:space="0" w:color="auto"/>
              <w:right w:val="single" w:sz="6" w:space="0" w:color="auto"/>
            </w:tcBorders>
            <w:noWrap/>
            <w:vAlign w:val="center"/>
            <w:hideMark/>
          </w:tcPr>
          <w:p w14:paraId="25191858"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Biodynamics enriched organic amendments in improving leaf and soil nutrition of Khasi mandarin (Citrus reticulata Blanco)</w:t>
            </w:r>
          </w:p>
        </w:tc>
        <w:tc>
          <w:tcPr>
            <w:tcW w:w="1051" w:type="pct"/>
            <w:tcBorders>
              <w:left w:val="single" w:sz="6" w:space="0" w:color="auto"/>
              <w:right w:val="single" w:sz="6" w:space="0" w:color="auto"/>
            </w:tcBorders>
            <w:noWrap/>
            <w:vAlign w:val="center"/>
            <w:hideMark/>
          </w:tcPr>
          <w:p w14:paraId="4EC79CCB"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Journal of Plant Nutrition</w:t>
            </w:r>
          </w:p>
        </w:tc>
        <w:tc>
          <w:tcPr>
            <w:tcW w:w="400" w:type="pct"/>
            <w:tcBorders>
              <w:left w:val="single" w:sz="6" w:space="0" w:color="auto"/>
            </w:tcBorders>
            <w:noWrap/>
            <w:vAlign w:val="center"/>
            <w:hideMark/>
          </w:tcPr>
          <w:p w14:paraId="5AD6F3C2"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2024</w:t>
            </w:r>
          </w:p>
        </w:tc>
      </w:tr>
      <w:tr w:rsidR="000320E2" w:rsidRPr="000320E2" w14:paraId="5C0ACF8E" w14:textId="77777777" w:rsidTr="000320E2">
        <w:trPr>
          <w:trHeight w:val="300"/>
        </w:trPr>
        <w:tc>
          <w:tcPr>
            <w:tcW w:w="408" w:type="pct"/>
            <w:tcBorders>
              <w:right w:val="single" w:sz="6" w:space="0" w:color="auto"/>
            </w:tcBorders>
            <w:noWrap/>
            <w:vAlign w:val="center"/>
            <w:hideMark/>
          </w:tcPr>
          <w:p w14:paraId="03D7F87B"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16</w:t>
            </w:r>
          </w:p>
        </w:tc>
        <w:tc>
          <w:tcPr>
            <w:tcW w:w="3142" w:type="pct"/>
            <w:tcBorders>
              <w:left w:val="single" w:sz="6" w:space="0" w:color="auto"/>
              <w:right w:val="single" w:sz="6" w:space="0" w:color="auto"/>
            </w:tcBorders>
            <w:noWrap/>
            <w:vAlign w:val="center"/>
            <w:hideMark/>
          </w:tcPr>
          <w:p w14:paraId="0F64396A"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Comparison of Some Properties of Soils Under Different Land Uses:The Case Study of Zonguldak-Ereğli, Türkiye</w:t>
            </w:r>
          </w:p>
        </w:tc>
        <w:tc>
          <w:tcPr>
            <w:tcW w:w="1051" w:type="pct"/>
            <w:tcBorders>
              <w:left w:val="single" w:sz="6" w:space="0" w:color="auto"/>
              <w:right w:val="single" w:sz="6" w:space="0" w:color="auto"/>
            </w:tcBorders>
            <w:noWrap/>
            <w:vAlign w:val="center"/>
            <w:hideMark/>
          </w:tcPr>
          <w:p w14:paraId="12FB60DB"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Forestist</w:t>
            </w:r>
          </w:p>
        </w:tc>
        <w:tc>
          <w:tcPr>
            <w:tcW w:w="400" w:type="pct"/>
            <w:tcBorders>
              <w:left w:val="single" w:sz="6" w:space="0" w:color="auto"/>
            </w:tcBorders>
            <w:noWrap/>
            <w:vAlign w:val="center"/>
            <w:hideMark/>
          </w:tcPr>
          <w:p w14:paraId="50BF757B" w14:textId="77777777" w:rsidR="000320E2" w:rsidRPr="000320E2" w:rsidRDefault="000320E2" w:rsidP="000320E2">
            <w:pPr>
              <w:widowControl/>
              <w:jc w:val="left"/>
              <w:rPr>
                <w:rFonts w:ascii="Times New Roman" w:eastAsia="等线" w:hAnsi="Times New Roman" w:cs="Times New Roman"/>
                <w:color w:val="000000"/>
                <w:kern w:val="0"/>
                <w:sz w:val="22"/>
              </w:rPr>
            </w:pPr>
          </w:p>
        </w:tc>
      </w:tr>
      <w:tr w:rsidR="000320E2" w:rsidRPr="000320E2" w14:paraId="3F428C58" w14:textId="77777777" w:rsidTr="000320E2">
        <w:trPr>
          <w:trHeight w:val="300"/>
        </w:trPr>
        <w:tc>
          <w:tcPr>
            <w:tcW w:w="408" w:type="pct"/>
            <w:tcBorders>
              <w:right w:val="single" w:sz="6" w:space="0" w:color="auto"/>
            </w:tcBorders>
            <w:noWrap/>
            <w:vAlign w:val="center"/>
            <w:hideMark/>
          </w:tcPr>
          <w:p w14:paraId="25C950E8"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17</w:t>
            </w:r>
          </w:p>
        </w:tc>
        <w:tc>
          <w:tcPr>
            <w:tcW w:w="3142" w:type="pct"/>
            <w:tcBorders>
              <w:left w:val="single" w:sz="6" w:space="0" w:color="auto"/>
              <w:right w:val="single" w:sz="6" w:space="0" w:color="auto"/>
            </w:tcBorders>
            <w:noWrap/>
            <w:vAlign w:val="center"/>
            <w:hideMark/>
          </w:tcPr>
          <w:p w14:paraId="37319159" w14:textId="06F6A2E3"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Diverse effects of wetting and drying cycles on soil aggregation:</w:t>
            </w:r>
            <w:r w:rsidR="005E6693">
              <w:rPr>
                <w:rFonts w:ascii="Times New Roman" w:eastAsia="等线" w:hAnsi="Times New Roman" w:cs="Times New Roman" w:hint="eastAsia"/>
                <w:color w:val="000000"/>
                <w:kern w:val="0"/>
                <w:sz w:val="22"/>
              </w:rPr>
              <w:t xml:space="preserve"> </w:t>
            </w:r>
            <w:r w:rsidRPr="000320E2">
              <w:rPr>
                <w:rFonts w:ascii="Times New Roman" w:eastAsia="等线" w:hAnsi="Times New Roman" w:cs="Times New Roman"/>
                <w:color w:val="000000"/>
                <w:kern w:val="0"/>
                <w:sz w:val="22"/>
              </w:rPr>
              <w:t>Implications on pesticide leaching</w:t>
            </w:r>
          </w:p>
        </w:tc>
        <w:tc>
          <w:tcPr>
            <w:tcW w:w="1051" w:type="pct"/>
            <w:tcBorders>
              <w:left w:val="single" w:sz="6" w:space="0" w:color="auto"/>
              <w:right w:val="single" w:sz="6" w:space="0" w:color="auto"/>
            </w:tcBorders>
            <w:noWrap/>
            <w:vAlign w:val="center"/>
            <w:hideMark/>
          </w:tcPr>
          <w:p w14:paraId="03A1DE99"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Chemosphere</w:t>
            </w:r>
          </w:p>
        </w:tc>
        <w:tc>
          <w:tcPr>
            <w:tcW w:w="400" w:type="pct"/>
            <w:tcBorders>
              <w:left w:val="single" w:sz="6" w:space="0" w:color="auto"/>
            </w:tcBorders>
            <w:noWrap/>
            <w:vAlign w:val="center"/>
            <w:hideMark/>
          </w:tcPr>
          <w:p w14:paraId="73E55032"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2025</w:t>
            </w:r>
          </w:p>
        </w:tc>
      </w:tr>
      <w:tr w:rsidR="000320E2" w:rsidRPr="000320E2" w14:paraId="2A2E8F7D" w14:textId="77777777" w:rsidTr="000320E2">
        <w:trPr>
          <w:trHeight w:val="300"/>
        </w:trPr>
        <w:tc>
          <w:tcPr>
            <w:tcW w:w="408" w:type="pct"/>
            <w:tcBorders>
              <w:right w:val="single" w:sz="6" w:space="0" w:color="auto"/>
            </w:tcBorders>
            <w:noWrap/>
            <w:vAlign w:val="center"/>
            <w:hideMark/>
          </w:tcPr>
          <w:p w14:paraId="770EE14F"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18</w:t>
            </w:r>
          </w:p>
        </w:tc>
        <w:tc>
          <w:tcPr>
            <w:tcW w:w="3142" w:type="pct"/>
            <w:tcBorders>
              <w:left w:val="single" w:sz="6" w:space="0" w:color="auto"/>
              <w:right w:val="single" w:sz="6" w:space="0" w:color="auto"/>
            </w:tcBorders>
            <w:noWrap/>
            <w:vAlign w:val="center"/>
            <w:hideMark/>
          </w:tcPr>
          <w:p w14:paraId="10E68FA2"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Drip Fertigation In Apple Orchards: Impact on Soil Chemical Properties and Nutrient Distribution In Relation to Soil Texture</w:t>
            </w:r>
          </w:p>
        </w:tc>
        <w:tc>
          <w:tcPr>
            <w:tcW w:w="1051" w:type="pct"/>
            <w:tcBorders>
              <w:left w:val="single" w:sz="6" w:space="0" w:color="auto"/>
              <w:right w:val="single" w:sz="6" w:space="0" w:color="auto"/>
            </w:tcBorders>
            <w:noWrap/>
            <w:vAlign w:val="center"/>
            <w:hideMark/>
          </w:tcPr>
          <w:p w14:paraId="7820FE1C"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Journal of Agricultural Sciences</w:t>
            </w:r>
          </w:p>
        </w:tc>
        <w:tc>
          <w:tcPr>
            <w:tcW w:w="400" w:type="pct"/>
            <w:tcBorders>
              <w:left w:val="single" w:sz="6" w:space="0" w:color="auto"/>
            </w:tcBorders>
            <w:noWrap/>
            <w:vAlign w:val="center"/>
            <w:hideMark/>
          </w:tcPr>
          <w:p w14:paraId="24C16438"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2021</w:t>
            </w:r>
          </w:p>
        </w:tc>
      </w:tr>
      <w:tr w:rsidR="000320E2" w:rsidRPr="000320E2" w14:paraId="3A6465E3" w14:textId="77777777" w:rsidTr="000320E2">
        <w:trPr>
          <w:trHeight w:val="300"/>
        </w:trPr>
        <w:tc>
          <w:tcPr>
            <w:tcW w:w="408" w:type="pct"/>
            <w:tcBorders>
              <w:right w:val="single" w:sz="6" w:space="0" w:color="auto"/>
            </w:tcBorders>
            <w:noWrap/>
            <w:vAlign w:val="center"/>
            <w:hideMark/>
          </w:tcPr>
          <w:p w14:paraId="57436B67"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19</w:t>
            </w:r>
          </w:p>
        </w:tc>
        <w:tc>
          <w:tcPr>
            <w:tcW w:w="3142" w:type="pct"/>
            <w:tcBorders>
              <w:left w:val="single" w:sz="6" w:space="0" w:color="auto"/>
              <w:right w:val="single" w:sz="6" w:space="0" w:color="auto"/>
            </w:tcBorders>
            <w:noWrap/>
            <w:vAlign w:val="center"/>
            <w:hideMark/>
          </w:tcPr>
          <w:p w14:paraId="507C22B6" w14:textId="53D7F023" w:rsidR="000320E2" w:rsidRPr="000320E2" w:rsidRDefault="000320E2" w:rsidP="000320E2">
            <w:pPr>
              <w:widowControl/>
              <w:jc w:val="left"/>
              <w:rPr>
                <w:rFonts w:ascii="Times New Roman" w:eastAsia="等线" w:hAnsi="Times New Roman" w:cs="Times New Roman" w:hint="eastAsia"/>
                <w:color w:val="000000"/>
                <w:kern w:val="0"/>
                <w:sz w:val="22"/>
              </w:rPr>
            </w:pPr>
            <w:r w:rsidRPr="000320E2">
              <w:rPr>
                <w:rFonts w:ascii="Times New Roman" w:eastAsia="等线" w:hAnsi="Times New Roman" w:cs="Times New Roman"/>
                <w:color w:val="000000"/>
                <w:kern w:val="0"/>
                <w:sz w:val="22"/>
              </w:rPr>
              <w:t>Does spontaneous cover crop increase the stocks of soil organic carbon and nitrogen in commercial olive orchard</w:t>
            </w:r>
            <w:r w:rsidR="005E6693">
              <w:rPr>
                <w:rFonts w:ascii="Times New Roman" w:eastAsia="等线" w:hAnsi="Times New Roman" w:cs="Times New Roman" w:hint="eastAsia"/>
                <w:color w:val="000000"/>
                <w:kern w:val="0"/>
                <w:sz w:val="22"/>
              </w:rPr>
              <w:t>?</w:t>
            </w:r>
          </w:p>
        </w:tc>
        <w:tc>
          <w:tcPr>
            <w:tcW w:w="1051" w:type="pct"/>
            <w:tcBorders>
              <w:left w:val="single" w:sz="6" w:space="0" w:color="auto"/>
              <w:right w:val="single" w:sz="6" w:space="0" w:color="auto"/>
            </w:tcBorders>
            <w:noWrap/>
            <w:vAlign w:val="center"/>
            <w:hideMark/>
          </w:tcPr>
          <w:p w14:paraId="454C8738"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Soil &amp; Tillage Research</w:t>
            </w:r>
          </w:p>
        </w:tc>
        <w:tc>
          <w:tcPr>
            <w:tcW w:w="400" w:type="pct"/>
            <w:tcBorders>
              <w:left w:val="single" w:sz="6" w:space="0" w:color="auto"/>
            </w:tcBorders>
            <w:noWrap/>
            <w:vAlign w:val="center"/>
            <w:hideMark/>
          </w:tcPr>
          <w:p w14:paraId="23EC46C9"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2024</w:t>
            </w:r>
          </w:p>
        </w:tc>
      </w:tr>
      <w:tr w:rsidR="000320E2" w:rsidRPr="000320E2" w14:paraId="402F58E5" w14:textId="77777777" w:rsidTr="000320E2">
        <w:trPr>
          <w:trHeight w:val="300"/>
        </w:trPr>
        <w:tc>
          <w:tcPr>
            <w:tcW w:w="408" w:type="pct"/>
            <w:tcBorders>
              <w:right w:val="single" w:sz="6" w:space="0" w:color="auto"/>
            </w:tcBorders>
            <w:noWrap/>
            <w:vAlign w:val="center"/>
            <w:hideMark/>
          </w:tcPr>
          <w:p w14:paraId="38A57947"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w:t>
            </w:r>
          </w:p>
        </w:tc>
        <w:tc>
          <w:tcPr>
            <w:tcW w:w="3142" w:type="pct"/>
            <w:tcBorders>
              <w:left w:val="single" w:sz="6" w:space="0" w:color="auto"/>
              <w:right w:val="single" w:sz="6" w:space="0" w:color="auto"/>
            </w:tcBorders>
            <w:noWrap/>
            <w:vAlign w:val="center"/>
            <w:hideMark/>
          </w:tcPr>
          <w:p w14:paraId="3F2A5B08"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Effect of Organic Agriculture and Soil Forming Factors on Soil Quality and Physiology of Olive Trees</w:t>
            </w:r>
          </w:p>
        </w:tc>
        <w:tc>
          <w:tcPr>
            <w:tcW w:w="1051" w:type="pct"/>
            <w:tcBorders>
              <w:left w:val="single" w:sz="6" w:space="0" w:color="auto"/>
              <w:right w:val="single" w:sz="6" w:space="0" w:color="auto"/>
            </w:tcBorders>
            <w:noWrap/>
            <w:vAlign w:val="center"/>
            <w:hideMark/>
          </w:tcPr>
          <w:p w14:paraId="56F30B43"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Agroecology and Sustainable Food Systems</w:t>
            </w:r>
          </w:p>
        </w:tc>
        <w:tc>
          <w:tcPr>
            <w:tcW w:w="400" w:type="pct"/>
            <w:tcBorders>
              <w:left w:val="single" w:sz="6" w:space="0" w:color="auto"/>
            </w:tcBorders>
            <w:noWrap/>
            <w:vAlign w:val="center"/>
            <w:hideMark/>
          </w:tcPr>
          <w:p w14:paraId="4503DC83"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2013</w:t>
            </w:r>
          </w:p>
        </w:tc>
      </w:tr>
      <w:tr w:rsidR="000320E2" w:rsidRPr="000320E2" w14:paraId="64C213C0" w14:textId="77777777" w:rsidTr="000320E2">
        <w:trPr>
          <w:trHeight w:val="300"/>
        </w:trPr>
        <w:tc>
          <w:tcPr>
            <w:tcW w:w="408" w:type="pct"/>
            <w:tcBorders>
              <w:right w:val="single" w:sz="6" w:space="0" w:color="auto"/>
            </w:tcBorders>
            <w:noWrap/>
            <w:vAlign w:val="center"/>
            <w:hideMark/>
          </w:tcPr>
          <w:p w14:paraId="737211B8"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21</w:t>
            </w:r>
          </w:p>
        </w:tc>
        <w:tc>
          <w:tcPr>
            <w:tcW w:w="3142" w:type="pct"/>
            <w:tcBorders>
              <w:left w:val="single" w:sz="6" w:space="0" w:color="auto"/>
              <w:right w:val="single" w:sz="6" w:space="0" w:color="auto"/>
            </w:tcBorders>
            <w:noWrap/>
            <w:vAlign w:val="center"/>
            <w:hideMark/>
          </w:tcPr>
          <w:p w14:paraId="7A1EB973"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Effect of Spatial Variability of Plant Nutrients on Fertilizer Requirement and Yield in Table Olive Growing</w:t>
            </w:r>
          </w:p>
        </w:tc>
        <w:tc>
          <w:tcPr>
            <w:tcW w:w="1051" w:type="pct"/>
            <w:tcBorders>
              <w:left w:val="single" w:sz="6" w:space="0" w:color="auto"/>
              <w:right w:val="single" w:sz="6" w:space="0" w:color="auto"/>
            </w:tcBorders>
            <w:noWrap/>
            <w:vAlign w:val="center"/>
            <w:hideMark/>
          </w:tcPr>
          <w:p w14:paraId="07BD697E"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Applied Fruit Science</w:t>
            </w:r>
          </w:p>
        </w:tc>
        <w:tc>
          <w:tcPr>
            <w:tcW w:w="400" w:type="pct"/>
            <w:tcBorders>
              <w:left w:val="single" w:sz="6" w:space="0" w:color="auto"/>
            </w:tcBorders>
            <w:noWrap/>
            <w:vAlign w:val="center"/>
            <w:hideMark/>
          </w:tcPr>
          <w:p w14:paraId="0884ABDE"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2025</w:t>
            </w:r>
          </w:p>
        </w:tc>
      </w:tr>
      <w:tr w:rsidR="000320E2" w:rsidRPr="000320E2" w14:paraId="4BCD1AFD" w14:textId="77777777" w:rsidTr="000320E2">
        <w:trPr>
          <w:trHeight w:val="300"/>
        </w:trPr>
        <w:tc>
          <w:tcPr>
            <w:tcW w:w="408" w:type="pct"/>
            <w:tcBorders>
              <w:right w:val="single" w:sz="6" w:space="0" w:color="auto"/>
            </w:tcBorders>
            <w:noWrap/>
            <w:vAlign w:val="center"/>
            <w:hideMark/>
          </w:tcPr>
          <w:p w14:paraId="047C9E1F"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lastRenderedPageBreak/>
              <w:t>22</w:t>
            </w:r>
          </w:p>
        </w:tc>
        <w:tc>
          <w:tcPr>
            <w:tcW w:w="3142" w:type="pct"/>
            <w:tcBorders>
              <w:left w:val="single" w:sz="6" w:space="0" w:color="auto"/>
              <w:right w:val="single" w:sz="6" w:space="0" w:color="auto"/>
            </w:tcBorders>
            <w:noWrap/>
            <w:vAlign w:val="center"/>
            <w:hideMark/>
          </w:tcPr>
          <w:p w14:paraId="3BCAB7EB"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Efficient irrigation management can contribute to reduce soil CO2 emissions in agriculture</w:t>
            </w:r>
          </w:p>
        </w:tc>
        <w:tc>
          <w:tcPr>
            <w:tcW w:w="1051" w:type="pct"/>
            <w:tcBorders>
              <w:left w:val="single" w:sz="6" w:space="0" w:color="auto"/>
              <w:right w:val="single" w:sz="6" w:space="0" w:color="auto"/>
            </w:tcBorders>
            <w:noWrap/>
            <w:vAlign w:val="center"/>
            <w:hideMark/>
          </w:tcPr>
          <w:p w14:paraId="6AFE9619"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Geoderma</w:t>
            </w:r>
          </w:p>
        </w:tc>
        <w:tc>
          <w:tcPr>
            <w:tcW w:w="400" w:type="pct"/>
            <w:tcBorders>
              <w:left w:val="single" w:sz="6" w:space="0" w:color="auto"/>
            </w:tcBorders>
            <w:noWrap/>
            <w:vAlign w:val="center"/>
            <w:hideMark/>
          </w:tcPr>
          <w:p w14:paraId="43D13438"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2016</w:t>
            </w:r>
          </w:p>
        </w:tc>
      </w:tr>
      <w:tr w:rsidR="000320E2" w:rsidRPr="000320E2" w14:paraId="33F80780" w14:textId="77777777" w:rsidTr="000320E2">
        <w:trPr>
          <w:trHeight w:val="300"/>
        </w:trPr>
        <w:tc>
          <w:tcPr>
            <w:tcW w:w="408" w:type="pct"/>
            <w:tcBorders>
              <w:right w:val="single" w:sz="6" w:space="0" w:color="auto"/>
            </w:tcBorders>
            <w:noWrap/>
            <w:vAlign w:val="center"/>
            <w:hideMark/>
          </w:tcPr>
          <w:p w14:paraId="1691432A"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23</w:t>
            </w:r>
          </w:p>
        </w:tc>
        <w:tc>
          <w:tcPr>
            <w:tcW w:w="3142" w:type="pct"/>
            <w:tcBorders>
              <w:left w:val="single" w:sz="6" w:space="0" w:color="auto"/>
              <w:right w:val="single" w:sz="6" w:space="0" w:color="auto"/>
            </w:tcBorders>
            <w:noWrap/>
            <w:vAlign w:val="center"/>
            <w:hideMark/>
          </w:tcPr>
          <w:p w14:paraId="5DCA6145"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Factors Governing Total and Permanganate Oxidizable C Pools in Agricultural Soils from Southern Italy</w:t>
            </w:r>
          </w:p>
        </w:tc>
        <w:tc>
          <w:tcPr>
            <w:tcW w:w="1051" w:type="pct"/>
            <w:tcBorders>
              <w:left w:val="single" w:sz="6" w:space="0" w:color="auto"/>
              <w:right w:val="single" w:sz="6" w:space="0" w:color="auto"/>
            </w:tcBorders>
            <w:noWrap/>
            <w:vAlign w:val="center"/>
            <w:hideMark/>
          </w:tcPr>
          <w:p w14:paraId="38028B0E"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agriculture</w:t>
            </w:r>
          </w:p>
        </w:tc>
        <w:tc>
          <w:tcPr>
            <w:tcW w:w="400" w:type="pct"/>
            <w:tcBorders>
              <w:left w:val="single" w:sz="6" w:space="0" w:color="auto"/>
            </w:tcBorders>
            <w:noWrap/>
            <w:vAlign w:val="center"/>
            <w:hideMark/>
          </w:tcPr>
          <w:p w14:paraId="549D5CA5"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2020</w:t>
            </w:r>
          </w:p>
        </w:tc>
      </w:tr>
      <w:tr w:rsidR="000320E2" w:rsidRPr="000320E2" w14:paraId="5CDF8C86" w14:textId="77777777" w:rsidTr="000320E2">
        <w:trPr>
          <w:trHeight w:val="300"/>
        </w:trPr>
        <w:tc>
          <w:tcPr>
            <w:tcW w:w="408" w:type="pct"/>
            <w:tcBorders>
              <w:right w:val="single" w:sz="6" w:space="0" w:color="auto"/>
            </w:tcBorders>
            <w:noWrap/>
            <w:vAlign w:val="center"/>
            <w:hideMark/>
          </w:tcPr>
          <w:p w14:paraId="4D448002"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24</w:t>
            </w:r>
          </w:p>
        </w:tc>
        <w:tc>
          <w:tcPr>
            <w:tcW w:w="3142" w:type="pct"/>
            <w:tcBorders>
              <w:left w:val="single" w:sz="6" w:space="0" w:color="auto"/>
              <w:right w:val="single" w:sz="6" w:space="0" w:color="auto"/>
            </w:tcBorders>
            <w:noWrap/>
            <w:vAlign w:val="center"/>
            <w:hideMark/>
          </w:tcPr>
          <w:p w14:paraId="57EFA3A4"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Greenhouse gas emissions and soil organic matter dynamics in woody crop orchards with different irrigation regimes</w:t>
            </w:r>
          </w:p>
        </w:tc>
        <w:tc>
          <w:tcPr>
            <w:tcW w:w="1051" w:type="pct"/>
            <w:tcBorders>
              <w:left w:val="single" w:sz="6" w:space="0" w:color="auto"/>
              <w:right w:val="single" w:sz="6" w:space="0" w:color="auto"/>
            </w:tcBorders>
            <w:noWrap/>
            <w:vAlign w:val="center"/>
            <w:hideMark/>
          </w:tcPr>
          <w:p w14:paraId="1F65BF65"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Science of the Total Environment</w:t>
            </w:r>
          </w:p>
        </w:tc>
        <w:tc>
          <w:tcPr>
            <w:tcW w:w="400" w:type="pct"/>
            <w:tcBorders>
              <w:left w:val="single" w:sz="6" w:space="0" w:color="auto"/>
            </w:tcBorders>
            <w:noWrap/>
            <w:vAlign w:val="center"/>
            <w:hideMark/>
          </w:tcPr>
          <w:p w14:paraId="1D6C3FFD"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2018</w:t>
            </w:r>
          </w:p>
        </w:tc>
      </w:tr>
      <w:tr w:rsidR="000320E2" w:rsidRPr="000320E2" w14:paraId="318EDB80" w14:textId="77777777" w:rsidTr="000320E2">
        <w:trPr>
          <w:trHeight w:val="300"/>
        </w:trPr>
        <w:tc>
          <w:tcPr>
            <w:tcW w:w="408" w:type="pct"/>
            <w:tcBorders>
              <w:right w:val="single" w:sz="6" w:space="0" w:color="auto"/>
            </w:tcBorders>
            <w:noWrap/>
            <w:vAlign w:val="center"/>
            <w:hideMark/>
          </w:tcPr>
          <w:p w14:paraId="071ED2B1"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25</w:t>
            </w:r>
          </w:p>
        </w:tc>
        <w:tc>
          <w:tcPr>
            <w:tcW w:w="3142" w:type="pct"/>
            <w:tcBorders>
              <w:left w:val="single" w:sz="6" w:space="0" w:color="auto"/>
              <w:right w:val="single" w:sz="6" w:space="0" w:color="auto"/>
            </w:tcBorders>
            <w:noWrap/>
            <w:vAlign w:val="center"/>
            <w:hideMark/>
          </w:tcPr>
          <w:p w14:paraId="448573E4"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Long-Term Effects of Irrigation and Date-Palm Production on Torripsamments, Saudi Arabia</w:t>
            </w:r>
          </w:p>
        </w:tc>
        <w:tc>
          <w:tcPr>
            <w:tcW w:w="1051" w:type="pct"/>
            <w:tcBorders>
              <w:left w:val="single" w:sz="6" w:space="0" w:color="auto"/>
              <w:right w:val="single" w:sz="6" w:space="0" w:color="auto"/>
            </w:tcBorders>
            <w:noWrap/>
            <w:vAlign w:val="center"/>
            <w:hideMark/>
          </w:tcPr>
          <w:p w14:paraId="4EBBD662"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Geoderma</w:t>
            </w:r>
          </w:p>
        </w:tc>
        <w:tc>
          <w:tcPr>
            <w:tcW w:w="400" w:type="pct"/>
            <w:tcBorders>
              <w:left w:val="single" w:sz="6" w:space="0" w:color="auto"/>
            </w:tcBorders>
            <w:noWrap/>
            <w:vAlign w:val="center"/>
            <w:hideMark/>
          </w:tcPr>
          <w:p w14:paraId="171C3E4D"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1989</w:t>
            </w:r>
          </w:p>
        </w:tc>
      </w:tr>
      <w:tr w:rsidR="000320E2" w:rsidRPr="000320E2" w14:paraId="69761F61" w14:textId="77777777" w:rsidTr="000320E2">
        <w:trPr>
          <w:trHeight w:val="300"/>
        </w:trPr>
        <w:tc>
          <w:tcPr>
            <w:tcW w:w="408" w:type="pct"/>
            <w:tcBorders>
              <w:right w:val="single" w:sz="6" w:space="0" w:color="auto"/>
            </w:tcBorders>
            <w:noWrap/>
            <w:vAlign w:val="center"/>
            <w:hideMark/>
          </w:tcPr>
          <w:p w14:paraId="50879AEF"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26</w:t>
            </w:r>
          </w:p>
        </w:tc>
        <w:tc>
          <w:tcPr>
            <w:tcW w:w="3142" w:type="pct"/>
            <w:tcBorders>
              <w:left w:val="single" w:sz="6" w:space="0" w:color="auto"/>
              <w:right w:val="single" w:sz="6" w:space="0" w:color="auto"/>
            </w:tcBorders>
            <w:noWrap/>
            <w:vAlign w:val="center"/>
            <w:hideMark/>
          </w:tcPr>
          <w:p w14:paraId="7D4FB011"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Long</w:t>
            </w:r>
            <w:r w:rsidRPr="000320E2">
              <w:rPr>
                <w:rFonts w:ascii="Times New Roman" w:eastAsia="等线" w:hAnsi="Times New Roman" w:cs="Times New Roman"/>
                <w:color w:val="000000"/>
                <w:kern w:val="0"/>
                <w:sz w:val="22"/>
              </w:rPr>
              <w:noBreakHyphen/>
              <w:t>term vegetation restoration increases deep soil carbon storage in the Northern Loess Plateau</w:t>
            </w:r>
          </w:p>
        </w:tc>
        <w:tc>
          <w:tcPr>
            <w:tcW w:w="1051" w:type="pct"/>
            <w:tcBorders>
              <w:left w:val="single" w:sz="6" w:space="0" w:color="auto"/>
              <w:right w:val="single" w:sz="6" w:space="0" w:color="auto"/>
            </w:tcBorders>
            <w:noWrap/>
            <w:vAlign w:val="center"/>
            <w:hideMark/>
          </w:tcPr>
          <w:p w14:paraId="752275EE"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scientific reports</w:t>
            </w:r>
          </w:p>
        </w:tc>
        <w:tc>
          <w:tcPr>
            <w:tcW w:w="400" w:type="pct"/>
            <w:tcBorders>
              <w:left w:val="single" w:sz="6" w:space="0" w:color="auto"/>
            </w:tcBorders>
            <w:noWrap/>
            <w:vAlign w:val="center"/>
            <w:hideMark/>
          </w:tcPr>
          <w:p w14:paraId="4613321B"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2021</w:t>
            </w:r>
          </w:p>
        </w:tc>
      </w:tr>
      <w:tr w:rsidR="000320E2" w:rsidRPr="000320E2" w14:paraId="4E23A5ED" w14:textId="77777777" w:rsidTr="000320E2">
        <w:trPr>
          <w:trHeight w:val="300"/>
        </w:trPr>
        <w:tc>
          <w:tcPr>
            <w:tcW w:w="408" w:type="pct"/>
            <w:tcBorders>
              <w:right w:val="single" w:sz="6" w:space="0" w:color="auto"/>
            </w:tcBorders>
            <w:noWrap/>
            <w:vAlign w:val="center"/>
            <w:hideMark/>
          </w:tcPr>
          <w:p w14:paraId="739EC9D1"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27</w:t>
            </w:r>
          </w:p>
        </w:tc>
        <w:tc>
          <w:tcPr>
            <w:tcW w:w="3142" w:type="pct"/>
            <w:tcBorders>
              <w:left w:val="single" w:sz="6" w:space="0" w:color="auto"/>
              <w:right w:val="single" w:sz="6" w:space="0" w:color="auto"/>
            </w:tcBorders>
            <w:noWrap/>
            <w:vAlign w:val="center"/>
            <w:hideMark/>
          </w:tcPr>
          <w:p w14:paraId="2DB14140"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Midterm effects of irrigation with desalinated seawater on soil properties and constituents in a Mediterranean citrus orchard</w:t>
            </w:r>
          </w:p>
        </w:tc>
        <w:tc>
          <w:tcPr>
            <w:tcW w:w="1051" w:type="pct"/>
            <w:tcBorders>
              <w:left w:val="single" w:sz="6" w:space="0" w:color="auto"/>
              <w:right w:val="single" w:sz="6" w:space="0" w:color="auto"/>
            </w:tcBorders>
            <w:noWrap/>
            <w:vAlign w:val="center"/>
            <w:hideMark/>
          </w:tcPr>
          <w:p w14:paraId="04210481"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Agriculture, Ecosystems and Environment</w:t>
            </w:r>
          </w:p>
        </w:tc>
        <w:tc>
          <w:tcPr>
            <w:tcW w:w="400" w:type="pct"/>
            <w:tcBorders>
              <w:left w:val="single" w:sz="6" w:space="0" w:color="auto"/>
            </w:tcBorders>
            <w:noWrap/>
            <w:vAlign w:val="center"/>
            <w:hideMark/>
          </w:tcPr>
          <w:p w14:paraId="01B66A96"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2025</w:t>
            </w:r>
          </w:p>
        </w:tc>
      </w:tr>
      <w:tr w:rsidR="000320E2" w:rsidRPr="000320E2" w14:paraId="0B300642" w14:textId="77777777" w:rsidTr="000320E2">
        <w:trPr>
          <w:trHeight w:val="300"/>
        </w:trPr>
        <w:tc>
          <w:tcPr>
            <w:tcW w:w="408" w:type="pct"/>
            <w:tcBorders>
              <w:right w:val="single" w:sz="6" w:space="0" w:color="auto"/>
            </w:tcBorders>
            <w:noWrap/>
            <w:vAlign w:val="center"/>
            <w:hideMark/>
          </w:tcPr>
          <w:p w14:paraId="48A16019"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28</w:t>
            </w:r>
          </w:p>
        </w:tc>
        <w:tc>
          <w:tcPr>
            <w:tcW w:w="3142" w:type="pct"/>
            <w:tcBorders>
              <w:left w:val="single" w:sz="6" w:space="0" w:color="auto"/>
              <w:right w:val="single" w:sz="6" w:space="0" w:color="auto"/>
            </w:tcBorders>
            <w:noWrap/>
            <w:vAlign w:val="center"/>
            <w:hideMark/>
          </w:tcPr>
          <w:p w14:paraId="71F0783E"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Pedogenic carbonate formation by land use changes</w:t>
            </w:r>
          </w:p>
        </w:tc>
        <w:tc>
          <w:tcPr>
            <w:tcW w:w="1051" w:type="pct"/>
            <w:tcBorders>
              <w:left w:val="single" w:sz="6" w:space="0" w:color="auto"/>
              <w:right w:val="single" w:sz="6" w:space="0" w:color="auto"/>
            </w:tcBorders>
            <w:noWrap/>
            <w:vAlign w:val="center"/>
            <w:hideMark/>
          </w:tcPr>
          <w:p w14:paraId="3141E892"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Agriculture, Ecosystems and Environment</w:t>
            </w:r>
          </w:p>
        </w:tc>
        <w:tc>
          <w:tcPr>
            <w:tcW w:w="400" w:type="pct"/>
            <w:tcBorders>
              <w:left w:val="single" w:sz="6" w:space="0" w:color="auto"/>
            </w:tcBorders>
            <w:noWrap/>
            <w:vAlign w:val="center"/>
            <w:hideMark/>
          </w:tcPr>
          <w:p w14:paraId="4884013B"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2025</w:t>
            </w:r>
          </w:p>
        </w:tc>
      </w:tr>
      <w:tr w:rsidR="000320E2" w:rsidRPr="000320E2" w14:paraId="3A2A9CD2" w14:textId="77777777" w:rsidTr="000320E2">
        <w:trPr>
          <w:trHeight w:val="300"/>
        </w:trPr>
        <w:tc>
          <w:tcPr>
            <w:tcW w:w="408" w:type="pct"/>
            <w:tcBorders>
              <w:right w:val="single" w:sz="6" w:space="0" w:color="auto"/>
            </w:tcBorders>
            <w:noWrap/>
            <w:vAlign w:val="center"/>
            <w:hideMark/>
          </w:tcPr>
          <w:p w14:paraId="4C6CD2F0"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29</w:t>
            </w:r>
          </w:p>
        </w:tc>
        <w:tc>
          <w:tcPr>
            <w:tcW w:w="3142" w:type="pct"/>
            <w:tcBorders>
              <w:left w:val="single" w:sz="6" w:space="0" w:color="auto"/>
              <w:right w:val="single" w:sz="6" w:space="0" w:color="auto"/>
            </w:tcBorders>
            <w:noWrap/>
            <w:vAlign w:val="center"/>
            <w:hideMark/>
          </w:tcPr>
          <w:p w14:paraId="05E52D8A"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Practicing land degradation neutrality (LDN) approach in the Shazand Watershed, Iran</w:t>
            </w:r>
          </w:p>
        </w:tc>
        <w:tc>
          <w:tcPr>
            <w:tcW w:w="1051" w:type="pct"/>
            <w:tcBorders>
              <w:left w:val="single" w:sz="6" w:space="0" w:color="auto"/>
              <w:right w:val="single" w:sz="6" w:space="0" w:color="auto"/>
            </w:tcBorders>
            <w:noWrap/>
            <w:vAlign w:val="center"/>
            <w:hideMark/>
          </w:tcPr>
          <w:p w14:paraId="4410AD45"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Science of the Total Environment</w:t>
            </w:r>
          </w:p>
        </w:tc>
        <w:tc>
          <w:tcPr>
            <w:tcW w:w="400" w:type="pct"/>
            <w:tcBorders>
              <w:left w:val="single" w:sz="6" w:space="0" w:color="auto"/>
            </w:tcBorders>
            <w:noWrap/>
            <w:vAlign w:val="center"/>
            <w:hideMark/>
          </w:tcPr>
          <w:p w14:paraId="4ED41B5D"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2019</w:t>
            </w:r>
          </w:p>
        </w:tc>
      </w:tr>
      <w:tr w:rsidR="000320E2" w:rsidRPr="000320E2" w14:paraId="31FF63E4" w14:textId="77777777" w:rsidTr="000320E2">
        <w:trPr>
          <w:trHeight w:val="300"/>
        </w:trPr>
        <w:tc>
          <w:tcPr>
            <w:tcW w:w="408" w:type="pct"/>
            <w:tcBorders>
              <w:right w:val="single" w:sz="6" w:space="0" w:color="auto"/>
            </w:tcBorders>
            <w:noWrap/>
            <w:vAlign w:val="center"/>
            <w:hideMark/>
          </w:tcPr>
          <w:p w14:paraId="0FCEFC8F"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30</w:t>
            </w:r>
          </w:p>
        </w:tc>
        <w:tc>
          <w:tcPr>
            <w:tcW w:w="3142" w:type="pct"/>
            <w:tcBorders>
              <w:left w:val="single" w:sz="6" w:space="0" w:color="auto"/>
              <w:right w:val="single" w:sz="6" w:space="0" w:color="auto"/>
            </w:tcBorders>
            <w:noWrap/>
            <w:vAlign w:val="center"/>
            <w:hideMark/>
          </w:tcPr>
          <w:p w14:paraId="12BBAC61"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Soil carbon fractions and aggregate stability across management zones under flood-irrigated pecan orchards in an arid region</w:t>
            </w:r>
          </w:p>
        </w:tc>
        <w:tc>
          <w:tcPr>
            <w:tcW w:w="1051" w:type="pct"/>
            <w:tcBorders>
              <w:left w:val="single" w:sz="6" w:space="0" w:color="auto"/>
              <w:right w:val="single" w:sz="6" w:space="0" w:color="auto"/>
            </w:tcBorders>
            <w:noWrap/>
            <w:vAlign w:val="center"/>
            <w:hideMark/>
          </w:tcPr>
          <w:p w14:paraId="44D0C215"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Journal of Cleaner Production</w:t>
            </w:r>
          </w:p>
        </w:tc>
        <w:tc>
          <w:tcPr>
            <w:tcW w:w="400" w:type="pct"/>
            <w:tcBorders>
              <w:left w:val="single" w:sz="6" w:space="0" w:color="auto"/>
            </w:tcBorders>
            <w:noWrap/>
            <w:vAlign w:val="center"/>
            <w:hideMark/>
          </w:tcPr>
          <w:p w14:paraId="17B265FD"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2026</w:t>
            </w:r>
          </w:p>
        </w:tc>
      </w:tr>
      <w:tr w:rsidR="000320E2" w:rsidRPr="000320E2" w14:paraId="39373CCE" w14:textId="77777777" w:rsidTr="000320E2">
        <w:trPr>
          <w:trHeight w:val="300"/>
        </w:trPr>
        <w:tc>
          <w:tcPr>
            <w:tcW w:w="408" w:type="pct"/>
            <w:tcBorders>
              <w:right w:val="single" w:sz="6" w:space="0" w:color="auto"/>
            </w:tcBorders>
            <w:noWrap/>
            <w:vAlign w:val="center"/>
            <w:hideMark/>
          </w:tcPr>
          <w:p w14:paraId="2DA7F886"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31</w:t>
            </w:r>
          </w:p>
        </w:tc>
        <w:tc>
          <w:tcPr>
            <w:tcW w:w="3142" w:type="pct"/>
            <w:tcBorders>
              <w:left w:val="single" w:sz="6" w:space="0" w:color="auto"/>
              <w:right w:val="single" w:sz="6" w:space="0" w:color="auto"/>
            </w:tcBorders>
            <w:noWrap/>
            <w:vAlign w:val="center"/>
            <w:hideMark/>
          </w:tcPr>
          <w:p w14:paraId="1FF5E63A"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Sustainable agricultural practices for Mediterranean olive groves.The effect of soil management on soil properties</w:t>
            </w:r>
          </w:p>
        </w:tc>
        <w:tc>
          <w:tcPr>
            <w:tcW w:w="1051" w:type="pct"/>
            <w:tcBorders>
              <w:left w:val="single" w:sz="6" w:space="0" w:color="auto"/>
              <w:right w:val="single" w:sz="6" w:space="0" w:color="auto"/>
            </w:tcBorders>
            <w:noWrap/>
            <w:vAlign w:val="center"/>
            <w:hideMark/>
          </w:tcPr>
          <w:p w14:paraId="378E05BB"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Spanish Journal of Soil Science</w:t>
            </w:r>
          </w:p>
        </w:tc>
        <w:tc>
          <w:tcPr>
            <w:tcW w:w="400" w:type="pct"/>
            <w:tcBorders>
              <w:left w:val="single" w:sz="6" w:space="0" w:color="auto"/>
            </w:tcBorders>
            <w:noWrap/>
            <w:vAlign w:val="center"/>
            <w:hideMark/>
          </w:tcPr>
          <w:p w14:paraId="5E7E956C"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2011</w:t>
            </w:r>
          </w:p>
        </w:tc>
      </w:tr>
      <w:tr w:rsidR="000320E2" w:rsidRPr="000320E2" w14:paraId="7820F2F1" w14:textId="77777777" w:rsidTr="000320E2">
        <w:trPr>
          <w:trHeight w:val="300"/>
        </w:trPr>
        <w:tc>
          <w:tcPr>
            <w:tcW w:w="408" w:type="pct"/>
            <w:tcBorders>
              <w:right w:val="single" w:sz="6" w:space="0" w:color="auto"/>
            </w:tcBorders>
            <w:noWrap/>
            <w:vAlign w:val="center"/>
            <w:hideMark/>
          </w:tcPr>
          <w:p w14:paraId="17248C3F"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32</w:t>
            </w:r>
          </w:p>
        </w:tc>
        <w:tc>
          <w:tcPr>
            <w:tcW w:w="3142" w:type="pct"/>
            <w:tcBorders>
              <w:left w:val="single" w:sz="6" w:space="0" w:color="auto"/>
              <w:right w:val="single" w:sz="6" w:space="0" w:color="auto"/>
            </w:tcBorders>
            <w:noWrap/>
            <w:vAlign w:val="center"/>
            <w:hideMark/>
          </w:tcPr>
          <w:p w14:paraId="70250574"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The effect of short-term plants cultivation on soil organic/inorganic carbon storage in newly formed soils</w:t>
            </w:r>
          </w:p>
        </w:tc>
        <w:tc>
          <w:tcPr>
            <w:tcW w:w="1051" w:type="pct"/>
            <w:tcBorders>
              <w:left w:val="single" w:sz="6" w:space="0" w:color="auto"/>
              <w:right w:val="single" w:sz="6" w:space="0" w:color="auto"/>
            </w:tcBorders>
            <w:noWrap/>
            <w:vAlign w:val="center"/>
            <w:hideMark/>
          </w:tcPr>
          <w:p w14:paraId="574F38A9"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scientific reports</w:t>
            </w:r>
          </w:p>
        </w:tc>
        <w:tc>
          <w:tcPr>
            <w:tcW w:w="400" w:type="pct"/>
            <w:tcBorders>
              <w:left w:val="single" w:sz="6" w:space="0" w:color="auto"/>
            </w:tcBorders>
            <w:noWrap/>
            <w:vAlign w:val="center"/>
            <w:hideMark/>
          </w:tcPr>
          <w:p w14:paraId="153D9F9C"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2023</w:t>
            </w:r>
          </w:p>
        </w:tc>
      </w:tr>
      <w:tr w:rsidR="000320E2" w:rsidRPr="000320E2" w14:paraId="031651AE" w14:textId="77777777" w:rsidTr="000320E2">
        <w:trPr>
          <w:trHeight w:val="300"/>
        </w:trPr>
        <w:tc>
          <w:tcPr>
            <w:tcW w:w="408" w:type="pct"/>
            <w:tcBorders>
              <w:right w:val="single" w:sz="6" w:space="0" w:color="auto"/>
            </w:tcBorders>
            <w:noWrap/>
            <w:vAlign w:val="center"/>
            <w:hideMark/>
          </w:tcPr>
          <w:p w14:paraId="23150E80"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33</w:t>
            </w:r>
          </w:p>
        </w:tc>
        <w:tc>
          <w:tcPr>
            <w:tcW w:w="3142" w:type="pct"/>
            <w:tcBorders>
              <w:left w:val="single" w:sz="6" w:space="0" w:color="auto"/>
              <w:right w:val="single" w:sz="6" w:space="0" w:color="auto"/>
            </w:tcBorders>
            <w:noWrap/>
            <w:vAlign w:val="center"/>
            <w:hideMark/>
          </w:tcPr>
          <w:p w14:paraId="79D9FD38"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The effects of rock fragmentation and ⁄or deep tillage on soil skeletal material and chemical properties in a Mediterranean climate</w:t>
            </w:r>
          </w:p>
        </w:tc>
        <w:tc>
          <w:tcPr>
            <w:tcW w:w="1051" w:type="pct"/>
            <w:tcBorders>
              <w:left w:val="single" w:sz="6" w:space="0" w:color="auto"/>
              <w:right w:val="single" w:sz="6" w:space="0" w:color="auto"/>
            </w:tcBorders>
            <w:noWrap/>
            <w:vAlign w:val="center"/>
            <w:hideMark/>
          </w:tcPr>
          <w:p w14:paraId="3AD43A71"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Soil Use and Management</w:t>
            </w:r>
          </w:p>
        </w:tc>
        <w:tc>
          <w:tcPr>
            <w:tcW w:w="400" w:type="pct"/>
            <w:tcBorders>
              <w:left w:val="single" w:sz="6" w:space="0" w:color="auto"/>
            </w:tcBorders>
            <w:noWrap/>
            <w:vAlign w:val="center"/>
            <w:hideMark/>
          </w:tcPr>
          <w:p w14:paraId="7AD2C682"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2012</w:t>
            </w:r>
          </w:p>
        </w:tc>
      </w:tr>
      <w:tr w:rsidR="000320E2" w:rsidRPr="000320E2" w14:paraId="5C95B861" w14:textId="77777777" w:rsidTr="000320E2">
        <w:trPr>
          <w:trHeight w:val="300"/>
        </w:trPr>
        <w:tc>
          <w:tcPr>
            <w:tcW w:w="408" w:type="pct"/>
            <w:tcBorders>
              <w:bottom w:val="single" w:sz="12" w:space="0" w:color="auto"/>
              <w:right w:val="single" w:sz="6" w:space="0" w:color="auto"/>
            </w:tcBorders>
            <w:noWrap/>
            <w:vAlign w:val="center"/>
            <w:hideMark/>
          </w:tcPr>
          <w:p w14:paraId="0A483BC8" w14:textId="77777777" w:rsidR="000320E2" w:rsidRPr="000320E2" w:rsidRDefault="000320E2" w:rsidP="000320E2">
            <w:pPr>
              <w:widowControl/>
              <w:jc w:val="center"/>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34</w:t>
            </w:r>
          </w:p>
        </w:tc>
        <w:tc>
          <w:tcPr>
            <w:tcW w:w="3142" w:type="pct"/>
            <w:tcBorders>
              <w:left w:val="single" w:sz="6" w:space="0" w:color="auto"/>
              <w:bottom w:val="single" w:sz="12" w:space="0" w:color="auto"/>
              <w:right w:val="single" w:sz="6" w:space="0" w:color="auto"/>
            </w:tcBorders>
            <w:noWrap/>
            <w:vAlign w:val="center"/>
            <w:hideMark/>
          </w:tcPr>
          <w:p w14:paraId="102A2AA6"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The Oasisization Process Promotes the Transformation of Soil Organic Carbon into Soil Inorganic Carbon</w:t>
            </w:r>
          </w:p>
        </w:tc>
        <w:tc>
          <w:tcPr>
            <w:tcW w:w="1051" w:type="pct"/>
            <w:tcBorders>
              <w:left w:val="single" w:sz="6" w:space="0" w:color="auto"/>
              <w:bottom w:val="single" w:sz="12" w:space="0" w:color="auto"/>
              <w:right w:val="single" w:sz="6" w:space="0" w:color="auto"/>
            </w:tcBorders>
            <w:noWrap/>
            <w:vAlign w:val="center"/>
            <w:hideMark/>
          </w:tcPr>
          <w:p w14:paraId="3CB2D53F" w14:textId="77777777" w:rsidR="000320E2" w:rsidRPr="000320E2" w:rsidRDefault="000320E2" w:rsidP="000320E2">
            <w:pPr>
              <w:widowControl/>
              <w:jc w:val="lef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land</w:t>
            </w:r>
          </w:p>
        </w:tc>
        <w:tc>
          <w:tcPr>
            <w:tcW w:w="400" w:type="pct"/>
            <w:tcBorders>
              <w:left w:val="single" w:sz="6" w:space="0" w:color="auto"/>
              <w:bottom w:val="single" w:sz="12" w:space="0" w:color="auto"/>
            </w:tcBorders>
            <w:noWrap/>
            <w:vAlign w:val="center"/>
            <w:hideMark/>
          </w:tcPr>
          <w:p w14:paraId="33ABB043" w14:textId="77777777" w:rsidR="000320E2" w:rsidRPr="000320E2" w:rsidRDefault="000320E2" w:rsidP="000320E2">
            <w:pPr>
              <w:widowControl/>
              <w:jc w:val="right"/>
              <w:rPr>
                <w:rFonts w:ascii="Times New Roman" w:eastAsia="等线" w:hAnsi="Times New Roman" w:cs="Times New Roman"/>
                <w:color w:val="000000"/>
                <w:kern w:val="0"/>
                <w:sz w:val="22"/>
              </w:rPr>
            </w:pPr>
            <w:r w:rsidRPr="000320E2">
              <w:rPr>
                <w:rFonts w:ascii="Times New Roman" w:eastAsia="等线" w:hAnsi="Times New Roman" w:cs="Times New Roman"/>
                <w:color w:val="000000"/>
                <w:kern w:val="0"/>
                <w:sz w:val="22"/>
              </w:rPr>
              <w:t>2024</w:t>
            </w:r>
          </w:p>
        </w:tc>
      </w:tr>
    </w:tbl>
    <w:p w14:paraId="5754E086" w14:textId="12464A53" w:rsidR="000320E2" w:rsidRPr="00F26861" w:rsidRDefault="00304472">
      <w:pPr>
        <w:rPr>
          <w:rFonts w:ascii="Times New Roman" w:hAnsi="Times New Roman" w:cs="Times New Roman"/>
          <w:noProof/>
          <w:sz w:val="24"/>
          <w:szCs w:val="24"/>
        </w:rPr>
      </w:pPr>
      <w:r>
        <w:rPr>
          <w:rFonts w:ascii="Times New Roman" w:hAnsi="Times New Roman" w:cs="Times New Roman"/>
          <w:noProof/>
          <w:sz w:val="24"/>
          <w:szCs w:val="24"/>
        </w:rPr>
        <w:br w:type="page"/>
      </w:r>
    </w:p>
    <w:p w14:paraId="34C6278E" w14:textId="5E14E8ED" w:rsidR="002E6414" w:rsidRPr="00BE5208" w:rsidRDefault="00BE5208" w:rsidP="00BE5208">
      <w:pPr>
        <w:widowControl/>
        <w:rPr>
          <w:rFonts w:ascii="Times New Roman" w:eastAsia="宋体" w:hAnsi="Times New Roman" w:cs="Times New Roman"/>
          <w:color w:val="000000"/>
          <w:kern w:val="0"/>
          <w:sz w:val="22"/>
        </w:rPr>
      </w:pPr>
      <w:r w:rsidRPr="00CA66A2">
        <w:rPr>
          <w:rFonts w:ascii="Times New Roman" w:eastAsia="宋体" w:hAnsi="Times New Roman" w:cs="Times New Roman"/>
          <w:b/>
          <w:bCs/>
          <w:color w:val="000000"/>
          <w:kern w:val="0"/>
          <w:sz w:val="22"/>
        </w:rPr>
        <w:lastRenderedPageBreak/>
        <w:t>Table S</w:t>
      </w:r>
      <w:r w:rsidR="00CA66A2" w:rsidRPr="00CA66A2">
        <w:rPr>
          <w:rFonts w:ascii="Times New Roman" w:eastAsia="宋体" w:hAnsi="Times New Roman" w:cs="Times New Roman" w:hint="eastAsia"/>
          <w:b/>
          <w:bCs/>
          <w:color w:val="000000"/>
          <w:kern w:val="0"/>
          <w:sz w:val="22"/>
        </w:rPr>
        <w:t>2</w:t>
      </w:r>
      <w:r w:rsidRPr="002E6414">
        <w:rPr>
          <w:rFonts w:ascii="Times New Roman" w:eastAsia="宋体" w:hAnsi="Times New Roman" w:cs="Times New Roman"/>
          <w:b/>
          <w:bCs/>
          <w:color w:val="000000"/>
          <w:kern w:val="0"/>
          <w:sz w:val="22"/>
        </w:rPr>
        <w:t xml:space="preserve"> </w:t>
      </w:r>
      <w:r w:rsidRPr="002E6414">
        <w:rPr>
          <w:rFonts w:ascii="Times New Roman" w:eastAsia="宋体" w:hAnsi="Times New Roman" w:cs="Times New Roman"/>
          <w:color w:val="000000"/>
          <w:kern w:val="0"/>
          <w:sz w:val="22"/>
        </w:rPr>
        <w:t>Heterogeneity statistics for soil-carbon responses by orchard management practice and land-use co</w:t>
      </w:r>
      <w:r w:rsidR="00D50FD0">
        <w:rPr>
          <w:rFonts w:ascii="Times New Roman" w:eastAsia="宋体" w:hAnsi="Times New Roman" w:cs="Times New Roman" w:hint="eastAsia"/>
          <w:color w:val="000000"/>
          <w:kern w:val="0"/>
          <w:sz w:val="22"/>
        </w:rPr>
        <w:t>nversion</w:t>
      </w:r>
      <w:r w:rsidRPr="002E6414">
        <w:rPr>
          <w:rFonts w:ascii="Times New Roman" w:eastAsia="宋体" w:hAnsi="Times New Roman" w:cs="Times New Roman"/>
          <w:color w:val="000000"/>
          <w:kern w:val="0"/>
          <w:sz w:val="22"/>
        </w:rPr>
        <w:t>.</w:t>
      </w:r>
    </w:p>
    <w:tbl>
      <w:tblPr>
        <w:tblW w:w="5000" w:type="pct"/>
        <w:jc w:val="center"/>
        <w:tblLook w:val="04A0" w:firstRow="1" w:lastRow="0" w:firstColumn="1" w:lastColumn="0" w:noHBand="0" w:noVBand="1"/>
      </w:tblPr>
      <w:tblGrid>
        <w:gridCol w:w="2739"/>
        <w:gridCol w:w="673"/>
        <w:gridCol w:w="543"/>
        <w:gridCol w:w="1261"/>
        <w:gridCol w:w="1091"/>
        <w:gridCol w:w="929"/>
        <w:gridCol w:w="1070"/>
      </w:tblGrid>
      <w:tr w:rsidR="002E6414" w:rsidRPr="002E6414" w14:paraId="4362ADB4" w14:textId="77777777" w:rsidTr="002E6414">
        <w:trPr>
          <w:trHeight w:val="315"/>
          <w:jc w:val="center"/>
        </w:trPr>
        <w:tc>
          <w:tcPr>
            <w:tcW w:w="1649" w:type="pct"/>
            <w:tcBorders>
              <w:top w:val="single" w:sz="8" w:space="0" w:color="000000"/>
              <w:left w:val="nil"/>
              <w:bottom w:val="single" w:sz="6" w:space="0" w:color="000000"/>
              <w:right w:val="nil"/>
            </w:tcBorders>
            <w:noWrap/>
            <w:vAlign w:val="center"/>
            <w:hideMark/>
          </w:tcPr>
          <w:p w14:paraId="6CA8735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Category</w:t>
            </w:r>
          </w:p>
        </w:tc>
        <w:tc>
          <w:tcPr>
            <w:tcW w:w="405" w:type="pct"/>
            <w:tcBorders>
              <w:top w:val="single" w:sz="8" w:space="0" w:color="000000"/>
              <w:left w:val="nil"/>
              <w:bottom w:val="single" w:sz="6" w:space="0" w:color="000000"/>
              <w:right w:val="nil"/>
            </w:tcBorders>
            <w:noWrap/>
            <w:vAlign w:val="center"/>
            <w:hideMark/>
          </w:tcPr>
          <w:p w14:paraId="155EEF3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k</w:t>
            </w:r>
          </w:p>
        </w:tc>
        <w:tc>
          <w:tcPr>
            <w:tcW w:w="327" w:type="pct"/>
            <w:tcBorders>
              <w:top w:val="single" w:sz="8" w:space="0" w:color="000000"/>
              <w:left w:val="nil"/>
              <w:bottom w:val="single" w:sz="6" w:space="0" w:color="000000"/>
              <w:right w:val="nil"/>
            </w:tcBorders>
            <w:noWrap/>
            <w:vAlign w:val="center"/>
            <w:hideMark/>
          </w:tcPr>
          <w:p w14:paraId="760AB8A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n</w:t>
            </w:r>
          </w:p>
        </w:tc>
        <w:tc>
          <w:tcPr>
            <w:tcW w:w="759" w:type="pct"/>
            <w:tcBorders>
              <w:top w:val="single" w:sz="8" w:space="0" w:color="000000"/>
              <w:left w:val="nil"/>
              <w:bottom w:val="single" w:sz="6" w:space="0" w:color="000000"/>
              <w:right w:val="nil"/>
            </w:tcBorders>
            <w:noWrap/>
            <w:vAlign w:val="center"/>
            <w:hideMark/>
          </w:tcPr>
          <w:p w14:paraId="145B1C6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Q</w:t>
            </w:r>
          </w:p>
        </w:tc>
        <w:tc>
          <w:tcPr>
            <w:tcW w:w="657" w:type="pct"/>
            <w:tcBorders>
              <w:top w:val="single" w:sz="8" w:space="0" w:color="000000"/>
              <w:left w:val="nil"/>
              <w:bottom w:val="single" w:sz="6" w:space="0" w:color="000000"/>
              <w:right w:val="nil"/>
            </w:tcBorders>
            <w:noWrap/>
            <w:vAlign w:val="center"/>
            <w:hideMark/>
          </w:tcPr>
          <w:p w14:paraId="065CD88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P</w:t>
            </w:r>
          </w:p>
        </w:tc>
        <w:tc>
          <w:tcPr>
            <w:tcW w:w="559" w:type="pct"/>
            <w:tcBorders>
              <w:top w:val="single" w:sz="8" w:space="0" w:color="000000"/>
              <w:left w:val="nil"/>
              <w:bottom w:val="single" w:sz="6" w:space="0" w:color="000000"/>
              <w:right w:val="nil"/>
            </w:tcBorders>
            <w:noWrap/>
            <w:vAlign w:val="center"/>
            <w:hideMark/>
          </w:tcPr>
          <w:p w14:paraId="32EAC53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w:t>
            </w:r>
            <w:r w:rsidRPr="002E6414">
              <w:rPr>
                <w:rFonts w:ascii="Times New Roman" w:eastAsia="宋体" w:hAnsi="Times New Roman" w:cs="Times New Roman"/>
                <w:color w:val="000000"/>
                <w:kern w:val="0"/>
                <w:sz w:val="20"/>
                <w:szCs w:val="20"/>
                <w:vertAlign w:val="superscript"/>
              </w:rPr>
              <w:t>2</w:t>
            </w:r>
            <w:r w:rsidRPr="002E6414">
              <w:rPr>
                <w:rFonts w:ascii="Times New Roman" w:eastAsia="宋体" w:hAnsi="Times New Roman" w:cs="Times New Roman"/>
                <w:color w:val="000000"/>
                <w:kern w:val="0"/>
                <w:sz w:val="20"/>
                <w:szCs w:val="20"/>
              </w:rPr>
              <w:t xml:space="preserve"> (%)</w:t>
            </w:r>
          </w:p>
        </w:tc>
        <w:tc>
          <w:tcPr>
            <w:tcW w:w="644" w:type="pct"/>
            <w:tcBorders>
              <w:top w:val="single" w:sz="8" w:space="0" w:color="000000"/>
              <w:left w:val="nil"/>
              <w:bottom w:val="single" w:sz="6" w:space="0" w:color="000000"/>
              <w:right w:val="nil"/>
            </w:tcBorders>
            <w:noWrap/>
            <w:vAlign w:val="center"/>
            <w:hideMark/>
          </w:tcPr>
          <w:p w14:paraId="739C046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tau</w:t>
            </w:r>
            <w:r w:rsidRPr="002E6414">
              <w:rPr>
                <w:rFonts w:ascii="Times New Roman" w:eastAsia="宋体" w:hAnsi="Times New Roman" w:cs="Times New Roman"/>
                <w:color w:val="000000"/>
                <w:kern w:val="0"/>
                <w:sz w:val="20"/>
                <w:szCs w:val="20"/>
                <w:vertAlign w:val="superscript"/>
              </w:rPr>
              <w:t>2</w:t>
            </w:r>
          </w:p>
        </w:tc>
      </w:tr>
      <w:tr w:rsidR="002E6414" w:rsidRPr="002E6414" w14:paraId="352F3AD5" w14:textId="77777777" w:rsidTr="002E6414">
        <w:trPr>
          <w:trHeight w:val="300"/>
          <w:jc w:val="center"/>
        </w:trPr>
        <w:tc>
          <w:tcPr>
            <w:tcW w:w="5000" w:type="pct"/>
            <w:gridSpan w:val="7"/>
            <w:tcBorders>
              <w:top w:val="single" w:sz="6" w:space="0" w:color="000000"/>
              <w:left w:val="nil"/>
              <w:right w:val="nil"/>
            </w:tcBorders>
            <w:noWrap/>
            <w:vAlign w:val="bottom"/>
            <w:hideMark/>
          </w:tcPr>
          <w:p w14:paraId="3BAE9FA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A.Orchard management</w:t>
            </w:r>
          </w:p>
        </w:tc>
      </w:tr>
      <w:tr w:rsidR="002E6414" w:rsidRPr="002E6414" w14:paraId="05B10EB1" w14:textId="77777777" w:rsidTr="002E6414">
        <w:trPr>
          <w:trHeight w:val="300"/>
          <w:jc w:val="center"/>
        </w:trPr>
        <w:tc>
          <w:tcPr>
            <w:tcW w:w="5000" w:type="pct"/>
            <w:gridSpan w:val="7"/>
            <w:tcBorders>
              <w:left w:val="nil"/>
              <w:bottom w:val="nil"/>
              <w:right w:val="nil"/>
            </w:tcBorders>
            <w:noWrap/>
            <w:vAlign w:val="bottom"/>
            <w:hideMark/>
          </w:tcPr>
          <w:p w14:paraId="6FF0D89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SOC response</w:t>
            </w:r>
          </w:p>
        </w:tc>
      </w:tr>
      <w:tr w:rsidR="002E6414" w:rsidRPr="002E6414" w14:paraId="71573C8A" w14:textId="77777777" w:rsidTr="002E6414">
        <w:trPr>
          <w:trHeight w:val="300"/>
          <w:jc w:val="center"/>
        </w:trPr>
        <w:tc>
          <w:tcPr>
            <w:tcW w:w="1649" w:type="pct"/>
            <w:tcBorders>
              <w:top w:val="nil"/>
              <w:left w:val="nil"/>
              <w:bottom w:val="nil"/>
              <w:right w:val="nil"/>
            </w:tcBorders>
            <w:noWrap/>
            <w:vAlign w:val="center"/>
            <w:hideMark/>
          </w:tcPr>
          <w:p w14:paraId="748D51D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Overall</w:t>
            </w:r>
          </w:p>
        </w:tc>
        <w:tc>
          <w:tcPr>
            <w:tcW w:w="405" w:type="pct"/>
            <w:tcBorders>
              <w:top w:val="nil"/>
              <w:left w:val="nil"/>
              <w:bottom w:val="nil"/>
              <w:right w:val="nil"/>
            </w:tcBorders>
            <w:noWrap/>
            <w:vAlign w:val="center"/>
            <w:hideMark/>
          </w:tcPr>
          <w:p w14:paraId="6C8AD357"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71</w:t>
            </w:r>
          </w:p>
        </w:tc>
        <w:tc>
          <w:tcPr>
            <w:tcW w:w="327" w:type="pct"/>
            <w:tcBorders>
              <w:top w:val="nil"/>
              <w:left w:val="nil"/>
              <w:bottom w:val="nil"/>
              <w:right w:val="nil"/>
            </w:tcBorders>
            <w:noWrap/>
            <w:vAlign w:val="center"/>
            <w:hideMark/>
          </w:tcPr>
          <w:p w14:paraId="24DAB036"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14</w:t>
            </w:r>
          </w:p>
        </w:tc>
        <w:tc>
          <w:tcPr>
            <w:tcW w:w="759" w:type="pct"/>
            <w:tcBorders>
              <w:top w:val="nil"/>
              <w:left w:val="nil"/>
              <w:bottom w:val="nil"/>
              <w:right w:val="nil"/>
            </w:tcBorders>
            <w:noWrap/>
            <w:vAlign w:val="center"/>
            <w:hideMark/>
          </w:tcPr>
          <w:p w14:paraId="74A6C7F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726.15</w:t>
            </w:r>
          </w:p>
        </w:tc>
        <w:tc>
          <w:tcPr>
            <w:tcW w:w="657" w:type="pct"/>
            <w:tcBorders>
              <w:top w:val="nil"/>
              <w:left w:val="nil"/>
              <w:bottom w:val="nil"/>
              <w:right w:val="nil"/>
            </w:tcBorders>
            <w:noWrap/>
            <w:vAlign w:val="center"/>
            <w:hideMark/>
          </w:tcPr>
          <w:p w14:paraId="3D52C32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2B15501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99.74</w:t>
            </w:r>
          </w:p>
        </w:tc>
        <w:tc>
          <w:tcPr>
            <w:tcW w:w="644" w:type="pct"/>
            <w:tcBorders>
              <w:top w:val="nil"/>
              <w:left w:val="nil"/>
              <w:bottom w:val="nil"/>
              <w:right w:val="nil"/>
            </w:tcBorders>
            <w:noWrap/>
            <w:vAlign w:val="center"/>
            <w:hideMark/>
          </w:tcPr>
          <w:p w14:paraId="6BAD45A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0.3145</w:t>
            </w:r>
          </w:p>
        </w:tc>
      </w:tr>
      <w:tr w:rsidR="002E6414" w:rsidRPr="002E6414" w14:paraId="26699312" w14:textId="77777777" w:rsidTr="002E6414">
        <w:trPr>
          <w:trHeight w:val="300"/>
          <w:jc w:val="center"/>
        </w:trPr>
        <w:tc>
          <w:tcPr>
            <w:tcW w:w="1649" w:type="pct"/>
            <w:tcBorders>
              <w:top w:val="nil"/>
              <w:left w:val="nil"/>
              <w:bottom w:val="nil"/>
              <w:right w:val="nil"/>
            </w:tcBorders>
            <w:noWrap/>
            <w:vAlign w:val="center"/>
            <w:hideMark/>
          </w:tcPr>
          <w:p w14:paraId="3ABA5E9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Fertilization</w:t>
            </w:r>
          </w:p>
        </w:tc>
        <w:tc>
          <w:tcPr>
            <w:tcW w:w="405" w:type="pct"/>
            <w:tcBorders>
              <w:top w:val="nil"/>
              <w:left w:val="nil"/>
              <w:bottom w:val="nil"/>
              <w:right w:val="nil"/>
            </w:tcBorders>
            <w:noWrap/>
            <w:vAlign w:val="center"/>
            <w:hideMark/>
          </w:tcPr>
          <w:p w14:paraId="1ACC76D8"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22</w:t>
            </w:r>
          </w:p>
        </w:tc>
        <w:tc>
          <w:tcPr>
            <w:tcW w:w="327" w:type="pct"/>
            <w:tcBorders>
              <w:top w:val="nil"/>
              <w:left w:val="nil"/>
              <w:bottom w:val="nil"/>
              <w:right w:val="nil"/>
            </w:tcBorders>
            <w:noWrap/>
            <w:vAlign w:val="center"/>
            <w:hideMark/>
          </w:tcPr>
          <w:p w14:paraId="30F7ECB9"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w:t>
            </w:r>
          </w:p>
        </w:tc>
        <w:tc>
          <w:tcPr>
            <w:tcW w:w="759" w:type="pct"/>
            <w:tcBorders>
              <w:top w:val="nil"/>
              <w:left w:val="nil"/>
              <w:bottom w:val="nil"/>
              <w:right w:val="nil"/>
            </w:tcBorders>
            <w:noWrap/>
            <w:vAlign w:val="center"/>
            <w:hideMark/>
          </w:tcPr>
          <w:p w14:paraId="32414E2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362.97</w:t>
            </w:r>
          </w:p>
        </w:tc>
        <w:tc>
          <w:tcPr>
            <w:tcW w:w="657" w:type="pct"/>
            <w:tcBorders>
              <w:top w:val="nil"/>
              <w:left w:val="nil"/>
              <w:bottom w:val="nil"/>
              <w:right w:val="nil"/>
            </w:tcBorders>
            <w:noWrap/>
            <w:vAlign w:val="center"/>
            <w:hideMark/>
          </w:tcPr>
          <w:p w14:paraId="0E5FD29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D1E829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98.46</w:t>
            </w:r>
          </w:p>
        </w:tc>
        <w:tc>
          <w:tcPr>
            <w:tcW w:w="644" w:type="pct"/>
            <w:tcBorders>
              <w:top w:val="nil"/>
              <w:left w:val="nil"/>
              <w:bottom w:val="nil"/>
              <w:right w:val="nil"/>
            </w:tcBorders>
            <w:noWrap/>
            <w:vAlign w:val="center"/>
            <w:hideMark/>
          </w:tcPr>
          <w:p w14:paraId="6685646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0.0165</w:t>
            </w:r>
          </w:p>
        </w:tc>
      </w:tr>
      <w:tr w:rsidR="002E6414" w:rsidRPr="002E6414" w14:paraId="5D23927F" w14:textId="77777777" w:rsidTr="002E6414">
        <w:trPr>
          <w:trHeight w:val="300"/>
          <w:jc w:val="center"/>
        </w:trPr>
        <w:tc>
          <w:tcPr>
            <w:tcW w:w="1649" w:type="pct"/>
            <w:tcBorders>
              <w:top w:val="nil"/>
              <w:left w:val="nil"/>
              <w:bottom w:val="nil"/>
              <w:right w:val="nil"/>
            </w:tcBorders>
            <w:noWrap/>
            <w:vAlign w:val="center"/>
            <w:hideMark/>
          </w:tcPr>
          <w:p w14:paraId="3B3BD03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Irrigation</w:t>
            </w:r>
          </w:p>
        </w:tc>
        <w:tc>
          <w:tcPr>
            <w:tcW w:w="405" w:type="pct"/>
            <w:tcBorders>
              <w:top w:val="nil"/>
              <w:left w:val="nil"/>
              <w:bottom w:val="nil"/>
              <w:right w:val="nil"/>
            </w:tcBorders>
            <w:noWrap/>
            <w:vAlign w:val="center"/>
            <w:hideMark/>
          </w:tcPr>
          <w:p w14:paraId="00B07E9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16</w:t>
            </w:r>
          </w:p>
        </w:tc>
        <w:tc>
          <w:tcPr>
            <w:tcW w:w="327" w:type="pct"/>
            <w:tcBorders>
              <w:top w:val="nil"/>
              <w:left w:val="nil"/>
              <w:bottom w:val="nil"/>
              <w:right w:val="nil"/>
            </w:tcBorders>
            <w:noWrap/>
            <w:vAlign w:val="center"/>
            <w:hideMark/>
          </w:tcPr>
          <w:p w14:paraId="0DF4425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5</w:t>
            </w:r>
          </w:p>
        </w:tc>
        <w:tc>
          <w:tcPr>
            <w:tcW w:w="759" w:type="pct"/>
            <w:tcBorders>
              <w:top w:val="nil"/>
              <w:left w:val="nil"/>
              <w:bottom w:val="nil"/>
              <w:right w:val="nil"/>
            </w:tcBorders>
            <w:noWrap/>
            <w:vAlign w:val="center"/>
            <w:hideMark/>
          </w:tcPr>
          <w:p w14:paraId="6EA0D565"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10.69</w:t>
            </w:r>
          </w:p>
        </w:tc>
        <w:tc>
          <w:tcPr>
            <w:tcW w:w="657" w:type="pct"/>
            <w:tcBorders>
              <w:top w:val="nil"/>
              <w:left w:val="nil"/>
              <w:bottom w:val="nil"/>
              <w:right w:val="nil"/>
            </w:tcBorders>
            <w:noWrap/>
            <w:vAlign w:val="center"/>
            <w:hideMark/>
          </w:tcPr>
          <w:p w14:paraId="2B278355"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0.774</w:t>
            </w:r>
          </w:p>
        </w:tc>
        <w:tc>
          <w:tcPr>
            <w:tcW w:w="559" w:type="pct"/>
            <w:tcBorders>
              <w:top w:val="nil"/>
              <w:left w:val="nil"/>
              <w:bottom w:val="nil"/>
              <w:right w:val="nil"/>
            </w:tcBorders>
            <w:noWrap/>
            <w:vAlign w:val="center"/>
            <w:hideMark/>
          </w:tcPr>
          <w:p w14:paraId="25E62AD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13.54</w:t>
            </w:r>
          </w:p>
        </w:tc>
        <w:tc>
          <w:tcPr>
            <w:tcW w:w="644" w:type="pct"/>
            <w:tcBorders>
              <w:top w:val="nil"/>
              <w:left w:val="nil"/>
              <w:bottom w:val="nil"/>
              <w:right w:val="nil"/>
            </w:tcBorders>
            <w:noWrap/>
            <w:vAlign w:val="center"/>
            <w:hideMark/>
          </w:tcPr>
          <w:p w14:paraId="0A07826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0.0037</w:t>
            </w:r>
          </w:p>
        </w:tc>
      </w:tr>
      <w:tr w:rsidR="002E6414" w:rsidRPr="002E6414" w14:paraId="1D9F50DB" w14:textId="77777777" w:rsidTr="002E6414">
        <w:trPr>
          <w:trHeight w:val="300"/>
          <w:jc w:val="center"/>
        </w:trPr>
        <w:tc>
          <w:tcPr>
            <w:tcW w:w="1649" w:type="pct"/>
            <w:tcBorders>
              <w:top w:val="nil"/>
              <w:left w:val="nil"/>
              <w:bottom w:val="nil"/>
              <w:right w:val="nil"/>
            </w:tcBorders>
            <w:noWrap/>
            <w:vAlign w:val="center"/>
            <w:hideMark/>
          </w:tcPr>
          <w:p w14:paraId="38B7F87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Mulching</w:t>
            </w:r>
          </w:p>
        </w:tc>
        <w:tc>
          <w:tcPr>
            <w:tcW w:w="405" w:type="pct"/>
            <w:tcBorders>
              <w:top w:val="nil"/>
              <w:left w:val="nil"/>
              <w:bottom w:val="nil"/>
              <w:right w:val="nil"/>
            </w:tcBorders>
            <w:noWrap/>
            <w:vAlign w:val="center"/>
            <w:hideMark/>
          </w:tcPr>
          <w:p w14:paraId="04C4B1E6"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12</w:t>
            </w:r>
          </w:p>
        </w:tc>
        <w:tc>
          <w:tcPr>
            <w:tcW w:w="327" w:type="pct"/>
            <w:tcBorders>
              <w:top w:val="nil"/>
              <w:left w:val="nil"/>
              <w:bottom w:val="nil"/>
              <w:right w:val="nil"/>
            </w:tcBorders>
            <w:noWrap/>
            <w:vAlign w:val="center"/>
            <w:hideMark/>
          </w:tcPr>
          <w:p w14:paraId="08E979E8"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w:t>
            </w:r>
          </w:p>
        </w:tc>
        <w:tc>
          <w:tcPr>
            <w:tcW w:w="759" w:type="pct"/>
            <w:tcBorders>
              <w:top w:val="nil"/>
              <w:left w:val="nil"/>
              <w:bottom w:val="nil"/>
              <w:right w:val="nil"/>
            </w:tcBorders>
            <w:noWrap/>
            <w:vAlign w:val="center"/>
            <w:hideMark/>
          </w:tcPr>
          <w:p w14:paraId="7FF6795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6.02</w:t>
            </w:r>
          </w:p>
        </w:tc>
        <w:tc>
          <w:tcPr>
            <w:tcW w:w="657" w:type="pct"/>
            <w:tcBorders>
              <w:top w:val="nil"/>
              <w:left w:val="nil"/>
              <w:bottom w:val="nil"/>
              <w:right w:val="nil"/>
            </w:tcBorders>
            <w:noWrap/>
            <w:vAlign w:val="center"/>
            <w:hideMark/>
          </w:tcPr>
          <w:p w14:paraId="2D9A0A6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0.872</w:t>
            </w:r>
          </w:p>
        </w:tc>
        <w:tc>
          <w:tcPr>
            <w:tcW w:w="559" w:type="pct"/>
            <w:tcBorders>
              <w:top w:val="nil"/>
              <w:left w:val="nil"/>
              <w:bottom w:val="nil"/>
              <w:right w:val="nil"/>
            </w:tcBorders>
            <w:noWrap/>
            <w:vAlign w:val="center"/>
            <w:hideMark/>
          </w:tcPr>
          <w:p w14:paraId="098EA8F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0.00</w:t>
            </w:r>
          </w:p>
        </w:tc>
        <w:tc>
          <w:tcPr>
            <w:tcW w:w="644" w:type="pct"/>
            <w:tcBorders>
              <w:top w:val="nil"/>
              <w:left w:val="nil"/>
              <w:bottom w:val="nil"/>
              <w:right w:val="nil"/>
            </w:tcBorders>
            <w:noWrap/>
            <w:vAlign w:val="center"/>
            <w:hideMark/>
          </w:tcPr>
          <w:p w14:paraId="40F54D3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0.0000</w:t>
            </w:r>
          </w:p>
        </w:tc>
      </w:tr>
      <w:tr w:rsidR="002E6414" w:rsidRPr="002E6414" w14:paraId="1334C29C" w14:textId="77777777" w:rsidTr="002E6414">
        <w:trPr>
          <w:trHeight w:val="300"/>
          <w:jc w:val="center"/>
        </w:trPr>
        <w:tc>
          <w:tcPr>
            <w:tcW w:w="1649" w:type="pct"/>
            <w:tcBorders>
              <w:top w:val="nil"/>
              <w:left w:val="nil"/>
              <w:bottom w:val="nil"/>
              <w:right w:val="nil"/>
            </w:tcBorders>
            <w:noWrap/>
            <w:vAlign w:val="center"/>
            <w:hideMark/>
          </w:tcPr>
          <w:p w14:paraId="03EDA54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Integrated management</w:t>
            </w:r>
          </w:p>
        </w:tc>
        <w:tc>
          <w:tcPr>
            <w:tcW w:w="405" w:type="pct"/>
            <w:tcBorders>
              <w:top w:val="nil"/>
              <w:left w:val="nil"/>
              <w:bottom w:val="nil"/>
              <w:right w:val="nil"/>
            </w:tcBorders>
            <w:noWrap/>
            <w:vAlign w:val="center"/>
            <w:hideMark/>
          </w:tcPr>
          <w:p w14:paraId="4EEB0FE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21</w:t>
            </w:r>
          </w:p>
        </w:tc>
        <w:tc>
          <w:tcPr>
            <w:tcW w:w="327" w:type="pct"/>
            <w:tcBorders>
              <w:top w:val="nil"/>
              <w:left w:val="nil"/>
              <w:bottom w:val="nil"/>
              <w:right w:val="nil"/>
            </w:tcBorders>
            <w:noWrap/>
            <w:vAlign w:val="center"/>
            <w:hideMark/>
          </w:tcPr>
          <w:p w14:paraId="2ACCF837"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w:t>
            </w:r>
          </w:p>
        </w:tc>
        <w:tc>
          <w:tcPr>
            <w:tcW w:w="759" w:type="pct"/>
            <w:tcBorders>
              <w:top w:val="nil"/>
              <w:left w:val="nil"/>
              <w:bottom w:val="nil"/>
              <w:right w:val="nil"/>
            </w:tcBorders>
            <w:noWrap/>
            <w:vAlign w:val="center"/>
            <w:hideMark/>
          </w:tcPr>
          <w:p w14:paraId="145B28C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226.75</w:t>
            </w:r>
          </w:p>
        </w:tc>
        <w:tc>
          <w:tcPr>
            <w:tcW w:w="657" w:type="pct"/>
            <w:tcBorders>
              <w:top w:val="nil"/>
              <w:left w:val="nil"/>
              <w:bottom w:val="nil"/>
              <w:right w:val="nil"/>
            </w:tcBorders>
            <w:noWrap/>
            <w:vAlign w:val="center"/>
            <w:hideMark/>
          </w:tcPr>
          <w:p w14:paraId="0838291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6D8E410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98.06</w:t>
            </w:r>
          </w:p>
        </w:tc>
        <w:tc>
          <w:tcPr>
            <w:tcW w:w="644" w:type="pct"/>
            <w:tcBorders>
              <w:top w:val="nil"/>
              <w:left w:val="nil"/>
              <w:bottom w:val="nil"/>
              <w:right w:val="nil"/>
            </w:tcBorders>
            <w:noWrap/>
            <w:vAlign w:val="center"/>
            <w:hideMark/>
          </w:tcPr>
          <w:p w14:paraId="0561C7A5"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2.0614</w:t>
            </w:r>
          </w:p>
        </w:tc>
      </w:tr>
      <w:tr w:rsidR="002E6414" w:rsidRPr="002E6414" w14:paraId="1A9D9905" w14:textId="77777777" w:rsidTr="002E6414">
        <w:trPr>
          <w:trHeight w:val="300"/>
          <w:jc w:val="center"/>
        </w:trPr>
        <w:tc>
          <w:tcPr>
            <w:tcW w:w="5000" w:type="pct"/>
            <w:gridSpan w:val="7"/>
            <w:tcBorders>
              <w:top w:val="nil"/>
              <w:left w:val="nil"/>
              <w:bottom w:val="nil"/>
              <w:right w:val="nil"/>
            </w:tcBorders>
            <w:noWrap/>
            <w:vAlign w:val="bottom"/>
            <w:hideMark/>
          </w:tcPr>
          <w:p w14:paraId="6A1AA0F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SIC response</w:t>
            </w:r>
          </w:p>
        </w:tc>
      </w:tr>
      <w:tr w:rsidR="002E6414" w:rsidRPr="002E6414" w14:paraId="1822A86F" w14:textId="77777777" w:rsidTr="002E6414">
        <w:trPr>
          <w:trHeight w:val="300"/>
          <w:jc w:val="center"/>
        </w:trPr>
        <w:tc>
          <w:tcPr>
            <w:tcW w:w="1649" w:type="pct"/>
            <w:tcBorders>
              <w:top w:val="nil"/>
              <w:left w:val="nil"/>
              <w:bottom w:val="nil"/>
              <w:right w:val="nil"/>
            </w:tcBorders>
            <w:noWrap/>
            <w:vAlign w:val="center"/>
            <w:hideMark/>
          </w:tcPr>
          <w:p w14:paraId="2B040945"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Overall</w:t>
            </w:r>
          </w:p>
        </w:tc>
        <w:tc>
          <w:tcPr>
            <w:tcW w:w="405" w:type="pct"/>
            <w:tcBorders>
              <w:top w:val="nil"/>
              <w:left w:val="nil"/>
              <w:bottom w:val="nil"/>
              <w:right w:val="nil"/>
            </w:tcBorders>
            <w:noWrap/>
            <w:vAlign w:val="center"/>
            <w:hideMark/>
          </w:tcPr>
          <w:p w14:paraId="54E4553C"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81</w:t>
            </w:r>
          </w:p>
        </w:tc>
        <w:tc>
          <w:tcPr>
            <w:tcW w:w="327" w:type="pct"/>
            <w:tcBorders>
              <w:top w:val="nil"/>
              <w:left w:val="nil"/>
              <w:bottom w:val="nil"/>
              <w:right w:val="nil"/>
            </w:tcBorders>
            <w:noWrap/>
            <w:vAlign w:val="center"/>
            <w:hideMark/>
          </w:tcPr>
          <w:p w14:paraId="56A6CF57"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15</w:t>
            </w:r>
          </w:p>
        </w:tc>
        <w:tc>
          <w:tcPr>
            <w:tcW w:w="759" w:type="pct"/>
            <w:tcBorders>
              <w:top w:val="nil"/>
              <w:left w:val="nil"/>
              <w:bottom w:val="nil"/>
              <w:right w:val="nil"/>
            </w:tcBorders>
            <w:noWrap/>
            <w:vAlign w:val="center"/>
            <w:hideMark/>
          </w:tcPr>
          <w:p w14:paraId="586D0FB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13403.23</w:t>
            </w:r>
          </w:p>
        </w:tc>
        <w:tc>
          <w:tcPr>
            <w:tcW w:w="657" w:type="pct"/>
            <w:tcBorders>
              <w:top w:val="nil"/>
              <w:left w:val="nil"/>
              <w:bottom w:val="nil"/>
              <w:right w:val="nil"/>
            </w:tcBorders>
            <w:noWrap/>
            <w:vAlign w:val="center"/>
            <w:hideMark/>
          </w:tcPr>
          <w:p w14:paraId="6B0030B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15A1C3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99.89</w:t>
            </w:r>
          </w:p>
        </w:tc>
        <w:tc>
          <w:tcPr>
            <w:tcW w:w="644" w:type="pct"/>
            <w:tcBorders>
              <w:top w:val="nil"/>
              <w:left w:val="nil"/>
              <w:bottom w:val="nil"/>
              <w:right w:val="nil"/>
            </w:tcBorders>
            <w:noWrap/>
            <w:vAlign w:val="center"/>
            <w:hideMark/>
          </w:tcPr>
          <w:p w14:paraId="78F989A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0.5341</w:t>
            </w:r>
          </w:p>
        </w:tc>
      </w:tr>
      <w:tr w:rsidR="002E6414" w:rsidRPr="002E6414" w14:paraId="7D419374" w14:textId="77777777" w:rsidTr="002E6414">
        <w:trPr>
          <w:trHeight w:val="300"/>
          <w:jc w:val="center"/>
        </w:trPr>
        <w:tc>
          <w:tcPr>
            <w:tcW w:w="1649" w:type="pct"/>
            <w:tcBorders>
              <w:top w:val="nil"/>
              <w:left w:val="nil"/>
              <w:bottom w:val="nil"/>
              <w:right w:val="nil"/>
            </w:tcBorders>
            <w:noWrap/>
            <w:vAlign w:val="center"/>
            <w:hideMark/>
          </w:tcPr>
          <w:p w14:paraId="04A4646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Fertilization</w:t>
            </w:r>
          </w:p>
        </w:tc>
        <w:tc>
          <w:tcPr>
            <w:tcW w:w="405" w:type="pct"/>
            <w:tcBorders>
              <w:top w:val="nil"/>
              <w:left w:val="nil"/>
              <w:bottom w:val="nil"/>
              <w:right w:val="nil"/>
            </w:tcBorders>
            <w:noWrap/>
            <w:vAlign w:val="center"/>
            <w:hideMark/>
          </w:tcPr>
          <w:p w14:paraId="31AC47C4"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22</w:t>
            </w:r>
          </w:p>
        </w:tc>
        <w:tc>
          <w:tcPr>
            <w:tcW w:w="327" w:type="pct"/>
            <w:tcBorders>
              <w:top w:val="nil"/>
              <w:left w:val="nil"/>
              <w:bottom w:val="nil"/>
              <w:right w:val="nil"/>
            </w:tcBorders>
            <w:noWrap/>
            <w:vAlign w:val="center"/>
            <w:hideMark/>
          </w:tcPr>
          <w:p w14:paraId="3949F236"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w:t>
            </w:r>
          </w:p>
        </w:tc>
        <w:tc>
          <w:tcPr>
            <w:tcW w:w="759" w:type="pct"/>
            <w:tcBorders>
              <w:top w:val="nil"/>
              <w:left w:val="nil"/>
              <w:bottom w:val="nil"/>
              <w:right w:val="nil"/>
            </w:tcBorders>
            <w:noWrap/>
            <w:vAlign w:val="center"/>
            <w:hideMark/>
          </w:tcPr>
          <w:p w14:paraId="64DDCA7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826.69</w:t>
            </w:r>
          </w:p>
        </w:tc>
        <w:tc>
          <w:tcPr>
            <w:tcW w:w="657" w:type="pct"/>
            <w:tcBorders>
              <w:top w:val="nil"/>
              <w:left w:val="nil"/>
              <w:bottom w:val="nil"/>
              <w:right w:val="nil"/>
            </w:tcBorders>
            <w:noWrap/>
            <w:vAlign w:val="center"/>
            <w:hideMark/>
          </w:tcPr>
          <w:p w14:paraId="2BAC668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FE6578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99.76</w:t>
            </w:r>
          </w:p>
        </w:tc>
        <w:tc>
          <w:tcPr>
            <w:tcW w:w="644" w:type="pct"/>
            <w:tcBorders>
              <w:top w:val="nil"/>
              <w:left w:val="nil"/>
              <w:bottom w:val="nil"/>
              <w:right w:val="nil"/>
            </w:tcBorders>
            <w:noWrap/>
            <w:vAlign w:val="center"/>
            <w:hideMark/>
          </w:tcPr>
          <w:p w14:paraId="12B9CED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0.0927</w:t>
            </w:r>
          </w:p>
        </w:tc>
      </w:tr>
      <w:tr w:rsidR="002E6414" w:rsidRPr="002E6414" w14:paraId="3DB69B35" w14:textId="77777777" w:rsidTr="002E6414">
        <w:trPr>
          <w:trHeight w:val="300"/>
          <w:jc w:val="center"/>
        </w:trPr>
        <w:tc>
          <w:tcPr>
            <w:tcW w:w="1649" w:type="pct"/>
            <w:tcBorders>
              <w:top w:val="nil"/>
              <w:left w:val="nil"/>
              <w:bottom w:val="nil"/>
              <w:right w:val="nil"/>
            </w:tcBorders>
            <w:noWrap/>
            <w:vAlign w:val="center"/>
            <w:hideMark/>
          </w:tcPr>
          <w:p w14:paraId="57C2B88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Irrigation</w:t>
            </w:r>
          </w:p>
        </w:tc>
        <w:tc>
          <w:tcPr>
            <w:tcW w:w="405" w:type="pct"/>
            <w:tcBorders>
              <w:top w:val="nil"/>
              <w:left w:val="nil"/>
              <w:bottom w:val="nil"/>
              <w:right w:val="nil"/>
            </w:tcBorders>
            <w:noWrap/>
            <w:vAlign w:val="center"/>
            <w:hideMark/>
          </w:tcPr>
          <w:p w14:paraId="642F23AF"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16</w:t>
            </w:r>
          </w:p>
        </w:tc>
        <w:tc>
          <w:tcPr>
            <w:tcW w:w="327" w:type="pct"/>
            <w:tcBorders>
              <w:top w:val="nil"/>
              <w:left w:val="nil"/>
              <w:bottom w:val="nil"/>
              <w:right w:val="nil"/>
            </w:tcBorders>
            <w:noWrap/>
            <w:vAlign w:val="center"/>
            <w:hideMark/>
          </w:tcPr>
          <w:p w14:paraId="7F78D353"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5</w:t>
            </w:r>
          </w:p>
        </w:tc>
        <w:tc>
          <w:tcPr>
            <w:tcW w:w="759" w:type="pct"/>
            <w:tcBorders>
              <w:top w:val="nil"/>
              <w:left w:val="nil"/>
              <w:bottom w:val="nil"/>
              <w:right w:val="nil"/>
            </w:tcBorders>
            <w:noWrap/>
            <w:vAlign w:val="center"/>
            <w:hideMark/>
          </w:tcPr>
          <w:p w14:paraId="595026C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5134.63</w:t>
            </w:r>
          </w:p>
        </w:tc>
        <w:tc>
          <w:tcPr>
            <w:tcW w:w="657" w:type="pct"/>
            <w:tcBorders>
              <w:top w:val="nil"/>
              <w:left w:val="nil"/>
              <w:bottom w:val="nil"/>
              <w:right w:val="nil"/>
            </w:tcBorders>
            <w:noWrap/>
            <w:vAlign w:val="center"/>
            <w:hideMark/>
          </w:tcPr>
          <w:p w14:paraId="72ECF52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78627A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99.61</w:t>
            </w:r>
          </w:p>
        </w:tc>
        <w:tc>
          <w:tcPr>
            <w:tcW w:w="644" w:type="pct"/>
            <w:tcBorders>
              <w:top w:val="nil"/>
              <w:left w:val="nil"/>
              <w:bottom w:val="nil"/>
              <w:right w:val="nil"/>
            </w:tcBorders>
            <w:noWrap/>
            <w:vAlign w:val="center"/>
            <w:hideMark/>
          </w:tcPr>
          <w:p w14:paraId="40ACBC0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0.2757</w:t>
            </w:r>
          </w:p>
        </w:tc>
      </w:tr>
      <w:tr w:rsidR="002E6414" w:rsidRPr="002E6414" w14:paraId="0481CA98" w14:textId="77777777" w:rsidTr="002E6414">
        <w:trPr>
          <w:trHeight w:val="300"/>
          <w:jc w:val="center"/>
        </w:trPr>
        <w:tc>
          <w:tcPr>
            <w:tcW w:w="1649" w:type="pct"/>
            <w:tcBorders>
              <w:top w:val="nil"/>
              <w:left w:val="nil"/>
              <w:bottom w:val="nil"/>
              <w:right w:val="nil"/>
            </w:tcBorders>
            <w:noWrap/>
            <w:vAlign w:val="center"/>
            <w:hideMark/>
          </w:tcPr>
          <w:p w14:paraId="216D165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Mulching</w:t>
            </w:r>
          </w:p>
        </w:tc>
        <w:tc>
          <w:tcPr>
            <w:tcW w:w="405" w:type="pct"/>
            <w:tcBorders>
              <w:top w:val="nil"/>
              <w:left w:val="nil"/>
              <w:bottom w:val="nil"/>
              <w:right w:val="nil"/>
            </w:tcBorders>
            <w:noWrap/>
            <w:vAlign w:val="center"/>
            <w:hideMark/>
          </w:tcPr>
          <w:p w14:paraId="70FF22DB"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22</w:t>
            </w:r>
          </w:p>
        </w:tc>
        <w:tc>
          <w:tcPr>
            <w:tcW w:w="327" w:type="pct"/>
            <w:tcBorders>
              <w:top w:val="nil"/>
              <w:left w:val="nil"/>
              <w:bottom w:val="nil"/>
              <w:right w:val="nil"/>
            </w:tcBorders>
            <w:noWrap/>
            <w:vAlign w:val="center"/>
            <w:hideMark/>
          </w:tcPr>
          <w:p w14:paraId="06E91330"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w:t>
            </w:r>
          </w:p>
        </w:tc>
        <w:tc>
          <w:tcPr>
            <w:tcW w:w="759" w:type="pct"/>
            <w:tcBorders>
              <w:top w:val="nil"/>
              <w:left w:val="nil"/>
              <w:bottom w:val="nil"/>
              <w:right w:val="nil"/>
            </w:tcBorders>
            <w:noWrap/>
            <w:vAlign w:val="center"/>
            <w:hideMark/>
          </w:tcPr>
          <w:p w14:paraId="3691D40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103.80</w:t>
            </w:r>
          </w:p>
        </w:tc>
        <w:tc>
          <w:tcPr>
            <w:tcW w:w="657" w:type="pct"/>
            <w:tcBorders>
              <w:top w:val="nil"/>
              <w:left w:val="nil"/>
              <w:bottom w:val="nil"/>
              <w:right w:val="nil"/>
            </w:tcBorders>
            <w:noWrap/>
            <w:vAlign w:val="center"/>
            <w:hideMark/>
          </w:tcPr>
          <w:p w14:paraId="137F13B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D2415C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86.90</w:t>
            </w:r>
          </w:p>
        </w:tc>
        <w:tc>
          <w:tcPr>
            <w:tcW w:w="644" w:type="pct"/>
            <w:tcBorders>
              <w:top w:val="nil"/>
              <w:left w:val="nil"/>
              <w:bottom w:val="nil"/>
              <w:right w:val="nil"/>
            </w:tcBorders>
            <w:noWrap/>
            <w:vAlign w:val="center"/>
            <w:hideMark/>
          </w:tcPr>
          <w:p w14:paraId="3C64DD1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0.0197</w:t>
            </w:r>
          </w:p>
        </w:tc>
      </w:tr>
      <w:tr w:rsidR="002E6414" w:rsidRPr="002E6414" w14:paraId="02AE723B" w14:textId="77777777" w:rsidTr="002E6414">
        <w:trPr>
          <w:trHeight w:val="300"/>
          <w:jc w:val="center"/>
        </w:trPr>
        <w:tc>
          <w:tcPr>
            <w:tcW w:w="1649" w:type="pct"/>
            <w:tcBorders>
              <w:top w:val="nil"/>
              <w:left w:val="nil"/>
              <w:bottom w:val="nil"/>
              <w:right w:val="nil"/>
            </w:tcBorders>
            <w:noWrap/>
            <w:vAlign w:val="center"/>
            <w:hideMark/>
          </w:tcPr>
          <w:p w14:paraId="0245CE8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Integrated management</w:t>
            </w:r>
          </w:p>
        </w:tc>
        <w:tc>
          <w:tcPr>
            <w:tcW w:w="405" w:type="pct"/>
            <w:tcBorders>
              <w:top w:val="nil"/>
              <w:left w:val="nil"/>
              <w:bottom w:val="nil"/>
              <w:right w:val="nil"/>
            </w:tcBorders>
            <w:noWrap/>
            <w:vAlign w:val="center"/>
            <w:hideMark/>
          </w:tcPr>
          <w:p w14:paraId="4B1122C7"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21</w:t>
            </w:r>
          </w:p>
        </w:tc>
        <w:tc>
          <w:tcPr>
            <w:tcW w:w="327" w:type="pct"/>
            <w:tcBorders>
              <w:top w:val="nil"/>
              <w:left w:val="nil"/>
              <w:bottom w:val="nil"/>
              <w:right w:val="nil"/>
            </w:tcBorders>
            <w:noWrap/>
            <w:vAlign w:val="center"/>
            <w:hideMark/>
          </w:tcPr>
          <w:p w14:paraId="6B70114C"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w:t>
            </w:r>
          </w:p>
        </w:tc>
        <w:tc>
          <w:tcPr>
            <w:tcW w:w="759" w:type="pct"/>
            <w:tcBorders>
              <w:top w:val="nil"/>
              <w:left w:val="nil"/>
              <w:bottom w:val="nil"/>
              <w:right w:val="nil"/>
            </w:tcBorders>
            <w:noWrap/>
            <w:vAlign w:val="center"/>
            <w:hideMark/>
          </w:tcPr>
          <w:p w14:paraId="45547BC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2499.46</w:t>
            </w:r>
          </w:p>
        </w:tc>
        <w:tc>
          <w:tcPr>
            <w:tcW w:w="657" w:type="pct"/>
            <w:tcBorders>
              <w:top w:val="nil"/>
              <w:left w:val="nil"/>
              <w:bottom w:val="nil"/>
              <w:right w:val="nil"/>
            </w:tcBorders>
            <w:noWrap/>
            <w:vAlign w:val="center"/>
            <w:hideMark/>
          </w:tcPr>
          <w:p w14:paraId="551C91B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440F54A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99.73</w:t>
            </w:r>
          </w:p>
        </w:tc>
        <w:tc>
          <w:tcPr>
            <w:tcW w:w="644" w:type="pct"/>
            <w:tcBorders>
              <w:top w:val="nil"/>
              <w:left w:val="nil"/>
              <w:bottom w:val="nil"/>
              <w:right w:val="nil"/>
            </w:tcBorders>
            <w:noWrap/>
            <w:vAlign w:val="center"/>
            <w:hideMark/>
          </w:tcPr>
          <w:p w14:paraId="1B2F5A7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1.6280</w:t>
            </w:r>
          </w:p>
        </w:tc>
      </w:tr>
      <w:tr w:rsidR="002E6414" w:rsidRPr="002E6414" w14:paraId="19D3C6F9" w14:textId="77777777" w:rsidTr="002E6414">
        <w:trPr>
          <w:trHeight w:val="300"/>
          <w:jc w:val="center"/>
        </w:trPr>
        <w:tc>
          <w:tcPr>
            <w:tcW w:w="5000" w:type="pct"/>
            <w:gridSpan w:val="7"/>
            <w:tcBorders>
              <w:top w:val="nil"/>
              <w:left w:val="nil"/>
              <w:bottom w:val="nil"/>
              <w:right w:val="nil"/>
            </w:tcBorders>
            <w:noWrap/>
            <w:vAlign w:val="bottom"/>
            <w:hideMark/>
          </w:tcPr>
          <w:p w14:paraId="7961039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STC response</w:t>
            </w:r>
          </w:p>
        </w:tc>
      </w:tr>
      <w:tr w:rsidR="002E6414" w:rsidRPr="002E6414" w14:paraId="4B1125B4" w14:textId="77777777" w:rsidTr="002E6414">
        <w:trPr>
          <w:trHeight w:val="300"/>
          <w:jc w:val="center"/>
        </w:trPr>
        <w:tc>
          <w:tcPr>
            <w:tcW w:w="1649" w:type="pct"/>
            <w:tcBorders>
              <w:top w:val="nil"/>
              <w:left w:val="nil"/>
              <w:bottom w:val="nil"/>
              <w:right w:val="nil"/>
            </w:tcBorders>
            <w:noWrap/>
            <w:vAlign w:val="center"/>
            <w:hideMark/>
          </w:tcPr>
          <w:p w14:paraId="6C85067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Overall</w:t>
            </w:r>
          </w:p>
        </w:tc>
        <w:tc>
          <w:tcPr>
            <w:tcW w:w="405" w:type="pct"/>
            <w:tcBorders>
              <w:top w:val="nil"/>
              <w:left w:val="nil"/>
              <w:bottom w:val="nil"/>
              <w:right w:val="nil"/>
            </w:tcBorders>
            <w:noWrap/>
            <w:vAlign w:val="center"/>
            <w:hideMark/>
          </w:tcPr>
          <w:p w14:paraId="4655CC10"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71</w:t>
            </w:r>
          </w:p>
        </w:tc>
        <w:tc>
          <w:tcPr>
            <w:tcW w:w="327" w:type="pct"/>
            <w:tcBorders>
              <w:top w:val="nil"/>
              <w:left w:val="nil"/>
              <w:bottom w:val="nil"/>
              <w:right w:val="nil"/>
            </w:tcBorders>
            <w:noWrap/>
            <w:vAlign w:val="center"/>
            <w:hideMark/>
          </w:tcPr>
          <w:p w14:paraId="64824A9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14</w:t>
            </w:r>
          </w:p>
        </w:tc>
        <w:tc>
          <w:tcPr>
            <w:tcW w:w="759" w:type="pct"/>
            <w:tcBorders>
              <w:top w:val="nil"/>
              <w:left w:val="nil"/>
              <w:bottom w:val="nil"/>
              <w:right w:val="nil"/>
            </w:tcBorders>
            <w:noWrap/>
            <w:vAlign w:val="center"/>
            <w:hideMark/>
          </w:tcPr>
          <w:p w14:paraId="757384D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1977.01</w:t>
            </w:r>
          </w:p>
        </w:tc>
        <w:tc>
          <w:tcPr>
            <w:tcW w:w="657" w:type="pct"/>
            <w:tcBorders>
              <w:top w:val="nil"/>
              <w:left w:val="nil"/>
              <w:bottom w:val="nil"/>
              <w:right w:val="nil"/>
            </w:tcBorders>
            <w:noWrap/>
            <w:vAlign w:val="center"/>
            <w:hideMark/>
          </w:tcPr>
          <w:p w14:paraId="6BBB7EE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13010FB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99.73</w:t>
            </w:r>
          </w:p>
        </w:tc>
        <w:tc>
          <w:tcPr>
            <w:tcW w:w="644" w:type="pct"/>
            <w:tcBorders>
              <w:top w:val="nil"/>
              <w:left w:val="nil"/>
              <w:bottom w:val="nil"/>
              <w:right w:val="nil"/>
            </w:tcBorders>
            <w:noWrap/>
            <w:vAlign w:val="center"/>
            <w:hideMark/>
          </w:tcPr>
          <w:p w14:paraId="2AC462D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0.2786</w:t>
            </w:r>
          </w:p>
        </w:tc>
      </w:tr>
      <w:tr w:rsidR="002E6414" w:rsidRPr="002E6414" w14:paraId="00384AE9" w14:textId="77777777" w:rsidTr="002E6414">
        <w:trPr>
          <w:trHeight w:val="300"/>
          <w:jc w:val="center"/>
        </w:trPr>
        <w:tc>
          <w:tcPr>
            <w:tcW w:w="1649" w:type="pct"/>
            <w:tcBorders>
              <w:top w:val="nil"/>
              <w:left w:val="nil"/>
              <w:bottom w:val="nil"/>
              <w:right w:val="nil"/>
            </w:tcBorders>
            <w:noWrap/>
            <w:vAlign w:val="center"/>
            <w:hideMark/>
          </w:tcPr>
          <w:p w14:paraId="6BE0426E"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Fertilization</w:t>
            </w:r>
          </w:p>
        </w:tc>
        <w:tc>
          <w:tcPr>
            <w:tcW w:w="405" w:type="pct"/>
            <w:tcBorders>
              <w:top w:val="nil"/>
              <w:left w:val="nil"/>
              <w:bottom w:val="nil"/>
              <w:right w:val="nil"/>
            </w:tcBorders>
            <w:noWrap/>
            <w:vAlign w:val="center"/>
            <w:hideMark/>
          </w:tcPr>
          <w:p w14:paraId="15616036"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22</w:t>
            </w:r>
          </w:p>
        </w:tc>
        <w:tc>
          <w:tcPr>
            <w:tcW w:w="327" w:type="pct"/>
            <w:tcBorders>
              <w:top w:val="nil"/>
              <w:left w:val="nil"/>
              <w:bottom w:val="nil"/>
              <w:right w:val="nil"/>
            </w:tcBorders>
            <w:noWrap/>
            <w:vAlign w:val="center"/>
            <w:hideMark/>
          </w:tcPr>
          <w:p w14:paraId="53B4C0F9"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w:t>
            </w:r>
          </w:p>
        </w:tc>
        <w:tc>
          <w:tcPr>
            <w:tcW w:w="759" w:type="pct"/>
            <w:tcBorders>
              <w:top w:val="nil"/>
              <w:left w:val="nil"/>
              <w:bottom w:val="nil"/>
              <w:right w:val="nil"/>
            </w:tcBorders>
            <w:noWrap/>
            <w:vAlign w:val="center"/>
            <w:hideMark/>
          </w:tcPr>
          <w:p w14:paraId="585BE3A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888.10</w:t>
            </w:r>
          </w:p>
        </w:tc>
        <w:tc>
          <w:tcPr>
            <w:tcW w:w="657" w:type="pct"/>
            <w:tcBorders>
              <w:top w:val="nil"/>
              <w:left w:val="nil"/>
              <w:bottom w:val="nil"/>
              <w:right w:val="nil"/>
            </w:tcBorders>
            <w:noWrap/>
            <w:vAlign w:val="center"/>
            <w:hideMark/>
          </w:tcPr>
          <w:p w14:paraId="583862C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632CE4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99.29</w:t>
            </w:r>
          </w:p>
        </w:tc>
        <w:tc>
          <w:tcPr>
            <w:tcW w:w="644" w:type="pct"/>
            <w:tcBorders>
              <w:top w:val="nil"/>
              <w:left w:val="nil"/>
              <w:bottom w:val="nil"/>
              <w:right w:val="nil"/>
            </w:tcBorders>
            <w:noWrap/>
            <w:vAlign w:val="center"/>
            <w:hideMark/>
          </w:tcPr>
          <w:p w14:paraId="66204D0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0.0342</w:t>
            </w:r>
          </w:p>
        </w:tc>
      </w:tr>
      <w:tr w:rsidR="002E6414" w:rsidRPr="002E6414" w14:paraId="5540FD38" w14:textId="77777777" w:rsidTr="002E6414">
        <w:trPr>
          <w:trHeight w:val="300"/>
          <w:jc w:val="center"/>
        </w:trPr>
        <w:tc>
          <w:tcPr>
            <w:tcW w:w="1649" w:type="pct"/>
            <w:tcBorders>
              <w:top w:val="nil"/>
              <w:left w:val="nil"/>
              <w:bottom w:val="nil"/>
              <w:right w:val="nil"/>
            </w:tcBorders>
            <w:noWrap/>
            <w:vAlign w:val="center"/>
            <w:hideMark/>
          </w:tcPr>
          <w:p w14:paraId="0A9E6AB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Irrigation</w:t>
            </w:r>
          </w:p>
        </w:tc>
        <w:tc>
          <w:tcPr>
            <w:tcW w:w="405" w:type="pct"/>
            <w:tcBorders>
              <w:top w:val="nil"/>
              <w:left w:val="nil"/>
              <w:bottom w:val="nil"/>
              <w:right w:val="nil"/>
            </w:tcBorders>
            <w:noWrap/>
            <w:vAlign w:val="center"/>
            <w:hideMark/>
          </w:tcPr>
          <w:p w14:paraId="7A6FDBEB"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16</w:t>
            </w:r>
          </w:p>
        </w:tc>
        <w:tc>
          <w:tcPr>
            <w:tcW w:w="327" w:type="pct"/>
            <w:tcBorders>
              <w:top w:val="nil"/>
              <w:left w:val="nil"/>
              <w:bottom w:val="nil"/>
              <w:right w:val="nil"/>
            </w:tcBorders>
            <w:noWrap/>
            <w:vAlign w:val="center"/>
            <w:hideMark/>
          </w:tcPr>
          <w:p w14:paraId="3054C9DD"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5</w:t>
            </w:r>
          </w:p>
        </w:tc>
        <w:tc>
          <w:tcPr>
            <w:tcW w:w="759" w:type="pct"/>
            <w:tcBorders>
              <w:top w:val="nil"/>
              <w:left w:val="nil"/>
              <w:bottom w:val="nil"/>
              <w:right w:val="nil"/>
            </w:tcBorders>
            <w:noWrap/>
            <w:vAlign w:val="center"/>
            <w:hideMark/>
          </w:tcPr>
          <w:p w14:paraId="3FD0E57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68.32</w:t>
            </w:r>
          </w:p>
        </w:tc>
        <w:tc>
          <w:tcPr>
            <w:tcW w:w="657" w:type="pct"/>
            <w:tcBorders>
              <w:top w:val="nil"/>
              <w:left w:val="nil"/>
              <w:bottom w:val="nil"/>
              <w:right w:val="nil"/>
            </w:tcBorders>
            <w:noWrap/>
            <w:vAlign w:val="center"/>
            <w:hideMark/>
          </w:tcPr>
          <w:p w14:paraId="4BFF2F2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17C1358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77.85</w:t>
            </w:r>
          </w:p>
        </w:tc>
        <w:tc>
          <w:tcPr>
            <w:tcW w:w="644" w:type="pct"/>
            <w:tcBorders>
              <w:top w:val="nil"/>
              <w:left w:val="nil"/>
              <w:bottom w:val="nil"/>
              <w:right w:val="nil"/>
            </w:tcBorders>
            <w:noWrap/>
            <w:vAlign w:val="center"/>
            <w:hideMark/>
          </w:tcPr>
          <w:p w14:paraId="6A302D2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0.0736</w:t>
            </w:r>
          </w:p>
        </w:tc>
      </w:tr>
      <w:tr w:rsidR="002E6414" w:rsidRPr="002E6414" w14:paraId="7C294CE2" w14:textId="77777777" w:rsidTr="002E6414">
        <w:trPr>
          <w:trHeight w:val="300"/>
          <w:jc w:val="center"/>
        </w:trPr>
        <w:tc>
          <w:tcPr>
            <w:tcW w:w="1649" w:type="pct"/>
            <w:tcBorders>
              <w:top w:val="nil"/>
              <w:left w:val="nil"/>
              <w:bottom w:val="nil"/>
              <w:right w:val="nil"/>
            </w:tcBorders>
            <w:noWrap/>
            <w:vAlign w:val="center"/>
            <w:hideMark/>
          </w:tcPr>
          <w:p w14:paraId="393F353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Mulching</w:t>
            </w:r>
          </w:p>
        </w:tc>
        <w:tc>
          <w:tcPr>
            <w:tcW w:w="405" w:type="pct"/>
            <w:tcBorders>
              <w:top w:val="nil"/>
              <w:left w:val="nil"/>
              <w:bottom w:val="nil"/>
              <w:right w:val="nil"/>
            </w:tcBorders>
            <w:noWrap/>
            <w:vAlign w:val="center"/>
            <w:hideMark/>
          </w:tcPr>
          <w:p w14:paraId="48E88F90"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12</w:t>
            </w:r>
          </w:p>
        </w:tc>
        <w:tc>
          <w:tcPr>
            <w:tcW w:w="327" w:type="pct"/>
            <w:tcBorders>
              <w:top w:val="nil"/>
              <w:left w:val="nil"/>
              <w:bottom w:val="nil"/>
              <w:right w:val="nil"/>
            </w:tcBorders>
            <w:noWrap/>
            <w:vAlign w:val="center"/>
            <w:hideMark/>
          </w:tcPr>
          <w:p w14:paraId="1CD85D55"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w:t>
            </w:r>
          </w:p>
        </w:tc>
        <w:tc>
          <w:tcPr>
            <w:tcW w:w="759" w:type="pct"/>
            <w:tcBorders>
              <w:top w:val="nil"/>
              <w:left w:val="nil"/>
              <w:bottom w:val="nil"/>
              <w:right w:val="nil"/>
            </w:tcBorders>
            <w:noWrap/>
            <w:vAlign w:val="center"/>
            <w:hideMark/>
          </w:tcPr>
          <w:p w14:paraId="33814D7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15.26</w:t>
            </w:r>
          </w:p>
        </w:tc>
        <w:tc>
          <w:tcPr>
            <w:tcW w:w="657" w:type="pct"/>
            <w:tcBorders>
              <w:top w:val="nil"/>
              <w:left w:val="nil"/>
              <w:bottom w:val="nil"/>
              <w:right w:val="nil"/>
            </w:tcBorders>
            <w:noWrap/>
            <w:vAlign w:val="center"/>
            <w:hideMark/>
          </w:tcPr>
          <w:p w14:paraId="0284871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0.171</w:t>
            </w:r>
          </w:p>
        </w:tc>
        <w:tc>
          <w:tcPr>
            <w:tcW w:w="559" w:type="pct"/>
            <w:tcBorders>
              <w:top w:val="nil"/>
              <w:left w:val="nil"/>
              <w:bottom w:val="nil"/>
              <w:right w:val="nil"/>
            </w:tcBorders>
            <w:noWrap/>
            <w:vAlign w:val="center"/>
            <w:hideMark/>
          </w:tcPr>
          <w:p w14:paraId="313E9F0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44.09</w:t>
            </w:r>
          </w:p>
        </w:tc>
        <w:tc>
          <w:tcPr>
            <w:tcW w:w="644" w:type="pct"/>
            <w:tcBorders>
              <w:top w:val="nil"/>
              <w:left w:val="nil"/>
              <w:bottom w:val="nil"/>
              <w:right w:val="nil"/>
            </w:tcBorders>
            <w:noWrap/>
            <w:vAlign w:val="center"/>
            <w:hideMark/>
          </w:tcPr>
          <w:p w14:paraId="4A6768B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0.0059</w:t>
            </w:r>
          </w:p>
        </w:tc>
      </w:tr>
      <w:tr w:rsidR="002E6414" w:rsidRPr="002E6414" w14:paraId="028A3F57" w14:textId="77777777" w:rsidTr="002E6414">
        <w:trPr>
          <w:trHeight w:val="300"/>
          <w:jc w:val="center"/>
        </w:trPr>
        <w:tc>
          <w:tcPr>
            <w:tcW w:w="1649" w:type="pct"/>
            <w:tcBorders>
              <w:top w:val="nil"/>
              <w:left w:val="nil"/>
              <w:bottom w:val="nil"/>
              <w:right w:val="nil"/>
            </w:tcBorders>
            <w:noWrap/>
            <w:vAlign w:val="center"/>
            <w:hideMark/>
          </w:tcPr>
          <w:p w14:paraId="5777657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Integrated management</w:t>
            </w:r>
          </w:p>
        </w:tc>
        <w:tc>
          <w:tcPr>
            <w:tcW w:w="405" w:type="pct"/>
            <w:tcBorders>
              <w:top w:val="nil"/>
              <w:left w:val="nil"/>
              <w:bottom w:val="nil"/>
              <w:right w:val="nil"/>
            </w:tcBorders>
            <w:noWrap/>
            <w:vAlign w:val="center"/>
            <w:hideMark/>
          </w:tcPr>
          <w:p w14:paraId="1A7CB80A"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21</w:t>
            </w:r>
          </w:p>
        </w:tc>
        <w:tc>
          <w:tcPr>
            <w:tcW w:w="327" w:type="pct"/>
            <w:tcBorders>
              <w:top w:val="nil"/>
              <w:left w:val="nil"/>
              <w:bottom w:val="nil"/>
              <w:right w:val="nil"/>
            </w:tcBorders>
            <w:noWrap/>
            <w:vAlign w:val="center"/>
            <w:hideMark/>
          </w:tcPr>
          <w:p w14:paraId="3DAD0C62"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w:t>
            </w:r>
          </w:p>
        </w:tc>
        <w:tc>
          <w:tcPr>
            <w:tcW w:w="759" w:type="pct"/>
            <w:tcBorders>
              <w:top w:val="nil"/>
              <w:left w:val="nil"/>
              <w:bottom w:val="nil"/>
              <w:right w:val="nil"/>
            </w:tcBorders>
            <w:noWrap/>
            <w:vAlign w:val="center"/>
            <w:hideMark/>
          </w:tcPr>
          <w:p w14:paraId="32C0E0A5"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661.39</w:t>
            </w:r>
          </w:p>
        </w:tc>
        <w:tc>
          <w:tcPr>
            <w:tcW w:w="657" w:type="pct"/>
            <w:tcBorders>
              <w:top w:val="nil"/>
              <w:left w:val="nil"/>
              <w:bottom w:val="nil"/>
              <w:right w:val="nil"/>
            </w:tcBorders>
            <w:noWrap/>
            <w:vAlign w:val="center"/>
            <w:hideMark/>
          </w:tcPr>
          <w:p w14:paraId="2C76FA0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6B61A69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98.73</w:t>
            </w:r>
          </w:p>
        </w:tc>
        <w:tc>
          <w:tcPr>
            <w:tcW w:w="644" w:type="pct"/>
            <w:tcBorders>
              <w:top w:val="nil"/>
              <w:left w:val="nil"/>
              <w:bottom w:val="nil"/>
              <w:right w:val="nil"/>
            </w:tcBorders>
            <w:noWrap/>
            <w:vAlign w:val="center"/>
            <w:hideMark/>
          </w:tcPr>
          <w:p w14:paraId="1C40F1D5"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0.6121</w:t>
            </w:r>
          </w:p>
        </w:tc>
      </w:tr>
      <w:tr w:rsidR="002E6414" w:rsidRPr="002E6414" w14:paraId="559A3666" w14:textId="77777777" w:rsidTr="002E6414">
        <w:trPr>
          <w:trHeight w:val="300"/>
          <w:jc w:val="center"/>
        </w:trPr>
        <w:tc>
          <w:tcPr>
            <w:tcW w:w="5000" w:type="pct"/>
            <w:gridSpan w:val="7"/>
            <w:tcBorders>
              <w:top w:val="nil"/>
              <w:left w:val="nil"/>
              <w:bottom w:val="nil"/>
              <w:right w:val="nil"/>
            </w:tcBorders>
            <w:noWrap/>
            <w:vAlign w:val="bottom"/>
            <w:hideMark/>
          </w:tcPr>
          <w:p w14:paraId="0CACA09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SIC/SOC response</w:t>
            </w:r>
          </w:p>
        </w:tc>
      </w:tr>
      <w:tr w:rsidR="002E6414" w:rsidRPr="002E6414" w14:paraId="19020759" w14:textId="77777777" w:rsidTr="002E6414">
        <w:trPr>
          <w:trHeight w:val="300"/>
          <w:jc w:val="center"/>
        </w:trPr>
        <w:tc>
          <w:tcPr>
            <w:tcW w:w="1649" w:type="pct"/>
            <w:tcBorders>
              <w:top w:val="nil"/>
              <w:left w:val="nil"/>
              <w:bottom w:val="nil"/>
              <w:right w:val="nil"/>
            </w:tcBorders>
            <w:noWrap/>
            <w:vAlign w:val="center"/>
            <w:hideMark/>
          </w:tcPr>
          <w:p w14:paraId="1825BA9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Overall</w:t>
            </w:r>
          </w:p>
        </w:tc>
        <w:tc>
          <w:tcPr>
            <w:tcW w:w="405" w:type="pct"/>
            <w:tcBorders>
              <w:top w:val="nil"/>
              <w:left w:val="nil"/>
              <w:bottom w:val="nil"/>
              <w:right w:val="nil"/>
            </w:tcBorders>
            <w:noWrap/>
            <w:vAlign w:val="center"/>
            <w:hideMark/>
          </w:tcPr>
          <w:p w14:paraId="7A7411B6"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71</w:t>
            </w:r>
          </w:p>
        </w:tc>
        <w:tc>
          <w:tcPr>
            <w:tcW w:w="327" w:type="pct"/>
            <w:tcBorders>
              <w:top w:val="nil"/>
              <w:left w:val="nil"/>
              <w:bottom w:val="nil"/>
              <w:right w:val="nil"/>
            </w:tcBorders>
            <w:noWrap/>
            <w:vAlign w:val="center"/>
            <w:hideMark/>
          </w:tcPr>
          <w:p w14:paraId="51D871AC"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14</w:t>
            </w:r>
          </w:p>
        </w:tc>
        <w:tc>
          <w:tcPr>
            <w:tcW w:w="759" w:type="pct"/>
            <w:tcBorders>
              <w:top w:val="nil"/>
              <w:left w:val="nil"/>
              <w:bottom w:val="nil"/>
              <w:right w:val="nil"/>
            </w:tcBorders>
            <w:noWrap/>
            <w:vAlign w:val="center"/>
            <w:hideMark/>
          </w:tcPr>
          <w:p w14:paraId="778DA561"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1159.80</w:t>
            </w:r>
          </w:p>
        </w:tc>
        <w:tc>
          <w:tcPr>
            <w:tcW w:w="657" w:type="pct"/>
            <w:tcBorders>
              <w:top w:val="nil"/>
              <w:left w:val="nil"/>
              <w:bottom w:val="nil"/>
              <w:right w:val="nil"/>
            </w:tcBorders>
            <w:noWrap/>
            <w:vAlign w:val="center"/>
            <w:hideMark/>
          </w:tcPr>
          <w:p w14:paraId="100E688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13CD11A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99.89</w:t>
            </w:r>
          </w:p>
        </w:tc>
        <w:tc>
          <w:tcPr>
            <w:tcW w:w="644" w:type="pct"/>
            <w:tcBorders>
              <w:top w:val="nil"/>
              <w:left w:val="nil"/>
              <w:bottom w:val="nil"/>
              <w:right w:val="nil"/>
            </w:tcBorders>
            <w:noWrap/>
            <w:vAlign w:val="center"/>
            <w:hideMark/>
          </w:tcPr>
          <w:p w14:paraId="3D2A40B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1.4239</w:t>
            </w:r>
          </w:p>
        </w:tc>
      </w:tr>
      <w:tr w:rsidR="002E6414" w:rsidRPr="002E6414" w14:paraId="3B1F70C3" w14:textId="77777777" w:rsidTr="002E6414">
        <w:trPr>
          <w:trHeight w:val="300"/>
          <w:jc w:val="center"/>
        </w:trPr>
        <w:tc>
          <w:tcPr>
            <w:tcW w:w="1649" w:type="pct"/>
            <w:tcBorders>
              <w:top w:val="nil"/>
              <w:left w:val="nil"/>
              <w:bottom w:val="nil"/>
              <w:right w:val="nil"/>
            </w:tcBorders>
            <w:noWrap/>
            <w:vAlign w:val="center"/>
            <w:hideMark/>
          </w:tcPr>
          <w:p w14:paraId="7DE0AAC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Fertilization</w:t>
            </w:r>
          </w:p>
        </w:tc>
        <w:tc>
          <w:tcPr>
            <w:tcW w:w="405" w:type="pct"/>
            <w:tcBorders>
              <w:top w:val="nil"/>
              <w:left w:val="nil"/>
              <w:bottom w:val="nil"/>
              <w:right w:val="nil"/>
            </w:tcBorders>
            <w:noWrap/>
            <w:vAlign w:val="center"/>
            <w:hideMark/>
          </w:tcPr>
          <w:p w14:paraId="2F03D4FB"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22</w:t>
            </w:r>
          </w:p>
        </w:tc>
        <w:tc>
          <w:tcPr>
            <w:tcW w:w="327" w:type="pct"/>
            <w:tcBorders>
              <w:top w:val="nil"/>
              <w:left w:val="nil"/>
              <w:bottom w:val="nil"/>
              <w:right w:val="nil"/>
            </w:tcBorders>
            <w:noWrap/>
            <w:vAlign w:val="center"/>
            <w:hideMark/>
          </w:tcPr>
          <w:p w14:paraId="410E687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w:t>
            </w:r>
          </w:p>
        </w:tc>
        <w:tc>
          <w:tcPr>
            <w:tcW w:w="759" w:type="pct"/>
            <w:tcBorders>
              <w:top w:val="nil"/>
              <w:left w:val="nil"/>
              <w:bottom w:val="nil"/>
              <w:right w:val="nil"/>
            </w:tcBorders>
            <w:noWrap/>
            <w:vAlign w:val="center"/>
            <w:hideMark/>
          </w:tcPr>
          <w:p w14:paraId="60C986E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135.00</w:t>
            </w:r>
          </w:p>
        </w:tc>
        <w:tc>
          <w:tcPr>
            <w:tcW w:w="657" w:type="pct"/>
            <w:tcBorders>
              <w:top w:val="nil"/>
              <w:left w:val="nil"/>
              <w:bottom w:val="nil"/>
              <w:right w:val="nil"/>
            </w:tcBorders>
            <w:noWrap/>
            <w:vAlign w:val="center"/>
            <w:hideMark/>
          </w:tcPr>
          <w:p w14:paraId="2E49FDB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6796A06E"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99.67</w:t>
            </w:r>
          </w:p>
        </w:tc>
        <w:tc>
          <w:tcPr>
            <w:tcW w:w="644" w:type="pct"/>
            <w:tcBorders>
              <w:top w:val="nil"/>
              <w:left w:val="nil"/>
              <w:bottom w:val="nil"/>
              <w:right w:val="nil"/>
            </w:tcBorders>
            <w:noWrap/>
            <w:vAlign w:val="center"/>
            <w:hideMark/>
          </w:tcPr>
          <w:p w14:paraId="1895851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0.1472</w:t>
            </w:r>
          </w:p>
        </w:tc>
      </w:tr>
      <w:tr w:rsidR="002E6414" w:rsidRPr="002E6414" w14:paraId="1559232A" w14:textId="77777777" w:rsidTr="002E6414">
        <w:trPr>
          <w:trHeight w:val="300"/>
          <w:jc w:val="center"/>
        </w:trPr>
        <w:tc>
          <w:tcPr>
            <w:tcW w:w="1649" w:type="pct"/>
            <w:tcBorders>
              <w:top w:val="nil"/>
              <w:left w:val="nil"/>
              <w:bottom w:val="nil"/>
              <w:right w:val="nil"/>
            </w:tcBorders>
            <w:noWrap/>
            <w:vAlign w:val="center"/>
            <w:hideMark/>
          </w:tcPr>
          <w:p w14:paraId="4035C58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Irrigation</w:t>
            </w:r>
          </w:p>
        </w:tc>
        <w:tc>
          <w:tcPr>
            <w:tcW w:w="405" w:type="pct"/>
            <w:tcBorders>
              <w:top w:val="nil"/>
              <w:left w:val="nil"/>
              <w:bottom w:val="nil"/>
              <w:right w:val="nil"/>
            </w:tcBorders>
            <w:noWrap/>
            <w:vAlign w:val="center"/>
            <w:hideMark/>
          </w:tcPr>
          <w:p w14:paraId="69E799F7"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16</w:t>
            </w:r>
          </w:p>
        </w:tc>
        <w:tc>
          <w:tcPr>
            <w:tcW w:w="327" w:type="pct"/>
            <w:tcBorders>
              <w:top w:val="nil"/>
              <w:left w:val="nil"/>
              <w:bottom w:val="nil"/>
              <w:right w:val="nil"/>
            </w:tcBorders>
            <w:noWrap/>
            <w:vAlign w:val="center"/>
            <w:hideMark/>
          </w:tcPr>
          <w:p w14:paraId="750A9555"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5</w:t>
            </w:r>
          </w:p>
        </w:tc>
        <w:tc>
          <w:tcPr>
            <w:tcW w:w="759" w:type="pct"/>
            <w:tcBorders>
              <w:top w:val="nil"/>
              <w:left w:val="nil"/>
              <w:bottom w:val="nil"/>
              <w:right w:val="nil"/>
            </w:tcBorders>
            <w:noWrap/>
            <w:vAlign w:val="center"/>
            <w:hideMark/>
          </w:tcPr>
          <w:p w14:paraId="320FE0B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166.21</w:t>
            </w:r>
          </w:p>
        </w:tc>
        <w:tc>
          <w:tcPr>
            <w:tcW w:w="657" w:type="pct"/>
            <w:tcBorders>
              <w:top w:val="nil"/>
              <w:left w:val="nil"/>
              <w:bottom w:val="nil"/>
              <w:right w:val="nil"/>
            </w:tcBorders>
            <w:noWrap/>
            <w:vAlign w:val="center"/>
            <w:hideMark/>
          </w:tcPr>
          <w:p w14:paraId="262C38E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990A64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89.70</w:t>
            </w:r>
          </w:p>
        </w:tc>
        <w:tc>
          <w:tcPr>
            <w:tcW w:w="644" w:type="pct"/>
            <w:tcBorders>
              <w:top w:val="nil"/>
              <w:left w:val="nil"/>
              <w:bottom w:val="nil"/>
              <w:right w:val="nil"/>
            </w:tcBorders>
            <w:noWrap/>
            <w:vAlign w:val="center"/>
            <w:hideMark/>
          </w:tcPr>
          <w:p w14:paraId="0D47C4E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0.2360</w:t>
            </w:r>
          </w:p>
        </w:tc>
      </w:tr>
      <w:tr w:rsidR="002E6414" w:rsidRPr="002E6414" w14:paraId="337B8153" w14:textId="77777777" w:rsidTr="002E6414">
        <w:trPr>
          <w:trHeight w:val="300"/>
          <w:jc w:val="center"/>
        </w:trPr>
        <w:tc>
          <w:tcPr>
            <w:tcW w:w="1649" w:type="pct"/>
            <w:tcBorders>
              <w:top w:val="nil"/>
              <w:left w:val="nil"/>
              <w:bottom w:val="nil"/>
              <w:right w:val="nil"/>
            </w:tcBorders>
            <w:noWrap/>
            <w:vAlign w:val="center"/>
            <w:hideMark/>
          </w:tcPr>
          <w:p w14:paraId="17A6CEE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Mulching</w:t>
            </w:r>
          </w:p>
        </w:tc>
        <w:tc>
          <w:tcPr>
            <w:tcW w:w="405" w:type="pct"/>
            <w:tcBorders>
              <w:top w:val="nil"/>
              <w:left w:val="nil"/>
              <w:bottom w:val="nil"/>
              <w:right w:val="nil"/>
            </w:tcBorders>
            <w:noWrap/>
            <w:vAlign w:val="center"/>
            <w:hideMark/>
          </w:tcPr>
          <w:p w14:paraId="755C9383"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12</w:t>
            </w:r>
          </w:p>
        </w:tc>
        <w:tc>
          <w:tcPr>
            <w:tcW w:w="327" w:type="pct"/>
            <w:tcBorders>
              <w:top w:val="nil"/>
              <w:left w:val="nil"/>
              <w:bottom w:val="nil"/>
              <w:right w:val="nil"/>
            </w:tcBorders>
            <w:noWrap/>
            <w:vAlign w:val="center"/>
            <w:hideMark/>
          </w:tcPr>
          <w:p w14:paraId="7B9404BE"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w:t>
            </w:r>
          </w:p>
        </w:tc>
        <w:tc>
          <w:tcPr>
            <w:tcW w:w="759" w:type="pct"/>
            <w:tcBorders>
              <w:top w:val="nil"/>
              <w:left w:val="nil"/>
              <w:bottom w:val="nil"/>
              <w:right w:val="nil"/>
            </w:tcBorders>
            <w:noWrap/>
            <w:vAlign w:val="center"/>
            <w:hideMark/>
          </w:tcPr>
          <w:p w14:paraId="7886EC7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6.06</w:t>
            </w:r>
          </w:p>
        </w:tc>
        <w:tc>
          <w:tcPr>
            <w:tcW w:w="657" w:type="pct"/>
            <w:tcBorders>
              <w:top w:val="nil"/>
              <w:left w:val="nil"/>
              <w:bottom w:val="nil"/>
              <w:right w:val="nil"/>
            </w:tcBorders>
            <w:noWrap/>
            <w:vAlign w:val="center"/>
            <w:hideMark/>
          </w:tcPr>
          <w:p w14:paraId="6B2ADD1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0.869</w:t>
            </w:r>
          </w:p>
        </w:tc>
        <w:tc>
          <w:tcPr>
            <w:tcW w:w="559" w:type="pct"/>
            <w:tcBorders>
              <w:top w:val="nil"/>
              <w:left w:val="nil"/>
              <w:bottom w:val="nil"/>
              <w:right w:val="nil"/>
            </w:tcBorders>
            <w:noWrap/>
            <w:vAlign w:val="center"/>
            <w:hideMark/>
          </w:tcPr>
          <w:p w14:paraId="66715E7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0.00</w:t>
            </w:r>
          </w:p>
        </w:tc>
        <w:tc>
          <w:tcPr>
            <w:tcW w:w="644" w:type="pct"/>
            <w:tcBorders>
              <w:top w:val="nil"/>
              <w:left w:val="nil"/>
              <w:bottom w:val="nil"/>
              <w:right w:val="nil"/>
            </w:tcBorders>
            <w:noWrap/>
            <w:vAlign w:val="center"/>
            <w:hideMark/>
          </w:tcPr>
          <w:p w14:paraId="2641558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0.0000</w:t>
            </w:r>
          </w:p>
        </w:tc>
      </w:tr>
      <w:tr w:rsidR="002E6414" w:rsidRPr="002E6414" w14:paraId="02BA9D52" w14:textId="77777777" w:rsidTr="002E6414">
        <w:trPr>
          <w:trHeight w:val="300"/>
          <w:jc w:val="center"/>
        </w:trPr>
        <w:tc>
          <w:tcPr>
            <w:tcW w:w="1649" w:type="pct"/>
            <w:tcBorders>
              <w:top w:val="nil"/>
              <w:left w:val="nil"/>
              <w:bottom w:val="nil"/>
              <w:right w:val="nil"/>
            </w:tcBorders>
            <w:noWrap/>
            <w:vAlign w:val="center"/>
            <w:hideMark/>
          </w:tcPr>
          <w:p w14:paraId="241D201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Integrated management</w:t>
            </w:r>
          </w:p>
        </w:tc>
        <w:tc>
          <w:tcPr>
            <w:tcW w:w="405" w:type="pct"/>
            <w:tcBorders>
              <w:top w:val="nil"/>
              <w:left w:val="nil"/>
              <w:bottom w:val="nil"/>
              <w:right w:val="nil"/>
            </w:tcBorders>
            <w:noWrap/>
            <w:vAlign w:val="center"/>
            <w:hideMark/>
          </w:tcPr>
          <w:p w14:paraId="0C653BD9"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21</w:t>
            </w:r>
          </w:p>
        </w:tc>
        <w:tc>
          <w:tcPr>
            <w:tcW w:w="327" w:type="pct"/>
            <w:tcBorders>
              <w:top w:val="nil"/>
              <w:left w:val="nil"/>
              <w:bottom w:val="nil"/>
              <w:right w:val="nil"/>
            </w:tcBorders>
            <w:noWrap/>
            <w:vAlign w:val="center"/>
            <w:hideMark/>
          </w:tcPr>
          <w:p w14:paraId="22B5A25D"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w:t>
            </w:r>
          </w:p>
        </w:tc>
        <w:tc>
          <w:tcPr>
            <w:tcW w:w="759" w:type="pct"/>
            <w:tcBorders>
              <w:top w:val="nil"/>
              <w:left w:val="nil"/>
              <w:bottom w:val="nil"/>
              <w:right w:val="nil"/>
            </w:tcBorders>
            <w:noWrap/>
            <w:vAlign w:val="center"/>
            <w:hideMark/>
          </w:tcPr>
          <w:p w14:paraId="2D229BE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717.45</w:t>
            </w:r>
          </w:p>
        </w:tc>
        <w:tc>
          <w:tcPr>
            <w:tcW w:w="657" w:type="pct"/>
            <w:tcBorders>
              <w:top w:val="nil"/>
              <w:left w:val="nil"/>
              <w:bottom w:val="nil"/>
              <w:right w:val="nil"/>
            </w:tcBorders>
            <w:noWrap/>
            <w:vAlign w:val="center"/>
            <w:hideMark/>
          </w:tcPr>
          <w:p w14:paraId="23C3F01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2EDF8AC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99.26</w:t>
            </w:r>
          </w:p>
        </w:tc>
        <w:tc>
          <w:tcPr>
            <w:tcW w:w="644" w:type="pct"/>
            <w:tcBorders>
              <w:top w:val="nil"/>
              <w:left w:val="nil"/>
              <w:bottom w:val="nil"/>
              <w:right w:val="nil"/>
            </w:tcBorders>
            <w:noWrap/>
            <w:vAlign w:val="center"/>
            <w:hideMark/>
          </w:tcPr>
          <w:p w14:paraId="50DB28D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6.9986</w:t>
            </w:r>
          </w:p>
        </w:tc>
      </w:tr>
      <w:tr w:rsidR="002E6414" w:rsidRPr="002E6414" w14:paraId="35EDB2F7" w14:textId="77777777" w:rsidTr="002E6414">
        <w:trPr>
          <w:trHeight w:val="300"/>
          <w:jc w:val="center"/>
        </w:trPr>
        <w:tc>
          <w:tcPr>
            <w:tcW w:w="5000" w:type="pct"/>
            <w:gridSpan w:val="7"/>
            <w:tcBorders>
              <w:top w:val="nil"/>
              <w:left w:val="nil"/>
              <w:bottom w:val="nil"/>
              <w:right w:val="nil"/>
            </w:tcBorders>
            <w:noWrap/>
            <w:vAlign w:val="bottom"/>
            <w:hideMark/>
          </w:tcPr>
          <w:p w14:paraId="4C3204C4" w14:textId="389CB1A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B. Land-use con</w:t>
            </w:r>
            <w:r w:rsidR="00D50FD0">
              <w:rPr>
                <w:rFonts w:ascii="Times New Roman" w:eastAsia="宋体" w:hAnsi="Times New Roman" w:cs="Times New Roman" w:hint="eastAsia"/>
                <w:color w:val="000000"/>
                <w:kern w:val="0"/>
                <w:sz w:val="20"/>
                <w:szCs w:val="20"/>
              </w:rPr>
              <w:t>version</w:t>
            </w:r>
          </w:p>
        </w:tc>
      </w:tr>
      <w:tr w:rsidR="002E6414" w:rsidRPr="002E6414" w14:paraId="0394AF2D" w14:textId="77777777" w:rsidTr="002E6414">
        <w:trPr>
          <w:trHeight w:val="300"/>
          <w:jc w:val="center"/>
        </w:trPr>
        <w:tc>
          <w:tcPr>
            <w:tcW w:w="5000" w:type="pct"/>
            <w:gridSpan w:val="7"/>
            <w:tcBorders>
              <w:top w:val="nil"/>
              <w:left w:val="nil"/>
              <w:bottom w:val="nil"/>
              <w:right w:val="nil"/>
            </w:tcBorders>
            <w:noWrap/>
            <w:vAlign w:val="bottom"/>
            <w:hideMark/>
          </w:tcPr>
          <w:p w14:paraId="7AF77D7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SOC response</w:t>
            </w:r>
          </w:p>
        </w:tc>
      </w:tr>
      <w:tr w:rsidR="002E6414" w:rsidRPr="002E6414" w14:paraId="3120BD18" w14:textId="77777777" w:rsidTr="002E6414">
        <w:trPr>
          <w:trHeight w:val="300"/>
          <w:jc w:val="center"/>
        </w:trPr>
        <w:tc>
          <w:tcPr>
            <w:tcW w:w="1649" w:type="pct"/>
            <w:tcBorders>
              <w:top w:val="nil"/>
              <w:left w:val="nil"/>
              <w:bottom w:val="nil"/>
              <w:right w:val="nil"/>
            </w:tcBorders>
            <w:noWrap/>
            <w:vAlign w:val="center"/>
            <w:hideMark/>
          </w:tcPr>
          <w:p w14:paraId="7A10F15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Overall</w:t>
            </w:r>
          </w:p>
        </w:tc>
        <w:tc>
          <w:tcPr>
            <w:tcW w:w="405" w:type="pct"/>
            <w:tcBorders>
              <w:top w:val="nil"/>
              <w:left w:val="nil"/>
              <w:bottom w:val="nil"/>
              <w:right w:val="nil"/>
            </w:tcBorders>
            <w:noWrap/>
            <w:vAlign w:val="center"/>
            <w:hideMark/>
          </w:tcPr>
          <w:p w14:paraId="770785F2"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189</w:t>
            </w:r>
          </w:p>
        </w:tc>
        <w:tc>
          <w:tcPr>
            <w:tcW w:w="327" w:type="pct"/>
            <w:tcBorders>
              <w:top w:val="nil"/>
              <w:left w:val="nil"/>
              <w:bottom w:val="nil"/>
              <w:right w:val="nil"/>
            </w:tcBorders>
            <w:noWrap/>
            <w:vAlign w:val="center"/>
            <w:hideMark/>
          </w:tcPr>
          <w:p w14:paraId="76AA921E"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19</w:t>
            </w:r>
          </w:p>
        </w:tc>
        <w:tc>
          <w:tcPr>
            <w:tcW w:w="759" w:type="pct"/>
            <w:tcBorders>
              <w:top w:val="nil"/>
              <w:left w:val="nil"/>
              <w:bottom w:val="nil"/>
              <w:right w:val="nil"/>
            </w:tcBorders>
            <w:noWrap/>
            <w:vAlign w:val="center"/>
            <w:hideMark/>
          </w:tcPr>
          <w:p w14:paraId="08B476D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21334.61</w:t>
            </w:r>
          </w:p>
        </w:tc>
        <w:tc>
          <w:tcPr>
            <w:tcW w:w="657" w:type="pct"/>
            <w:tcBorders>
              <w:top w:val="nil"/>
              <w:left w:val="nil"/>
              <w:bottom w:val="nil"/>
              <w:right w:val="nil"/>
            </w:tcBorders>
            <w:noWrap/>
            <w:vAlign w:val="center"/>
            <w:hideMark/>
          </w:tcPr>
          <w:p w14:paraId="0E3F1BC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261856D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99.11</w:t>
            </w:r>
          </w:p>
        </w:tc>
        <w:tc>
          <w:tcPr>
            <w:tcW w:w="644" w:type="pct"/>
            <w:tcBorders>
              <w:top w:val="nil"/>
              <w:left w:val="nil"/>
              <w:bottom w:val="nil"/>
              <w:right w:val="nil"/>
            </w:tcBorders>
            <w:noWrap/>
            <w:vAlign w:val="center"/>
            <w:hideMark/>
          </w:tcPr>
          <w:p w14:paraId="0EC8318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0.1693</w:t>
            </w:r>
          </w:p>
        </w:tc>
      </w:tr>
      <w:tr w:rsidR="002E6414" w:rsidRPr="002E6414" w14:paraId="3DB4C4D3" w14:textId="77777777" w:rsidTr="002E6414">
        <w:trPr>
          <w:trHeight w:val="300"/>
          <w:jc w:val="center"/>
        </w:trPr>
        <w:tc>
          <w:tcPr>
            <w:tcW w:w="1649" w:type="pct"/>
            <w:tcBorders>
              <w:top w:val="nil"/>
              <w:left w:val="nil"/>
              <w:bottom w:val="nil"/>
              <w:right w:val="nil"/>
            </w:tcBorders>
            <w:noWrap/>
            <w:vAlign w:val="center"/>
            <w:hideMark/>
          </w:tcPr>
          <w:p w14:paraId="50030C4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Wasteland</w:t>
            </w:r>
          </w:p>
        </w:tc>
        <w:tc>
          <w:tcPr>
            <w:tcW w:w="405" w:type="pct"/>
            <w:tcBorders>
              <w:top w:val="nil"/>
              <w:left w:val="nil"/>
              <w:bottom w:val="nil"/>
              <w:right w:val="nil"/>
            </w:tcBorders>
            <w:noWrap/>
            <w:vAlign w:val="center"/>
            <w:hideMark/>
          </w:tcPr>
          <w:p w14:paraId="1FFAA90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31</w:t>
            </w:r>
          </w:p>
        </w:tc>
        <w:tc>
          <w:tcPr>
            <w:tcW w:w="327" w:type="pct"/>
            <w:tcBorders>
              <w:top w:val="nil"/>
              <w:left w:val="nil"/>
              <w:bottom w:val="nil"/>
              <w:right w:val="nil"/>
            </w:tcBorders>
            <w:noWrap/>
            <w:vAlign w:val="center"/>
            <w:hideMark/>
          </w:tcPr>
          <w:p w14:paraId="6E326174"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w:t>
            </w:r>
          </w:p>
        </w:tc>
        <w:tc>
          <w:tcPr>
            <w:tcW w:w="759" w:type="pct"/>
            <w:tcBorders>
              <w:top w:val="nil"/>
              <w:left w:val="nil"/>
              <w:bottom w:val="nil"/>
              <w:right w:val="nil"/>
            </w:tcBorders>
            <w:noWrap/>
            <w:vAlign w:val="center"/>
            <w:hideMark/>
          </w:tcPr>
          <w:p w14:paraId="1DD1940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1211.39</w:t>
            </w:r>
          </w:p>
        </w:tc>
        <w:tc>
          <w:tcPr>
            <w:tcW w:w="657" w:type="pct"/>
            <w:tcBorders>
              <w:top w:val="nil"/>
              <w:left w:val="nil"/>
              <w:bottom w:val="nil"/>
              <w:right w:val="nil"/>
            </w:tcBorders>
            <w:noWrap/>
            <w:vAlign w:val="center"/>
            <w:hideMark/>
          </w:tcPr>
          <w:p w14:paraId="0C28B82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112E2B7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96.75</w:t>
            </w:r>
          </w:p>
        </w:tc>
        <w:tc>
          <w:tcPr>
            <w:tcW w:w="644" w:type="pct"/>
            <w:tcBorders>
              <w:top w:val="nil"/>
              <w:left w:val="nil"/>
              <w:bottom w:val="nil"/>
              <w:right w:val="nil"/>
            </w:tcBorders>
            <w:noWrap/>
            <w:vAlign w:val="center"/>
            <w:hideMark/>
          </w:tcPr>
          <w:p w14:paraId="3346C9B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0.4311</w:t>
            </w:r>
          </w:p>
        </w:tc>
      </w:tr>
      <w:tr w:rsidR="002E6414" w:rsidRPr="002E6414" w14:paraId="7EBF1A5A" w14:textId="77777777" w:rsidTr="002E6414">
        <w:trPr>
          <w:trHeight w:val="300"/>
          <w:jc w:val="center"/>
        </w:trPr>
        <w:tc>
          <w:tcPr>
            <w:tcW w:w="1649" w:type="pct"/>
            <w:tcBorders>
              <w:top w:val="nil"/>
              <w:left w:val="nil"/>
              <w:bottom w:val="nil"/>
              <w:right w:val="nil"/>
            </w:tcBorders>
            <w:noWrap/>
            <w:vAlign w:val="center"/>
            <w:hideMark/>
          </w:tcPr>
          <w:p w14:paraId="5AEFA29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Cropland</w:t>
            </w:r>
          </w:p>
        </w:tc>
        <w:tc>
          <w:tcPr>
            <w:tcW w:w="405" w:type="pct"/>
            <w:tcBorders>
              <w:top w:val="nil"/>
              <w:left w:val="nil"/>
              <w:bottom w:val="nil"/>
              <w:right w:val="nil"/>
            </w:tcBorders>
            <w:noWrap/>
            <w:vAlign w:val="center"/>
            <w:hideMark/>
          </w:tcPr>
          <w:p w14:paraId="363DC084"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98</w:t>
            </w:r>
          </w:p>
        </w:tc>
        <w:tc>
          <w:tcPr>
            <w:tcW w:w="327" w:type="pct"/>
            <w:tcBorders>
              <w:top w:val="nil"/>
              <w:left w:val="nil"/>
              <w:bottom w:val="nil"/>
              <w:right w:val="nil"/>
            </w:tcBorders>
            <w:noWrap/>
            <w:vAlign w:val="center"/>
            <w:hideMark/>
          </w:tcPr>
          <w:p w14:paraId="7A0F683C"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15</w:t>
            </w:r>
          </w:p>
        </w:tc>
        <w:tc>
          <w:tcPr>
            <w:tcW w:w="759" w:type="pct"/>
            <w:tcBorders>
              <w:top w:val="nil"/>
              <w:left w:val="nil"/>
              <w:bottom w:val="nil"/>
              <w:right w:val="nil"/>
            </w:tcBorders>
            <w:noWrap/>
            <w:vAlign w:val="center"/>
            <w:hideMark/>
          </w:tcPr>
          <w:p w14:paraId="3C1EAF4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3362.18</w:t>
            </w:r>
          </w:p>
        </w:tc>
        <w:tc>
          <w:tcPr>
            <w:tcW w:w="657" w:type="pct"/>
            <w:tcBorders>
              <w:top w:val="nil"/>
              <w:left w:val="nil"/>
              <w:bottom w:val="nil"/>
              <w:right w:val="nil"/>
            </w:tcBorders>
            <w:noWrap/>
            <w:vAlign w:val="center"/>
            <w:hideMark/>
          </w:tcPr>
          <w:p w14:paraId="0037C6D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76D4AE0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96.69</w:t>
            </w:r>
          </w:p>
        </w:tc>
        <w:tc>
          <w:tcPr>
            <w:tcW w:w="644" w:type="pct"/>
            <w:tcBorders>
              <w:top w:val="nil"/>
              <w:left w:val="nil"/>
              <w:bottom w:val="nil"/>
              <w:right w:val="nil"/>
            </w:tcBorders>
            <w:noWrap/>
            <w:vAlign w:val="center"/>
            <w:hideMark/>
          </w:tcPr>
          <w:p w14:paraId="58242C2A"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0.0577</w:t>
            </w:r>
          </w:p>
        </w:tc>
      </w:tr>
      <w:tr w:rsidR="002E6414" w:rsidRPr="002E6414" w14:paraId="6380338B" w14:textId="77777777" w:rsidTr="002E6414">
        <w:trPr>
          <w:trHeight w:val="300"/>
          <w:jc w:val="center"/>
        </w:trPr>
        <w:tc>
          <w:tcPr>
            <w:tcW w:w="1649" w:type="pct"/>
            <w:tcBorders>
              <w:top w:val="nil"/>
              <w:left w:val="nil"/>
              <w:bottom w:val="nil"/>
              <w:right w:val="nil"/>
            </w:tcBorders>
            <w:noWrap/>
            <w:vAlign w:val="center"/>
            <w:hideMark/>
          </w:tcPr>
          <w:p w14:paraId="0462D96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Shrubland</w:t>
            </w:r>
          </w:p>
        </w:tc>
        <w:tc>
          <w:tcPr>
            <w:tcW w:w="405" w:type="pct"/>
            <w:tcBorders>
              <w:top w:val="nil"/>
              <w:left w:val="nil"/>
              <w:bottom w:val="nil"/>
              <w:right w:val="nil"/>
            </w:tcBorders>
            <w:noWrap/>
            <w:vAlign w:val="center"/>
            <w:hideMark/>
          </w:tcPr>
          <w:p w14:paraId="5F3AC457"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18</w:t>
            </w:r>
          </w:p>
        </w:tc>
        <w:tc>
          <w:tcPr>
            <w:tcW w:w="327" w:type="pct"/>
            <w:tcBorders>
              <w:top w:val="nil"/>
              <w:left w:val="nil"/>
              <w:bottom w:val="nil"/>
              <w:right w:val="nil"/>
            </w:tcBorders>
            <w:noWrap/>
            <w:vAlign w:val="center"/>
            <w:hideMark/>
          </w:tcPr>
          <w:p w14:paraId="6C8B36D6"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w:t>
            </w:r>
          </w:p>
        </w:tc>
        <w:tc>
          <w:tcPr>
            <w:tcW w:w="759" w:type="pct"/>
            <w:tcBorders>
              <w:top w:val="nil"/>
              <w:left w:val="nil"/>
              <w:bottom w:val="nil"/>
              <w:right w:val="nil"/>
            </w:tcBorders>
            <w:noWrap/>
            <w:vAlign w:val="center"/>
            <w:hideMark/>
          </w:tcPr>
          <w:p w14:paraId="33C3ABE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1207.51</w:t>
            </w:r>
          </w:p>
        </w:tc>
        <w:tc>
          <w:tcPr>
            <w:tcW w:w="657" w:type="pct"/>
            <w:tcBorders>
              <w:top w:val="nil"/>
              <w:left w:val="nil"/>
              <w:bottom w:val="nil"/>
              <w:right w:val="nil"/>
            </w:tcBorders>
            <w:noWrap/>
            <w:vAlign w:val="center"/>
            <w:hideMark/>
          </w:tcPr>
          <w:p w14:paraId="74A66FA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3015E5A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98.28</w:t>
            </w:r>
          </w:p>
        </w:tc>
        <w:tc>
          <w:tcPr>
            <w:tcW w:w="644" w:type="pct"/>
            <w:tcBorders>
              <w:top w:val="nil"/>
              <w:left w:val="nil"/>
              <w:bottom w:val="nil"/>
              <w:right w:val="nil"/>
            </w:tcBorders>
            <w:noWrap/>
            <w:vAlign w:val="center"/>
            <w:hideMark/>
          </w:tcPr>
          <w:p w14:paraId="53183A4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0.1067</w:t>
            </w:r>
          </w:p>
        </w:tc>
      </w:tr>
      <w:tr w:rsidR="002E6414" w:rsidRPr="002E6414" w14:paraId="126C93C7" w14:textId="77777777" w:rsidTr="002E6414">
        <w:trPr>
          <w:trHeight w:val="300"/>
          <w:jc w:val="center"/>
        </w:trPr>
        <w:tc>
          <w:tcPr>
            <w:tcW w:w="1649" w:type="pct"/>
            <w:tcBorders>
              <w:top w:val="nil"/>
              <w:left w:val="nil"/>
              <w:bottom w:val="nil"/>
              <w:right w:val="nil"/>
            </w:tcBorders>
            <w:noWrap/>
            <w:vAlign w:val="center"/>
            <w:hideMark/>
          </w:tcPr>
          <w:p w14:paraId="48464A7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Forest</w:t>
            </w:r>
          </w:p>
        </w:tc>
        <w:tc>
          <w:tcPr>
            <w:tcW w:w="405" w:type="pct"/>
            <w:tcBorders>
              <w:top w:val="nil"/>
              <w:left w:val="nil"/>
              <w:bottom w:val="nil"/>
              <w:right w:val="nil"/>
            </w:tcBorders>
            <w:noWrap/>
            <w:vAlign w:val="center"/>
            <w:hideMark/>
          </w:tcPr>
          <w:p w14:paraId="4BA39172"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42</w:t>
            </w:r>
          </w:p>
        </w:tc>
        <w:tc>
          <w:tcPr>
            <w:tcW w:w="327" w:type="pct"/>
            <w:tcBorders>
              <w:top w:val="nil"/>
              <w:left w:val="nil"/>
              <w:bottom w:val="nil"/>
              <w:right w:val="nil"/>
            </w:tcBorders>
            <w:noWrap/>
            <w:vAlign w:val="center"/>
            <w:hideMark/>
          </w:tcPr>
          <w:p w14:paraId="5D0F9090"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w:t>
            </w:r>
          </w:p>
        </w:tc>
        <w:tc>
          <w:tcPr>
            <w:tcW w:w="759" w:type="pct"/>
            <w:tcBorders>
              <w:top w:val="nil"/>
              <w:left w:val="nil"/>
              <w:bottom w:val="nil"/>
              <w:right w:val="nil"/>
            </w:tcBorders>
            <w:noWrap/>
            <w:vAlign w:val="center"/>
            <w:hideMark/>
          </w:tcPr>
          <w:p w14:paraId="3929CF7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6861.89</w:t>
            </w:r>
          </w:p>
        </w:tc>
        <w:tc>
          <w:tcPr>
            <w:tcW w:w="657" w:type="pct"/>
            <w:tcBorders>
              <w:top w:val="nil"/>
              <w:left w:val="nil"/>
              <w:bottom w:val="nil"/>
              <w:right w:val="nil"/>
            </w:tcBorders>
            <w:noWrap/>
            <w:vAlign w:val="center"/>
            <w:hideMark/>
          </w:tcPr>
          <w:p w14:paraId="1408B1F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2CA0313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99.31</w:t>
            </w:r>
          </w:p>
        </w:tc>
        <w:tc>
          <w:tcPr>
            <w:tcW w:w="644" w:type="pct"/>
            <w:tcBorders>
              <w:top w:val="nil"/>
              <w:left w:val="nil"/>
              <w:bottom w:val="nil"/>
              <w:right w:val="nil"/>
            </w:tcBorders>
            <w:noWrap/>
            <w:vAlign w:val="center"/>
            <w:hideMark/>
          </w:tcPr>
          <w:p w14:paraId="188DC93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0.1085</w:t>
            </w:r>
          </w:p>
        </w:tc>
      </w:tr>
      <w:tr w:rsidR="002E6414" w:rsidRPr="002E6414" w14:paraId="1962ADBD" w14:textId="77777777" w:rsidTr="002E6414">
        <w:trPr>
          <w:trHeight w:val="300"/>
          <w:jc w:val="center"/>
        </w:trPr>
        <w:tc>
          <w:tcPr>
            <w:tcW w:w="5000" w:type="pct"/>
            <w:gridSpan w:val="7"/>
            <w:tcBorders>
              <w:top w:val="nil"/>
              <w:left w:val="nil"/>
              <w:bottom w:val="nil"/>
              <w:right w:val="nil"/>
            </w:tcBorders>
            <w:noWrap/>
            <w:vAlign w:val="bottom"/>
            <w:hideMark/>
          </w:tcPr>
          <w:p w14:paraId="6A6E027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SIC response</w:t>
            </w:r>
          </w:p>
        </w:tc>
      </w:tr>
      <w:tr w:rsidR="002E6414" w:rsidRPr="002E6414" w14:paraId="376110A0" w14:textId="77777777" w:rsidTr="002E6414">
        <w:trPr>
          <w:trHeight w:val="300"/>
          <w:jc w:val="center"/>
        </w:trPr>
        <w:tc>
          <w:tcPr>
            <w:tcW w:w="1649" w:type="pct"/>
            <w:tcBorders>
              <w:top w:val="nil"/>
              <w:left w:val="nil"/>
              <w:bottom w:val="nil"/>
              <w:right w:val="nil"/>
            </w:tcBorders>
            <w:noWrap/>
            <w:vAlign w:val="center"/>
            <w:hideMark/>
          </w:tcPr>
          <w:p w14:paraId="79AFD8D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Overall</w:t>
            </w:r>
          </w:p>
        </w:tc>
        <w:tc>
          <w:tcPr>
            <w:tcW w:w="405" w:type="pct"/>
            <w:tcBorders>
              <w:top w:val="nil"/>
              <w:left w:val="nil"/>
              <w:bottom w:val="nil"/>
              <w:right w:val="nil"/>
            </w:tcBorders>
            <w:noWrap/>
            <w:vAlign w:val="center"/>
            <w:hideMark/>
          </w:tcPr>
          <w:p w14:paraId="6A1E9E3F"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183</w:t>
            </w:r>
          </w:p>
        </w:tc>
        <w:tc>
          <w:tcPr>
            <w:tcW w:w="327" w:type="pct"/>
            <w:tcBorders>
              <w:top w:val="nil"/>
              <w:left w:val="nil"/>
              <w:bottom w:val="nil"/>
              <w:right w:val="nil"/>
            </w:tcBorders>
            <w:noWrap/>
            <w:vAlign w:val="center"/>
            <w:hideMark/>
          </w:tcPr>
          <w:p w14:paraId="33A9D7B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19</w:t>
            </w:r>
          </w:p>
        </w:tc>
        <w:tc>
          <w:tcPr>
            <w:tcW w:w="759" w:type="pct"/>
            <w:tcBorders>
              <w:top w:val="nil"/>
              <w:left w:val="nil"/>
              <w:bottom w:val="nil"/>
              <w:right w:val="nil"/>
            </w:tcBorders>
            <w:noWrap/>
            <w:vAlign w:val="center"/>
            <w:hideMark/>
          </w:tcPr>
          <w:p w14:paraId="15C45DF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22875.11</w:t>
            </w:r>
          </w:p>
        </w:tc>
        <w:tc>
          <w:tcPr>
            <w:tcW w:w="657" w:type="pct"/>
            <w:tcBorders>
              <w:top w:val="nil"/>
              <w:left w:val="nil"/>
              <w:bottom w:val="nil"/>
              <w:right w:val="nil"/>
            </w:tcBorders>
            <w:noWrap/>
            <w:vAlign w:val="center"/>
            <w:hideMark/>
          </w:tcPr>
          <w:p w14:paraId="2956B80F"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7EDFE8A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99.56</w:t>
            </w:r>
          </w:p>
        </w:tc>
        <w:tc>
          <w:tcPr>
            <w:tcW w:w="644" w:type="pct"/>
            <w:tcBorders>
              <w:top w:val="nil"/>
              <w:left w:val="nil"/>
              <w:bottom w:val="nil"/>
              <w:right w:val="nil"/>
            </w:tcBorders>
            <w:noWrap/>
            <w:vAlign w:val="center"/>
            <w:hideMark/>
          </w:tcPr>
          <w:p w14:paraId="6EEDE46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0.2970</w:t>
            </w:r>
          </w:p>
        </w:tc>
      </w:tr>
      <w:tr w:rsidR="002E6414" w:rsidRPr="002E6414" w14:paraId="65BA566D" w14:textId="77777777" w:rsidTr="002E6414">
        <w:trPr>
          <w:trHeight w:val="300"/>
          <w:jc w:val="center"/>
        </w:trPr>
        <w:tc>
          <w:tcPr>
            <w:tcW w:w="1649" w:type="pct"/>
            <w:tcBorders>
              <w:top w:val="nil"/>
              <w:left w:val="nil"/>
              <w:bottom w:val="nil"/>
              <w:right w:val="nil"/>
            </w:tcBorders>
            <w:noWrap/>
            <w:vAlign w:val="center"/>
            <w:hideMark/>
          </w:tcPr>
          <w:p w14:paraId="21C79AA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Wasteland</w:t>
            </w:r>
          </w:p>
        </w:tc>
        <w:tc>
          <w:tcPr>
            <w:tcW w:w="405" w:type="pct"/>
            <w:tcBorders>
              <w:top w:val="nil"/>
              <w:left w:val="nil"/>
              <w:bottom w:val="nil"/>
              <w:right w:val="nil"/>
            </w:tcBorders>
            <w:noWrap/>
            <w:vAlign w:val="center"/>
            <w:hideMark/>
          </w:tcPr>
          <w:p w14:paraId="01859C7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31</w:t>
            </w:r>
          </w:p>
        </w:tc>
        <w:tc>
          <w:tcPr>
            <w:tcW w:w="327" w:type="pct"/>
            <w:tcBorders>
              <w:top w:val="nil"/>
              <w:left w:val="nil"/>
              <w:bottom w:val="nil"/>
              <w:right w:val="nil"/>
            </w:tcBorders>
            <w:noWrap/>
            <w:vAlign w:val="center"/>
            <w:hideMark/>
          </w:tcPr>
          <w:p w14:paraId="7DCF5A5D"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w:t>
            </w:r>
          </w:p>
        </w:tc>
        <w:tc>
          <w:tcPr>
            <w:tcW w:w="759" w:type="pct"/>
            <w:tcBorders>
              <w:top w:val="nil"/>
              <w:left w:val="nil"/>
              <w:bottom w:val="nil"/>
              <w:right w:val="nil"/>
            </w:tcBorders>
            <w:noWrap/>
            <w:vAlign w:val="center"/>
            <w:hideMark/>
          </w:tcPr>
          <w:p w14:paraId="16CA8E4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665.84</w:t>
            </w:r>
          </w:p>
        </w:tc>
        <w:tc>
          <w:tcPr>
            <w:tcW w:w="657" w:type="pct"/>
            <w:tcBorders>
              <w:top w:val="nil"/>
              <w:left w:val="nil"/>
              <w:bottom w:val="nil"/>
              <w:right w:val="nil"/>
            </w:tcBorders>
            <w:noWrap/>
            <w:vAlign w:val="center"/>
            <w:hideMark/>
          </w:tcPr>
          <w:p w14:paraId="73C14621"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58AC685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99.48</w:t>
            </w:r>
          </w:p>
        </w:tc>
        <w:tc>
          <w:tcPr>
            <w:tcW w:w="644" w:type="pct"/>
            <w:tcBorders>
              <w:top w:val="nil"/>
              <w:left w:val="nil"/>
              <w:bottom w:val="nil"/>
              <w:right w:val="nil"/>
            </w:tcBorders>
            <w:noWrap/>
            <w:vAlign w:val="center"/>
            <w:hideMark/>
          </w:tcPr>
          <w:p w14:paraId="692C5B6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0.2750</w:t>
            </w:r>
          </w:p>
        </w:tc>
      </w:tr>
      <w:tr w:rsidR="002E6414" w:rsidRPr="002E6414" w14:paraId="2F9A279B" w14:textId="77777777" w:rsidTr="002E6414">
        <w:trPr>
          <w:trHeight w:val="300"/>
          <w:jc w:val="center"/>
        </w:trPr>
        <w:tc>
          <w:tcPr>
            <w:tcW w:w="1649" w:type="pct"/>
            <w:tcBorders>
              <w:top w:val="nil"/>
              <w:left w:val="nil"/>
              <w:bottom w:val="nil"/>
              <w:right w:val="nil"/>
            </w:tcBorders>
            <w:noWrap/>
            <w:vAlign w:val="center"/>
            <w:hideMark/>
          </w:tcPr>
          <w:p w14:paraId="38928AA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Cropland</w:t>
            </w:r>
          </w:p>
        </w:tc>
        <w:tc>
          <w:tcPr>
            <w:tcW w:w="405" w:type="pct"/>
            <w:tcBorders>
              <w:top w:val="nil"/>
              <w:left w:val="nil"/>
              <w:bottom w:val="nil"/>
              <w:right w:val="nil"/>
            </w:tcBorders>
            <w:noWrap/>
            <w:vAlign w:val="center"/>
            <w:hideMark/>
          </w:tcPr>
          <w:p w14:paraId="68DE40EC"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98</w:t>
            </w:r>
          </w:p>
        </w:tc>
        <w:tc>
          <w:tcPr>
            <w:tcW w:w="327" w:type="pct"/>
            <w:tcBorders>
              <w:top w:val="nil"/>
              <w:left w:val="nil"/>
              <w:bottom w:val="nil"/>
              <w:right w:val="nil"/>
            </w:tcBorders>
            <w:noWrap/>
            <w:vAlign w:val="center"/>
            <w:hideMark/>
          </w:tcPr>
          <w:p w14:paraId="316D7B2C"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15</w:t>
            </w:r>
          </w:p>
        </w:tc>
        <w:tc>
          <w:tcPr>
            <w:tcW w:w="759" w:type="pct"/>
            <w:tcBorders>
              <w:top w:val="nil"/>
              <w:left w:val="nil"/>
              <w:bottom w:val="nil"/>
              <w:right w:val="nil"/>
            </w:tcBorders>
            <w:noWrap/>
            <w:vAlign w:val="center"/>
            <w:hideMark/>
          </w:tcPr>
          <w:p w14:paraId="501B0DDE"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2068.70</w:t>
            </w:r>
          </w:p>
        </w:tc>
        <w:tc>
          <w:tcPr>
            <w:tcW w:w="657" w:type="pct"/>
            <w:tcBorders>
              <w:top w:val="nil"/>
              <w:left w:val="nil"/>
              <w:bottom w:val="nil"/>
              <w:right w:val="nil"/>
            </w:tcBorders>
            <w:noWrap/>
            <w:vAlign w:val="center"/>
            <w:hideMark/>
          </w:tcPr>
          <w:p w14:paraId="38EFD10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6333733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97.37</w:t>
            </w:r>
          </w:p>
        </w:tc>
        <w:tc>
          <w:tcPr>
            <w:tcW w:w="644" w:type="pct"/>
            <w:tcBorders>
              <w:top w:val="nil"/>
              <w:left w:val="nil"/>
              <w:bottom w:val="nil"/>
              <w:right w:val="nil"/>
            </w:tcBorders>
            <w:noWrap/>
            <w:vAlign w:val="center"/>
            <w:hideMark/>
          </w:tcPr>
          <w:p w14:paraId="47D7746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0.1219</w:t>
            </w:r>
          </w:p>
        </w:tc>
      </w:tr>
      <w:tr w:rsidR="002E6414" w:rsidRPr="002E6414" w14:paraId="7A269E21" w14:textId="77777777" w:rsidTr="002E6414">
        <w:trPr>
          <w:trHeight w:val="300"/>
          <w:jc w:val="center"/>
        </w:trPr>
        <w:tc>
          <w:tcPr>
            <w:tcW w:w="1649" w:type="pct"/>
            <w:tcBorders>
              <w:top w:val="nil"/>
              <w:left w:val="nil"/>
              <w:bottom w:val="nil"/>
              <w:right w:val="nil"/>
            </w:tcBorders>
            <w:noWrap/>
            <w:vAlign w:val="center"/>
            <w:hideMark/>
          </w:tcPr>
          <w:p w14:paraId="47EE2D0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Shrubland</w:t>
            </w:r>
          </w:p>
        </w:tc>
        <w:tc>
          <w:tcPr>
            <w:tcW w:w="405" w:type="pct"/>
            <w:tcBorders>
              <w:top w:val="nil"/>
              <w:left w:val="nil"/>
              <w:bottom w:val="nil"/>
              <w:right w:val="nil"/>
            </w:tcBorders>
            <w:noWrap/>
            <w:vAlign w:val="center"/>
            <w:hideMark/>
          </w:tcPr>
          <w:p w14:paraId="1741C5C7"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18</w:t>
            </w:r>
          </w:p>
        </w:tc>
        <w:tc>
          <w:tcPr>
            <w:tcW w:w="327" w:type="pct"/>
            <w:tcBorders>
              <w:top w:val="nil"/>
              <w:left w:val="nil"/>
              <w:bottom w:val="nil"/>
              <w:right w:val="nil"/>
            </w:tcBorders>
            <w:noWrap/>
            <w:vAlign w:val="center"/>
            <w:hideMark/>
          </w:tcPr>
          <w:p w14:paraId="514D162B"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w:t>
            </w:r>
          </w:p>
        </w:tc>
        <w:tc>
          <w:tcPr>
            <w:tcW w:w="759" w:type="pct"/>
            <w:tcBorders>
              <w:top w:val="nil"/>
              <w:left w:val="nil"/>
              <w:bottom w:val="nil"/>
              <w:right w:val="nil"/>
            </w:tcBorders>
            <w:noWrap/>
            <w:vAlign w:val="center"/>
            <w:hideMark/>
          </w:tcPr>
          <w:p w14:paraId="1558564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7766.37</w:t>
            </w:r>
          </w:p>
        </w:tc>
        <w:tc>
          <w:tcPr>
            <w:tcW w:w="657" w:type="pct"/>
            <w:tcBorders>
              <w:top w:val="nil"/>
              <w:left w:val="nil"/>
              <w:bottom w:val="nil"/>
              <w:right w:val="nil"/>
            </w:tcBorders>
            <w:noWrap/>
            <w:vAlign w:val="center"/>
            <w:hideMark/>
          </w:tcPr>
          <w:p w14:paraId="78F28F6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C7513D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99.75</w:t>
            </w:r>
          </w:p>
        </w:tc>
        <w:tc>
          <w:tcPr>
            <w:tcW w:w="644" w:type="pct"/>
            <w:tcBorders>
              <w:top w:val="nil"/>
              <w:left w:val="nil"/>
              <w:bottom w:val="nil"/>
              <w:right w:val="nil"/>
            </w:tcBorders>
            <w:noWrap/>
            <w:vAlign w:val="center"/>
            <w:hideMark/>
          </w:tcPr>
          <w:p w14:paraId="02866D95"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0.6567</w:t>
            </w:r>
          </w:p>
        </w:tc>
      </w:tr>
      <w:tr w:rsidR="002E6414" w:rsidRPr="002E6414" w14:paraId="68A73DDD" w14:textId="77777777" w:rsidTr="002E6414">
        <w:trPr>
          <w:trHeight w:val="300"/>
          <w:jc w:val="center"/>
        </w:trPr>
        <w:tc>
          <w:tcPr>
            <w:tcW w:w="1649" w:type="pct"/>
            <w:tcBorders>
              <w:top w:val="nil"/>
              <w:left w:val="nil"/>
              <w:bottom w:val="nil"/>
              <w:right w:val="nil"/>
            </w:tcBorders>
            <w:noWrap/>
            <w:vAlign w:val="center"/>
            <w:hideMark/>
          </w:tcPr>
          <w:p w14:paraId="368D504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Forest</w:t>
            </w:r>
          </w:p>
        </w:tc>
        <w:tc>
          <w:tcPr>
            <w:tcW w:w="405" w:type="pct"/>
            <w:tcBorders>
              <w:top w:val="nil"/>
              <w:left w:val="nil"/>
              <w:bottom w:val="nil"/>
              <w:right w:val="nil"/>
            </w:tcBorders>
            <w:noWrap/>
            <w:vAlign w:val="center"/>
            <w:hideMark/>
          </w:tcPr>
          <w:p w14:paraId="664C862F"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36</w:t>
            </w:r>
          </w:p>
        </w:tc>
        <w:tc>
          <w:tcPr>
            <w:tcW w:w="327" w:type="pct"/>
            <w:tcBorders>
              <w:top w:val="nil"/>
              <w:left w:val="nil"/>
              <w:bottom w:val="nil"/>
              <w:right w:val="nil"/>
            </w:tcBorders>
            <w:noWrap/>
            <w:vAlign w:val="center"/>
            <w:hideMark/>
          </w:tcPr>
          <w:p w14:paraId="20C4983C"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w:t>
            </w:r>
          </w:p>
        </w:tc>
        <w:tc>
          <w:tcPr>
            <w:tcW w:w="759" w:type="pct"/>
            <w:tcBorders>
              <w:top w:val="nil"/>
              <w:left w:val="nil"/>
              <w:bottom w:val="nil"/>
              <w:right w:val="nil"/>
            </w:tcBorders>
            <w:noWrap/>
            <w:vAlign w:val="center"/>
            <w:hideMark/>
          </w:tcPr>
          <w:p w14:paraId="3111038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10104.92</w:t>
            </w:r>
          </w:p>
        </w:tc>
        <w:tc>
          <w:tcPr>
            <w:tcW w:w="657" w:type="pct"/>
            <w:tcBorders>
              <w:top w:val="nil"/>
              <w:left w:val="nil"/>
              <w:bottom w:val="nil"/>
              <w:right w:val="nil"/>
            </w:tcBorders>
            <w:noWrap/>
            <w:vAlign w:val="center"/>
            <w:hideMark/>
          </w:tcPr>
          <w:p w14:paraId="74C006D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05D3289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99.77</w:t>
            </w:r>
          </w:p>
        </w:tc>
        <w:tc>
          <w:tcPr>
            <w:tcW w:w="644" w:type="pct"/>
            <w:tcBorders>
              <w:top w:val="nil"/>
              <w:left w:val="nil"/>
              <w:bottom w:val="nil"/>
              <w:right w:val="nil"/>
            </w:tcBorders>
            <w:noWrap/>
            <w:vAlign w:val="center"/>
            <w:hideMark/>
          </w:tcPr>
          <w:p w14:paraId="10C8210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0.2268</w:t>
            </w:r>
          </w:p>
        </w:tc>
      </w:tr>
      <w:tr w:rsidR="002E6414" w:rsidRPr="002E6414" w14:paraId="770BB657" w14:textId="77777777" w:rsidTr="002E6414">
        <w:trPr>
          <w:trHeight w:val="300"/>
          <w:jc w:val="center"/>
        </w:trPr>
        <w:tc>
          <w:tcPr>
            <w:tcW w:w="5000" w:type="pct"/>
            <w:gridSpan w:val="7"/>
            <w:tcBorders>
              <w:top w:val="nil"/>
              <w:left w:val="nil"/>
              <w:bottom w:val="nil"/>
              <w:right w:val="nil"/>
            </w:tcBorders>
            <w:noWrap/>
            <w:vAlign w:val="bottom"/>
            <w:hideMark/>
          </w:tcPr>
          <w:p w14:paraId="72FD35F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STC response</w:t>
            </w:r>
          </w:p>
        </w:tc>
      </w:tr>
      <w:tr w:rsidR="002E6414" w:rsidRPr="002E6414" w14:paraId="6F8A2D7D" w14:textId="77777777" w:rsidTr="002E6414">
        <w:trPr>
          <w:trHeight w:val="300"/>
          <w:jc w:val="center"/>
        </w:trPr>
        <w:tc>
          <w:tcPr>
            <w:tcW w:w="1649" w:type="pct"/>
            <w:tcBorders>
              <w:top w:val="nil"/>
              <w:left w:val="nil"/>
              <w:bottom w:val="nil"/>
              <w:right w:val="nil"/>
            </w:tcBorders>
            <w:noWrap/>
            <w:vAlign w:val="center"/>
            <w:hideMark/>
          </w:tcPr>
          <w:p w14:paraId="175F2C9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Overall</w:t>
            </w:r>
          </w:p>
        </w:tc>
        <w:tc>
          <w:tcPr>
            <w:tcW w:w="405" w:type="pct"/>
            <w:tcBorders>
              <w:top w:val="nil"/>
              <w:left w:val="nil"/>
              <w:bottom w:val="nil"/>
              <w:right w:val="nil"/>
            </w:tcBorders>
            <w:noWrap/>
            <w:vAlign w:val="center"/>
            <w:hideMark/>
          </w:tcPr>
          <w:p w14:paraId="393EF9AB"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188</w:t>
            </w:r>
          </w:p>
        </w:tc>
        <w:tc>
          <w:tcPr>
            <w:tcW w:w="327" w:type="pct"/>
            <w:tcBorders>
              <w:top w:val="nil"/>
              <w:left w:val="nil"/>
              <w:bottom w:val="nil"/>
              <w:right w:val="nil"/>
            </w:tcBorders>
            <w:noWrap/>
            <w:vAlign w:val="center"/>
            <w:hideMark/>
          </w:tcPr>
          <w:p w14:paraId="3FFCFA46"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19</w:t>
            </w:r>
          </w:p>
        </w:tc>
        <w:tc>
          <w:tcPr>
            <w:tcW w:w="759" w:type="pct"/>
            <w:tcBorders>
              <w:top w:val="nil"/>
              <w:left w:val="nil"/>
              <w:bottom w:val="nil"/>
              <w:right w:val="nil"/>
            </w:tcBorders>
            <w:noWrap/>
            <w:vAlign w:val="center"/>
            <w:hideMark/>
          </w:tcPr>
          <w:p w14:paraId="671A318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539.93</w:t>
            </w:r>
          </w:p>
        </w:tc>
        <w:tc>
          <w:tcPr>
            <w:tcW w:w="657" w:type="pct"/>
            <w:tcBorders>
              <w:top w:val="nil"/>
              <w:left w:val="nil"/>
              <w:bottom w:val="nil"/>
              <w:right w:val="nil"/>
            </w:tcBorders>
            <w:noWrap/>
            <w:vAlign w:val="center"/>
            <w:hideMark/>
          </w:tcPr>
          <w:p w14:paraId="72EA3F8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1F936506"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78.18</w:t>
            </w:r>
          </w:p>
        </w:tc>
        <w:tc>
          <w:tcPr>
            <w:tcW w:w="644" w:type="pct"/>
            <w:tcBorders>
              <w:top w:val="nil"/>
              <w:left w:val="nil"/>
              <w:bottom w:val="nil"/>
              <w:right w:val="nil"/>
            </w:tcBorders>
            <w:noWrap/>
            <w:vAlign w:val="center"/>
            <w:hideMark/>
          </w:tcPr>
          <w:p w14:paraId="7497685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0.1201</w:t>
            </w:r>
          </w:p>
        </w:tc>
      </w:tr>
      <w:tr w:rsidR="002E6414" w:rsidRPr="002E6414" w14:paraId="14BDEEF9" w14:textId="77777777" w:rsidTr="002E6414">
        <w:trPr>
          <w:trHeight w:val="300"/>
          <w:jc w:val="center"/>
        </w:trPr>
        <w:tc>
          <w:tcPr>
            <w:tcW w:w="1649" w:type="pct"/>
            <w:tcBorders>
              <w:top w:val="nil"/>
              <w:left w:val="nil"/>
              <w:bottom w:val="nil"/>
              <w:right w:val="nil"/>
            </w:tcBorders>
            <w:noWrap/>
            <w:vAlign w:val="center"/>
            <w:hideMark/>
          </w:tcPr>
          <w:p w14:paraId="22FFFFA2"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Wasteland</w:t>
            </w:r>
          </w:p>
        </w:tc>
        <w:tc>
          <w:tcPr>
            <w:tcW w:w="405" w:type="pct"/>
            <w:tcBorders>
              <w:top w:val="nil"/>
              <w:left w:val="nil"/>
              <w:bottom w:val="nil"/>
              <w:right w:val="nil"/>
            </w:tcBorders>
            <w:noWrap/>
            <w:vAlign w:val="center"/>
            <w:hideMark/>
          </w:tcPr>
          <w:p w14:paraId="51FEC0FE"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31</w:t>
            </w:r>
          </w:p>
        </w:tc>
        <w:tc>
          <w:tcPr>
            <w:tcW w:w="327" w:type="pct"/>
            <w:tcBorders>
              <w:top w:val="nil"/>
              <w:left w:val="nil"/>
              <w:bottom w:val="nil"/>
              <w:right w:val="nil"/>
            </w:tcBorders>
            <w:noWrap/>
            <w:vAlign w:val="center"/>
            <w:hideMark/>
          </w:tcPr>
          <w:p w14:paraId="353EB3A1"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w:t>
            </w:r>
          </w:p>
        </w:tc>
        <w:tc>
          <w:tcPr>
            <w:tcW w:w="759" w:type="pct"/>
            <w:tcBorders>
              <w:top w:val="nil"/>
              <w:left w:val="nil"/>
              <w:bottom w:val="nil"/>
              <w:right w:val="nil"/>
            </w:tcBorders>
            <w:noWrap/>
            <w:vAlign w:val="center"/>
            <w:hideMark/>
          </w:tcPr>
          <w:p w14:paraId="417DFBC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39.16</w:t>
            </w:r>
          </w:p>
        </w:tc>
        <w:tc>
          <w:tcPr>
            <w:tcW w:w="657" w:type="pct"/>
            <w:tcBorders>
              <w:top w:val="nil"/>
              <w:left w:val="nil"/>
              <w:bottom w:val="nil"/>
              <w:right w:val="nil"/>
            </w:tcBorders>
            <w:noWrap/>
            <w:vAlign w:val="center"/>
            <w:hideMark/>
          </w:tcPr>
          <w:p w14:paraId="19310EC3"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0.122</w:t>
            </w:r>
          </w:p>
        </w:tc>
        <w:tc>
          <w:tcPr>
            <w:tcW w:w="559" w:type="pct"/>
            <w:tcBorders>
              <w:top w:val="nil"/>
              <w:left w:val="nil"/>
              <w:bottom w:val="nil"/>
              <w:right w:val="nil"/>
            </w:tcBorders>
            <w:noWrap/>
            <w:vAlign w:val="center"/>
            <w:hideMark/>
          </w:tcPr>
          <w:p w14:paraId="0A0FFFE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49.43</w:t>
            </w:r>
          </w:p>
        </w:tc>
        <w:tc>
          <w:tcPr>
            <w:tcW w:w="644" w:type="pct"/>
            <w:tcBorders>
              <w:top w:val="nil"/>
              <w:left w:val="nil"/>
              <w:bottom w:val="nil"/>
              <w:right w:val="nil"/>
            </w:tcBorders>
            <w:noWrap/>
            <w:vAlign w:val="center"/>
            <w:hideMark/>
          </w:tcPr>
          <w:p w14:paraId="22D9B33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0.1085</w:t>
            </w:r>
          </w:p>
        </w:tc>
      </w:tr>
      <w:tr w:rsidR="002E6414" w:rsidRPr="002E6414" w14:paraId="1D55AF9A" w14:textId="77777777" w:rsidTr="002E6414">
        <w:trPr>
          <w:trHeight w:val="300"/>
          <w:jc w:val="center"/>
        </w:trPr>
        <w:tc>
          <w:tcPr>
            <w:tcW w:w="1649" w:type="pct"/>
            <w:tcBorders>
              <w:top w:val="nil"/>
              <w:left w:val="nil"/>
              <w:bottom w:val="nil"/>
              <w:right w:val="nil"/>
            </w:tcBorders>
            <w:noWrap/>
            <w:vAlign w:val="center"/>
            <w:hideMark/>
          </w:tcPr>
          <w:p w14:paraId="558588B1"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lastRenderedPageBreak/>
              <w:t>Cropland</w:t>
            </w:r>
          </w:p>
        </w:tc>
        <w:tc>
          <w:tcPr>
            <w:tcW w:w="405" w:type="pct"/>
            <w:tcBorders>
              <w:top w:val="nil"/>
              <w:left w:val="nil"/>
              <w:bottom w:val="nil"/>
              <w:right w:val="nil"/>
            </w:tcBorders>
            <w:noWrap/>
            <w:vAlign w:val="center"/>
            <w:hideMark/>
          </w:tcPr>
          <w:p w14:paraId="7ED9DE04"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97</w:t>
            </w:r>
          </w:p>
        </w:tc>
        <w:tc>
          <w:tcPr>
            <w:tcW w:w="327" w:type="pct"/>
            <w:tcBorders>
              <w:top w:val="nil"/>
              <w:left w:val="nil"/>
              <w:bottom w:val="nil"/>
              <w:right w:val="nil"/>
            </w:tcBorders>
            <w:noWrap/>
            <w:vAlign w:val="center"/>
            <w:hideMark/>
          </w:tcPr>
          <w:p w14:paraId="072738FE"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14</w:t>
            </w:r>
          </w:p>
        </w:tc>
        <w:tc>
          <w:tcPr>
            <w:tcW w:w="759" w:type="pct"/>
            <w:tcBorders>
              <w:top w:val="nil"/>
              <w:left w:val="nil"/>
              <w:bottom w:val="nil"/>
              <w:right w:val="nil"/>
            </w:tcBorders>
            <w:noWrap/>
            <w:vAlign w:val="center"/>
            <w:hideMark/>
          </w:tcPr>
          <w:p w14:paraId="06C20D5E"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69.82</w:t>
            </w:r>
          </w:p>
        </w:tc>
        <w:tc>
          <w:tcPr>
            <w:tcW w:w="657" w:type="pct"/>
            <w:tcBorders>
              <w:top w:val="nil"/>
              <w:left w:val="nil"/>
              <w:bottom w:val="nil"/>
              <w:right w:val="nil"/>
            </w:tcBorders>
            <w:noWrap/>
            <w:vAlign w:val="center"/>
            <w:hideMark/>
          </w:tcPr>
          <w:p w14:paraId="5D877F4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0.980</w:t>
            </w:r>
          </w:p>
        </w:tc>
        <w:tc>
          <w:tcPr>
            <w:tcW w:w="559" w:type="pct"/>
            <w:tcBorders>
              <w:top w:val="nil"/>
              <w:left w:val="nil"/>
              <w:bottom w:val="nil"/>
              <w:right w:val="nil"/>
            </w:tcBorders>
            <w:noWrap/>
            <w:vAlign w:val="center"/>
            <w:hideMark/>
          </w:tcPr>
          <w:p w14:paraId="3229AB9E"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9.16</w:t>
            </w:r>
          </w:p>
        </w:tc>
        <w:tc>
          <w:tcPr>
            <w:tcW w:w="644" w:type="pct"/>
            <w:tcBorders>
              <w:top w:val="nil"/>
              <w:left w:val="nil"/>
              <w:bottom w:val="nil"/>
              <w:right w:val="nil"/>
            </w:tcBorders>
            <w:noWrap/>
            <w:vAlign w:val="center"/>
            <w:hideMark/>
          </w:tcPr>
          <w:p w14:paraId="03A99F6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0.0037</w:t>
            </w:r>
          </w:p>
        </w:tc>
      </w:tr>
      <w:tr w:rsidR="002E6414" w:rsidRPr="002E6414" w14:paraId="234C4C1B" w14:textId="77777777" w:rsidTr="002E6414">
        <w:trPr>
          <w:trHeight w:val="300"/>
          <w:jc w:val="center"/>
        </w:trPr>
        <w:tc>
          <w:tcPr>
            <w:tcW w:w="1649" w:type="pct"/>
            <w:tcBorders>
              <w:top w:val="nil"/>
              <w:left w:val="nil"/>
              <w:bottom w:val="nil"/>
              <w:right w:val="nil"/>
            </w:tcBorders>
            <w:noWrap/>
            <w:vAlign w:val="center"/>
            <w:hideMark/>
          </w:tcPr>
          <w:p w14:paraId="7B3E77B7"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Shrubland</w:t>
            </w:r>
          </w:p>
        </w:tc>
        <w:tc>
          <w:tcPr>
            <w:tcW w:w="405" w:type="pct"/>
            <w:tcBorders>
              <w:top w:val="nil"/>
              <w:left w:val="nil"/>
              <w:bottom w:val="nil"/>
              <w:right w:val="nil"/>
            </w:tcBorders>
            <w:noWrap/>
            <w:vAlign w:val="center"/>
            <w:hideMark/>
          </w:tcPr>
          <w:p w14:paraId="2683A057"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18</w:t>
            </w:r>
          </w:p>
        </w:tc>
        <w:tc>
          <w:tcPr>
            <w:tcW w:w="327" w:type="pct"/>
            <w:tcBorders>
              <w:top w:val="nil"/>
              <w:left w:val="nil"/>
              <w:bottom w:val="nil"/>
              <w:right w:val="nil"/>
            </w:tcBorders>
            <w:noWrap/>
            <w:vAlign w:val="center"/>
            <w:hideMark/>
          </w:tcPr>
          <w:p w14:paraId="22AB02FF"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w:t>
            </w:r>
          </w:p>
        </w:tc>
        <w:tc>
          <w:tcPr>
            <w:tcW w:w="759" w:type="pct"/>
            <w:tcBorders>
              <w:top w:val="nil"/>
              <w:left w:val="nil"/>
              <w:bottom w:val="nil"/>
              <w:right w:val="nil"/>
            </w:tcBorders>
            <w:noWrap/>
            <w:vAlign w:val="center"/>
            <w:hideMark/>
          </w:tcPr>
          <w:p w14:paraId="159EBED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94.86</w:t>
            </w:r>
          </w:p>
        </w:tc>
        <w:tc>
          <w:tcPr>
            <w:tcW w:w="657" w:type="pct"/>
            <w:tcBorders>
              <w:top w:val="nil"/>
              <w:left w:val="nil"/>
              <w:bottom w:val="nil"/>
              <w:right w:val="nil"/>
            </w:tcBorders>
            <w:noWrap/>
            <w:vAlign w:val="center"/>
            <w:hideMark/>
          </w:tcPr>
          <w:p w14:paraId="060CF00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39617B9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84.71</w:t>
            </w:r>
          </w:p>
        </w:tc>
        <w:tc>
          <w:tcPr>
            <w:tcW w:w="644" w:type="pct"/>
            <w:tcBorders>
              <w:top w:val="nil"/>
              <w:left w:val="nil"/>
              <w:bottom w:val="nil"/>
              <w:right w:val="nil"/>
            </w:tcBorders>
            <w:noWrap/>
            <w:vAlign w:val="center"/>
            <w:hideMark/>
          </w:tcPr>
          <w:p w14:paraId="6BCFF08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0.0612</w:t>
            </w:r>
          </w:p>
        </w:tc>
      </w:tr>
      <w:tr w:rsidR="002E6414" w:rsidRPr="002E6414" w14:paraId="3425A039" w14:textId="77777777" w:rsidTr="002E6414">
        <w:trPr>
          <w:trHeight w:val="300"/>
          <w:jc w:val="center"/>
        </w:trPr>
        <w:tc>
          <w:tcPr>
            <w:tcW w:w="1649" w:type="pct"/>
            <w:tcBorders>
              <w:top w:val="nil"/>
              <w:left w:val="nil"/>
              <w:bottom w:val="nil"/>
              <w:right w:val="nil"/>
            </w:tcBorders>
            <w:noWrap/>
            <w:vAlign w:val="center"/>
            <w:hideMark/>
          </w:tcPr>
          <w:p w14:paraId="41107D7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Forest</w:t>
            </w:r>
          </w:p>
        </w:tc>
        <w:tc>
          <w:tcPr>
            <w:tcW w:w="405" w:type="pct"/>
            <w:tcBorders>
              <w:top w:val="nil"/>
              <w:left w:val="nil"/>
              <w:bottom w:val="nil"/>
              <w:right w:val="nil"/>
            </w:tcBorders>
            <w:noWrap/>
            <w:vAlign w:val="center"/>
            <w:hideMark/>
          </w:tcPr>
          <w:p w14:paraId="30A99638"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42</w:t>
            </w:r>
          </w:p>
        </w:tc>
        <w:tc>
          <w:tcPr>
            <w:tcW w:w="327" w:type="pct"/>
            <w:tcBorders>
              <w:top w:val="nil"/>
              <w:left w:val="nil"/>
              <w:bottom w:val="nil"/>
              <w:right w:val="nil"/>
            </w:tcBorders>
            <w:noWrap/>
            <w:vAlign w:val="center"/>
            <w:hideMark/>
          </w:tcPr>
          <w:p w14:paraId="74F4BC54"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w:t>
            </w:r>
          </w:p>
        </w:tc>
        <w:tc>
          <w:tcPr>
            <w:tcW w:w="759" w:type="pct"/>
            <w:tcBorders>
              <w:top w:val="nil"/>
              <w:left w:val="nil"/>
              <w:bottom w:val="nil"/>
              <w:right w:val="nil"/>
            </w:tcBorders>
            <w:noWrap/>
            <w:vAlign w:val="center"/>
            <w:hideMark/>
          </w:tcPr>
          <w:p w14:paraId="6BE9E87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219.86</w:t>
            </w:r>
          </w:p>
        </w:tc>
        <w:tc>
          <w:tcPr>
            <w:tcW w:w="657" w:type="pct"/>
            <w:tcBorders>
              <w:top w:val="nil"/>
              <w:left w:val="nil"/>
              <w:bottom w:val="nil"/>
              <w:right w:val="nil"/>
            </w:tcBorders>
            <w:noWrap/>
            <w:vAlign w:val="center"/>
            <w:hideMark/>
          </w:tcPr>
          <w:p w14:paraId="0788D49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274F410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80.36</w:t>
            </w:r>
          </w:p>
        </w:tc>
        <w:tc>
          <w:tcPr>
            <w:tcW w:w="644" w:type="pct"/>
            <w:tcBorders>
              <w:top w:val="nil"/>
              <w:left w:val="nil"/>
              <w:bottom w:val="nil"/>
              <w:right w:val="nil"/>
            </w:tcBorders>
            <w:noWrap/>
            <w:vAlign w:val="center"/>
            <w:hideMark/>
          </w:tcPr>
          <w:p w14:paraId="267D68AE"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0.2512</w:t>
            </w:r>
          </w:p>
        </w:tc>
      </w:tr>
      <w:tr w:rsidR="002E6414" w:rsidRPr="002E6414" w14:paraId="33564F7A" w14:textId="77777777" w:rsidTr="002E6414">
        <w:trPr>
          <w:trHeight w:val="300"/>
          <w:jc w:val="center"/>
        </w:trPr>
        <w:tc>
          <w:tcPr>
            <w:tcW w:w="5000" w:type="pct"/>
            <w:gridSpan w:val="7"/>
            <w:tcBorders>
              <w:top w:val="nil"/>
              <w:left w:val="nil"/>
              <w:bottom w:val="nil"/>
              <w:right w:val="nil"/>
            </w:tcBorders>
            <w:noWrap/>
            <w:vAlign w:val="bottom"/>
            <w:hideMark/>
          </w:tcPr>
          <w:p w14:paraId="2280695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SIC/SOC response</w:t>
            </w:r>
          </w:p>
        </w:tc>
      </w:tr>
      <w:tr w:rsidR="002E6414" w:rsidRPr="002E6414" w14:paraId="43EB3C76" w14:textId="77777777" w:rsidTr="002E6414">
        <w:trPr>
          <w:trHeight w:val="300"/>
          <w:jc w:val="center"/>
        </w:trPr>
        <w:tc>
          <w:tcPr>
            <w:tcW w:w="1649" w:type="pct"/>
            <w:tcBorders>
              <w:top w:val="nil"/>
              <w:left w:val="nil"/>
              <w:bottom w:val="nil"/>
              <w:right w:val="nil"/>
            </w:tcBorders>
            <w:noWrap/>
            <w:vAlign w:val="center"/>
            <w:hideMark/>
          </w:tcPr>
          <w:p w14:paraId="1133D47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Overall</w:t>
            </w:r>
          </w:p>
        </w:tc>
        <w:tc>
          <w:tcPr>
            <w:tcW w:w="405" w:type="pct"/>
            <w:tcBorders>
              <w:top w:val="nil"/>
              <w:left w:val="nil"/>
              <w:bottom w:val="nil"/>
              <w:right w:val="nil"/>
            </w:tcBorders>
            <w:noWrap/>
            <w:vAlign w:val="center"/>
            <w:hideMark/>
          </w:tcPr>
          <w:p w14:paraId="0C6B78BC"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183</w:t>
            </w:r>
          </w:p>
        </w:tc>
        <w:tc>
          <w:tcPr>
            <w:tcW w:w="327" w:type="pct"/>
            <w:tcBorders>
              <w:top w:val="nil"/>
              <w:left w:val="nil"/>
              <w:bottom w:val="nil"/>
              <w:right w:val="nil"/>
            </w:tcBorders>
            <w:noWrap/>
            <w:vAlign w:val="center"/>
            <w:hideMark/>
          </w:tcPr>
          <w:p w14:paraId="1203760D"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19</w:t>
            </w:r>
          </w:p>
        </w:tc>
        <w:tc>
          <w:tcPr>
            <w:tcW w:w="759" w:type="pct"/>
            <w:tcBorders>
              <w:top w:val="nil"/>
              <w:left w:val="nil"/>
              <w:bottom w:val="nil"/>
              <w:right w:val="nil"/>
            </w:tcBorders>
            <w:noWrap/>
            <w:vAlign w:val="center"/>
            <w:hideMark/>
          </w:tcPr>
          <w:p w14:paraId="29D49B94"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14787.56</w:t>
            </w:r>
          </w:p>
        </w:tc>
        <w:tc>
          <w:tcPr>
            <w:tcW w:w="657" w:type="pct"/>
            <w:tcBorders>
              <w:top w:val="nil"/>
              <w:left w:val="nil"/>
              <w:bottom w:val="nil"/>
              <w:right w:val="nil"/>
            </w:tcBorders>
            <w:noWrap/>
            <w:vAlign w:val="center"/>
            <w:hideMark/>
          </w:tcPr>
          <w:p w14:paraId="5C6141D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1A280DCE"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98.35</w:t>
            </w:r>
          </w:p>
        </w:tc>
        <w:tc>
          <w:tcPr>
            <w:tcW w:w="644" w:type="pct"/>
            <w:tcBorders>
              <w:top w:val="nil"/>
              <w:left w:val="nil"/>
              <w:bottom w:val="nil"/>
              <w:right w:val="nil"/>
            </w:tcBorders>
            <w:noWrap/>
            <w:vAlign w:val="center"/>
            <w:hideMark/>
          </w:tcPr>
          <w:p w14:paraId="0DA667D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0.3944</w:t>
            </w:r>
          </w:p>
        </w:tc>
      </w:tr>
      <w:tr w:rsidR="002E6414" w:rsidRPr="002E6414" w14:paraId="7B97EBDE" w14:textId="77777777" w:rsidTr="002E6414">
        <w:trPr>
          <w:trHeight w:val="300"/>
          <w:jc w:val="center"/>
        </w:trPr>
        <w:tc>
          <w:tcPr>
            <w:tcW w:w="1649" w:type="pct"/>
            <w:tcBorders>
              <w:top w:val="nil"/>
              <w:left w:val="nil"/>
              <w:bottom w:val="nil"/>
              <w:right w:val="nil"/>
            </w:tcBorders>
            <w:noWrap/>
            <w:vAlign w:val="center"/>
            <w:hideMark/>
          </w:tcPr>
          <w:p w14:paraId="327B570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Wasteland</w:t>
            </w:r>
          </w:p>
        </w:tc>
        <w:tc>
          <w:tcPr>
            <w:tcW w:w="405" w:type="pct"/>
            <w:tcBorders>
              <w:top w:val="nil"/>
              <w:left w:val="nil"/>
              <w:bottom w:val="nil"/>
              <w:right w:val="nil"/>
            </w:tcBorders>
            <w:noWrap/>
            <w:vAlign w:val="center"/>
            <w:hideMark/>
          </w:tcPr>
          <w:p w14:paraId="40C6916B"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31</w:t>
            </w:r>
          </w:p>
        </w:tc>
        <w:tc>
          <w:tcPr>
            <w:tcW w:w="327" w:type="pct"/>
            <w:tcBorders>
              <w:top w:val="nil"/>
              <w:left w:val="nil"/>
              <w:bottom w:val="nil"/>
              <w:right w:val="nil"/>
            </w:tcBorders>
            <w:noWrap/>
            <w:vAlign w:val="center"/>
            <w:hideMark/>
          </w:tcPr>
          <w:p w14:paraId="1CC5829A"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w:t>
            </w:r>
          </w:p>
        </w:tc>
        <w:tc>
          <w:tcPr>
            <w:tcW w:w="759" w:type="pct"/>
            <w:tcBorders>
              <w:top w:val="nil"/>
              <w:left w:val="nil"/>
              <w:bottom w:val="nil"/>
              <w:right w:val="nil"/>
            </w:tcBorders>
            <w:noWrap/>
            <w:vAlign w:val="center"/>
            <w:hideMark/>
          </w:tcPr>
          <w:p w14:paraId="6030016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732.11</w:t>
            </w:r>
          </w:p>
        </w:tc>
        <w:tc>
          <w:tcPr>
            <w:tcW w:w="657" w:type="pct"/>
            <w:tcBorders>
              <w:top w:val="nil"/>
              <w:left w:val="nil"/>
              <w:bottom w:val="nil"/>
              <w:right w:val="nil"/>
            </w:tcBorders>
            <w:noWrap/>
            <w:vAlign w:val="center"/>
            <w:hideMark/>
          </w:tcPr>
          <w:p w14:paraId="2CB35DE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782666A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96.33</w:t>
            </w:r>
          </w:p>
        </w:tc>
        <w:tc>
          <w:tcPr>
            <w:tcW w:w="644" w:type="pct"/>
            <w:tcBorders>
              <w:top w:val="nil"/>
              <w:left w:val="nil"/>
              <w:bottom w:val="nil"/>
              <w:right w:val="nil"/>
            </w:tcBorders>
            <w:noWrap/>
            <w:vAlign w:val="center"/>
            <w:hideMark/>
          </w:tcPr>
          <w:p w14:paraId="743DA2B5"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0.5311</w:t>
            </w:r>
          </w:p>
        </w:tc>
      </w:tr>
      <w:tr w:rsidR="002E6414" w:rsidRPr="002E6414" w14:paraId="483114AF" w14:textId="77777777" w:rsidTr="002E6414">
        <w:trPr>
          <w:trHeight w:val="300"/>
          <w:jc w:val="center"/>
        </w:trPr>
        <w:tc>
          <w:tcPr>
            <w:tcW w:w="1649" w:type="pct"/>
            <w:tcBorders>
              <w:top w:val="nil"/>
              <w:left w:val="nil"/>
              <w:bottom w:val="nil"/>
              <w:right w:val="nil"/>
            </w:tcBorders>
            <w:noWrap/>
            <w:vAlign w:val="center"/>
            <w:hideMark/>
          </w:tcPr>
          <w:p w14:paraId="0E409611"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Cropland</w:t>
            </w:r>
          </w:p>
        </w:tc>
        <w:tc>
          <w:tcPr>
            <w:tcW w:w="405" w:type="pct"/>
            <w:tcBorders>
              <w:top w:val="nil"/>
              <w:left w:val="nil"/>
              <w:bottom w:val="nil"/>
              <w:right w:val="nil"/>
            </w:tcBorders>
            <w:noWrap/>
            <w:vAlign w:val="center"/>
            <w:hideMark/>
          </w:tcPr>
          <w:p w14:paraId="5EC9CBBD"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98</w:t>
            </w:r>
          </w:p>
        </w:tc>
        <w:tc>
          <w:tcPr>
            <w:tcW w:w="327" w:type="pct"/>
            <w:tcBorders>
              <w:top w:val="nil"/>
              <w:left w:val="nil"/>
              <w:bottom w:val="nil"/>
              <w:right w:val="nil"/>
            </w:tcBorders>
            <w:noWrap/>
            <w:vAlign w:val="center"/>
            <w:hideMark/>
          </w:tcPr>
          <w:p w14:paraId="7E99E906"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15</w:t>
            </w:r>
          </w:p>
        </w:tc>
        <w:tc>
          <w:tcPr>
            <w:tcW w:w="759" w:type="pct"/>
            <w:tcBorders>
              <w:top w:val="nil"/>
              <w:left w:val="nil"/>
              <w:bottom w:val="nil"/>
              <w:right w:val="nil"/>
            </w:tcBorders>
            <w:noWrap/>
            <w:vAlign w:val="center"/>
            <w:hideMark/>
          </w:tcPr>
          <w:p w14:paraId="718D8370"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1431.45</w:t>
            </w:r>
          </w:p>
        </w:tc>
        <w:tc>
          <w:tcPr>
            <w:tcW w:w="657" w:type="pct"/>
            <w:tcBorders>
              <w:top w:val="nil"/>
              <w:left w:val="nil"/>
              <w:bottom w:val="nil"/>
              <w:right w:val="nil"/>
            </w:tcBorders>
            <w:noWrap/>
            <w:vAlign w:val="center"/>
            <w:hideMark/>
          </w:tcPr>
          <w:p w14:paraId="5CF84E0E"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3CD75E5B"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95.17</w:t>
            </w:r>
          </w:p>
        </w:tc>
        <w:tc>
          <w:tcPr>
            <w:tcW w:w="644" w:type="pct"/>
            <w:tcBorders>
              <w:top w:val="nil"/>
              <w:left w:val="nil"/>
              <w:bottom w:val="nil"/>
              <w:right w:val="nil"/>
            </w:tcBorders>
            <w:noWrap/>
            <w:vAlign w:val="center"/>
            <w:hideMark/>
          </w:tcPr>
          <w:p w14:paraId="2D4B98C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0.1703</w:t>
            </w:r>
          </w:p>
        </w:tc>
      </w:tr>
      <w:tr w:rsidR="002E6414" w:rsidRPr="002E6414" w14:paraId="2E3E9ACD" w14:textId="77777777" w:rsidTr="002E6414">
        <w:trPr>
          <w:trHeight w:val="300"/>
          <w:jc w:val="center"/>
        </w:trPr>
        <w:tc>
          <w:tcPr>
            <w:tcW w:w="1649" w:type="pct"/>
            <w:tcBorders>
              <w:top w:val="nil"/>
              <w:left w:val="nil"/>
              <w:bottom w:val="nil"/>
              <w:right w:val="nil"/>
            </w:tcBorders>
            <w:noWrap/>
            <w:vAlign w:val="center"/>
            <w:hideMark/>
          </w:tcPr>
          <w:p w14:paraId="1DF36A39"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Shrubland</w:t>
            </w:r>
          </w:p>
        </w:tc>
        <w:tc>
          <w:tcPr>
            <w:tcW w:w="405" w:type="pct"/>
            <w:tcBorders>
              <w:top w:val="nil"/>
              <w:left w:val="nil"/>
              <w:bottom w:val="nil"/>
              <w:right w:val="nil"/>
            </w:tcBorders>
            <w:noWrap/>
            <w:vAlign w:val="center"/>
            <w:hideMark/>
          </w:tcPr>
          <w:p w14:paraId="1E3ECEB9"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18</w:t>
            </w:r>
          </w:p>
        </w:tc>
        <w:tc>
          <w:tcPr>
            <w:tcW w:w="327" w:type="pct"/>
            <w:tcBorders>
              <w:top w:val="nil"/>
              <w:left w:val="nil"/>
              <w:bottom w:val="nil"/>
              <w:right w:val="nil"/>
            </w:tcBorders>
            <w:noWrap/>
            <w:vAlign w:val="center"/>
            <w:hideMark/>
          </w:tcPr>
          <w:p w14:paraId="6A8D43A8" w14:textId="77777777" w:rsidR="002E6414" w:rsidRPr="002E6414" w:rsidRDefault="002E6414" w:rsidP="002E6414">
            <w:pPr>
              <w:widowControl/>
              <w:jc w:val="righ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6</w:t>
            </w:r>
          </w:p>
        </w:tc>
        <w:tc>
          <w:tcPr>
            <w:tcW w:w="759" w:type="pct"/>
            <w:tcBorders>
              <w:top w:val="nil"/>
              <w:left w:val="nil"/>
              <w:bottom w:val="nil"/>
              <w:right w:val="nil"/>
            </w:tcBorders>
            <w:noWrap/>
            <w:vAlign w:val="center"/>
            <w:hideMark/>
          </w:tcPr>
          <w:p w14:paraId="48696391"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5142.68</w:t>
            </w:r>
          </w:p>
        </w:tc>
        <w:tc>
          <w:tcPr>
            <w:tcW w:w="657" w:type="pct"/>
            <w:tcBorders>
              <w:top w:val="nil"/>
              <w:left w:val="nil"/>
              <w:bottom w:val="nil"/>
              <w:right w:val="nil"/>
            </w:tcBorders>
            <w:noWrap/>
            <w:vAlign w:val="center"/>
            <w:hideMark/>
          </w:tcPr>
          <w:p w14:paraId="0E1D7BDC"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&lt;0.001</w:t>
            </w:r>
          </w:p>
        </w:tc>
        <w:tc>
          <w:tcPr>
            <w:tcW w:w="559" w:type="pct"/>
            <w:tcBorders>
              <w:top w:val="nil"/>
              <w:left w:val="nil"/>
              <w:bottom w:val="nil"/>
              <w:right w:val="nil"/>
            </w:tcBorders>
            <w:noWrap/>
            <w:vAlign w:val="center"/>
            <w:hideMark/>
          </w:tcPr>
          <w:p w14:paraId="1C2553A8"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99.59</w:t>
            </w:r>
          </w:p>
        </w:tc>
        <w:tc>
          <w:tcPr>
            <w:tcW w:w="644" w:type="pct"/>
            <w:tcBorders>
              <w:top w:val="nil"/>
              <w:left w:val="nil"/>
              <w:bottom w:val="nil"/>
              <w:right w:val="nil"/>
            </w:tcBorders>
            <w:noWrap/>
            <w:vAlign w:val="center"/>
            <w:hideMark/>
          </w:tcPr>
          <w:p w14:paraId="5F07185D" w14:textId="77777777" w:rsidR="002E6414" w:rsidRPr="002E6414" w:rsidRDefault="002E6414" w:rsidP="002E6414">
            <w:pPr>
              <w:widowControl/>
              <w:jc w:val="left"/>
              <w:rPr>
                <w:rFonts w:ascii="Times New Roman" w:eastAsia="宋体" w:hAnsi="Times New Roman" w:cs="Times New Roman"/>
                <w:color w:val="000000"/>
                <w:kern w:val="0"/>
                <w:sz w:val="20"/>
                <w:szCs w:val="20"/>
              </w:rPr>
            </w:pPr>
            <w:r w:rsidRPr="002E6414">
              <w:rPr>
                <w:rFonts w:ascii="Times New Roman" w:eastAsia="宋体" w:hAnsi="Times New Roman" w:cs="Times New Roman"/>
                <w:color w:val="000000"/>
                <w:kern w:val="0"/>
                <w:sz w:val="20"/>
                <w:szCs w:val="20"/>
              </w:rPr>
              <w:t>1.0871</w:t>
            </w:r>
          </w:p>
        </w:tc>
      </w:tr>
      <w:tr w:rsidR="002E6414" w:rsidRPr="002E6414" w14:paraId="2B46E61F" w14:textId="77777777" w:rsidTr="002E6414">
        <w:trPr>
          <w:trHeight w:val="300"/>
          <w:jc w:val="center"/>
        </w:trPr>
        <w:tc>
          <w:tcPr>
            <w:tcW w:w="1649" w:type="pct"/>
            <w:tcBorders>
              <w:top w:val="nil"/>
              <w:left w:val="nil"/>
              <w:bottom w:val="single" w:sz="8" w:space="0" w:color="000000"/>
              <w:right w:val="nil"/>
            </w:tcBorders>
            <w:noWrap/>
            <w:vAlign w:val="bottom"/>
            <w:hideMark/>
          </w:tcPr>
          <w:p w14:paraId="32C57D58" w14:textId="77777777" w:rsidR="002E6414" w:rsidRPr="002E6414" w:rsidRDefault="002E6414" w:rsidP="002E6414">
            <w:pPr>
              <w:widowControl/>
              <w:jc w:val="left"/>
              <w:rPr>
                <w:rFonts w:ascii="Times New Roman" w:eastAsia="宋体" w:hAnsi="Times New Roman" w:cs="Times New Roman"/>
                <w:color w:val="000000"/>
                <w:kern w:val="0"/>
                <w:sz w:val="22"/>
              </w:rPr>
            </w:pPr>
            <w:r w:rsidRPr="002E6414">
              <w:rPr>
                <w:rFonts w:ascii="Times New Roman" w:eastAsia="宋体" w:hAnsi="Times New Roman" w:cs="Times New Roman"/>
                <w:color w:val="000000"/>
                <w:kern w:val="0"/>
                <w:sz w:val="22"/>
              </w:rPr>
              <w:t>Forest</w:t>
            </w:r>
          </w:p>
        </w:tc>
        <w:tc>
          <w:tcPr>
            <w:tcW w:w="405" w:type="pct"/>
            <w:tcBorders>
              <w:top w:val="nil"/>
              <w:left w:val="nil"/>
              <w:bottom w:val="single" w:sz="8" w:space="0" w:color="000000"/>
              <w:right w:val="nil"/>
            </w:tcBorders>
            <w:noWrap/>
            <w:vAlign w:val="bottom"/>
            <w:hideMark/>
          </w:tcPr>
          <w:p w14:paraId="5D666EC3" w14:textId="77777777" w:rsidR="002E6414" w:rsidRPr="002E6414" w:rsidRDefault="002E6414" w:rsidP="002E6414">
            <w:pPr>
              <w:widowControl/>
              <w:jc w:val="right"/>
              <w:rPr>
                <w:rFonts w:ascii="Times New Roman" w:eastAsia="宋体" w:hAnsi="Times New Roman" w:cs="Times New Roman"/>
                <w:color w:val="000000"/>
                <w:kern w:val="0"/>
                <w:sz w:val="22"/>
              </w:rPr>
            </w:pPr>
            <w:r w:rsidRPr="002E6414">
              <w:rPr>
                <w:rFonts w:ascii="Times New Roman" w:eastAsia="宋体" w:hAnsi="Times New Roman" w:cs="Times New Roman"/>
                <w:color w:val="000000"/>
                <w:kern w:val="0"/>
                <w:sz w:val="22"/>
              </w:rPr>
              <w:t>36</w:t>
            </w:r>
          </w:p>
        </w:tc>
        <w:tc>
          <w:tcPr>
            <w:tcW w:w="327" w:type="pct"/>
            <w:tcBorders>
              <w:top w:val="nil"/>
              <w:left w:val="nil"/>
              <w:bottom w:val="single" w:sz="8" w:space="0" w:color="000000"/>
              <w:right w:val="nil"/>
            </w:tcBorders>
            <w:noWrap/>
            <w:vAlign w:val="bottom"/>
            <w:hideMark/>
          </w:tcPr>
          <w:p w14:paraId="3DB407DB" w14:textId="77777777" w:rsidR="002E6414" w:rsidRPr="002E6414" w:rsidRDefault="002E6414" w:rsidP="002E6414">
            <w:pPr>
              <w:widowControl/>
              <w:jc w:val="right"/>
              <w:rPr>
                <w:rFonts w:ascii="Times New Roman" w:eastAsia="宋体" w:hAnsi="Times New Roman" w:cs="Times New Roman"/>
                <w:color w:val="000000"/>
                <w:kern w:val="0"/>
                <w:sz w:val="22"/>
              </w:rPr>
            </w:pPr>
            <w:r w:rsidRPr="002E6414">
              <w:rPr>
                <w:rFonts w:ascii="Times New Roman" w:eastAsia="宋体" w:hAnsi="Times New Roman" w:cs="Times New Roman"/>
                <w:color w:val="000000"/>
                <w:kern w:val="0"/>
                <w:sz w:val="22"/>
              </w:rPr>
              <w:t>7</w:t>
            </w:r>
          </w:p>
        </w:tc>
        <w:tc>
          <w:tcPr>
            <w:tcW w:w="759" w:type="pct"/>
            <w:tcBorders>
              <w:top w:val="nil"/>
              <w:left w:val="nil"/>
              <w:bottom w:val="single" w:sz="8" w:space="0" w:color="000000"/>
              <w:right w:val="nil"/>
            </w:tcBorders>
            <w:noWrap/>
            <w:vAlign w:val="bottom"/>
            <w:hideMark/>
          </w:tcPr>
          <w:p w14:paraId="3E9E2E4E" w14:textId="77777777" w:rsidR="002E6414" w:rsidRPr="002E6414" w:rsidRDefault="002E6414" w:rsidP="002E6414">
            <w:pPr>
              <w:widowControl/>
              <w:jc w:val="left"/>
              <w:rPr>
                <w:rFonts w:ascii="Times New Roman" w:eastAsia="宋体" w:hAnsi="Times New Roman" w:cs="Times New Roman"/>
                <w:color w:val="000000"/>
                <w:kern w:val="0"/>
                <w:sz w:val="22"/>
              </w:rPr>
            </w:pPr>
            <w:r w:rsidRPr="002E6414">
              <w:rPr>
                <w:rFonts w:ascii="Times New Roman" w:eastAsia="宋体" w:hAnsi="Times New Roman" w:cs="Times New Roman"/>
                <w:color w:val="000000"/>
                <w:kern w:val="0"/>
                <w:sz w:val="22"/>
              </w:rPr>
              <w:t>4844.55</w:t>
            </w:r>
          </w:p>
        </w:tc>
        <w:tc>
          <w:tcPr>
            <w:tcW w:w="657" w:type="pct"/>
            <w:tcBorders>
              <w:top w:val="nil"/>
              <w:left w:val="nil"/>
              <w:bottom w:val="single" w:sz="8" w:space="0" w:color="000000"/>
              <w:right w:val="nil"/>
            </w:tcBorders>
            <w:noWrap/>
            <w:vAlign w:val="bottom"/>
            <w:hideMark/>
          </w:tcPr>
          <w:p w14:paraId="556346B1" w14:textId="77777777" w:rsidR="002E6414" w:rsidRPr="002E6414" w:rsidRDefault="002E6414" w:rsidP="002E6414">
            <w:pPr>
              <w:widowControl/>
              <w:jc w:val="left"/>
              <w:rPr>
                <w:rFonts w:ascii="Times New Roman" w:eastAsia="宋体" w:hAnsi="Times New Roman" w:cs="Times New Roman"/>
                <w:color w:val="000000"/>
                <w:kern w:val="0"/>
                <w:sz w:val="22"/>
              </w:rPr>
            </w:pPr>
            <w:r w:rsidRPr="002E6414">
              <w:rPr>
                <w:rFonts w:ascii="Times New Roman" w:eastAsia="宋体" w:hAnsi="Times New Roman" w:cs="Times New Roman"/>
                <w:color w:val="000000"/>
                <w:kern w:val="0"/>
                <w:sz w:val="22"/>
              </w:rPr>
              <w:t>&lt;0.001</w:t>
            </w:r>
          </w:p>
        </w:tc>
        <w:tc>
          <w:tcPr>
            <w:tcW w:w="559" w:type="pct"/>
            <w:tcBorders>
              <w:top w:val="nil"/>
              <w:left w:val="nil"/>
              <w:bottom w:val="single" w:sz="8" w:space="0" w:color="000000"/>
              <w:right w:val="nil"/>
            </w:tcBorders>
            <w:noWrap/>
            <w:vAlign w:val="bottom"/>
            <w:hideMark/>
          </w:tcPr>
          <w:p w14:paraId="5C9BE4C4" w14:textId="77777777" w:rsidR="002E6414" w:rsidRPr="002E6414" w:rsidRDefault="002E6414" w:rsidP="002E6414">
            <w:pPr>
              <w:widowControl/>
              <w:jc w:val="left"/>
              <w:rPr>
                <w:rFonts w:ascii="Times New Roman" w:eastAsia="宋体" w:hAnsi="Times New Roman" w:cs="Times New Roman"/>
                <w:color w:val="000000"/>
                <w:kern w:val="0"/>
                <w:sz w:val="22"/>
              </w:rPr>
            </w:pPr>
            <w:r w:rsidRPr="002E6414">
              <w:rPr>
                <w:rFonts w:ascii="Times New Roman" w:eastAsia="宋体" w:hAnsi="Times New Roman" w:cs="Times New Roman"/>
                <w:color w:val="000000"/>
                <w:kern w:val="0"/>
                <w:sz w:val="22"/>
              </w:rPr>
              <w:t>99.11</w:t>
            </w:r>
          </w:p>
        </w:tc>
        <w:tc>
          <w:tcPr>
            <w:tcW w:w="644" w:type="pct"/>
            <w:tcBorders>
              <w:top w:val="nil"/>
              <w:left w:val="nil"/>
              <w:bottom w:val="single" w:sz="8" w:space="0" w:color="000000"/>
              <w:right w:val="nil"/>
            </w:tcBorders>
            <w:noWrap/>
            <w:vAlign w:val="bottom"/>
            <w:hideMark/>
          </w:tcPr>
          <w:p w14:paraId="63A425B1" w14:textId="77777777" w:rsidR="002E6414" w:rsidRPr="002E6414" w:rsidRDefault="002E6414" w:rsidP="002E6414">
            <w:pPr>
              <w:widowControl/>
              <w:jc w:val="left"/>
              <w:rPr>
                <w:rFonts w:ascii="Times New Roman" w:eastAsia="宋体" w:hAnsi="Times New Roman" w:cs="Times New Roman"/>
                <w:color w:val="000000"/>
                <w:kern w:val="0"/>
                <w:sz w:val="22"/>
              </w:rPr>
            </w:pPr>
            <w:r w:rsidRPr="002E6414">
              <w:rPr>
                <w:rFonts w:ascii="Times New Roman" w:eastAsia="宋体" w:hAnsi="Times New Roman" w:cs="Times New Roman"/>
                <w:color w:val="000000"/>
                <w:kern w:val="0"/>
                <w:sz w:val="22"/>
              </w:rPr>
              <w:t>0.4223</w:t>
            </w:r>
          </w:p>
        </w:tc>
      </w:tr>
    </w:tbl>
    <w:p w14:paraId="3650CBFC" w14:textId="77777777" w:rsidR="002E6414" w:rsidRDefault="002E6414" w:rsidP="00151695">
      <w:pPr>
        <w:rPr>
          <w:rFonts w:ascii="Times New Roman" w:hAnsi="Times New Roman" w:cs="Times New Roman"/>
          <w:b/>
          <w:bCs/>
          <w:noProof/>
          <w:sz w:val="24"/>
          <w:szCs w:val="24"/>
        </w:rPr>
      </w:pPr>
    </w:p>
    <w:p w14:paraId="3E6EC6E8" w14:textId="77777777" w:rsidR="002E6414" w:rsidRDefault="002E6414" w:rsidP="00151695">
      <w:pPr>
        <w:rPr>
          <w:rFonts w:ascii="Times New Roman" w:hAnsi="Times New Roman" w:cs="Times New Roman"/>
          <w:b/>
          <w:bCs/>
          <w:noProof/>
          <w:sz w:val="24"/>
          <w:szCs w:val="24"/>
        </w:rPr>
      </w:pPr>
    </w:p>
    <w:p w14:paraId="13F0B353" w14:textId="77777777" w:rsidR="002E6414" w:rsidRDefault="002E6414" w:rsidP="00151695">
      <w:pPr>
        <w:rPr>
          <w:rFonts w:ascii="Times New Roman" w:hAnsi="Times New Roman" w:cs="Times New Roman"/>
          <w:b/>
          <w:bCs/>
          <w:noProof/>
          <w:sz w:val="24"/>
          <w:szCs w:val="24"/>
        </w:rPr>
      </w:pPr>
    </w:p>
    <w:p w14:paraId="19653F9A" w14:textId="77777777" w:rsidR="002E6414" w:rsidRDefault="002E6414" w:rsidP="00151695">
      <w:pPr>
        <w:rPr>
          <w:rFonts w:ascii="Times New Roman" w:hAnsi="Times New Roman" w:cs="Times New Roman"/>
          <w:b/>
          <w:bCs/>
          <w:noProof/>
          <w:sz w:val="24"/>
          <w:szCs w:val="24"/>
        </w:rPr>
      </w:pPr>
    </w:p>
    <w:p w14:paraId="7720A8FB" w14:textId="77777777" w:rsidR="002E6414" w:rsidRDefault="002E6414" w:rsidP="00151695">
      <w:pPr>
        <w:rPr>
          <w:rFonts w:ascii="Times New Roman" w:hAnsi="Times New Roman" w:cs="Times New Roman"/>
          <w:b/>
          <w:bCs/>
          <w:noProof/>
          <w:sz w:val="24"/>
          <w:szCs w:val="24"/>
        </w:rPr>
      </w:pPr>
    </w:p>
    <w:p w14:paraId="7CAF3653" w14:textId="77777777" w:rsidR="002E6414" w:rsidRDefault="002E6414" w:rsidP="00151695">
      <w:pPr>
        <w:rPr>
          <w:rFonts w:ascii="Times New Roman" w:hAnsi="Times New Roman" w:cs="Times New Roman"/>
          <w:b/>
          <w:bCs/>
          <w:noProof/>
          <w:sz w:val="24"/>
          <w:szCs w:val="24"/>
        </w:rPr>
      </w:pPr>
    </w:p>
    <w:p w14:paraId="46309651" w14:textId="77777777" w:rsidR="002E6414" w:rsidRDefault="002E6414" w:rsidP="00151695">
      <w:pPr>
        <w:rPr>
          <w:rFonts w:ascii="Times New Roman" w:hAnsi="Times New Roman" w:cs="Times New Roman"/>
          <w:b/>
          <w:bCs/>
          <w:noProof/>
          <w:sz w:val="24"/>
          <w:szCs w:val="24"/>
        </w:rPr>
      </w:pPr>
    </w:p>
    <w:p w14:paraId="0F2C3F67" w14:textId="77777777" w:rsidR="002E6414" w:rsidRDefault="002E6414" w:rsidP="00151695">
      <w:pPr>
        <w:rPr>
          <w:rFonts w:ascii="Times New Roman" w:hAnsi="Times New Roman" w:cs="Times New Roman"/>
          <w:b/>
          <w:bCs/>
          <w:noProof/>
          <w:sz w:val="24"/>
          <w:szCs w:val="24"/>
        </w:rPr>
      </w:pPr>
    </w:p>
    <w:p w14:paraId="3707501D" w14:textId="77777777" w:rsidR="002E6414" w:rsidRDefault="002E6414" w:rsidP="00151695">
      <w:pPr>
        <w:rPr>
          <w:rFonts w:ascii="Times New Roman" w:hAnsi="Times New Roman" w:cs="Times New Roman"/>
          <w:b/>
          <w:bCs/>
          <w:noProof/>
          <w:sz w:val="24"/>
          <w:szCs w:val="24"/>
        </w:rPr>
      </w:pPr>
    </w:p>
    <w:p w14:paraId="47D956F4" w14:textId="77777777" w:rsidR="002E6414" w:rsidRDefault="002E6414" w:rsidP="00151695">
      <w:pPr>
        <w:rPr>
          <w:rFonts w:ascii="Times New Roman" w:hAnsi="Times New Roman" w:cs="Times New Roman"/>
          <w:b/>
          <w:bCs/>
          <w:noProof/>
          <w:sz w:val="24"/>
          <w:szCs w:val="24"/>
        </w:rPr>
      </w:pPr>
    </w:p>
    <w:p w14:paraId="59C62A4B" w14:textId="77777777" w:rsidR="002E6414" w:rsidRDefault="002E6414" w:rsidP="00151695">
      <w:pPr>
        <w:rPr>
          <w:rFonts w:ascii="Times New Roman" w:hAnsi="Times New Roman" w:cs="Times New Roman"/>
          <w:b/>
          <w:bCs/>
          <w:noProof/>
          <w:sz w:val="24"/>
          <w:szCs w:val="24"/>
        </w:rPr>
      </w:pPr>
    </w:p>
    <w:p w14:paraId="2948CAD5" w14:textId="77777777" w:rsidR="002E6414" w:rsidRDefault="002E6414" w:rsidP="00151695">
      <w:pPr>
        <w:rPr>
          <w:rFonts w:ascii="Times New Roman" w:hAnsi="Times New Roman" w:cs="Times New Roman"/>
          <w:b/>
          <w:bCs/>
          <w:noProof/>
          <w:sz w:val="24"/>
          <w:szCs w:val="24"/>
        </w:rPr>
      </w:pPr>
    </w:p>
    <w:p w14:paraId="7C4FA77B" w14:textId="77777777" w:rsidR="002E6414" w:rsidRDefault="002E6414" w:rsidP="00151695">
      <w:pPr>
        <w:rPr>
          <w:rFonts w:ascii="Times New Roman" w:hAnsi="Times New Roman" w:cs="Times New Roman"/>
          <w:b/>
          <w:bCs/>
          <w:noProof/>
          <w:sz w:val="24"/>
          <w:szCs w:val="24"/>
        </w:rPr>
      </w:pPr>
    </w:p>
    <w:p w14:paraId="1E1415A2" w14:textId="77777777" w:rsidR="002E6414" w:rsidRDefault="002E6414" w:rsidP="00151695">
      <w:pPr>
        <w:rPr>
          <w:rFonts w:ascii="Times New Roman" w:hAnsi="Times New Roman" w:cs="Times New Roman"/>
          <w:b/>
          <w:bCs/>
          <w:noProof/>
          <w:sz w:val="24"/>
          <w:szCs w:val="24"/>
        </w:rPr>
      </w:pPr>
    </w:p>
    <w:p w14:paraId="133CBC6C" w14:textId="77777777" w:rsidR="002E6414" w:rsidRDefault="002E6414" w:rsidP="00151695">
      <w:pPr>
        <w:rPr>
          <w:rFonts w:ascii="Times New Roman" w:hAnsi="Times New Roman" w:cs="Times New Roman"/>
          <w:b/>
          <w:bCs/>
          <w:noProof/>
          <w:sz w:val="24"/>
          <w:szCs w:val="24"/>
        </w:rPr>
      </w:pPr>
    </w:p>
    <w:p w14:paraId="7240BE36" w14:textId="77777777" w:rsidR="002E6414" w:rsidRDefault="002E6414" w:rsidP="00151695">
      <w:pPr>
        <w:rPr>
          <w:rFonts w:ascii="Times New Roman" w:hAnsi="Times New Roman" w:cs="Times New Roman"/>
          <w:b/>
          <w:bCs/>
          <w:noProof/>
          <w:sz w:val="24"/>
          <w:szCs w:val="24"/>
        </w:rPr>
      </w:pPr>
    </w:p>
    <w:p w14:paraId="543B8B8D" w14:textId="77777777" w:rsidR="002E6414" w:rsidRDefault="002E6414" w:rsidP="00151695">
      <w:pPr>
        <w:rPr>
          <w:rFonts w:ascii="Times New Roman" w:hAnsi="Times New Roman" w:cs="Times New Roman"/>
          <w:b/>
          <w:bCs/>
          <w:noProof/>
          <w:sz w:val="24"/>
          <w:szCs w:val="24"/>
        </w:rPr>
      </w:pPr>
    </w:p>
    <w:p w14:paraId="52CB7E29" w14:textId="77777777" w:rsidR="002E6414" w:rsidRDefault="002E6414" w:rsidP="00151695">
      <w:pPr>
        <w:rPr>
          <w:rFonts w:ascii="Times New Roman" w:hAnsi="Times New Roman" w:cs="Times New Roman"/>
          <w:b/>
          <w:bCs/>
          <w:noProof/>
          <w:sz w:val="24"/>
          <w:szCs w:val="24"/>
        </w:rPr>
      </w:pPr>
    </w:p>
    <w:p w14:paraId="029211D8" w14:textId="77777777" w:rsidR="002E6414" w:rsidRDefault="002E6414" w:rsidP="00151695">
      <w:pPr>
        <w:rPr>
          <w:rFonts w:ascii="Times New Roman" w:hAnsi="Times New Roman" w:cs="Times New Roman"/>
          <w:b/>
          <w:bCs/>
          <w:noProof/>
          <w:sz w:val="24"/>
          <w:szCs w:val="24"/>
        </w:rPr>
      </w:pPr>
    </w:p>
    <w:p w14:paraId="34A3437A" w14:textId="77777777" w:rsidR="002E6414" w:rsidRDefault="002E6414" w:rsidP="00151695">
      <w:pPr>
        <w:rPr>
          <w:rFonts w:ascii="Times New Roman" w:hAnsi="Times New Roman" w:cs="Times New Roman"/>
          <w:b/>
          <w:bCs/>
          <w:noProof/>
          <w:sz w:val="24"/>
          <w:szCs w:val="24"/>
        </w:rPr>
      </w:pPr>
    </w:p>
    <w:p w14:paraId="6EE3E241" w14:textId="77777777" w:rsidR="002E6414" w:rsidRDefault="002E6414" w:rsidP="00151695">
      <w:pPr>
        <w:rPr>
          <w:rFonts w:ascii="Times New Roman" w:hAnsi="Times New Roman" w:cs="Times New Roman"/>
          <w:b/>
          <w:bCs/>
          <w:noProof/>
          <w:sz w:val="24"/>
          <w:szCs w:val="24"/>
        </w:rPr>
      </w:pPr>
    </w:p>
    <w:p w14:paraId="3AFEEFD1" w14:textId="77777777" w:rsidR="002E6414" w:rsidRDefault="002E6414" w:rsidP="00151695">
      <w:pPr>
        <w:rPr>
          <w:rFonts w:ascii="Times New Roman" w:hAnsi="Times New Roman" w:cs="Times New Roman"/>
          <w:b/>
          <w:bCs/>
          <w:noProof/>
          <w:sz w:val="24"/>
          <w:szCs w:val="24"/>
        </w:rPr>
      </w:pPr>
    </w:p>
    <w:p w14:paraId="62261785" w14:textId="77777777" w:rsidR="002E6414" w:rsidRDefault="002E6414" w:rsidP="00151695">
      <w:pPr>
        <w:rPr>
          <w:rFonts w:ascii="Times New Roman" w:hAnsi="Times New Roman" w:cs="Times New Roman"/>
          <w:b/>
          <w:bCs/>
          <w:noProof/>
          <w:sz w:val="24"/>
          <w:szCs w:val="24"/>
        </w:rPr>
      </w:pPr>
    </w:p>
    <w:p w14:paraId="2E93C46A" w14:textId="77777777" w:rsidR="002E6414" w:rsidRDefault="002E6414" w:rsidP="00151695">
      <w:pPr>
        <w:rPr>
          <w:rFonts w:ascii="Times New Roman" w:hAnsi="Times New Roman" w:cs="Times New Roman"/>
          <w:b/>
          <w:bCs/>
          <w:noProof/>
          <w:sz w:val="24"/>
          <w:szCs w:val="24"/>
        </w:rPr>
      </w:pPr>
    </w:p>
    <w:p w14:paraId="1EB271EE" w14:textId="77777777" w:rsidR="002E6414" w:rsidRDefault="002E6414" w:rsidP="00151695">
      <w:pPr>
        <w:rPr>
          <w:rFonts w:ascii="Times New Roman" w:hAnsi="Times New Roman" w:cs="Times New Roman"/>
          <w:b/>
          <w:bCs/>
          <w:noProof/>
          <w:sz w:val="24"/>
          <w:szCs w:val="24"/>
        </w:rPr>
      </w:pPr>
    </w:p>
    <w:p w14:paraId="4FC20EBD" w14:textId="77777777" w:rsidR="002E6414" w:rsidRDefault="002E6414" w:rsidP="00151695">
      <w:pPr>
        <w:rPr>
          <w:rFonts w:ascii="Times New Roman" w:hAnsi="Times New Roman" w:cs="Times New Roman"/>
          <w:b/>
          <w:bCs/>
          <w:noProof/>
          <w:sz w:val="24"/>
          <w:szCs w:val="24"/>
        </w:rPr>
      </w:pPr>
    </w:p>
    <w:p w14:paraId="6C866C34" w14:textId="77777777" w:rsidR="002E6414" w:rsidRDefault="002E6414" w:rsidP="00151695">
      <w:pPr>
        <w:rPr>
          <w:rFonts w:ascii="Times New Roman" w:hAnsi="Times New Roman" w:cs="Times New Roman"/>
          <w:b/>
          <w:bCs/>
          <w:noProof/>
          <w:sz w:val="24"/>
          <w:szCs w:val="24"/>
        </w:rPr>
      </w:pPr>
    </w:p>
    <w:p w14:paraId="4B84D3C6" w14:textId="77777777" w:rsidR="00BE5208" w:rsidRDefault="00BE5208" w:rsidP="00151695">
      <w:pPr>
        <w:rPr>
          <w:rFonts w:ascii="Times New Roman" w:hAnsi="Times New Roman" w:cs="Times New Roman"/>
          <w:b/>
          <w:bCs/>
          <w:noProof/>
          <w:sz w:val="24"/>
          <w:szCs w:val="24"/>
        </w:rPr>
      </w:pPr>
    </w:p>
    <w:p w14:paraId="0FCA85FE" w14:textId="77777777" w:rsidR="00BE5208" w:rsidRDefault="00BE5208" w:rsidP="00151695">
      <w:pPr>
        <w:rPr>
          <w:rFonts w:ascii="Times New Roman" w:hAnsi="Times New Roman" w:cs="Times New Roman"/>
          <w:b/>
          <w:bCs/>
          <w:noProof/>
          <w:sz w:val="24"/>
          <w:szCs w:val="24"/>
        </w:rPr>
      </w:pPr>
    </w:p>
    <w:p w14:paraId="2DFE960C" w14:textId="77777777" w:rsidR="00BE5208" w:rsidRDefault="00BE5208" w:rsidP="00151695">
      <w:pPr>
        <w:rPr>
          <w:rFonts w:ascii="Times New Roman" w:hAnsi="Times New Roman" w:cs="Times New Roman"/>
          <w:b/>
          <w:bCs/>
          <w:noProof/>
          <w:sz w:val="24"/>
          <w:szCs w:val="24"/>
        </w:rPr>
      </w:pPr>
    </w:p>
    <w:p w14:paraId="17592DF4" w14:textId="77777777" w:rsidR="00BE5208" w:rsidRDefault="00BE5208" w:rsidP="00151695">
      <w:pPr>
        <w:rPr>
          <w:rFonts w:ascii="Times New Roman" w:hAnsi="Times New Roman" w:cs="Times New Roman"/>
          <w:b/>
          <w:bCs/>
          <w:noProof/>
          <w:sz w:val="24"/>
          <w:szCs w:val="24"/>
        </w:rPr>
      </w:pPr>
    </w:p>
    <w:p w14:paraId="0AE4B2B8" w14:textId="77777777" w:rsidR="00BE5208" w:rsidRDefault="00BE5208" w:rsidP="00151695">
      <w:pPr>
        <w:rPr>
          <w:rFonts w:ascii="Times New Roman" w:hAnsi="Times New Roman" w:cs="Times New Roman"/>
          <w:b/>
          <w:bCs/>
          <w:noProof/>
          <w:sz w:val="24"/>
          <w:szCs w:val="24"/>
        </w:rPr>
      </w:pPr>
    </w:p>
    <w:p w14:paraId="27CA57EF" w14:textId="77777777" w:rsidR="00BE5208" w:rsidRDefault="00BE5208" w:rsidP="00151695">
      <w:pPr>
        <w:rPr>
          <w:rFonts w:ascii="Times New Roman" w:hAnsi="Times New Roman" w:cs="Times New Roman"/>
          <w:b/>
          <w:bCs/>
          <w:noProof/>
          <w:sz w:val="24"/>
          <w:szCs w:val="24"/>
        </w:rPr>
      </w:pPr>
    </w:p>
    <w:p w14:paraId="3ADC28C0" w14:textId="11CCD1F7" w:rsidR="00151695" w:rsidRDefault="00151695" w:rsidP="0084651C">
      <w:pPr>
        <w:rPr>
          <w:rFonts w:ascii="Times New Roman" w:hAnsi="Times New Roman" w:cs="Times New Roman"/>
          <w:b/>
          <w:bCs/>
          <w:noProof/>
          <w:sz w:val="24"/>
          <w:szCs w:val="24"/>
        </w:rPr>
      </w:pPr>
    </w:p>
    <w:p w14:paraId="148300A9" w14:textId="3A43A29E" w:rsidR="00304472" w:rsidRDefault="00304472" w:rsidP="0084651C">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14:paraId="4FC2515A" w14:textId="77777777" w:rsidR="00BE5208" w:rsidRDefault="00BE5208" w:rsidP="0084651C">
      <w:pPr>
        <w:rPr>
          <w:rFonts w:ascii="Times New Roman" w:hAnsi="Times New Roman" w:cs="Times New Roman"/>
          <w:b/>
          <w:bCs/>
          <w:noProof/>
          <w:sz w:val="24"/>
          <w:szCs w:val="24"/>
        </w:rPr>
      </w:pPr>
    </w:p>
    <w:p w14:paraId="652836DA" w14:textId="13E53AD5" w:rsidR="00CA66A2" w:rsidRDefault="00CA66A2" w:rsidP="0084651C">
      <w:pPr>
        <w:rPr>
          <w:rFonts w:ascii="Times New Roman" w:hAnsi="Times New Roman" w:cs="Times New Roman"/>
          <w:b/>
          <w:bCs/>
          <w:noProof/>
          <w:sz w:val="24"/>
          <w:szCs w:val="24"/>
        </w:rPr>
      </w:pPr>
      <w:r w:rsidRPr="00CA66A2">
        <w:rPr>
          <w:rFonts w:ascii="Times New Roman" w:hAnsi="Times New Roman" w:cs="Times New Roman"/>
          <w:b/>
          <w:bCs/>
          <w:noProof/>
          <w:sz w:val="24"/>
          <w:szCs w:val="24"/>
        </w:rPr>
        <w:t>Table S</w:t>
      </w:r>
      <w:r w:rsidRPr="00CA66A2">
        <w:rPr>
          <w:rFonts w:ascii="Times New Roman" w:hAnsi="Times New Roman" w:cs="Times New Roman" w:hint="eastAsia"/>
          <w:b/>
          <w:bCs/>
          <w:noProof/>
          <w:sz w:val="24"/>
          <w:szCs w:val="24"/>
        </w:rPr>
        <w:t>3</w:t>
      </w:r>
      <w:r w:rsidRPr="00BE5208">
        <w:rPr>
          <w:rFonts w:ascii="Times New Roman" w:hAnsi="Times New Roman" w:cs="Times New Roman"/>
          <w:noProof/>
          <w:sz w:val="24"/>
          <w:szCs w:val="24"/>
        </w:rPr>
        <w:t xml:space="preserve"> Egger test and trim-and-fill analysi</w:t>
      </w:r>
      <w:r w:rsidRPr="00BE5208">
        <w:rPr>
          <w:rFonts w:ascii="Times New Roman" w:hAnsi="Times New Roman" w:cs="Times New Roman"/>
          <w:b/>
          <w:bCs/>
          <w:noProof/>
          <w:sz w:val="24"/>
          <w:szCs w:val="24"/>
        </w:rPr>
        <w:t>s</w:t>
      </w:r>
    </w:p>
    <w:tbl>
      <w:tblPr>
        <w:tblW w:w="5000" w:type="pct"/>
        <w:tblLook w:val="04A0" w:firstRow="1" w:lastRow="0" w:firstColumn="1" w:lastColumn="0" w:noHBand="0" w:noVBand="1"/>
      </w:tblPr>
      <w:tblGrid>
        <w:gridCol w:w="1048"/>
        <w:gridCol w:w="546"/>
        <w:gridCol w:w="436"/>
        <w:gridCol w:w="916"/>
        <w:gridCol w:w="785"/>
        <w:gridCol w:w="491"/>
        <w:gridCol w:w="711"/>
        <w:gridCol w:w="416"/>
        <w:gridCol w:w="632"/>
        <w:gridCol w:w="1134"/>
        <w:gridCol w:w="1191"/>
      </w:tblGrid>
      <w:tr w:rsidR="008403EC" w:rsidRPr="008403EC" w14:paraId="119889D4" w14:textId="77777777" w:rsidTr="002E6414">
        <w:trPr>
          <w:trHeight w:val="315"/>
        </w:trPr>
        <w:tc>
          <w:tcPr>
            <w:tcW w:w="631" w:type="pct"/>
            <w:tcBorders>
              <w:top w:val="single" w:sz="8" w:space="0" w:color="000000"/>
              <w:left w:val="nil"/>
              <w:bottom w:val="single" w:sz="6" w:space="0" w:color="000000"/>
              <w:right w:val="nil"/>
            </w:tcBorders>
            <w:vAlign w:val="center"/>
            <w:hideMark/>
          </w:tcPr>
          <w:p w14:paraId="4C9CE500"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Outcome</w:t>
            </w:r>
          </w:p>
        </w:tc>
        <w:tc>
          <w:tcPr>
            <w:tcW w:w="329" w:type="pct"/>
            <w:tcBorders>
              <w:top w:val="single" w:sz="8" w:space="0" w:color="000000"/>
              <w:left w:val="nil"/>
              <w:bottom w:val="single" w:sz="6" w:space="0" w:color="000000"/>
              <w:right w:val="nil"/>
            </w:tcBorders>
            <w:vAlign w:val="center"/>
            <w:hideMark/>
          </w:tcPr>
          <w:p w14:paraId="3A0A0512"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k</w:t>
            </w:r>
          </w:p>
        </w:tc>
        <w:tc>
          <w:tcPr>
            <w:tcW w:w="262" w:type="pct"/>
            <w:tcBorders>
              <w:top w:val="single" w:sz="8" w:space="0" w:color="000000"/>
              <w:left w:val="nil"/>
              <w:bottom w:val="single" w:sz="6" w:space="0" w:color="000000"/>
              <w:right w:val="nil"/>
            </w:tcBorders>
            <w:vAlign w:val="center"/>
            <w:hideMark/>
          </w:tcPr>
          <w:p w14:paraId="2D7155BD"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n</w:t>
            </w:r>
          </w:p>
        </w:tc>
        <w:tc>
          <w:tcPr>
            <w:tcW w:w="551" w:type="pct"/>
            <w:tcBorders>
              <w:top w:val="single" w:sz="8" w:space="0" w:color="000000"/>
              <w:left w:val="nil"/>
              <w:bottom w:val="single" w:sz="6" w:space="0" w:color="000000"/>
              <w:right w:val="nil"/>
            </w:tcBorders>
            <w:vAlign w:val="center"/>
            <w:hideMark/>
          </w:tcPr>
          <w:p w14:paraId="6FF2F119"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beta(SE)</w:t>
            </w:r>
          </w:p>
        </w:tc>
        <w:tc>
          <w:tcPr>
            <w:tcW w:w="473" w:type="pct"/>
            <w:tcBorders>
              <w:top w:val="single" w:sz="8" w:space="0" w:color="000000"/>
              <w:left w:val="nil"/>
              <w:bottom w:val="single" w:sz="6" w:space="0" w:color="000000"/>
              <w:right w:val="nil"/>
            </w:tcBorders>
            <w:vAlign w:val="center"/>
            <w:hideMark/>
          </w:tcPr>
          <w:p w14:paraId="56184A2F"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t</w:t>
            </w:r>
          </w:p>
        </w:tc>
        <w:tc>
          <w:tcPr>
            <w:tcW w:w="296" w:type="pct"/>
            <w:tcBorders>
              <w:top w:val="single" w:sz="8" w:space="0" w:color="000000"/>
              <w:left w:val="nil"/>
              <w:bottom w:val="single" w:sz="6" w:space="0" w:color="000000"/>
              <w:right w:val="nil"/>
            </w:tcBorders>
            <w:vAlign w:val="center"/>
            <w:hideMark/>
          </w:tcPr>
          <w:p w14:paraId="7CE2E1E2"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df</w:t>
            </w:r>
          </w:p>
        </w:tc>
        <w:tc>
          <w:tcPr>
            <w:tcW w:w="428" w:type="pct"/>
            <w:tcBorders>
              <w:top w:val="single" w:sz="8" w:space="0" w:color="000000"/>
              <w:left w:val="nil"/>
              <w:bottom w:val="single" w:sz="6" w:space="0" w:color="000000"/>
              <w:right w:val="nil"/>
            </w:tcBorders>
            <w:vAlign w:val="center"/>
            <w:hideMark/>
          </w:tcPr>
          <w:p w14:paraId="2700A220"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P</w:t>
            </w:r>
          </w:p>
        </w:tc>
        <w:tc>
          <w:tcPr>
            <w:tcW w:w="250" w:type="pct"/>
            <w:tcBorders>
              <w:top w:val="single" w:sz="8" w:space="0" w:color="000000"/>
              <w:left w:val="nil"/>
              <w:bottom w:val="single" w:sz="6" w:space="0" w:color="000000"/>
              <w:right w:val="nil"/>
            </w:tcBorders>
            <w:vAlign w:val="center"/>
            <w:hideMark/>
          </w:tcPr>
          <w:p w14:paraId="5E586563"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k0</w:t>
            </w:r>
          </w:p>
        </w:tc>
        <w:tc>
          <w:tcPr>
            <w:tcW w:w="380" w:type="pct"/>
            <w:tcBorders>
              <w:top w:val="single" w:sz="8" w:space="0" w:color="000000"/>
              <w:left w:val="nil"/>
              <w:bottom w:val="single" w:sz="6" w:space="0" w:color="000000"/>
              <w:right w:val="nil"/>
            </w:tcBorders>
            <w:vAlign w:val="center"/>
            <w:hideMark/>
          </w:tcPr>
          <w:p w14:paraId="003676E9"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Side</w:t>
            </w:r>
          </w:p>
        </w:tc>
        <w:tc>
          <w:tcPr>
            <w:tcW w:w="683" w:type="pct"/>
            <w:tcBorders>
              <w:top w:val="single" w:sz="8" w:space="0" w:color="000000"/>
              <w:left w:val="nil"/>
              <w:bottom w:val="single" w:sz="6" w:space="0" w:color="000000"/>
              <w:right w:val="nil"/>
            </w:tcBorders>
            <w:vAlign w:val="center"/>
            <w:hideMark/>
          </w:tcPr>
          <w:p w14:paraId="447C8A5B"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Original (%)</w:t>
            </w:r>
          </w:p>
        </w:tc>
        <w:tc>
          <w:tcPr>
            <w:tcW w:w="716" w:type="pct"/>
            <w:tcBorders>
              <w:top w:val="single" w:sz="8" w:space="0" w:color="000000"/>
              <w:left w:val="nil"/>
              <w:bottom w:val="single" w:sz="6" w:space="0" w:color="000000"/>
              <w:right w:val="nil"/>
            </w:tcBorders>
            <w:vAlign w:val="center"/>
            <w:hideMark/>
          </w:tcPr>
          <w:p w14:paraId="78D4AA5C"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Adjusted (%)</w:t>
            </w:r>
          </w:p>
        </w:tc>
      </w:tr>
      <w:tr w:rsidR="008403EC" w:rsidRPr="008403EC" w14:paraId="3B783FFF" w14:textId="77777777" w:rsidTr="002E6414">
        <w:trPr>
          <w:trHeight w:val="300"/>
        </w:trPr>
        <w:tc>
          <w:tcPr>
            <w:tcW w:w="5000" w:type="pct"/>
            <w:gridSpan w:val="11"/>
            <w:tcBorders>
              <w:top w:val="single" w:sz="6" w:space="0" w:color="000000"/>
              <w:left w:val="nil"/>
              <w:bottom w:val="nil"/>
              <w:right w:val="nil"/>
            </w:tcBorders>
            <w:noWrap/>
            <w:vAlign w:val="bottom"/>
            <w:hideMark/>
          </w:tcPr>
          <w:p w14:paraId="23EC4DFA"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A. Orchard management</w:t>
            </w:r>
          </w:p>
        </w:tc>
      </w:tr>
      <w:tr w:rsidR="008403EC" w:rsidRPr="008403EC" w14:paraId="2E557922" w14:textId="77777777" w:rsidTr="002E6414">
        <w:trPr>
          <w:trHeight w:val="300"/>
        </w:trPr>
        <w:tc>
          <w:tcPr>
            <w:tcW w:w="631" w:type="pct"/>
            <w:tcBorders>
              <w:top w:val="nil"/>
              <w:left w:val="nil"/>
              <w:bottom w:val="nil"/>
              <w:right w:val="nil"/>
            </w:tcBorders>
            <w:noWrap/>
            <w:vAlign w:val="center"/>
            <w:hideMark/>
          </w:tcPr>
          <w:p w14:paraId="0F3BDAC1"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SOC</w:t>
            </w:r>
          </w:p>
        </w:tc>
        <w:tc>
          <w:tcPr>
            <w:tcW w:w="329" w:type="pct"/>
            <w:tcBorders>
              <w:top w:val="nil"/>
              <w:left w:val="nil"/>
              <w:bottom w:val="nil"/>
              <w:right w:val="nil"/>
            </w:tcBorders>
            <w:noWrap/>
            <w:vAlign w:val="center"/>
            <w:hideMark/>
          </w:tcPr>
          <w:p w14:paraId="0643CBAC"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71</w:t>
            </w:r>
          </w:p>
        </w:tc>
        <w:tc>
          <w:tcPr>
            <w:tcW w:w="262" w:type="pct"/>
            <w:tcBorders>
              <w:top w:val="nil"/>
              <w:left w:val="nil"/>
              <w:bottom w:val="nil"/>
              <w:right w:val="nil"/>
            </w:tcBorders>
            <w:noWrap/>
            <w:vAlign w:val="center"/>
            <w:hideMark/>
          </w:tcPr>
          <w:p w14:paraId="71E949BE"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14</w:t>
            </w:r>
          </w:p>
        </w:tc>
        <w:tc>
          <w:tcPr>
            <w:tcW w:w="551" w:type="pct"/>
            <w:tcBorders>
              <w:top w:val="nil"/>
              <w:left w:val="nil"/>
              <w:bottom w:val="nil"/>
              <w:right w:val="nil"/>
            </w:tcBorders>
            <w:noWrap/>
            <w:vAlign w:val="center"/>
            <w:hideMark/>
          </w:tcPr>
          <w:p w14:paraId="1DBEEA1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0.81</w:t>
            </w:r>
          </w:p>
        </w:tc>
        <w:tc>
          <w:tcPr>
            <w:tcW w:w="473" w:type="pct"/>
            <w:tcBorders>
              <w:top w:val="nil"/>
              <w:left w:val="nil"/>
              <w:bottom w:val="nil"/>
              <w:right w:val="nil"/>
            </w:tcBorders>
            <w:noWrap/>
            <w:vAlign w:val="center"/>
            <w:hideMark/>
          </w:tcPr>
          <w:p w14:paraId="40268BAE"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0.629</w:t>
            </w:r>
          </w:p>
        </w:tc>
        <w:tc>
          <w:tcPr>
            <w:tcW w:w="296" w:type="pct"/>
            <w:tcBorders>
              <w:top w:val="nil"/>
              <w:left w:val="nil"/>
              <w:bottom w:val="nil"/>
              <w:right w:val="nil"/>
            </w:tcBorders>
            <w:noWrap/>
            <w:vAlign w:val="center"/>
            <w:hideMark/>
          </w:tcPr>
          <w:p w14:paraId="21C97591"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2.4</w:t>
            </w:r>
          </w:p>
        </w:tc>
        <w:tc>
          <w:tcPr>
            <w:tcW w:w="428" w:type="pct"/>
            <w:tcBorders>
              <w:top w:val="nil"/>
              <w:left w:val="nil"/>
              <w:bottom w:val="nil"/>
              <w:right w:val="nil"/>
            </w:tcBorders>
            <w:noWrap/>
            <w:vAlign w:val="center"/>
            <w:hideMark/>
          </w:tcPr>
          <w:p w14:paraId="48B00FF8"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0.584</w:t>
            </w:r>
          </w:p>
        </w:tc>
        <w:tc>
          <w:tcPr>
            <w:tcW w:w="250" w:type="pct"/>
            <w:tcBorders>
              <w:top w:val="nil"/>
              <w:left w:val="nil"/>
              <w:bottom w:val="nil"/>
              <w:right w:val="nil"/>
            </w:tcBorders>
            <w:noWrap/>
            <w:vAlign w:val="center"/>
            <w:hideMark/>
          </w:tcPr>
          <w:p w14:paraId="25618432"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w:t>
            </w:r>
          </w:p>
        </w:tc>
        <w:tc>
          <w:tcPr>
            <w:tcW w:w="380" w:type="pct"/>
            <w:tcBorders>
              <w:top w:val="nil"/>
              <w:left w:val="nil"/>
              <w:bottom w:val="nil"/>
              <w:right w:val="nil"/>
            </w:tcBorders>
            <w:noWrap/>
            <w:vAlign w:val="center"/>
            <w:hideMark/>
          </w:tcPr>
          <w:p w14:paraId="2919499B"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right</w:t>
            </w:r>
          </w:p>
        </w:tc>
        <w:tc>
          <w:tcPr>
            <w:tcW w:w="683" w:type="pct"/>
            <w:tcBorders>
              <w:top w:val="nil"/>
              <w:left w:val="nil"/>
              <w:bottom w:val="nil"/>
              <w:right w:val="nil"/>
            </w:tcBorders>
            <w:noWrap/>
            <w:vAlign w:val="center"/>
            <w:hideMark/>
          </w:tcPr>
          <w:p w14:paraId="4A29982C"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7.15</w:t>
            </w:r>
          </w:p>
        </w:tc>
        <w:tc>
          <w:tcPr>
            <w:tcW w:w="716" w:type="pct"/>
            <w:tcBorders>
              <w:top w:val="nil"/>
              <w:left w:val="nil"/>
              <w:bottom w:val="nil"/>
              <w:right w:val="nil"/>
            </w:tcBorders>
            <w:noWrap/>
            <w:vAlign w:val="center"/>
            <w:hideMark/>
          </w:tcPr>
          <w:p w14:paraId="38BFBA29"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7.15</w:t>
            </w:r>
          </w:p>
        </w:tc>
      </w:tr>
      <w:tr w:rsidR="008403EC" w:rsidRPr="008403EC" w14:paraId="58DEEEA2" w14:textId="77777777" w:rsidTr="002E6414">
        <w:trPr>
          <w:trHeight w:val="300"/>
        </w:trPr>
        <w:tc>
          <w:tcPr>
            <w:tcW w:w="631" w:type="pct"/>
            <w:tcBorders>
              <w:top w:val="nil"/>
              <w:left w:val="nil"/>
              <w:bottom w:val="nil"/>
              <w:right w:val="nil"/>
            </w:tcBorders>
            <w:noWrap/>
            <w:vAlign w:val="center"/>
            <w:hideMark/>
          </w:tcPr>
          <w:p w14:paraId="2014D6B5"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SIC</w:t>
            </w:r>
          </w:p>
        </w:tc>
        <w:tc>
          <w:tcPr>
            <w:tcW w:w="329" w:type="pct"/>
            <w:tcBorders>
              <w:top w:val="nil"/>
              <w:left w:val="nil"/>
              <w:bottom w:val="nil"/>
              <w:right w:val="nil"/>
            </w:tcBorders>
            <w:noWrap/>
            <w:vAlign w:val="center"/>
            <w:hideMark/>
          </w:tcPr>
          <w:p w14:paraId="5A7DB0EC"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81</w:t>
            </w:r>
          </w:p>
        </w:tc>
        <w:tc>
          <w:tcPr>
            <w:tcW w:w="262" w:type="pct"/>
            <w:tcBorders>
              <w:top w:val="nil"/>
              <w:left w:val="nil"/>
              <w:bottom w:val="nil"/>
              <w:right w:val="nil"/>
            </w:tcBorders>
            <w:noWrap/>
            <w:vAlign w:val="center"/>
            <w:hideMark/>
          </w:tcPr>
          <w:p w14:paraId="22F93F67"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15</w:t>
            </w:r>
          </w:p>
        </w:tc>
        <w:tc>
          <w:tcPr>
            <w:tcW w:w="551" w:type="pct"/>
            <w:tcBorders>
              <w:top w:val="nil"/>
              <w:left w:val="nil"/>
              <w:bottom w:val="nil"/>
              <w:right w:val="nil"/>
            </w:tcBorders>
            <w:noWrap/>
            <w:vAlign w:val="center"/>
            <w:hideMark/>
          </w:tcPr>
          <w:p w14:paraId="4F021AF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-0.635</w:t>
            </w:r>
          </w:p>
        </w:tc>
        <w:tc>
          <w:tcPr>
            <w:tcW w:w="473" w:type="pct"/>
            <w:tcBorders>
              <w:top w:val="nil"/>
              <w:left w:val="nil"/>
              <w:bottom w:val="nil"/>
              <w:right w:val="nil"/>
            </w:tcBorders>
            <w:noWrap/>
            <w:vAlign w:val="center"/>
            <w:hideMark/>
          </w:tcPr>
          <w:p w14:paraId="1ED0AF86"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-0.806</w:t>
            </w:r>
          </w:p>
        </w:tc>
        <w:tc>
          <w:tcPr>
            <w:tcW w:w="296" w:type="pct"/>
            <w:tcBorders>
              <w:top w:val="nil"/>
              <w:left w:val="nil"/>
              <w:bottom w:val="nil"/>
              <w:right w:val="nil"/>
            </w:tcBorders>
            <w:noWrap/>
            <w:vAlign w:val="center"/>
            <w:hideMark/>
          </w:tcPr>
          <w:p w14:paraId="46EA79F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2.4</w:t>
            </w:r>
          </w:p>
        </w:tc>
        <w:tc>
          <w:tcPr>
            <w:tcW w:w="428" w:type="pct"/>
            <w:tcBorders>
              <w:top w:val="nil"/>
              <w:left w:val="nil"/>
              <w:bottom w:val="nil"/>
              <w:right w:val="nil"/>
            </w:tcBorders>
            <w:noWrap/>
            <w:vAlign w:val="center"/>
            <w:hideMark/>
          </w:tcPr>
          <w:p w14:paraId="2C554A0D"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0.491</w:t>
            </w:r>
          </w:p>
        </w:tc>
        <w:tc>
          <w:tcPr>
            <w:tcW w:w="250" w:type="pct"/>
            <w:tcBorders>
              <w:top w:val="nil"/>
              <w:left w:val="nil"/>
              <w:bottom w:val="nil"/>
              <w:right w:val="nil"/>
            </w:tcBorders>
            <w:noWrap/>
            <w:vAlign w:val="center"/>
            <w:hideMark/>
          </w:tcPr>
          <w:p w14:paraId="5F06A857"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w:t>
            </w:r>
          </w:p>
        </w:tc>
        <w:tc>
          <w:tcPr>
            <w:tcW w:w="380" w:type="pct"/>
            <w:tcBorders>
              <w:top w:val="nil"/>
              <w:left w:val="nil"/>
              <w:bottom w:val="nil"/>
              <w:right w:val="nil"/>
            </w:tcBorders>
            <w:noWrap/>
            <w:vAlign w:val="center"/>
            <w:hideMark/>
          </w:tcPr>
          <w:p w14:paraId="1D7506B9"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left</w:t>
            </w:r>
          </w:p>
        </w:tc>
        <w:tc>
          <w:tcPr>
            <w:tcW w:w="683" w:type="pct"/>
            <w:tcBorders>
              <w:top w:val="nil"/>
              <w:left w:val="nil"/>
              <w:bottom w:val="nil"/>
              <w:right w:val="nil"/>
            </w:tcBorders>
            <w:noWrap/>
            <w:vAlign w:val="center"/>
            <w:hideMark/>
          </w:tcPr>
          <w:p w14:paraId="2D8F970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15.44</w:t>
            </w:r>
          </w:p>
        </w:tc>
        <w:tc>
          <w:tcPr>
            <w:tcW w:w="716" w:type="pct"/>
            <w:tcBorders>
              <w:top w:val="nil"/>
              <w:left w:val="nil"/>
              <w:bottom w:val="nil"/>
              <w:right w:val="nil"/>
            </w:tcBorders>
            <w:noWrap/>
            <w:vAlign w:val="center"/>
            <w:hideMark/>
          </w:tcPr>
          <w:p w14:paraId="78A12394"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15.44</w:t>
            </w:r>
          </w:p>
        </w:tc>
      </w:tr>
      <w:tr w:rsidR="008403EC" w:rsidRPr="008403EC" w14:paraId="560C23B0" w14:textId="77777777" w:rsidTr="002E6414">
        <w:trPr>
          <w:trHeight w:val="300"/>
        </w:trPr>
        <w:tc>
          <w:tcPr>
            <w:tcW w:w="631" w:type="pct"/>
            <w:tcBorders>
              <w:top w:val="nil"/>
              <w:left w:val="nil"/>
              <w:bottom w:val="nil"/>
              <w:right w:val="nil"/>
            </w:tcBorders>
            <w:noWrap/>
            <w:vAlign w:val="center"/>
            <w:hideMark/>
          </w:tcPr>
          <w:p w14:paraId="7B759F14"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STC</w:t>
            </w:r>
          </w:p>
        </w:tc>
        <w:tc>
          <w:tcPr>
            <w:tcW w:w="329" w:type="pct"/>
            <w:tcBorders>
              <w:top w:val="nil"/>
              <w:left w:val="nil"/>
              <w:bottom w:val="nil"/>
              <w:right w:val="nil"/>
            </w:tcBorders>
            <w:noWrap/>
            <w:vAlign w:val="center"/>
            <w:hideMark/>
          </w:tcPr>
          <w:p w14:paraId="6A64C77C"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71</w:t>
            </w:r>
          </w:p>
        </w:tc>
        <w:tc>
          <w:tcPr>
            <w:tcW w:w="262" w:type="pct"/>
            <w:tcBorders>
              <w:top w:val="nil"/>
              <w:left w:val="nil"/>
              <w:bottom w:val="nil"/>
              <w:right w:val="nil"/>
            </w:tcBorders>
            <w:noWrap/>
            <w:vAlign w:val="center"/>
            <w:hideMark/>
          </w:tcPr>
          <w:p w14:paraId="3745DEC0"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14</w:t>
            </w:r>
          </w:p>
        </w:tc>
        <w:tc>
          <w:tcPr>
            <w:tcW w:w="551" w:type="pct"/>
            <w:tcBorders>
              <w:top w:val="nil"/>
              <w:left w:val="nil"/>
              <w:bottom w:val="nil"/>
              <w:right w:val="nil"/>
            </w:tcBorders>
            <w:noWrap/>
            <w:vAlign w:val="center"/>
            <w:hideMark/>
          </w:tcPr>
          <w:p w14:paraId="0E7F4B8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-0.579</w:t>
            </w:r>
          </w:p>
        </w:tc>
        <w:tc>
          <w:tcPr>
            <w:tcW w:w="473" w:type="pct"/>
            <w:tcBorders>
              <w:top w:val="nil"/>
              <w:left w:val="nil"/>
              <w:bottom w:val="nil"/>
              <w:right w:val="nil"/>
            </w:tcBorders>
            <w:noWrap/>
            <w:vAlign w:val="center"/>
            <w:hideMark/>
          </w:tcPr>
          <w:p w14:paraId="44809950"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-0.675</w:t>
            </w:r>
          </w:p>
        </w:tc>
        <w:tc>
          <w:tcPr>
            <w:tcW w:w="296" w:type="pct"/>
            <w:tcBorders>
              <w:top w:val="nil"/>
              <w:left w:val="nil"/>
              <w:bottom w:val="nil"/>
              <w:right w:val="nil"/>
            </w:tcBorders>
            <w:noWrap/>
            <w:vAlign w:val="center"/>
            <w:hideMark/>
          </w:tcPr>
          <w:p w14:paraId="148658CC"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2</w:t>
            </w:r>
          </w:p>
        </w:tc>
        <w:tc>
          <w:tcPr>
            <w:tcW w:w="428" w:type="pct"/>
            <w:tcBorders>
              <w:top w:val="nil"/>
              <w:left w:val="nil"/>
              <w:bottom w:val="nil"/>
              <w:right w:val="nil"/>
            </w:tcBorders>
            <w:noWrap/>
            <w:vAlign w:val="center"/>
            <w:hideMark/>
          </w:tcPr>
          <w:p w14:paraId="01094F92"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0.568</w:t>
            </w:r>
          </w:p>
        </w:tc>
        <w:tc>
          <w:tcPr>
            <w:tcW w:w="250" w:type="pct"/>
            <w:tcBorders>
              <w:top w:val="nil"/>
              <w:left w:val="nil"/>
              <w:bottom w:val="nil"/>
              <w:right w:val="nil"/>
            </w:tcBorders>
            <w:noWrap/>
            <w:vAlign w:val="center"/>
            <w:hideMark/>
          </w:tcPr>
          <w:p w14:paraId="5D3E5620"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w:t>
            </w:r>
          </w:p>
        </w:tc>
        <w:tc>
          <w:tcPr>
            <w:tcW w:w="380" w:type="pct"/>
            <w:tcBorders>
              <w:top w:val="nil"/>
              <w:left w:val="nil"/>
              <w:bottom w:val="nil"/>
              <w:right w:val="nil"/>
            </w:tcBorders>
            <w:noWrap/>
            <w:vAlign w:val="center"/>
            <w:hideMark/>
          </w:tcPr>
          <w:p w14:paraId="3B7AEB68"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left</w:t>
            </w:r>
          </w:p>
        </w:tc>
        <w:tc>
          <w:tcPr>
            <w:tcW w:w="683" w:type="pct"/>
            <w:tcBorders>
              <w:top w:val="nil"/>
              <w:left w:val="nil"/>
              <w:bottom w:val="nil"/>
              <w:right w:val="nil"/>
            </w:tcBorders>
            <w:noWrap/>
            <w:vAlign w:val="center"/>
            <w:hideMark/>
          </w:tcPr>
          <w:p w14:paraId="75A5DBA8"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21.44</w:t>
            </w:r>
          </w:p>
        </w:tc>
        <w:tc>
          <w:tcPr>
            <w:tcW w:w="716" w:type="pct"/>
            <w:tcBorders>
              <w:top w:val="nil"/>
              <w:left w:val="nil"/>
              <w:bottom w:val="nil"/>
              <w:right w:val="nil"/>
            </w:tcBorders>
            <w:noWrap/>
            <w:vAlign w:val="center"/>
            <w:hideMark/>
          </w:tcPr>
          <w:p w14:paraId="76E8A4EE"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21.44</w:t>
            </w:r>
          </w:p>
        </w:tc>
      </w:tr>
      <w:tr w:rsidR="008403EC" w:rsidRPr="008403EC" w14:paraId="0BAF548F" w14:textId="77777777" w:rsidTr="002E6414">
        <w:trPr>
          <w:trHeight w:val="300"/>
        </w:trPr>
        <w:tc>
          <w:tcPr>
            <w:tcW w:w="631" w:type="pct"/>
            <w:tcBorders>
              <w:top w:val="nil"/>
              <w:left w:val="nil"/>
              <w:bottom w:val="nil"/>
              <w:right w:val="nil"/>
            </w:tcBorders>
            <w:noWrap/>
            <w:vAlign w:val="center"/>
            <w:hideMark/>
          </w:tcPr>
          <w:p w14:paraId="2AC20010"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SIC/SOC</w:t>
            </w:r>
          </w:p>
        </w:tc>
        <w:tc>
          <w:tcPr>
            <w:tcW w:w="329" w:type="pct"/>
            <w:tcBorders>
              <w:top w:val="nil"/>
              <w:left w:val="nil"/>
              <w:bottom w:val="nil"/>
              <w:right w:val="nil"/>
            </w:tcBorders>
            <w:noWrap/>
            <w:vAlign w:val="center"/>
            <w:hideMark/>
          </w:tcPr>
          <w:p w14:paraId="6F893994"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71</w:t>
            </w:r>
          </w:p>
        </w:tc>
        <w:tc>
          <w:tcPr>
            <w:tcW w:w="262" w:type="pct"/>
            <w:tcBorders>
              <w:top w:val="nil"/>
              <w:left w:val="nil"/>
              <w:bottom w:val="nil"/>
              <w:right w:val="nil"/>
            </w:tcBorders>
            <w:noWrap/>
            <w:vAlign w:val="center"/>
            <w:hideMark/>
          </w:tcPr>
          <w:p w14:paraId="7E72E5D0"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14</w:t>
            </w:r>
          </w:p>
        </w:tc>
        <w:tc>
          <w:tcPr>
            <w:tcW w:w="551" w:type="pct"/>
            <w:tcBorders>
              <w:top w:val="nil"/>
              <w:left w:val="nil"/>
              <w:bottom w:val="nil"/>
              <w:right w:val="nil"/>
            </w:tcBorders>
            <w:noWrap/>
            <w:vAlign w:val="center"/>
            <w:hideMark/>
          </w:tcPr>
          <w:p w14:paraId="18E750EE"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-0.93</w:t>
            </w:r>
          </w:p>
        </w:tc>
        <w:tc>
          <w:tcPr>
            <w:tcW w:w="473" w:type="pct"/>
            <w:tcBorders>
              <w:top w:val="nil"/>
              <w:left w:val="nil"/>
              <w:bottom w:val="nil"/>
              <w:right w:val="nil"/>
            </w:tcBorders>
            <w:noWrap/>
            <w:vAlign w:val="center"/>
            <w:hideMark/>
          </w:tcPr>
          <w:p w14:paraId="7D187161"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-0.559</w:t>
            </w:r>
          </w:p>
        </w:tc>
        <w:tc>
          <w:tcPr>
            <w:tcW w:w="296" w:type="pct"/>
            <w:tcBorders>
              <w:top w:val="nil"/>
              <w:left w:val="nil"/>
              <w:bottom w:val="nil"/>
              <w:right w:val="nil"/>
            </w:tcBorders>
            <w:noWrap/>
            <w:vAlign w:val="center"/>
            <w:hideMark/>
          </w:tcPr>
          <w:p w14:paraId="2DC29BE9"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2</w:t>
            </w:r>
          </w:p>
        </w:tc>
        <w:tc>
          <w:tcPr>
            <w:tcW w:w="428" w:type="pct"/>
            <w:tcBorders>
              <w:top w:val="nil"/>
              <w:left w:val="nil"/>
              <w:bottom w:val="nil"/>
              <w:right w:val="nil"/>
            </w:tcBorders>
            <w:noWrap/>
            <w:vAlign w:val="center"/>
            <w:hideMark/>
          </w:tcPr>
          <w:p w14:paraId="1DE41549"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0.632</w:t>
            </w:r>
          </w:p>
        </w:tc>
        <w:tc>
          <w:tcPr>
            <w:tcW w:w="250" w:type="pct"/>
            <w:tcBorders>
              <w:top w:val="nil"/>
              <w:left w:val="nil"/>
              <w:bottom w:val="nil"/>
              <w:right w:val="nil"/>
            </w:tcBorders>
            <w:noWrap/>
            <w:vAlign w:val="center"/>
            <w:hideMark/>
          </w:tcPr>
          <w:p w14:paraId="52114A9D"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w:t>
            </w:r>
          </w:p>
        </w:tc>
        <w:tc>
          <w:tcPr>
            <w:tcW w:w="380" w:type="pct"/>
            <w:tcBorders>
              <w:top w:val="nil"/>
              <w:left w:val="nil"/>
              <w:bottom w:val="nil"/>
              <w:right w:val="nil"/>
            </w:tcBorders>
            <w:noWrap/>
            <w:vAlign w:val="center"/>
            <w:hideMark/>
          </w:tcPr>
          <w:p w14:paraId="7C68529B"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left</w:t>
            </w:r>
          </w:p>
        </w:tc>
        <w:tc>
          <w:tcPr>
            <w:tcW w:w="683" w:type="pct"/>
            <w:tcBorders>
              <w:top w:val="nil"/>
              <w:left w:val="nil"/>
              <w:bottom w:val="nil"/>
              <w:right w:val="nil"/>
            </w:tcBorders>
            <w:noWrap/>
            <w:vAlign w:val="center"/>
            <w:hideMark/>
          </w:tcPr>
          <w:p w14:paraId="493601E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12.64</w:t>
            </w:r>
          </w:p>
        </w:tc>
        <w:tc>
          <w:tcPr>
            <w:tcW w:w="716" w:type="pct"/>
            <w:tcBorders>
              <w:top w:val="nil"/>
              <w:left w:val="nil"/>
              <w:bottom w:val="nil"/>
              <w:right w:val="nil"/>
            </w:tcBorders>
            <w:noWrap/>
            <w:vAlign w:val="center"/>
            <w:hideMark/>
          </w:tcPr>
          <w:p w14:paraId="37F34BCA"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12.64</w:t>
            </w:r>
          </w:p>
        </w:tc>
      </w:tr>
      <w:tr w:rsidR="008403EC" w:rsidRPr="008403EC" w14:paraId="532140BB" w14:textId="77777777" w:rsidTr="002E6414">
        <w:trPr>
          <w:trHeight w:val="300"/>
        </w:trPr>
        <w:tc>
          <w:tcPr>
            <w:tcW w:w="5000" w:type="pct"/>
            <w:gridSpan w:val="11"/>
            <w:tcBorders>
              <w:top w:val="nil"/>
              <w:left w:val="nil"/>
              <w:bottom w:val="nil"/>
              <w:right w:val="nil"/>
            </w:tcBorders>
            <w:noWrap/>
            <w:vAlign w:val="bottom"/>
            <w:hideMark/>
          </w:tcPr>
          <w:p w14:paraId="604BB30F"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B. Land-use contrasts</w:t>
            </w:r>
          </w:p>
        </w:tc>
      </w:tr>
      <w:tr w:rsidR="008403EC" w:rsidRPr="008403EC" w14:paraId="304B01B1" w14:textId="77777777" w:rsidTr="002E6414">
        <w:trPr>
          <w:trHeight w:val="300"/>
        </w:trPr>
        <w:tc>
          <w:tcPr>
            <w:tcW w:w="631" w:type="pct"/>
            <w:tcBorders>
              <w:top w:val="nil"/>
              <w:left w:val="nil"/>
              <w:bottom w:val="nil"/>
              <w:right w:val="nil"/>
            </w:tcBorders>
            <w:noWrap/>
            <w:vAlign w:val="center"/>
            <w:hideMark/>
          </w:tcPr>
          <w:p w14:paraId="3DBD308F"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SOC</w:t>
            </w:r>
          </w:p>
        </w:tc>
        <w:tc>
          <w:tcPr>
            <w:tcW w:w="329" w:type="pct"/>
            <w:tcBorders>
              <w:top w:val="nil"/>
              <w:left w:val="nil"/>
              <w:bottom w:val="nil"/>
              <w:right w:val="nil"/>
            </w:tcBorders>
            <w:noWrap/>
            <w:vAlign w:val="center"/>
            <w:hideMark/>
          </w:tcPr>
          <w:p w14:paraId="1DFCA3A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189</w:t>
            </w:r>
          </w:p>
        </w:tc>
        <w:tc>
          <w:tcPr>
            <w:tcW w:w="262" w:type="pct"/>
            <w:tcBorders>
              <w:top w:val="nil"/>
              <w:left w:val="nil"/>
              <w:bottom w:val="nil"/>
              <w:right w:val="nil"/>
            </w:tcBorders>
            <w:noWrap/>
            <w:vAlign w:val="center"/>
            <w:hideMark/>
          </w:tcPr>
          <w:p w14:paraId="001E54D9"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19</w:t>
            </w:r>
          </w:p>
        </w:tc>
        <w:tc>
          <w:tcPr>
            <w:tcW w:w="551" w:type="pct"/>
            <w:tcBorders>
              <w:top w:val="nil"/>
              <w:left w:val="nil"/>
              <w:bottom w:val="nil"/>
              <w:right w:val="nil"/>
            </w:tcBorders>
            <w:noWrap/>
            <w:vAlign w:val="center"/>
            <w:hideMark/>
          </w:tcPr>
          <w:p w14:paraId="26A9B7E4"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0.248</w:t>
            </w:r>
          </w:p>
        </w:tc>
        <w:tc>
          <w:tcPr>
            <w:tcW w:w="473" w:type="pct"/>
            <w:tcBorders>
              <w:top w:val="nil"/>
              <w:left w:val="nil"/>
              <w:bottom w:val="nil"/>
              <w:right w:val="nil"/>
            </w:tcBorders>
            <w:noWrap/>
            <w:vAlign w:val="center"/>
            <w:hideMark/>
          </w:tcPr>
          <w:p w14:paraId="58005C00"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1.841</w:t>
            </w:r>
          </w:p>
        </w:tc>
        <w:tc>
          <w:tcPr>
            <w:tcW w:w="296" w:type="pct"/>
            <w:tcBorders>
              <w:top w:val="nil"/>
              <w:left w:val="nil"/>
              <w:bottom w:val="nil"/>
              <w:right w:val="nil"/>
            </w:tcBorders>
            <w:noWrap/>
            <w:vAlign w:val="center"/>
            <w:hideMark/>
          </w:tcPr>
          <w:p w14:paraId="20D660BE"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3.6</w:t>
            </w:r>
          </w:p>
        </w:tc>
        <w:tc>
          <w:tcPr>
            <w:tcW w:w="428" w:type="pct"/>
            <w:tcBorders>
              <w:top w:val="nil"/>
              <w:left w:val="nil"/>
              <w:bottom w:val="nil"/>
              <w:right w:val="nil"/>
            </w:tcBorders>
            <w:noWrap/>
            <w:vAlign w:val="center"/>
            <w:hideMark/>
          </w:tcPr>
          <w:p w14:paraId="5B4A0C59"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0.148</w:t>
            </w:r>
          </w:p>
        </w:tc>
        <w:tc>
          <w:tcPr>
            <w:tcW w:w="250" w:type="pct"/>
            <w:tcBorders>
              <w:top w:val="nil"/>
              <w:left w:val="nil"/>
              <w:bottom w:val="nil"/>
              <w:right w:val="nil"/>
            </w:tcBorders>
            <w:noWrap/>
            <w:vAlign w:val="center"/>
            <w:hideMark/>
          </w:tcPr>
          <w:p w14:paraId="42C89C6E"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6</w:t>
            </w:r>
          </w:p>
        </w:tc>
        <w:tc>
          <w:tcPr>
            <w:tcW w:w="380" w:type="pct"/>
            <w:tcBorders>
              <w:top w:val="nil"/>
              <w:left w:val="nil"/>
              <w:bottom w:val="nil"/>
              <w:right w:val="nil"/>
            </w:tcBorders>
            <w:noWrap/>
            <w:vAlign w:val="center"/>
            <w:hideMark/>
          </w:tcPr>
          <w:p w14:paraId="25260998"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left</w:t>
            </w:r>
          </w:p>
        </w:tc>
        <w:tc>
          <w:tcPr>
            <w:tcW w:w="683" w:type="pct"/>
            <w:tcBorders>
              <w:top w:val="nil"/>
              <w:left w:val="nil"/>
              <w:bottom w:val="nil"/>
              <w:right w:val="nil"/>
            </w:tcBorders>
            <w:noWrap/>
            <w:vAlign w:val="center"/>
            <w:hideMark/>
          </w:tcPr>
          <w:p w14:paraId="3F4AD9B2"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-1.19</w:t>
            </w:r>
          </w:p>
        </w:tc>
        <w:tc>
          <w:tcPr>
            <w:tcW w:w="716" w:type="pct"/>
            <w:tcBorders>
              <w:top w:val="nil"/>
              <w:left w:val="nil"/>
              <w:bottom w:val="nil"/>
              <w:right w:val="nil"/>
            </w:tcBorders>
            <w:noWrap/>
            <w:vAlign w:val="center"/>
            <w:hideMark/>
          </w:tcPr>
          <w:p w14:paraId="358E5476"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-18.93</w:t>
            </w:r>
          </w:p>
        </w:tc>
      </w:tr>
      <w:tr w:rsidR="008403EC" w:rsidRPr="008403EC" w14:paraId="616CF967" w14:textId="77777777" w:rsidTr="002E6414">
        <w:trPr>
          <w:trHeight w:val="300"/>
        </w:trPr>
        <w:tc>
          <w:tcPr>
            <w:tcW w:w="631" w:type="pct"/>
            <w:tcBorders>
              <w:top w:val="nil"/>
              <w:left w:val="nil"/>
              <w:bottom w:val="nil"/>
              <w:right w:val="nil"/>
            </w:tcBorders>
            <w:noWrap/>
            <w:vAlign w:val="center"/>
            <w:hideMark/>
          </w:tcPr>
          <w:p w14:paraId="488CC070"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SIC</w:t>
            </w:r>
          </w:p>
        </w:tc>
        <w:tc>
          <w:tcPr>
            <w:tcW w:w="329" w:type="pct"/>
            <w:tcBorders>
              <w:top w:val="nil"/>
              <w:left w:val="nil"/>
              <w:bottom w:val="nil"/>
              <w:right w:val="nil"/>
            </w:tcBorders>
            <w:noWrap/>
            <w:vAlign w:val="center"/>
            <w:hideMark/>
          </w:tcPr>
          <w:p w14:paraId="5ABF5A0F"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183</w:t>
            </w:r>
          </w:p>
        </w:tc>
        <w:tc>
          <w:tcPr>
            <w:tcW w:w="262" w:type="pct"/>
            <w:tcBorders>
              <w:top w:val="nil"/>
              <w:left w:val="nil"/>
              <w:bottom w:val="nil"/>
              <w:right w:val="nil"/>
            </w:tcBorders>
            <w:noWrap/>
            <w:vAlign w:val="center"/>
            <w:hideMark/>
          </w:tcPr>
          <w:p w14:paraId="79EED55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19</w:t>
            </w:r>
          </w:p>
        </w:tc>
        <w:tc>
          <w:tcPr>
            <w:tcW w:w="551" w:type="pct"/>
            <w:tcBorders>
              <w:top w:val="nil"/>
              <w:left w:val="nil"/>
              <w:bottom w:val="nil"/>
              <w:right w:val="nil"/>
            </w:tcBorders>
            <w:noWrap/>
            <w:vAlign w:val="center"/>
            <w:hideMark/>
          </w:tcPr>
          <w:p w14:paraId="5A7AD639"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0.097</w:t>
            </w:r>
          </w:p>
        </w:tc>
        <w:tc>
          <w:tcPr>
            <w:tcW w:w="473" w:type="pct"/>
            <w:tcBorders>
              <w:top w:val="nil"/>
              <w:left w:val="nil"/>
              <w:bottom w:val="nil"/>
              <w:right w:val="nil"/>
            </w:tcBorders>
            <w:noWrap/>
            <w:vAlign w:val="center"/>
            <w:hideMark/>
          </w:tcPr>
          <w:p w14:paraId="35793953"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0.2</w:t>
            </w:r>
          </w:p>
        </w:tc>
        <w:tc>
          <w:tcPr>
            <w:tcW w:w="296" w:type="pct"/>
            <w:tcBorders>
              <w:top w:val="nil"/>
              <w:left w:val="nil"/>
              <w:bottom w:val="nil"/>
              <w:right w:val="nil"/>
            </w:tcBorders>
            <w:noWrap/>
            <w:vAlign w:val="center"/>
            <w:hideMark/>
          </w:tcPr>
          <w:p w14:paraId="0698FF38"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5</w:t>
            </w:r>
          </w:p>
        </w:tc>
        <w:tc>
          <w:tcPr>
            <w:tcW w:w="428" w:type="pct"/>
            <w:tcBorders>
              <w:top w:val="nil"/>
              <w:left w:val="nil"/>
              <w:bottom w:val="nil"/>
              <w:right w:val="nil"/>
            </w:tcBorders>
            <w:noWrap/>
            <w:vAlign w:val="center"/>
            <w:hideMark/>
          </w:tcPr>
          <w:p w14:paraId="3683C78F"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0.849</w:t>
            </w:r>
          </w:p>
        </w:tc>
        <w:tc>
          <w:tcPr>
            <w:tcW w:w="250" w:type="pct"/>
            <w:tcBorders>
              <w:top w:val="nil"/>
              <w:left w:val="nil"/>
              <w:bottom w:val="nil"/>
              <w:right w:val="nil"/>
            </w:tcBorders>
            <w:noWrap/>
            <w:vAlign w:val="center"/>
            <w:hideMark/>
          </w:tcPr>
          <w:p w14:paraId="788B85F9"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6</w:t>
            </w:r>
          </w:p>
        </w:tc>
        <w:tc>
          <w:tcPr>
            <w:tcW w:w="380" w:type="pct"/>
            <w:tcBorders>
              <w:top w:val="nil"/>
              <w:left w:val="nil"/>
              <w:bottom w:val="nil"/>
              <w:right w:val="nil"/>
            </w:tcBorders>
            <w:noWrap/>
            <w:vAlign w:val="center"/>
            <w:hideMark/>
          </w:tcPr>
          <w:p w14:paraId="1B9F972C"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left</w:t>
            </w:r>
          </w:p>
        </w:tc>
        <w:tc>
          <w:tcPr>
            <w:tcW w:w="683" w:type="pct"/>
            <w:tcBorders>
              <w:top w:val="nil"/>
              <w:left w:val="nil"/>
              <w:bottom w:val="nil"/>
              <w:right w:val="nil"/>
            </w:tcBorders>
            <w:noWrap/>
            <w:vAlign w:val="center"/>
            <w:hideMark/>
          </w:tcPr>
          <w:p w14:paraId="5477343F"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-4.9</w:t>
            </w:r>
          </w:p>
        </w:tc>
        <w:tc>
          <w:tcPr>
            <w:tcW w:w="716" w:type="pct"/>
            <w:tcBorders>
              <w:top w:val="nil"/>
              <w:left w:val="nil"/>
              <w:bottom w:val="nil"/>
              <w:right w:val="nil"/>
            </w:tcBorders>
            <w:noWrap/>
            <w:vAlign w:val="center"/>
            <w:hideMark/>
          </w:tcPr>
          <w:p w14:paraId="7C1C36BD"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-17.14</w:t>
            </w:r>
          </w:p>
        </w:tc>
      </w:tr>
      <w:tr w:rsidR="008403EC" w:rsidRPr="008403EC" w14:paraId="27D3477A" w14:textId="77777777" w:rsidTr="002E6414">
        <w:trPr>
          <w:trHeight w:val="300"/>
        </w:trPr>
        <w:tc>
          <w:tcPr>
            <w:tcW w:w="631" w:type="pct"/>
            <w:tcBorders>
              <w:top w:val="nil"/>
              <w:left w:val="nil"/>
              <w:bottom w:val="nil"/>
              <w:right w:val="nil"/>
            </w:tcBorders>
            <w:noWrap/>
            <w:vAlign w:val="center"/>
            <w:hideMark/>
          </w:tcPr>
          <w:p w14:paraId="2CA8D14A"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STC</w:t>
            </w:r>
          </w:p>
        </w:tc>
        <w:tc>
          <w:tcPr>
            <w:tcW w:w="329" w:type="pct"/>
            <w:tcBorders>
              <w:top w:val="nil"/>
              <w:left w:val="nil"/>
              <w:bottom w:val="nil"/>
              <w:right w:val="nil"/>
            </w:tcBorders>
            <w:noWrap/>
            <w:vAlign w:val="center"/>
            <w:hideMark/>
          </w:tcPr>
          <w:p w14:paraId="6371DACC"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188</w:t>
            </w:r>
          </w:p>
        </w:tc>
        <w:tc>
          <w:tcPr>
            <w:tcW w:w="262" w:type="pct"/>
            <w:tcBorders>
              <w:top w:val="nil"/>
              <w:left w:val="nil"/>
              <w:bottom w:val="nil"/>
              <w:right w:val="nil"/>
            </w:tcBorders>
            <w:noWrap/>
            <w:vAlign w:val="center"/>
            <w:hideMark/>
          </w:tcPr>
          <w:p w14:paraId="21E3B8ED"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19</w:t>
            </w:r>
          </w:p>
        </w:tc>
        <w:tc>
          <w:tcPr>
            <w:tcW w:w="551" w:type="pct"/>
            <w:tcBorders>
              <w:top w:val="nil"/>
              <w:left w:val="nil"/>
              <w:bottom w:val="nil"/>
              <w:right w:val="nil"/>
            </w:tcBorders>
            <w:noWrap/>
            <w:vAlign w:val="center"/>
            <w:hideMark/>
          </w:tcPr>
          <w:p w14:paraId="383A1665"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0.514</w:t>
            </w:r>
          </w:p>
        </w:tc>
        <w:tc>
          <w:tcPr>
            <w:tcW w:w="473" w:type="pct"/>
            <w:tcBorders>
              <w:top w:val="nil"/>
              <w:left w:val="nil"/>
              <w:bottom w:val="nil"/>
              <w:right w:val="nil"/>
            </w:tcBorders>
            <w:noWrap/>
            <w:vAlign w:val="center"/>
            <w:hideMark/>
          </w:tcPr>
          <w:p w14:paraId="2779E04F"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0.475</w:t>
            </w:r>
          </w:p>
        </w:tc>
        <w:tc>
          <w:tcPr>
            <w:tcW w:w="296" w:type="pct"/>
            <w:tcBorders>
              <w:top w:val="nil"/>
              <w:left w:val="nil"/>
              <w:bottom w:val="nil"/>
              <w:right w:val="nil"/>
            </w:tcBorders>
            <w:noWrap/>
            <w:vAlign w:val="center"/>
            <w:hideMark/>
          </w:tcPr>
          <w:p w14:paraId="099EF259"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5</w:t>
            </w:r>
          </w:p>
        </w:tc>
        <w:tc>
          <w:tcPr>
            <w:tcW w:w="428" w:type="pct"/>
            <w:tcBorders>
              <w:top w:val="nil"/>
              <w:left w:val="nil"/>
              <w:bottom w:val="nil"/>
              <w:right w:val="nil"/>
            </w:tcBorders>
            <w:noWrap/>
            <w:vAlign w:val="center"/>
            <w:hideMark/>
          </w:tcPr>
          <w:p w14:paraId="31C3E3ED"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0.655</w:t>
            </w:r>
          </w:p>
        </w:tc>
        <w:tc>
          <w:tcPr>
            <w:tcW w:w="250" w:type="pct"/>
            <w:tcBorders>
              <w:top w:val="nil"/>
              <w:left w:val="nil"/>
              <w:bottom w:val="nil"/>
              <w:right w:val="nil"/>
            </w:tcBorders>
            <w:noWrap/>
            <w:vAlign w:val="center"/>
            <w:hideMark/>
          </w:tcPr>
          <w:p w14:paraId="430BB94A"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w:t>
            </w:r>
          </w:p>
        </w:tc>
        <w:tc>
          <w:tcPr>
            <w:tcW w:w="380" w:type="pct"/>
            <w:tcBorders>
              <w:top w:val="nil"/>
              <w:left w:val="nil"/>
              <w:bottom w:val="nil"/>
              <w:right w:val="nil"/>
            </w:tcBorders>
            <w:noWrap/>
            <w:vAlign w:val="center"/>
            <w:hideMark/>
          </w:tcPr>
          <w:p w14:paraId="33D01C95" w14:textId="77777777" w:rsidR="008403EC" w:rsidRPr="008403EC" w:rsidRDefault="008403EC" w:rsidP="008403EC">
            <w:pPr>
              <w:widowControl/>
              <w:jc w:val="lef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right</w:t>
            </w:r>
          </w:p>
        </w:tc>
        <w:tc>
          <w:tcPr>
            <w:tcW w:w="683" w:type="pct"/>
            <w:tcBorders>
              <w:top w:val="nil"/>
              <w:left w:val="nil"/>
              <w:bottom w:val="nil"/>
              <w:right w:val="nil"/>
            </w:tcBorders>
            <w:noWrap/>
            <w:vAlign w:val="center"/>
            <w:hideMark/>
          </w:tcPr>
          <w:p w14:paraId="51E54BA8"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-0.37</w:t>
            </w:r>
          </w:p>
        </w:tc>
        <w:tc>
          <w:tcPr>
            <w:tcW w:w="716" w:type="pct"/>
            <w:tcBorders>
              <w:top w:val="nil"/>
              <w:left w:val="nil"/>
              <w:bottom w:val="nil"/>
              <w:right w:val="nil"/>
            </w:tcBorders>
            <w:noWrap/>
            <w:vAlign w:val="center"/>
            <w:hideMark/>
          </w:tcPr>
          <w:p w14:paraId="64944977" w14:textId="77777777" w:rsidR="008403EC" w:rsidRPr="008403EC" w:rsidRDefault="008403EC" w:rsidP="008403EC">
            <w:pPr>
              <w:widowControl/>
              <w:jc w:val="right"/>
              <w:rPr>
                <w:rFonts w:ascii="Times New Roman" w:eastAsia="宋体" w:hAnsi="Times New Roman" w:cs="Times New Roman"/>
                <w:color w:val="000000"/>
                <w:kern w:val="0"/>
                <w:sz w:val="20"/>
                <w:szCs w:val="20"/>
              </w:rPr>
            </w:pPr>
            <w:r w:rsidRPr="008403EC">
              <w:rPr>
                <w:rFonts w:ascii="Times New Roman" w:eastAsia="宋体" w:hAnsi="Times New Roman" w:cs="Times New Roman"/>
                <w:color w:val="000000"/>
                <w:kern w:val="0"/>
                <w:sz w:val="20"/>
                <w:szCs w:val="20"/>
              </w:rPr>
              <w:t>-0.37</w:t>
            </w:r>
          </w:p>
        </w:tc>
      </w:tr>
      <w:tr w:rsidR="008403EC" w:rsidRPr="008403EC" w14:paraId="61A4C3FD" w14:textId="77777777" w:rsidTr="002E6414">
        <w:trPr>
          <w:trHeight w:val="315"/>
        </w:trPr>
        <w:tc>
          <w:tcPr>
            <w:tcW w:w="631" w:type="pct"/>
            <w:tcBorders>
              <w:top w:val="nil"/>
              <w:left w:val="nil"/>
              <w:bottom w:val="single" w:sz="8" w:space="0" w:color="000000"/>
              <w:right w:val="nil"/>
            </w:tcBorders>
            <w:noWrap/>
            <w:vAlign w:val="bottom"/>
            <w:hideMark/>
          </w:tcPr>
          <w:p w14:paraId="6F69E6B7" w14:textId="77777777" w:rsidR="008403EC" w:rsidRPr="008403EC" w:rsidRDefault="008403EC" w:rsidP="008403EC">
            <w:pPr>
              <w:widowControl/>
              <w:jc w:val="lef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SIC/SOC</w:t>
            </w:r>
          </w:p>
        </w:tc>
        <w:tc>
          <w:tcPr>
            <w:tcW w:w="329" w:type="pct"/>
            <w:tcBorders>
              <w:top w:val="nil"/>
              <w:left w:val="nil"/>
              <w:bottom w:val="single" w:sz="8" w:space="0" w:color="000000"/>
              <w:right w:val="nil"/>
            </w:tcBorders>
            <w:noWrap/>
            <w:vAlign w:val="bottom"/>
            <w:hideMark/>
          </w:tcPr>
          <w:p w14:paraId="4CC4DAB0" w14:textId="77777777" w:rsidR="008403EC" w:rsidRPr="008403EC" w:rsidRDefault="008403EC" w:rsidP="008403EC">
            <w:pPr>
              <w:widowControl/>
              <w:jc w:val="righ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183</w:t>
            </w:r>
          </w:p>
        </w:tc>
        <w:tc>
          <w:tcPr>
            <w:tcW w:w="262" w:type="pct"/>
            <w:tcBorders>
              <w:top w:val="nil"/>
              <w:left w:val="nil"/>
              <w:bottom w:val="single" w:sz="8" w:space="0" w:color="000000"/>
              <w:right w:val="nil"/>
            </w:tcBorders>
            <w:noWrap/>
            <w:vAlign w:val="bottom"/>
            <w:hideMark/>
          </w:tcPr>
          <w:p w14:paraId="37067478" w14:textId="77777777" w:rsidR="008403EC" w:rsidRPr="008403EC" w:rsidRDefault="008403EC" w:rsidP="008403EC">
            <w:pPr>
              <w:widowControl/>
              <w:jc w:val="righ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19</w:t>
            </w:r>
          </w:p>
        </w:tc>
        <w:tc>
          <w:tcPr>
            <w:tcW w:w="551" w:type="pct"/>
            <w:tcBorders>
              <w:top w:val="nil"/>
              <w:left w:val="nil"/>
              <w:bottom w:val="single" w:sz="8" w:space="0" w:color="000000"/>
              <w:right w:val="nil"/>
            </w:tcBorders>
            <w:noWrap/>
            <w:vAlign w:val="bottom"/>
            <w:hideMark/>
          </w:tcPr>
          <w:p w14:paraId="0DAEF3F7" w14:textId="77777777" w:rsidR="008403EC" w:rsidRPr="008403EC" w:rsidRDefault="008403EC" w:rsidP="008403EC">
            <w:pPr>
              <w:widowControl/>
              <w:jc w:val="righ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-0.244</w:t>
            </w:r>
          </w:p>
        </w:tc>
        <w:tc>
          <w:tcPr>
            <w:tcW w:w="473" w:type="pct"/>
            <w:tcBorders>
              <w:top w:val="nil"/>
              <w:left w:val="nil"/>
              <w:bottom w:val="single" w:sz="8" w:space="0" w:color="000000"/>
              <w:right w:val="nil"/>
            </w:tcBorders>
            <w:noWrap/>
            <w:vAlign w:val="bottom"/>
            <w:hideMark/>
          </w:tcPr>
          <w:p w14:paraId="0BD21271" w14:textId="77777777" w:rsidR="008403EC" w:rsidRPr="008403EC" w:rsidRDefault="008403EC" w:rsidP="008403EC">
            <w:pPr>
              <w:widowControl/>
              <w:jc w:val="righ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-1.633</w:t>
            </w:r>
          </w:p>
        </w:tc>
        <w:tc>
          <w:tcPr>
            <w:tcW w:w="296" w:type="pct"/>
            <w:tcBorders>
              <w:top w:val="nil"/>
              <w:left w:val="nil"/>
              <w:bottom w:val="single" w:sz="8" w:space="0" w:color="000000"/>
              <w:right w:val="nil"/>
            </w:tcBorders>
            <w:noWrap/>
            <w:vAlign w:val="bottom"/>
            <w:hideMark/>
          </w:tcPr>
          <w:p w14:paraId="151A2603" w14:textId="77777777" w:rsidR="008403EC" w:rsidRPr="008403EC" w:rsidRDefault="008403EC" w:rsidP="008403EC">
            <w:pPr>
              <w:widowControl/>
              <w:jc w:val="righ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3.7</w:t>
            </w:r>
          </w:p>
        </w:tc>
        <w:tc>
          <w:tcPr>
            <w:tcW w:w="428" w:type="pct"/>
            <w:tcBorders>
              <w:top w:val="nil"/>
              <w:left w:val="nil"/>
              <w:bottom w:val="single" w:sz="8" w:space="0" w:color="000000"/>
              <w:right w:val="nil"/>
            </w:tcBorders>
            <w:noWrap/>
            <w:vAlign w:val="bottom"/>
            <w:hideMark/>
          </w:tcPr>
          <w:p w14:paraId="2730F3F8" w14:textId="77777777" w:rsidR="008403EC" w:rsidRPr="008403EC" w:rsidRDefault="008403EC" w:rsidP="008403EC">
            <w:pPr>
              <w:widowControl/>
              <w:jc w:val="lef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0.183</w:t>
            </w:r>
          </w:p>
        </w:tc>
        <w:tc>
          <w:tcPr>
            <w:tcW w:w="250" w:type="pct"/>
            <w:tcBorders>
              <w:top w:val="nil"/>
              <w:left w:val="nil"/>
              <w:bottom w:val="single" w:sz="8" w:space="0" w:color="000000"/>
              <w:right w:val="nil"/>
            </w:tcBorders>
            <w:noWrap/>
            <w:vAlign w:val="bottom"/>
            <w:hideMark/>
          </w:tcPr>
          <w:p w14:paraId="1C0C3162" w14:textId="77777777" w:rsidR="008403EC" w:rsidRPr="008403EC" w:rsidRDefault="008403EC" w:rsidP="008403EC">
            <w:pPr>
              <w:widowControl/>
              <w:jc w:val="righ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0</w:t>
            </w:r>
          </w:p>
        </w:tc>
        <w:tc>
          <w:tcPr>
            <w:tcW w:w="380" w:type="pct"/>
            <w:tcBorders>
              <w:top w:val="nil"/>
              <w:left w:val="nil"/>
              <w:bottom w:val="single" w:sz="8" w:space="0" w:color="000000"/>
              <w:right w:val="nil"/>
            </w:tcBorders>
            <w:noWrap/>
            <w:vAlign w:val="bottom"/>
            <w:hideMark/>
          </w:tcPr>
          <w:p w14:paraId="1ACF5099" w14:textId="77777777" w:rsidR="008403EC" w:rsidRPr="008403EC" w:rsidRDefault="008403EC" w:rsidP="008403EC">
            <w:pPr>
              <w:widowControl/>
              <w:jc w:val="lef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right</w:t>
            </w:r>
          </w:p>
        </w:tc>
        <w:tc>
          <w:tcPr>
            <w:tcW w:w="683" w:type="pct"/>
            <w:tcBorders>
              <w:top w:val="nil"/>
              <w:left w:val="nil"/>
              <w:bottom w:val="single" w:sz="8" w:space="0" w:color="000000"/>
              <w:right w:val="nil"/>
            </w:tcBorders>
            <w:noWrap/>
            <w:vAlign w:val="bottom"/>
            <w:hideMark/>
          </w:tcPr>
          <w:p w14:paraId="1E53C8D0" w14:textId="77777777" w:rsidR="008403EC" w:rsidRPr="008403EC" w:rsidRDefault="008403EC" w:rsidP="008403EC">
            <w:pPr>
              <w:widowControl/>
              <w:jc w:val="righ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-7.51</w:t>
            </w:r>
          </w:p>
        </w:tc>
        <w:tc>
          <w:tcPr>
            <w:tcW w:w="716" w:type="pct"/>
            <w:tcBorders>
              <w:top w:val="nil"/>
              <w:left w:val="nil"/>
              <w:bottom w:val="single" w:sz="8" w:space="0" w:color="000000"/>
              <w:right w:val="nil"/>
            </w:tcBorders>
            <w:noWrap/>
            <w:vAlign w:val="bottom"/>
            <w:hideMark/>
          </w:tcPr>
          <w:p w14:paraId="0F4B9521" w14:textId="77777777" w:rsidR="008403EC" w:rsidRPr="008403EC" w:rsidRDefault="008403EC" w:rsidP="008403EC">
            <w:pPr>
              <w:widowControl/>
              <w:jc w:val="right"/>
              <w:rPr>
                <w:rFonts w:ascii="Times New Roman" w:eastAsia="宋体" w:hAnsi="Times New Roman" w:cs="Times New Roman"/>
                <w:color w:val="000000"/>
                <w:kern w:val="0"/>
                <w:sz w:val="22"/>
              </w:rPr>
            </w:pPr>
            <w:r w:rsidRPr="008403EC">
              <w:rPr>
                <w:rFonts w:ascii="Times New Roman" w:eastAsia="宋体" w:hAnsi="Times New Roman" w:cs="Times New Roman"/>
                <w:color w:val="000000"/>
                <w:kern w:val="0"/>
                <w:sz w:val="22"/>
              </w:rPr>
              <w:t>-7.51</w:t>
            </w:r>
          </w:p>
        </w:tc>
      </w:tr>
    </w:tbl>
    <w:p w14:paraId="687210D6" w14:textId="77777777" w:rsidR="00EB4714" w:rsidRDefault="00EB4714" w:rsidP="0084651C">
      <w:pPr>
        <w:rPr>
          <w:rFonts w:ascii="Times New Roman" w:hAnsi="Times New Roman" w:cs="Times New Roman"/>
          <w:b/>
          <w:bCs/>
          <w:noProof/>
          <w:sz w:val="24"/>
          <w:szCs w:val="24"/>
        </w:rPr>
      </w:pPr>
    </w:p>
    <w:p w14:paraId="4EF6DACE" w14:textId="77777777" w:rsidR="00EB4714" w:rsidRDefault="00EB4714" w:rsidP="0084651C">
      <w:pPr>
        <w:rPr>
          <w:rFonts w:ascii="Times New Roman" w:hAnsi="Times New Roman" w:cs="Times New Roman"/>
          <w:b/>
          <w:bCs/>
          <w:noProof/>
          <w:sz w:val="24"/>
          <w:szCs w:val="24"/>
        </w:rPr>
      </w:pPr>
    </w:p>
    <w:p w14:paraId="5E662623" w14:textId="77777777" w:rsidR="00EB4714" w:rsidRDefault="00EB4714" w:rsidP="0084651C">
      <w:pPr>
        <w:rPr>
          <w:rFonts w:ascii="Times New Roman" w:hAnsi="Times New Roman" w:cs="Times New Roman"/>
          <w:b/>
          <w:bCs/>
          <w:noProof/>
          <w:sz w:val="24"/>
          <w:szCs w:val="24"/>
        </w:rPr>
      </w:pPr>
    </w:p>
    <w:p w14:paraId="02F9A217" w14:textId="77777777" w:rsidR="00EB4714" w:rsidRDefault="00EB4714" w:rsidP="0084651C">
      <w:pPr>
        <w:rPr>
          <w:rFonts w:ascii="Times New Roman" w:hAnsi="Times New Roman" w:cs="Times New Roman"/>
          <w:b/>
          <w:bCs/>
          <w:noProof/>
          <w:sz w:val="24"/>
          <w:szCs w:val="24"/>
        </w:rPr>
      </w:pPr>
    </w:p>
    <w:p w14:paraId="545C347C" w14:textId="77777777" w:rsidR="00EB4714" w:rsidRDefault="00EB4714" w:rsidP="0084651C">
      <w:pPr>
        <w:rPr>
          <w:rFonts w:ascii="Times New Roman" w:hAnsi="Times New Roman" w:cs="Times New Roman"/>
          <w:b/>
          <w:bCs/>
          <w:noProof/>
          <w:sz w:val="24"/>
          <w:szCs w:val="24"/>
        </w:rPr>
      </w:pPr>
    </w:p>
    <w:p w14:paraId="3DEF9B05" w14:textId="77777777" w:rsidR="00EB4714" w:rsidRDefault="00EB4714" w:rsidP="0084651C">
      <w:pPr>
        <w:rPr>
          <w:rFonts w:ascii="Times New Roman" w:hAnsi="Times New Roman" w:cs="Times New Roman"/>
          <w:b/>
          <w:bCs/>
          <w:noProof/>
          <w:sz w:val="24"/>
          <w:szCs w:val="24"/>
        </w:rPr>
      </w:pPr>
    </w:p>
    <w:p w14:paraId="2047FC1A" w14:textId="77777777" w:rsidR="00EB4714" w:rsidRDefault="00EB4714" w:rsidP="0084651C">
      <w:pPr>
        <w:rPr>
          <w:rFonts w:ascii="Times New Roman" w:hAnsi="Times New Roman" w:cs="Times New Roman"/>
          <w:b/>
          <w:bCs/>
          <w:noProof/>
          <w:sz w:val="24"/>
          <w:szCs w:val="24"/>
        </w:rPr>
      </w:pPr>
    </w:p>
    <w:p w14:paraId="6960B782" w14:textId="77777777" w:rsidR="00EB4714" w:rsidRDefault="00EB4714" w:rsidP="0084651C">
      <w:pPr>
        <w:rPr>
          <w:rFonts w:ascii="Times New Roman" w:hAnsi="Times New Roman" w:cs="Times New Roman"/>
          <w:b/>
          <w:bCs/>
          <w:noProof/>
          <w:sz w:val="24"/>
          <w:szCs w:val="24"/>
        </w:rPr>
      </w:pPr>
    </w:p>
    <w:p w14:paraId="701226DD" w14:textId="77777777" w:rsidR="00EB4714" w:rsidRDefault="00EB4714" w:rsidP="0084651C">
      <w:pPr>
        <w:rPr>
          <w:rFonts w:ascii="Times New Roman" w:hAnsi="Times New Roman" w:cs="Times New Roman"/>
          <w:b/>
          <w:bCs/>
          <w:noProof/>
          <w:sz w:val="24"/>
          <w:szCs w:val="24"/>
        </w:rPr>
      </w:pPr>
    </w:p>
    <w:p w14:paraId="0CF67EF6" w14:textId="77777777" w:rsidR="00EB4714" w:rsidRDefault="00EB4714" w:rsidP="0084651C">
      <w:pPr>
        <w:rPr>
          <w:rFonts w:ascii="Times New Roman" w:hAnsi="Times New Roman" w:cs="Times New Roman"/>
          <w:b/>
          <w:bCs/>
          <w:noProof/>
          <w:sz w:val="24"/>
          <w:szCs w:val="24"/>
        </w:rPr>
      </w:pPr>
    </w:p>
    <w:p w14:paraId="014B9796" w14:textId="77777777" w:rsidR="00EB4714" w:rsidRDefault="00EB4714" w:rsidP="0084651C">
      <w:pPr>
        <w:rPr>
          <w:rFonts w:ascii="Times New Roman" w:hAnsi="Times New Roman" w:cs="Times New Roman"/>
          <w:b/>
          <w:bCs/>
          <w:noProof/>
          <w:sz w:val="24"/>
          <w:szCs w:val="24"/>
        </w:rPr>
      </w:pPr>
    </w:p>
    <w:p w14:paraId="2A81CF05" w14:textId="77777777" w:rsidR="00EB4714" w:rsidRDefault="00EB4714" w:rsidP="0084651C">
      <w:pPr>
        <w:rPr>
          <w:rFonts w:ascii="Times New Roman" w:hAnsi="Times New Roman" w:cs="Times New Roman"/>
          <w:b/>
          <w:bCs/>
          <w:noProof/>
          <w:sz w:val="24"/>
          <w:szCs w:val="24"/>
        </w:rPr>
      </w:pPr>
    </w:p>
    <w:p w14:paraId="186EB305" w14:textId="77777777" w:rsidR="00EB4714" w:rsidRDefault="00EB4714" w:rsidP="0084651C">
      <w:pPr>
        <w:rPr>
          <w:rFonts w:ascii="Times New Roman" w:hAnsi="Times New Roman" w:cs="Times New Roman"/>
          <w:b/>
          <w:bCs/>
          <w:noProof/>
          <w:sz w:val="24"/>
          <w:szCs w:val="24"/>
        </w:rPr>
      </w:pPr>
    </w:p>
    <w:p w14:paraId="652C94C2" w14:textId="77777777" w:rsidR="00EB4714" w:rsidRDefault="00EB4714" w:rsidP="0084651C">
      <w:pPr>
        <w:rPr>
          <w:rFonts w:ascii="Times New Roman" w:hAnsi="Times New Roman" w:cs="Times New Roman"/>
          <w:b/>
          <w:bCs/>
          <w:noProof/>
          <w:sz w:val="24"/>
          <w:szCs w:val="24"/>
        </w:rPr>
      </w:pPr>
    </w:p>
    <w:p w14:paraId="7CBEAA1F" w14:textId="77777777" w:rsidR="00EB4714" w:rsidRDefault="00EB4714" w:rsidP="0084651C">
      <w:pPr>
        <w:rPr>
          <w:rFonts w:ascii="Times New Roman" w:hAnsi="Times New Roman" w:cs="Times New Roman"/>
          <w:b/>
          <w:bCs/>
          <w:noProof/>
          <w:sz w:val="24"/>
          <w:szCs w:val="24"/>
        </w:rPr>
      </w:pPr>
    </w:p>
    <w:p w14:paraId="1A469176" w14:textId="77777777" w:rsidR="00EB4714" w:rsidRDefault="00EB4714" w:rsidP="0084651C">
      <w:pPr>
        <w:rPr>
          <w:rFonts w:ascii="Times New Roman" w:hAnsi="Times New Roman" w:cs="Times New Roman"/>
          <w:b/>
          <w:bCs/>
          <w:noProof/>
          <w:sz w:val="24"/>
          <w:szCs w:val="24"/>
        </w:rPr>
      </w:pPr>
    </w:p>
    <w:p w14:paraId="6565E3A0" w14:textId="77777777" w:rsidR="00EB4714" w:rsidRDefault="00EB4714" w:rsidP="0084651C">
      <w:pPr>
        <w:rPr>
          <w:rFonts w:ascii="Times New Roman" w:hAnsi="Times New Roman" w:cs="Times New Roman"/>
          <w:b/>
          <w:bCs/>
          <w:noProof/>
          <w:sz w:val="24"/>
          <w:szCs w:val="24"/>
        </w:rPr>
      </w:pPr>
    </w:p>
    <w:p w14:paraId="2310052B" w14:textId="77777777" w:rsidR="00EB4714" w:rsidRDefault="00EB4714" w:rsidP="0084651C">
      <w:pPr>
        <w:rPr>
          <w:rFonts w:ascii="Times New Roman" w:hAnsi="Times New Roman" w:cs="Times New Roman"/>
          <w:b/>
          <w:bCs/>
          <w:noProof/>
          <w:sz w:val="24"/>
          <w:szCs w:val="24"/>
        </w:rPr>
      </w:pPr>
    </w:p>
    <w:p w14:paraId="639ED703" w14:textId="77777777" w:rsidR="00EB4714" w:rsidRDefault="00EB4714" w:rsidP="0084651C">
      <w:pPr>
        <w:rPr>
          <w:rFonts w:ascii="Times New Roman" w:hAnsi="Times New Roman" w:cs="Times New Roman"/>
          <w:b/>
          <w:bCs/>
          <w:noProof/>
          <w:sz w:val="24"/>
          <w:szCs w:val="24"/>
        </w:rPr>
      </w:pPr>
    </w:p>
    <w:p w14:paraId="51B5997B" w14:textId="77777777" w:rsidR="00EB4714" w:rsidRDefault="00EB4714" w:rsidP="0084651C">
      <w:pPr>
        <w:rPr>
          <w:rFonts w:ascii="Times New Roman" w:hAnsi="Times New Roman" w:cs="Times New Roman"/>
          <w:b/>
          <w:bCs/>
          <w:noProof/>
          <w:sz w:val="24"/>
          <w:szCs w:val="24"/>
        </w:rPr>
      </w:pPr>
    </w:p>
    <w:p w14:paraId="7B1CCAD2" w14:textId="77777777" w:rsidR="00EB4714" w:rsidRDefault="00EB4714" w:rsidP="0084651C">
      <w:pPr>
        <w:rPr>
          <w:rFonts w:ascii="Times New Roman" w:hAnsi="Times New Roman" w:cs="Times New Roman"/>
          <w:b/>
          <w:bCs/>
          <w:noProof/>
          <w:sz w:val="24"/>
          <w:szCs w:val="24"/>
        </w:rPr>
      </w:pPr>
    </w:p>
    <w:p w14:paraId="36243651" w14:textId="77777777" w:rsidR="00EB4714" w:rsidRDefault="00EB4714" w:rsidP="0084651C">
      <w:pPr>
        <w:rPr>
          <w:rFonts w:ascii="Times New Roman" w:hAnsi="Times New Roman" w:cs="Times New Roman"/>
          <w:b/>
          <w:bCs/>
          <w:noProof/>
          <w:sz w:val="24"/>
          <w:szCs w:val="24"/>
        </w:rPr>
      </w:pPr>
    </w:p>
    <w:p w14:paraId="2DAF97C9" w14:textId="77777777" w:rsidR="00EB4714" w:rsidRDefault="00EB4714" w:rsidP="0084651C">
      <w:pPr>
        <w:rPr>
          <w:rFonts w:ascii="Times New Roman" w:hAnsi="Times New Roman" w:cs="Times New Roman"/>
          <w:b/>
          <w:bCs/>
          <w:noProof/>
          <w:sz w:val="24"/>
          <w:szCs w:val="24"/>
        </w:rPr>
      </w:pPr>
    </w:p>
    <w:p w14:paraId="045457B6" w14:textId="77777777" w:rsidR="00EB4714" w:rsidRDefault="00EB4714" w:rsidP="0084651C">
      <w:pPr>
        <w:rPr>
          <w:rFonts w:ascii="Times New Roman" w:hAnsi="Times New Roman" w:cs="Times New Roman"/>
          <w:b/>
          <w:bCs/>
          <w:noProof/>
          <w:sz w:val="24"/>
          <w:szCs w:val="24"/>
        </w:rPr>
      </w:pPr>
    </w:p>
    <w:p w14:paraId="257178F4" w14:textId="64280A29" w:rsidR="00304472" w:rsidRDefault="00304472" w:rsidP="0084651C">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14:paraId="6F1AA839" w14:textId="77777777" w:rsidR="00EB4714" w:rsidRPr="00D16105" w:rsidRDefault="00EB4714" w:rsidP="0084651C">
      <w:pPr>
        <w:rPr>
          <w:rFonts w:ascii="Times New Roman" w:hAnsi="Times New Roman" w:cs="Times New Roman"/>
          <w:b/>
          <w:bCs/>
          <w:noProof/>
          <w:sz w:val="24"/>
          <w:szCs w:val="24"/>
        </w:rPr>
      </w:pPr>
    </w:p>
    <w:p w14:paraId="162F6138" w14:textId="37B5C3C2" w:rsidR="00151695" w:rsidRPr="00D16105" w:rsidRDefault="001142C0" w:rsidP="0084651C">
      <w:pPr>
        <w:rPr>
          <w:rFonts w:ascii="Times New Roman" w:hAnsi="Times New Roman" w:cs="Times New Roman"/>
          <w:sz w:val="24"/>
          <w:szCs w:val="24"/>
        </w:rPr>
      </w:pPr>
      <w:r w:rsidRPr="00D16105">
        <w:rPr>
          <w:rFonts w:ascii="Times New Roman" w:hAnsi="Times New Roman" w:cs="Times New Roman"/>
          <w:noProof/>
          <w:sz w:val="24"/>
          <w:szCs w:val="24"/>
        </w:rPr>
        <w:drawing>
          <wp:inline distT="0" distB="0" distL="0" distR="0" wp14:anchorId="5323ABA3" wp14:editId="7324E586">
            <wp:extent cx="5274310" cy="4520565"/>
            <wp:effectExtent l="0" t="0" r="2540" b="0"/>
            <wp:docPr id="31773697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36974" name="图片 31773697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4520565"/>
                    </a:xfrm>
                    <a:prstGeom prst="rect">
                      <a:avLst/>
                    </a:prstGeom>
                  </pic:spPr>
                </pic:pic>
              </a:graphicData>
            </a:graphic>
          </wp:inline>
        </w:drawing>
      </w:r>
    </w:p>
    <w:p w14:paraId="5BCA2306" w14:textId="5E1DCB95" w:rsidR="00151695" w:rsidRPr="00D16105" w:rsidRDefault="007C5433" w:rsidP="0084651C">
      <w:pPr>
        <w:rPr>
          <w:rFonts w:ascii="Times New Roman" w:hAnsi="Times New Roman" w:cs="Times New Roman"/>
          <w:sz w:val="24"/>
          <w:szCs w:val="24"/>
        </w:rPr>
      </w:pPr>
      <w:r w:rsidRPr="00BE5208">
        <w:rPr>
          <w:rFonts w:ascii="Times New Roman" w:hAnsi="Times New Roman" w:cs="Times New Roman"/>
          <w:b/>
          <w:bCs/>
          <w:sz w:val="24"/>
          <w:szCs w:val="24"/>
        </w:rPr>
        <w:t>Figure</w:t>
      </w:r>
      <w:r w:rsidR="00D8528F">
        <w:rPr>
          <w:rFonts w:ascii="Times New Roman" w:hAnsi="Times New Roman" w:cs="Times New Roman" w:hint="eastAsia"/>
          <w:b/>
          <w:bCs/>
          <w:sz w:val="24"/>
          <w:szCs w:val="24"/>
        </w:rPr>
        <w:t xml:space="preserve"> </w:t>
      </w:r>
      <w:r w:rsidR="00EB4714" w:rsidRPr="00BE5208">
        <w:rPr>
          <w:rFonts w:ascii="Times New Roman" w:hAnsi="Times New Roman" w:cs="Times New Roman" w:hint="eastAsia"/>
          <w:b/>
          <w:bCs/>
          <w:sz w:val="24"/>
          <w:szCs w:val="24"/>
        </w:rPr>
        <w:t>S1</w:t>
      </w:r>
      <w:r w:rsidR="00BE5208">
        <w:rPr>
          <w:rFonts w:ascii="Times New Roman" w:hAnsi="Times New Roman" w:cs="Times New Roman" w:hint="eastAsia"/>
          <w:b/>
          <w:bCs/>
          <w:sz w:val="24"/>
          <w:szCs w:val="24"/>
        </w:rPr>
        <w:t xml:space="preserve"> </w:t>
      </w:r>
      <w:r w:rsidRPr="007C5433">
        <w:rPr>
          <w:rFonts w:ascii="Times New Roman" w:hAnsi="Times New Roman" w:cs="Times New Roman"/>
          <w:sz w:val="24"/>
          <w:szCs w:val="24"/>
        </w:rPr>
        <w:t>Funnel plots illustrating the possible effect of publication bias on the soil carbon data under different orchard intensive management. The plot illustrates symmetry (i.e., points fall on both sides of the summary effect size</w:t>
      </w:r>
    </w:p>
    <w:p w14:paraId="65F5F705" w14:textId="77777777" w:rsidR="00151695" w:rsidRPr="00D16105" w:rsidRDefault="00151695" w:rsidP="0084651C">
      <w:pPr>
        <w:rPr>
          <w:rFonts w:ascii="Times New Roman" w:hAnsi="Times New Roman" w:cs="Times New Roman"/>
          <w:sz w:val="24"/>
          <w:szCs w:val="24"/>
        </w:rPr>
      </w:pPr>
    </w:p>
    <w:p w14:paraId="632C785B" w14:textId="77777777" w:rsidR="00151695" w:rsidRPr="00D16105" w:rsidRDefault="00151695" w:rsidP="0084651C">
      <w:pPr>
        <w:rPr>
          <w:rFonts w:ascii="Times New Roman" w:hAnsi="Times New Roman" w:cs="Times New Roman"/>
          <w:sz w:val="24"/>
          <w:szCs w:val="24"/>
        </w:rPr>
      </w:pPr>
    </w:p>
    <w:p w14:paraId="1EFD331B" w14:textId="77777777" w:rsidR="00151695" w:rsidRPr="00D16105" w:rsidRDefault="00151695" w:rsidP="0084651C">
      <w:pPr>
        <w:rPr>
          <w:rFonts w:ascii="Times New Roman" w:hAnsi="Times New Roman" w:cs="Times New Roman"/>
          <w:sz w:val="24"/>
          <w:szCs w:val="24"/>
        </w:rPr>
      </w:pPr>
    </w:p>
    <w:p w14:paraId="3EA49D0D" w14:textId="77777777" w:rsidR="00151695" w:rsidRPr="00D16105" w:rsidRDefault="00151695" w:rsidP="0084651C">
      <w:pPr>
        <w:rPr>
          <w:rFonts w:ascii="Times New Roman" w:hAnsi="Times New Roman" w:cs="Times New Roman"/>
          <w:sz w:val="24"/>
          <w:szCs w:val="24"/>
        </w:rPr>
      </w:pPr>
    </w:p>
    <w:p w14:paraId="7C7CC0C6" w14:textId="77777777" w:rsidR="00151695" w:rsidRPr="00D16105" w:rsidRDefault="00151695" w:rsidP="0084651C">
      <w:pPr>
        <w:rPr>
          <w:rFonts w:ascii="Times New Roman" w:hAnsi="Times New Roman" w:cs="Times New Roman"/>
          <w:sz w:val="24"/>
          <w:szCs w:val="24"/>
        </w:rPr>
      </w:pPr>
    </w:p>
    <w:p w14:paraId="65D5F138" w14:textId="77777777" w:rsidR="00151695" w:rsidRPr="00D16105" w:rsidRDefault="00151695" w:rsidP="0084651C">
      <w:pPr>
        <w:rPr>
          <w:rFonts w:ascii="Times New Roman" w:hAnsi="Times New Roman" w:cs="Times New Roman"/>
          <w:sz w:val="24"/>
          <w:szCs w:val="24"/>
        </w:rPr>
      </w:pPr>
    </w:p>
    <w:p w14:paraId="523F60B7" w14:textId="77777777" w:rsidR="00151695" w:rsidRPr="00D16105" w:rsidRDefault="00151695" w:rsidP="0084651C">
      <w:pPr>
        <w:rPr>
          <w:rFonts w:ascii="Times New Roman" w:hAnsi="Times New Roman" w:cs="Times New Roman"/>
          <w:sz w:val="24"/>
          <w:szCs w:val="24"/>
        </w:rPr>
      </w:pPr>
    </w:p>
    <w:p w14:paraId="73D765E5" w14:textId="77777777" w:rsidR="00151695" w:rsidRPr="00D16105" w:rsidRDefault="00151695" w:rsidP="0084651C">
      <w:pPr>
        <w:rPr>
          <w:rFonts w:ascii="Times New Roman" w:hAnsi="Times New Roman" w:cs="Times New Roman"/>
          <w:sz w:val="24"/>
          <w:szCs w:val="24"/>
        </w:rPr>
      </w:pPr>
    </w:p>
    <w:p w14:paraId="52D432F6" w14:textId="77777777" w:rsidR="00151695" w:rsidRPr="00D16105" w:rsidRDefault="00151695" w:rsidP="0084651C">
      <w:pPr>
        <w:rPr>
          <w:rFonts w:ascii="Times New Roman" w:hAnsi="Times New Roman" w:cs="Times New Roman"/>
          <w:sz w:val="24"/>
          <w:szCs w:val="24"/>
        </w:rPr>
      </w:pPr>
    </w:p>
    <w:p w14:paraId="5F0F8630" w14:textId="77777777" w:rsidR="00151695" w:rsidRPr="00D16105" w:rsidRDefault="00151695" w:rsidP="0084651C">
      <w:pPr>
        <w:rPr>
          <w:rFonts w:ascii="Times New Roman" w:hAnsi="Times New Roman" w:cs="Times New Roman"/>
          <w:sz w:val="24"/>
          <w:szCs w:val="24"/>
        </w:rPr>
      </w:pPr>
    </w:p>
    <w:p w14:paraId="01A361FD" w14:textId="77777777" w:rsidR="00151695" w:rsidRPr="00D16105" w:rsidRDefault="00151695" w:rsidP="0084651C">
      <w:pPr>
        <w:rPr>
          <w:rFonts w:ascii="Times New Roman" w:hAnsi="Times New Roman" w:cs="Times New Roman"/>
          <w:sz w:val="24"/>
          <w:szCs w:val="24"/>
        </w:rPr>
      </w:pPr>
    </w:p>
    <w:p w14:paraId="707ABA58" w14:textId="77777777" w:rsidR="001142C0" w:rsidRPr="00D16105" w:rsidRDefault="001142C0" w:rsidP="0084651C">
      <w:pPr>
        <w:rPr>
          <w:rFonts w:ascii="Times New Roman" w:hAnsi="Times New Roman" w:cs="Times New Roman"/>
          <w:sz w:val="24"/>
          <w:szCs w:val="24"/>
        </w:rPr>
      </w:pPr>
    </w:p>
    <w:p w14:paraId="07D24A41" w14:textId="77777777" w:rsidR="001142C0" w:rsidRPr="00D16105" w:rsidRDefault="001142C0" w:rsidP="0084651C">
      <w:pPr>
        <w:rPr>
          <w:rFonts w:ascii="Times New Roman" w:hAnsi="Times New Roman" w:cs="Times New Roman"/>
          <w:sz w:val="24"/>
          <w:szCs w:val="24"/>
        </w:rPr>
      </w:pPr>
    </w:p>
    <w:p w14:paraId="646A6C1E" w14:textId="77777777" w:rsidR="001142C0" w:rsidRPr="00D16105" w:rsidRDefault="001142C0" w:rsidP="0084651C">
      <w:pPr>
        <w:rPr>
          <w:rFonts w:ascii="Times New Roman" w:hAnsi="Times New Roman" w:cs="Times New Roman"/>
          <w:sz w:val="24"/>
          <w:szCs w:val="24"/>
        </w:rPr>
      </w:pPr>
    </w:p>
    <w:p w14:paraId="029FB384" w14:textId="77777777" w:rsidR="001142C0" w:rsidRPr="00D16105" w:rsidRDefault="001142C0" w:rsidP="0084651C">
      <w:pPr>
        <w:rPr>
          <w:rFonts w:ascii="Times New Roman" w:hAnsi="Times New Roman" w:cs="Times New Roman"/>
          <w:sz w:val="24"/>
          <w:szCs w:val="24"/>
        </w:rPr>
      </w:pPr>
    </w:p>
    <w:p w14:paraId="49F33BF0" w14:textId="77777777" w:rsidR="001142C0" w:rsidRPr="00D16105" w:rsidRDefault="001142C0" w:rsidP="0084651C">
      <w:pPr>
        <w:rPr>
          <w:rFonts w:ascii="Times New Roman" w:hAnsi="Times New Roman" w:cs="Times New Roman"/>
          <w:sz w:val="24"/>
          <w:szCs w:val="24"/>
        </w:rPr>
      </w:pPr>
    </w:p>
    <w:p w14:paraId="0CD85A2C" w14:textId="662CE9B3" w:rsidR="00304472" w:rsidRDefault="00304472" w:rsidP="0084651C">
      <w:pPr>
        <w:rPr>
          <w:rFonts w:ascii="Times New Roman" w:hAnsi="Times New Roman" w:cs="Times New Roman"/>
          <w:sz w:val="24"/>
          <w:szCs w:val="24"/>
        </w:rPr>
      </w:pPr>
      <w:r>
        <w:rPr>
          <w:rFonts w:ascii="Times New Roman" w:hAnsi="Times New Roman" w:cs="Times New Roman"/>
          <w:sz w:val="24"/>
          <w:szCs w:val="24"/>
        </w:rPr>
        <w:br w:type="page"/>
      </w:r>
    </w:p>
    <w:p w14:paraId="640E535D" w14:textId="77777777" w:rsidR="001142C0" w:rsidRDefault="001142C0" w:rsidP="0084651C">
      <w:pPr>
        <w:rPr>
          <w:rFonts w:ascii="Times New Roman" w:hAnsi="Times New Roman" w:cs="Times New Roman"/>
          <w:sz w:val="24"/>
          <w:szCs w:val="24"/>
        </w:rPr>
      </w:pPr>
    </w:p>
    <w:p w14:paraId="2C42C0B1" w14:textId="77777777" w:rsidR="007C5433" w:rsidRPr="00D16105" w:rsidRDefault="007C5433" w:rsidP="0084651C">
      <w:pPr>
        <w:rPr>
          <w:rFonts w:ascii="Times New Roman" w:hAnsi="Times New Roman" w:cs="Times New Roman"/>
          <w:sz w:val="24"/>
          <w:szCs w:val="24"/>
        </w:rPr>
      </w:pPr>
    </w:p>
    <w:p w14:paraId="4A190F13"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598EFC9" wp14:editId="465783DD">
                <wp:simplePos x="0" y="0"/>
                <wp:positionH relativeFrom="column">
                  <wp:posOffset>564776</wp:posOffset>
                </wp:positionH>
                <wp:positionV relativeFrom="paragraph">
                  <wp:posOffset>20619</wp:posOffset>
                </wp:positionV>
                <wp:extent cx="4345229" cy="316678"/>
                <wp:effectExtent l="0" t="0" r="17780" b="26670"/>
                <wp:wrapNone/>
                <wp:docPr id="29" name="Flowchart: Alternate Process 29"/>
                <wp:cNvGraphicFramePr/>
                <a:graphic xmlns:a="http://schemas.openxmlformats.org/drawingml/2006/main">
                  <a:graphicData uri="http://schemas.microsoft.com/office/word/2010/wordprocessingShape">
                    <wps:wsp>
                      <wps:cNvSpPr/>
                      <wps:spPr>
                        <a:xfrm>
                          <a:off x="0" y="0"/>
                          <a:ext cx="4345229" cy="316678"/>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4A078EB7" w14:textId="77777777" w:rsidR="0084651C" w:rsidRPr="001502CF" w:rsidRDefault="0084651C" w:rsidP="0084651C">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98EFC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left:0;text-align:left;margin-left:44.45pt;margin-top:1.6pt;width:342.15pt;height:2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" fillcolor="#ffc000 [3207]" strokecolor="#7f5f00 [1607]" strokeweight="1pt">
                <v:textbox>
                  <w:txbxContent>
                    <w:p w14:paraId="4A078EB7" w14:textId="77777777" w:rsidR="0084651C" w:rsidRPr="001502CF" w:rsidRDefault="0084651C" w:rsidP="0084651C">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v:textbox>
              </v:shape>
            </w:pict>
          </mc:Fallback>
        </mc:AlternateContent>
      </w:r>
    </w:p>
    <w:p w14:paraId="3E64303C" w14:textId="77777777" w:rsidR="0084651C" w:rsidRPr="00D16105" w:rsidRDefault="0084651C" w:rsidP="0084651C">
      <w:pPr>
        <w:rPr>
          <w:rFonts w:ascii="Times New Roman" w:hAnsi="Times New Roman" w:cs="Times New Roman"/>
          <w:sz w:val="24"/>
          <w:szCs w:val="24"/>
        </w:rPr>
      </w:pPr>
    </w:p>
    <w:p w14:paraId="249B4098"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1FF3AB8" wp14:editId="377C600A">
                <wp:simplePos x="0" y="0"/>
                <wp:positionH relativeFrom="column">
                  <wp:posOffset>3039466</wp:posOffset>
                </wp:positionH>
                <wp:positionV relativeFrom="paragraph">
                  <wp:posOffset>77064</wp:posOffset>
                </wp:positionV>
                <wp:extent cx="1887220" cy="1242999"/>
                <wp:effectExtent l="0" t="0" r="17780" b="14605"/>
                <wp:wrapNone/>
                <wp:docPr id="2" name="Rectangle 2"/>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2B3632" w14:textId="77777777" w:rsidR="0084651C" w:rsidRPr="0084651C" w:rsidRDefault="0084651C" w:rsidP="0084651C">
                            <w:pPr>
                              <w:widowControl/>
                              <w:jc w:val="left"/>
                              <w:rPr>
                                <w:rFonts w:ascii="Arial" w:eastAsia="等线" w:hAnsi="Arial" w:cs="Arial"/>
                                <w:color w:val="000000"/>
                                <w:kern w:val="0"/>
                                <w:sz w:val="18"/>
                                <w:szCs w:val="20"/>
                                <w:lang w:val="en-AU" w:eastAsia="en-US"/>
                              </w:rPr>
                            </w:pPr>
                            <w:r w:rsidRPr="0084651C">
                              <w:rPr>
                                <w:rFonts w:ascii="Arial" w:eastAsia="等线" w:hAnsi="Arial" w:cs="Arial"/>
                                <w:color w:val="000000"/>
                                <w:kern w:val="0"/>
                                <w:sz w:val="18"/>
                                <w:szCs w:val="20"/>
                                <w:lang w:val="en-AU" w:eastAsia="en-US"/>
                              </w:rPr>
                              <w:t>Records removed before screening:</w:t>
                            </w:r>
                          </w:p>
                          <w:p w14:paraId="71CAD555" w14:textId="77777777" w:rsidR="0084651C" w:rsidRPr="0084651C" w:rsidRDefault="0084651C" w:rsidP="0084651C">
                            <w:pPr>
                              <w:widowControl/>
                              <w:jc w:val="left"/>
                              <w:rPr>
                                <w:rFonts w:ascii="Arial" w:eastAsia="等线" w:hAnsi="Arial" w:cs="Arial"/>
                                <w:color w:val="000000"/>
                                <w:kern w:val="0"/>
                                <w:sz w:val="18"/>
                                <w:szCs w:val="20"/>
                                <w:lang w:val="en-AU" w:eastAsia="en-US"/>
                              </w:rPr>
                            </w:pPr>
                            <w:r w:rsidRPr="0084651C">
                              <w:rPr>
                                <w:rFonts w:ascii="Arial" w:eastAsia="等线" w:hAnsi="Arial" w:cs="Arial"/>
                                <w:color w:val="000000"/>
                                <w:kern w:val="0"/>
                                <w:sz w:val="18"/>
                                <w:szCs w:val="20"/>
                                <w:lang w:val="en-AU" w:eastAsia="en-US"/>
                              </w:rPr>
                              <w:t xml:space="preserve">Duplicate records removed </w:t>
                            </w:r>
                          </w:p>
                          <w:p w14:paraId="0D670E6D" w14:textId="77777777" w:rsidR="0084651C" w:rsidRPr="0084651C" w:rsidRDefault="0084651C" w:rsidP="0084651C">
                            <w:pPr>
                              <w:widowControl/>
                              <w:jc w:val="left"/>
                              <w:rPr>
                                <w:rFonts w:ascii="Arial" w:eastAsia="等线" w:hAnsi="Arial" w:cs="Arial"/>
                                <w:color w:val="000000"/>
                                <w:kern w:val="0"/>
                                <w:sz w:val="18"/>
                                <w:szCs w:val="20"/>
                                <w:lang w:val="en-AU" w:eastAsia="en-US"/>
                              </w:rPr>
                            </w:pPr>
                            <w:r w:rsidRPr="0084651C">
                              <w:rPr>
                                <w:rFonts w:ascii="Arial" w:eastAsia="等线" w:hAnsi="Arial" w:cs="Arial"/>
                                <w:color w:val="000000"/>
                                <w:kern w:val="0"/>
                                <w:sz w:val="18"/>
                                <w:szCs w:val="20"/>
                                <w:lang w:val="en-AU" w:eastAsia="en-US"/>
                              </w:rPr>
                              <w:t xml:space="preserve">(n = </w:t>
                            </w:r>
                            <w:r w:rsidRPr="0084651C">
                              <w:rPr>
                                <w:rFonts w:ascii="Arial" w:eastAsia="等线" w:hAnsi="Arial" w:cs="Arial"/>
                                <w:color w:val="000000"/>
                                <w:kern w:val="0"/>
                                <w:sz w:val="18"/>
                                <w:szCs w:val="20"/>
                                <w:lang w:val="en-AU"/>
                              </w:rPr>
                              <w:t>10)</w:t>
                            </w:r>
                          </w:p>
                          <w:p w14:paraId="45A123DE"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Records removed for other reasons (n=2)</w:t>
                            </w:r>
                          </w:p>
                          <w:p w14:paraId="1EB09C93" w14:textId="77777777" w:rsidR="0084651C" w:rsidRPr="0084651C" w:rsidRDefault="0084651C" w:rsidP="0084651C">
                            <w:pPr>
                              <w:rPr>
                                <w:rFonts w:ascii="Arial" w:hAnsi="Arial" w:cs="Arial"/>
                                <w:color w:val="000000" w:themeColor="text1"/>
                                <w:sz w:val="18"/>
                                <w:szCs w:val="20"/>
                                <w:lang w:val="en-A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F3AB8" id="Rectangle 2" o:spid="_x0000_s1027" style="position:absolute;left:0;text-align:left;margin-left:239.35pt;margin-top:6.05pt;width:148.6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" filled="f" strokecolor="black [3213]" strokeweight="1pt">
                <v:textbox>
                  <w:txbxContent>
                    <w:p w14:paraId="012B3632" w14:textId="77777777" w:rsidR="0084651C" w:rsidRPr="0084651C" w:rsidRDefault="0084651C" w:rsidP="0084651C">
                      <w:pPr>
                        <w:widowControl/>
                        <w:jc w:val="left"/>
                        <w:rPr>
                          <w:rFonts w:ascii="Arial" w:eastAsia="等线" w:hAnsi="Arial" w:cs="Arial"/>
                          <w:color w:val="000000"/>
                          <w:kern w:val="0"/>
                          <w:sz w:val="18"/>
                          <w:szCs w:val="20"/>
                          <w:lang w:val="en-AU" w:eastAsia="en-US"/>
                        </w:rPr>
                      </w:pPr>
                      <w:r w:rsidRPr="0084651C">
                        <w:rPr>
                          <w:rFonts w:ascii="Arial" w:eastAsia="等线" w:hAnsi="Arial" w:cs="Arial"/>
                          <w:color w:val="000000"/>
                          <w:kern w:val="0"/>
                          <w:sz w:val="18"/>
                          <w:szCs w:val="20"/>
                          <w:lang w:val="en-AU" w:eastAsia="en-US"/>
                        </w:rPr>
                        <w:t>Records removed before screening:</w:t>
                      </w:r>
                    </w:p>
                    <w:p w14:paraId="71CAD555" w14:textId="77777777" w:rsidR="0084651C" w:rsidRPr="0084651C" w:rsidRDefault="0084651C" w:rsidP="0084651C">
                      <w:pPr>
                        <w:widowControl/>
                        <w:jc w:val="left"/>
                        <w:rPr>
                          <w:rFonts w:ascii="Arial" w:eastAsia="等线" w:hAnsi="Arial" w:cs="Arial"/>
                          <w:color w:val="000000"/>
                          <w:kern w:val="0"/>
                          <w:sz w:val="18"/>
                          <w:szCs w:val="20"/>
                          <w:lang w:val="en-AU" w:eastAsia="en-US"/>
                        </w:rPr>
                      </w:pPr>
                      <w:r w:rsidRPr="0084651C">
                        <w:rPr>
                          <w:rFonts w:ascii="Arial" w:eastAsia="等线" w:hAnsi="Arial" w:cs="Arial"/>
                          <w:color w:val="000000"/>
                          <w:kern w:val="0"/>
                          <w:sz w:val="18"/>
                          <w:szCs w:val="20"/>
                          <w:lang w:val="en-AU" w:eastAsia="en-US"/>
                        </w:rPr>
                        <w:t xml:space="preserve">Duplicate records removed </w:t>
                      </w:r>
                    </w:p>
                    <w:p w14:paraId="0D670E6D" w14:textId="77777777" w:rsidR="0084651C" w:rsidRPr="0084651C" w:rsidRDefault="0084651C" w:rsidP="0084651C">
                      <w:pPr>
                        <w:widowControl/>
                        <w:jc w:val="left"/>
                        <w:rPr>
                          <w:rFonts w:ascii="Arial" w:eastAsia="等线" w:hAnsi="Arial" w:cs="Arial"/>
                          <w:color w:val="000000"/>
                          <w:kern w:val="0"/>
                          <w:sz w:val="18"/>
                          <w:szCs w:val="20"/>
                          <w:lang w:val="en-AU" w:eastAsia="en-US"/>
                        </w:rPr>
                      </w:pPr>
                      <w:r w:rsidRPr="0084651C">
                        <w:rPr>
                          <w:rFonts w:ascii="Arial" w:eastAsia="等线" w:hAnsi="Arial" w:cs="Arial"/>
                          <w:color w:val="000000"/>
                          <w:kern w:val="0"/>
                          <w:sz w:val="18"/>
                          <w:szCs w:val="20"/>
                          <w:lang w:val="en-AU" w:eastAsia="en-US"/>
                        </w:rPr>
                        <w:t xml:space="preserve">(n = </w:t>
                      </w:r>
                      <w:r w:rsidRPr="0084651C">
                        <w:rPr>
                          <w:rFonts w:ascii="Arial" w:eastAsia="等线" w:hAnsi="Arial" w:cs="Arial"/>
                          <w:color w:val="000000"/>
                          <w:kern w:val="0"/>
                          <w:sz w:val="18"/>
                          <w:szCs w:val="20"/>
                          <w:lang w:val="en-AU"/>
                        </w:rPr>
                        <w:t>10)</w:t>
                      </w:r>
                    </w:p>
                    <w:p w14:paraId="45A123DE"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Records removed for other reasons (n=2)</w:t>
                      </w:r>
                    </w:p>
                    <w:p w14:paraId="1EB09C93" w14:textId="77777777" w:rsidR="0084651C" w:rsidRPr="0084651C" w:rsidRDefault="0084651C" w:rsidP="0084651C">
                      <w:pPr>
                        <w:rPr>
                          <w:rFonts w:ascii="Arial" w:hAnsi="Arial" w:cs="Arial"/>
                          <w:color w:val="000000" w:themeColor="text1"/>
                          <w:sz w:val="18"/>
                          <w:szCs w:val="20"/>
                          <w:lang w:val="en-AU"/>
                        </w:rPr>
                      </w:pPr>
                    </w:p>
                  </w:txbxContent>
                </v:textbox>
              </v:rect>
            </w:pict>
          </mc:Fallback>
        </mc:AlternateContent>
      </w:r>
      <w:r w:rsidRPr="00D1610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97D2625" wp14:editId="112D2100">
                <wp:simplePos x="0" y="0"/>
                <wp:positionH relativeFrom="column">
                  <wp:posOffset>559613</wp:posOffset>
                </wp:positionH>
                <wp:positionV relativeFrom="paragraph">
                  <wp:posOffset>77064</wp:posOffset>
                </wp:positionV>
                <wp:extent cx="1887220" cy="1243584"/>
                <wp:effectExtent l="0" t="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736E38" w14:textId="77777777" w:rsidR="0084651C" w:rsidRDefault="0084651C" w:rsidP="0084651C">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r>
                              <w:rPr>
                                <w:rFonts w:ascii="Arial" w:hAnsi="Arial" w:cs="Arial" w:hint="eastAsia"/>
                                <w:color w:val="000000" w:themeColor="text1"/>
                                <w:sz w:val="18"/>
                                <w:szCs w:val="20"/>
                              </w:rPr>
                              <w:t>:</w:t>
                            </w:r>
                          </w:p>
                          <w:p w14:paraId="7F584ABC" w14:textId="77777777" w:rsidR="0084651C" w:rsidRPr="00344D1B"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Web of science (n=323)</w:t>
                            </w:r>
                          </w:p>
                          <w:p w14:paraId="7937F9D1" w14:textId="77777777" w:rsidR="0084651C"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China National Knowledge</w:t>
                            </w:r>
                          </w:p>
                          <w:p w14:paraId="7377B9F0" w14:textId="77777777" w:rsidR="0084651C" w:rsidRPr="00560609"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Infrastructure Database (n=69)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D2625" id="Rectangle 1" o:spid="_x0000_s1028" style="position:absolute;left:0;text-align:left;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" filled="f" strokecolor="black [3213]" strokeweight="1pt">
                <v:textbox>
                  <w:txbxContent>
                    <w:p w14:paraId="78736E38" w14:textId="77777777" w:rsidR="0084651C" w:rsidRDefault="0084651C" w:rsidP="0084651C">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r>
                        <w:rPr>
                          <w:rFonts w:ascii="Arial" w:hAnsi="Arial" w:cs="Arial" w:hint="eastAsia"/>
                          <w:color w:val="000000" w:themeColor="text1"/>
                          <w:sz w:val="18"/>
                          <w:szCs w:val="20"/>
                        </w:rPr>
                        <w:t>:</w:t>
                      </w:r>
                    </w:p>
                    <w:p w14:paraId="7F584ABC" w14:textId="77777777" w:rsidR="0084651C" w:rsidRPr="00344D1B"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Web of science (n=323)</w:t>
                      </w:r>
                    </w:p>
                    <w:p w14:paraId="7937F9D1" w14:textId="77777777" w:rsidR="0084651C"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China National Knowledge</w:t>
                      </w:r>
                    </w:p>
                    <w:p w14:paraId="7377B9F0" w14:textId="77777777" w:rsidR="0084651C" w:rsidRPr="00560609"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Infrastructure Database (n=69)</w:t>
                      </w:r>
                    </w:p>
                  </w:txbxContent>
                </v:textbox>
              </v:rect>
            </w:pict>
          </mc:Fallback>
        </mc:AlternateContent>
      </w:r>
    </w:p>
    <w:p w14:paraId="7309D60A" w14:textId="77777777" w:rsidR="0084651C" w:rsidRPr="00D16105" w:rsidRDefault="0084651C" w:rsidP="0084651C">
      <w:pPr>
        <w:rPr>
          <w:rFonts w:ascii="Times New Roman" w:hAnsi="Times New Roman" w:cs="Times New Roman"/>
          <w:sz w:val="24"/>
          <w:szCs w:val="24"/>
        </w:rPr>
      </w:pPr>
    </w:p>
    <w:p w14:paraId="5B654121"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0B57C263" wp14:editId="40C90B15">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325257F" w14:textId="77777777" w:rsidR="0084651C" w:rsidRPr="001502CF" w:rsidRDefault="0084651C" w:rsidP="0084651C">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7C263" id="Flowchart: Alternate Process 31" o:spid="_x0000_s1029" type="#_x0000_t176" style="position:absolute;left:0;text-align:left;margin-left:-31.8pt;margin-top:17.5pt;width:100.55pt;height:20.7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" fillcolor="#8eaadb [1944]" strokecolor="black [3213]" strokeweight="1pt">
                <v:textbox>
                  <w:txbxContent>
                    <w:p w14:paraId="5325257F" w14:textId="77777777" w:rsidR="0084651C" w:rsidRPr="001502CF" w:rsidRDefault="0084651C" w:rsidP="0084651C">
                      <w:pPr>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568086CC" w14:textId="77777777" w:rsidR="0084651C" w:rsidRPr="00D16105" w:rsidRDefault="0084651C" w:rsidP="0084651C">
      <w:pPr>
        <w:rPr>
          <w:rFonts w:ascii="Times New Roman" w:hAnsi="Times New Roman" w:cs="Times New Roman"/>
          <w:sz w:val="24"/>
          <w:szCs w:val="24"/>
        </w:rPr>
      </w:pPr>
    </w:p>
    <w:p w14:paraId="1BC02AF6"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BBB0A87" wp14:editId="518FDE72">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59134767"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QVygEAAP0DAAAOAAAAZHJzL2Uyb0RvYy54bWysU9uO0zAQfUfiHyy/07RF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" strokecolor="black [3213]" strokeweight=".5pt">
                <v:stroke endarrow="block" joinstyle="miter"/>
              </v:shape>
            </w:pict>
          </mc:Fallback>
        </mc:AlternateContent>
      </w:r>
    </w:p>
    <w:p w14:paraId="363CD398" w14:textId="77777777" w:rsidR="0084651C" w:rsidRPr="00D16105" w:rsidRDefault="0084651C" w:rsidP="0084651C">
      <w:pPr>
        <w:rPr>
          <w:rFonts w:ascii="Times New Roman" w:hAnsi="Times New Roman" w:cs="Times New Roman"/>
          <w:sz w:val="24"/>
          <w:szCs w:val="24"/>
        </w:rPr>
      </w:pPr>
    </w:p>
    <w:p w14:paraId="568E38D9" w14:textId="77777777" w:rsidR="0084651C" w:rsidRPr="00D16105" w:rsidRDefault="0084651C" w:rsidP="0084651C">
      <w:pPr>
        <w:rPr>
          <w:rFonts w:ascii="Times New Roman" w:hAnsi="Times New Roman" w:cs="Times New Roman"/>
          <w:sz w:val="24"/>
          <w:szCs w:val="24"/>
        </w:rPr>
      </w:pPr>
    </w:p>
    <w:p w14:paraId="2927B360"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7558991" wp14:editId="478B4476">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57A6879A" id="Straight Arrow Connector 27" o:spid="_x0000_s1026" type="#_x0000_t32" style="position:absolute;margin-left:110.25pt;margin-top:10.15pt;width:0;height:22.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" strokecolor="black [3213]" strokeweight=".5pt">
                <v:stroke endarrow="block" joinstyle="miter"/>
              </v:shape>
            </w:pict>
          </mc:Fallback>
        </mc:AlternateContent>
      </w:r>
    </w:p>
    <w:p w14:paraId="73193BD8" w14:textId="77777777" w:rsidR="0084651C" w:rsidRPr="00D16105" w:rsidRDefault="0084651C" w:rsidP="0084651C">
      <w:pPr>
        <w:rPr>
          <w:rFonts w:ascii="Times New Roman" w:hAnsi="Times New Roman" w:cs="Times New Roman"/>
          <w:sz w:val="24"/>
          <w:szCs w:val="24"/>
        </w:rPr>
      </w:pPr>
    </w:p>
    <w:p w14:paraId="2A19C2BC" w14:textId="3472B6AF"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29353A6" wp14:editId="0C916283">
                <wp:simplePos x="0" y="0"/>
                <wp:positionH relativeFrom="column">
                  <wp:posOffset>3045460</wp:posOffset>
                </wp:positionH>
                <wp:positionV relativeFrom="paragraph">
                  <wp:posOffset>11430</wp:posOffset>
                </wp:positionV>
                <wp:extent cx="1887220" cy="699247"/>
                <wp:effectExtent l="0" t="0" r="17780" b="24765"/>
                <wp:wrapNone/>
                <wp:docPr id="4" name="Rectangle 4"/>
                <wp:cNvGraphicFramePr/>
                <a:graphic xmlns:a="http://schemas.openxmlformats.org/drawingml/2006/main">
                  <a:graphicData uri="http://schemas.microsoft.com/office/word/2010/wordprocessingShape">
                    <wps:wsp>
                      <wps:cNvSpPr/>
                      <wps:spPr>
                        <a:xfrm>
                          <a:off x="0" y="0"/>
                          <a:ext cx="1887220" cy="6992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41E761"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eastAsia="en-US"/>
                              </w:rPr>
                              <w:t>Records excluded</w:t>
                            </w:r>
                            <w:r w:rsidRPr="0084651C">
                              <w:rPr>
                                <w:rFonts w:ascii="Arial" w:eastAsia="等线" w:hAnsi="Arial" w:cs="Arial"/>
                                <w:color w:val="000000"/>
                                <w:kern w:val="0"/>
                                <w:sz w:val="18"/>
                                <w:szCs w:val="20"/>
                                <w:lang w:val="en-AU"/>
                              </w:rPr>
                              <w:t>:</w:t>
                            </w:r>
                          </w:p>
                          <w:p w14:paraId="31565306"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Based on their title and abstract</w:t>
                            </w:r>
                          </w:p>
                          <w:p w14:paraId="57BBDE67" w14:textId="77777777" w:rsidR="0084651C" w:rsidRPr="0084651C" w:rsidRDefault="0084651C" w:rsidP="0084651C">
                            <w:pPr>
                              <w:widowControl/>
                              <w:jc w:val="left"/>
                              <w:rPr>
                                <w:rFonts w:ascii="Arial" w:eastAsia="等线" w:hAnsi="Arial" w:cs="Arial"/>
                                <w:color w:val="000000"/>
                                <w:kern w:val="0"/>
                                <w:sz w:val="18"/>
                                <w:szCs w:val="20"/>
                                <w:lang w:val="en-AU" w:eastAsia="en-US"/>
                              </w:rPr>
                            </w:pPr>
                            <w:r w:rsidRPr="0084651C">
                              <w:rPr>
                                <w:rFonts w:ascii="Arial" w:eastAsia="等线" w:hAnsi="Arial" w:cs="Arial"/>
                                <w:color w:val="000000"/>
                                <w:kern w:val="0"/>
                                <w:sz w:val="18"/>
                                <w:szCs w:val="20"/>
                                <w:lang w:val="en-AU" w:eastAsia="en-US"/>
                              </w:rPr>
                              <w:t xml:space="preserve">(n = </w:t>
                            </w:r>
                            <w:r w:rsidRPr="0084651C">
                              <w:rPr>
                                <w:rFonts w:ascii="Arial" w:eastAsia="等线" w:hAnsi="Arial" w:cs="Arial"/>
                                <w:color w:val="000000"/>
                                <w:kern w:val="0"/>
                                <w:sz w:val="18"/>
                                <w:szCs w:val="20"/>
                                <w:lang w:val="en-AU"/>
                              </w:rPr>
                              <w:t>262)</w:t>
                            </w:r>
                          </w:p>
                          <w:p w14:paraId="3538550F" w14:textId="31D2679C" w:rsidR="0084651C" w:rsidRPr="00560609" w:rsidRDefault="0084651C" w:rsidP="0084651C">
                            <w:pP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353A6" id="Rectangle 4" o:spid="_x0000_s1030" style="position:absolute;left:0;text-align:left;margin-left:239.8pt;margin-top:.9pt;width:148.6pt;height:5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" filled="f" strokecolor="black [3213]" strokeweight="1pt">
                <v:textbox>
                  <w:txbxContent>
                    <w:p w14:paraId="2E41E761"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eastAsia="en-US"/>
                        </w:rPr>
                        <w:t>Records excluded</w:t>
                      </w:r>
                      <w:r w:rsidRPr="0084651C">
                        <w:rPr>
                          <w:rFonts w:ascii="Arial" w:eastAsia="等线" w:hAnsi="Arial" w:cs="Arial"/>
                          <w:color w:val="000000"/>
                          <w:kern w:val="0"/>
                          <w:sz w:val="18"/>
                          <w:szCs w:val="20"/>
                          <w:lang w:val="en-AU"/>
                        </w:rPr>
                        <w:t>:</w:t>
                      </w:r>
                    </w:p>
                    <w:p w14:paraId="31565306"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Based on their title and abstract</w:t>
                      </w:r>
                    </w:p>
                    <w:p w14:paraId="57BBDE67" w14:textId="77777777" w:rsidR="0084651C" w:rsidRPr="0084651C" w:rsidRDefault="0084651C" w:rsidP="0084651C">
                      <w:pPr>
                        <w:widowControl/>
                        <w:jc w:val="left"/>
                        <w:rPr>
                          <w:rFonts w:ascii="Arial" w:eastAsia="等线" w:hAnsi="Arial" w:cs="Arial"/>
                          <w:color w:val="000000"/>
                          <w:kern w:val="0"/>
                          <w:sz w:val="18"/>
                          <w:szCs w:val="20"/>
                          <w:lang w:val="en-AU" w:eastAsia="en-US"/>
                        </w:rPr>
                      </w:pPr>
                      <w:r w:rsidRPr="0084651C">
                        <w:rPr>
                          <w:rFonts w:ascii="Arial" w:eastAsia="等线" w:hAnsi="Arial" w:cs="Arial"/>
                          <w:color w:val="000000"/>
                          <w:kern w:val="0"/>
                          <w:sz w:val="18"/>
                          <w:szCs w:val="20"/>
                          <w:lang w:val="en-AU" w:eastAsia="en-US"/>
                        </w:rPr>
                        <w:t xml:space="preserve">(n = </w:t>
                      </w:r>
                      <w:r w:rsidRPr="0084651C">
                        <w:rPr>
                          <w:rFonts w:ascii="Arial" w:eastAsia="等线" w:hAnsi="Arial" w:cs="Arial"/>
                          <w:color w:val="000000"/>
                          <w:kern w:val="0"/>
                          <w:sz w:val="18"/>
                          <w:szCs w:val="20"/>
                          <w:lang w:val="en-AU"/>
                        </w:rPr>
                        <w:t>262)</w:t>
                      </w:r>
                    </w:p>
                    <w:p w14:paraId="3538550F" w14:textId="31D2679C" w:rsidR="0084651C" w:rsidRPr="00560609" w:rsidRDefault="0084651C" w:rsidP="0084651C">
                      <w:pPr>
                        <w:rPr>
                          <w:rFonts w:ascii="Arial" w:hAnsi="Arial" w:cs="Arial"/>
                          <w:color w:val="000000" w:themeColor="text1"/>
                          <w:sz w:val="18"/>
                          <w:szCs w:val="20"/>
                        </w:rPr>
                      </w:pPr>
                    </w:p>
                  </w:txbxContent>
                </v:textbox>
              </v:rect>
            </w:pict>
          </mc:Fallback>
        </mc:AlternateContent>
      </w:r>
      <w:r w:rsidRPr="00D1610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4CE32F7" wp14:editId="35860E3D">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38BD519D" id="Straight Arrow Connector 15" o:spid="_x0000_s1026" type="#_x0000_t32" style="position:absolute;margin-left:193.2pt;margin-top:25.8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" strokecolor="black [3213]" strokeweight=".5pt">
                <v:stroke endarrow="block" joinstyle="miter"/>
              </v:shape>
            </w:pict>
          </mc:Fallback>
        </mc:AlternateContent>
      </w:r>
      <w:r w:rsidRPr="00D1610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2DD1233" wp14:editId="67EAD5F7">
                <wp:simplePos x="0" y="0"/>
                <wp:positionH relativeFrom="column">
                  <wp:posOffset>559435</wp:posOffset>
                </wp:positionH>
                <wp:positionV relativeFrom="paragraph">
                  <wp:posOffset>74930</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1C55F9" w14:textId="77777777" w:rsidR="0084651C" w:rsidRDefault="0084651C" w:rsidP="0084651C">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011B0D53" w14:textId="77777777" w:rsidR="0084651C" w:rsidRPr="00560609" w:rsidRDefault="0084651C" w:rsidP="0084651C">
                            <w:pPr>
                              <w:rPr>
                                <w:rFonts w:ascii="Arial" w:hAnsi="Arial" w:cs="Arial"/>
                                <w:color w:val="000000" w:themeColor="text1"/>
                                <w:sz w:val="18"/>
                                <w:szCs w:val="20"/>
                              </w:rPr>
                            </w:pPr>
                            <w:r>
                              <w:rPr>
                                <w:rFonts w:ascii="Arial" w:hAnsi="Arial" w:cs="Arial"/>
                                <w:color w:val="000000" w:themeColor="text1"/>
                                <w:sz w:val="18"/>
                                <w:szCs w:val="20"/>
                              </w:rPr>
                              <w:t>(n =</w:t>
                            </w:r>
                            <w:r>
                              <w:rPr>
                                <w:rFonts w:ascii="Arial" w:hAnsi="Arial" w:cs="Arial" w:hint="eastAsia"/>
                                <w:color w:val="000000" w:themeColor="text1"/>
                                <w:sz w:val="18"/>
                                <w:szCs w:val="20"/>
                              </w:rPr>
                              <w:t>380)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D1233" id="Rectangle 3" o:spid="_x0000_s1031" style="position:absolute;left:0;text-align:left;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" filled="f" strokecolor="black [3213]" strokeweight="1pt">
                <v:textbox>
                  <w:txbxContent>
                    <w:p w14:paraId="531C55F9" w14:textId="77777777" w:rsidR="0084651C" w:rsidRDefault="0084651C" w:rsidP="0084651C">
                      <w:pPr>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011B0D53" w14:textId="77777777" w:rsidR="0084651C" w:rsidRPr="00560609" w:rsidRDefault="0084651C" w:rsidP="0084651C">
                      <w:pPr>
                        <w:rPr>
                          <w:rFonts w:ascii="Arial" w:hAnsi="Arial" w:cs="Arial"/>
                          <w:color w:val="000000" w:themeColor="text1"/>
                          <w:sz w:val="18"/>
                          <w:szCs w:val="20"/>
                        </w:rPr>
                      </w:pPr>
                      <w:r>
                        <w:rPr>
                          <w:rFonts w:ascii="Arial" w:hAnsi="Arial" w:cs="Arial"/>
                          <w:color w:val="000000" w:themeColor="text1"/>
                          <w:sz w:val="18"/>
                          <w:szCs w:val="20"/>
                        </w:rPr>
                        <w:t>(n =</w:t>
                      </w:r>
                      <w:r>
                        <w:rPr>
                          <w:rFonts w:ascii="Arial" w:hAnsi="Arial" w:cs="Arial" w:hint="eastAsia"/>
                          <w:color w:val="000000" w:themeColor="text1"/>
                          <w:sz w:val="18"/>
                          <w:szCs w:val="20"/>
                        </w:rPr>
                        <w:t>380)</w:t>
                      </w:r>
                    </w:p>
                  </w:txbxContent>
                </v:textbox>
              </v:rect>
            </w:pict>
          </mc:Fallback>
        </mc:AlternateContent>
      </w:r>
    </w:p>
    <w:p w14:paraId="3950641D" w14:textId="77777777" w:rsidR="0084651C" w:rsidRPr="00D16105" w:rsidRDefault="0084651C" w:rsidP="0084651C">
      <w:pPr>
        <w:rPr>
          <w:rFonts w:ascii="Times New Roman" w:hAnsi="Times New Roman" w:cs="Times New Roman"/>
          <w:sz w:val="24"/>
          <w:szCs w:val="24"/>
        </w:rPr>
      </w:pPr>
    </w:p>
    <w:p w14:paraId="5C1D80C1" w14:textId="77777777" w:rsidR="0084651C" w:rsidRPr="00D16105" w:rsidRDefault="0084651C" w:rsidP="0084651C">
      <w:pPr>
        <w:rPr>
          <w:rFonts w:ascii="Times New Roman" w:hAnsi="Times New Roman" w:cs="Times New Roman"/>
          <w:sz w:val="24"/>
          <w:szCs w:val="24"/>
        </w:rPr>
      </w:pPr>
    </w:p>
    <w:p w14:paraId="72E14C3E" w14:textId="77777777" w:rsidR="0084651C" w:rsidRPr="00D16105" w:rsidRDefault="0084651C" w:rsidP="0084651C">
      <w:pPr>
        <w:jc w:val="cente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75645A0" wp14:editId="63B9D3BB">
                <wp:simplePos x="0" y="0"/>
                <wp:positionH relativeFrom="column">
                  <wp:posOffset>-334326</wp:posOffset>
                </wp:positionH>
                <wp:positionV relativeFrom="paragraph">
                  <wp:posOffset>88265</wp:posOffset>
                </wp:positionV>
                <wp:extent cx="1165225" cy="279084"/>
                <wp:effectExtent l="5080" t="0" r="20955" b="20955"/>
                <wp:wrapNone/>
                <wp:docPr id="32" name="Flowchart: Alternate Process 32"/>
                <wp:cNvGraphicFramePr/>
                <a:graphic xmlns:a="http://schemas.openxmlformats.org/drawingml/2006/main">
                  <a:graphicData uri="http://schemas.microsoft.com/office/word/2010/wordprocessingShape">
                    <wps:wsp>
                      <wps:cNvSpPr/>
                      <wps:spPr>
                        <a:xfrm rot="16200000">
                          <a:off x="0" y="0"/>
                          <a:ext cx="1165225" cy="279084"/>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D23E0E3" w14:textId="77777777" w:rsidR="0084651C" w:rsidRDefault="0084651C" w:rsidP="0084651C">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74774665" w14:textId="77777777" w:rsidR="0084651C" w:rsidRPr="001502CF" w:rsidRDefault="0084651C" w:rsidP="0084651C">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645A0" id="Flowchart: Alternate Process 32" o:spid="_x0000_s1032" type="#_x0000_t176" style="position:absolute;left:0;text-align:left;margin-left:-26.3pt;margin-top:6.95pt;width:91.75pt;height:22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" fillcolor="#8eaadb [1944]" strokecolor="black [3213]" strokeweight="1pt">
                <v:textbox>
                  <w:txbxContent>
                    <w:p w14:paraId="4D23E0E3" w14:textId="77777777" w:rsidR="0084651C" w:rsidRDefault="0084651C" w:rsidP="0084651C">
                      <w:pPr>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74774665" w14:textId="77777777" w:rsidR="0084651C" w:rsidRPr="001502CF" w:rsidRDefault="0084651C" w:rsidP="0084651C">
                      <w:pPr>
                        <w:rPr>
                          <w:rFonts w:ascii="Arial" w:hAnsi="Arial" w:cs="Arial"/>
                          <w:b/>
                          <w:color w:val="000000" w:themeColor="text1"/>
                          <w:sz w:val="18"/>
                          <w:szCs w:val="18"/>
                        </w:rPr>
                      </w:pPr>
                    </w:p>
                  </w:txbxContent>
                </v:textbox>
              </v:shape>
            </w:pict>
          </mc:Fallback>
        </mc:AlternateContent>
      </w:r>
      <w:r w:rsidRPr="00D16105">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AFC8725" wp14:editId="74D98AF4">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759FDEC2" id="Straight Arrow Connector 35" o:spid="_x0000_s1026" type="#_x0000_t32" style="position:absolute;margin-left:110.25pt;margin-top:7.85pt;width:0;height:22.1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" strokecolor="black [3213]" strokeweight=".5pt">
                <v:stroke endarrow="block" joinstyle="miter"/>
              </v:shape>
            </w:pict>
          </mc:Fallback>
        </mc:AlternateContent>
      </w:r>
    </w:p>
    <w:p w14:paraId="4836E873" w14:textId="77777777" w:rsidR="0084651C" w:rsidRPr="00D16105" w:rsidRDefault="0084651C" w:rsidP="0084651C">
      <w:pPr>
        <w:rPr>
          <w:rFonts w:ascii="Times New Roman" w:hAnsi="Times New Roman" w:cs="Times New Roman"/>
          <w:sz w:val="24"/>
          <w:szCs w:val="24"/>
        </w:rPr>
      </w:pPr>
    </w:p>
    <w:p w14:paraId="7D805C6A"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8B49DDD" wp14:editId="46F3209B">
                <wp:simplePos x="0" y="0"/>
                <wp:positionH relativeFrom="column">
                  <wp:posOffset>3052482</wp:posOffset>
                </wp:positionH>
                <wp:positionV relativeFrom="paragraph">
                  <wp:posOffset>4034</wp:posOffset>
                </wp:positionV>
                <wp:extent cx="1887220" cy="1102659"/>
                <wp:effectExtent l="0" t="0" r="17780" b="21590"/>
                <wp:wrapNone/>
                <wp:docPr id="6" name="Rectangle 6"/>
                <wp:cNvGraphicFramePr/>
                <a:graphic xmlns:a="http://schemas.openxmlformats.org/drawingml/2006/main">
                  <a:graphicData uri="http://schemas.microsoft.com/office/word/2010/wordprocessingShape">
                    <wps:wsp>
                      <wps:cNvSpPr/>
                      <wps:spPr>
                        <a:xfrm>
                          <a:off x="0" y="0"/>
                          <a:ext cx="1887220" cy="11026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B077E2"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Full-text papers exclude:</w:t>
                            </w:r>
                          </w:p>
                          <w:p w14:paraId="51F3D1D2"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(1)Not containing SIC(n=77)</w:t>
                            </w:r>
                          </w:p>
                          <w:p w14:paraId="11C55263"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(2) Reporting the same experiment in different literature</w:t>
                            </w:r>
                          </w:p>
                          <w:p w14:paraId="59F6656C"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(n=7)</w:t>
                            </w:r>
                          </w:p>
                          <w:p w14:paraId="18E73E03" w14:textId="3251D7A0" w:rsidR="0084651C" w:rsidRPr="00560609" w:rsidRDefault="0084651C" w:rsidP="0084651C">
                            <w:pP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49DDD" id="Rectangle 6" o:spid="_x0000_s1033" style="position:absolute;left:0;text-align:left;margin-left:240.35pt;margin-top:.3pt;width:148.6pt;height:8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" filled="f" strokecolor="black [3213]" strokeweight="1pt">
                <v:textbox>
                  <w:txbxContent>
                    <w:p w14:paraId="09B077E2"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Full-text papers exclude:</w:t>
                      </w:r>
                    </w:p>
                    <w:p w14:paraId="51F3D1D2"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w:t>
                      </w:r>
                      <w:proofErr w:type="gramStart"/>
                      <w:r w:rsidRPr="0084651C">
                        <w:rPr>
                          <w:rFonts w:ascii="Arial" w:eastAsia="等线" w:hAnsi="Arial" w:cs="Arial"/>
                          <w:color w:val="000000"/>
                          <w:kern w:val="0"/>
                          <w:sz w:val="18"/>
                          <w:szCs w:val="20"/>
                          <w:lang w:val="en-AU"/>
                        </w:rPr>
                        <w:t>1)Not</w:t>
                      </w:r>
                      <w:proofErr w:type="gramEnd"/>
                      <w:r w:rsidRPr="0084651C">
                        <w:rPr>
                          <w:rFonts w:ascii="Arial" w:eastAsia="等线" w:hAnsi="Arial" w:cs="Arial"/>
                          <w:color w:val="000000"/>
                          <w:kern w:val="0"/>
                          <w:sz w:val="18"/>
                          <w:szCs w:val="20"/>
                          <w:lang w:val="en-AU"/>
                        </w:rPr>
                        <w:t xml:space="preserve"> containing SIC(n=77)</w:t>
                      </w:r>
                    </w:p>
                    <w:p w14:paraId="11C55263"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(2) Reporting the same experiment in different literature</w:t>
                      </w:r>
                    </w:p>
                    <w:p w14:paraId="59F6656C" w14:textId="77777777" w:rsidR="0084651C" w:rsidRPr="0084651C" w:rsidRDefault="0084651C" w:rsidP="0084651C">
                      <w:pPr>
                        <w:widowControl/>
                        <w:jc w:val="left"/>
                        <w:rPr>
                          <w:rFonts w:ascii="Arial" w:eastAsia="等线" w:hAnsi="Arial" w:cs="Arial"/>
                          <w:color w:val="000000"/>
                          <w:kern w:val="0"/>
                          <w:sz w:val="18"/>
                          <w:szCs w:val="20"/>
                          <w:lang w:val="en-AU"/>
                        </w:rPr>
                      </w:pPr>
                      <w:r w:rsidRPr="0084651C">
                        <w:rPr>
                          <w:rFonts w:ascii="Arial" w:eastAsia="等线" w:hAnsi="Arial" w:cs="Arial"/>
                          <w:color w:val="000000"/>
                          <w:kern w:val="0"/>
                          <w:sz w:val="18"/>
                          <w:szCs w:val="20"/>
                          <w:lang w:val="en-AU"/>
                        </w:rPr>
                        <w:t>(n=7)</w:t>
                      </w:r>
                    </w:p>
                    <w:p w14:paraId="18E73E03" w14:textId="3251D7A0" w:rsidR="0084651C" w:rsidRPr="00560609" w:rsidRDefault="0084651C" w:rsidP="0084651C">
                      <w:pPr>
                        <w:rPr>
                          <w:rFonts w:ascii="Arial" w:hAnsi="Arial" w:cs="Arial"/>
                          <w:color w:val="000000" w:themeColor="text1"/>
                          <w:sz w:val="18"/>
                          <w:szCs w:val="20"/>
                        </w:rPr>
                      </w:pPr>
                    </w:p>
                  </w:txbxContent>
                </v:textbox>
              </v:rect>
            </w:pict>
          </mc:Fallback>
        </mc:AlternateContent>
      </w:r>
      <w:r w:rsidRPr="00D1610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DE57EF3" wp14:editId="18442AF0">
                <wp:simplePos x="0" y="0"/>
                <wp:positionH relativeFrom="column">
                  <wp:posOffset>560705</wp:posOffset>
                </wp:positionH>
                <wp:positionV relativeFrom="paragraph">
                  <wp:posOffset>47625</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42C583" w14:textId="77777777" w:rsidR="0084651C" w:rsidRDefault="0084651C" w:rsidP="0084651C">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6EA03D48" w14:textId="77777777" w:rsidR="0084651C" w:rsidRPr="00560609" w:rsidRDefault="0084651C" w:rsidP="0084651C">
                            <w:pPr>
                              <w:rPr>
                                <w:rFonts w:ascii="Arial" w:hAnsi="Arial" w:cs="Arial"/>
                                <w:color w:val="000000" w:themeColor="text1"/>
                                <w:sz w:val="18"/>
                                <w:szCs w:val="20"/>
                              </w:rPr>
                            </w:pPr>
                            <w:r>
                              <w:rPr>
                                <w:rFonts w:ascii="Arial" w:hAnsi="Arial" w:cs="Arial"/>
                                <w:color w:val="000000" w:themeColor="text1"/>
                                <w:sz w:val="18"/>
                                <w:szCs w:val="20"/>
                              </w:rPr>
                              <w:t>(n =</w:t>
                            </w:r>
                            <w:r>
                              <w:rPr>
                                <w:rFonts w:ascii="Arial" w:hAnsi="Arial" w:cs="Arial" w:hint="eastAsia"/>
                                <w:color w:val="000000" w:themeColor="text1"/>
                                <w:sz w:val="18"/>
                                <w:szCs w:val="20"/>
                              </w:rPr>
                              <w:t>118)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E57EF3" id="Rectangle 5" o:spid="_x0000_s1034" style="position:absolute;left:0;text-align:left;margin-left:44.15pt;margin-top:3.7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" filled="f" strokecolor="black [3213]" strokeweight="1pt">
                <v:textbox>
                  <w:txbxContent>
                    <w:p w14:paraId="7A42C583" w14:textId="77777777" w:rsidR="0084651C" w:rsidRDefault="0084651C" w:rsidP="0084651C">
                      <w:pPr>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6EA03D48" w14:textId="77777777" w:rsidR="0084651C" w:rsidRPr="00560609" w:rsidRDefault="0084651C" w:rsidP="0084651C">
                      <w:pPr>
                        <w:rPr>
                          <w:rFonts w:ascii="Arial" w:hAnsi="Arial" w:cs="Arial"/>
                          <w:color w:val="000000" w:themeColor="text1"/>
                          <w:sz w:val="18"/>
                          <w:szCs w:val="20"/>
                        </w:rPr>
                      </w:pPr>
                      <w:r>
                        <w:rPr>
                          <w:rFonts w:ascii="Arial" w:hAnsi="Arial" w:cs="Arial"/>
                          <w:color w:val="000000" w:themeColor="text1"/>
                          <w:sz w:val="18"/>
                          <w:szCs w:val="20"/>
                        </w:rPr>
                        <w:t>(n =</w:t>
                      </w:r>
                      <w:r>
                        <w:rPr>
                          <w:rFonts w:ascii="Arial" w:hAnsi="Arial" w:cs="Arial" w:hint="eastAsia"/>
                          <w:color w:val="000000" w:themeColor="text1"/>
                          <w:sz w:val="18"/>
                          <w:szCs w:val="20"/>
                        </w:rPr>
                        <w:t>118)</w:t>
                      </w:r>
                    </w:p>
                  </w:txbxContent>
                </v:textbox>
              </v:rect>
            </w:pict>
          </mc:Fallback>
        </mc:AlternateContent>
      </w:r>
      <w:r w:rsidRPr="00D1610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A2FFA01" wp14:editId="6D96B068">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3D639EA4" id="Straight Arrow Connector 16" o:spid="_x0000_s1026" type="#_x0000_t32" style="position:absolute;margin-left:193.95pt;margin-top:25.25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" strokecolor="black [3213]" strokeweight=".5pt">
                <v:stroke endarrow="block" joinstyle="miter"/>
              </v:shape>
            </w:pict>
          </mc:Fallback>
        </mc:AlternateContent>
      </w:r>
    </w:p>
    <w:p w14:paraId="40664A24" w14:textId="77777777" w:rsidR="0084651C" w:rsidRPr="00D16105" w:rsidRDefault="0084651C" w:rsidP="0084651C">
      <w:pPr>
        <w:rPr>
          <w:rFonts w:ascii="Times New Roman" w:hAnsi="Times New Roman" w:cs="Times New Roman"/>
          <w:sz w:val="24"/>
          <w:szCs w:val="24"/>
        </w:rPr>
      </w:pPr>
    </w:p>
    <w:p w14:paraId="2F3715D4" w14:textId="77777777" w:rsidR="0084651C" w:rsidRPr="00D16105" w:rsidRDefault="0084651C" w:rsidP="0084651C">
      <w:pPr>
        <w:rPr>
          <w:rFonts w:ascii="Times New Roman" w:hAnsi="Times New Roman" w:cs="Times New Roman"/>
          <w:sz w:val="24"/>
          <w:szCs w:val="24"/>
        </w:rPr>
      </w:pPr>
    </w:p>
    <w:p w14:paraId="6F4D3C2E"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48FA80E3" wp14:editId="4D2F6F16">
                <wp:simplePos x="0" y="0"/>
                <wp:positionH relativeFrom="column">
                  <wp:posOffset>1409700</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2D0927D5" id="Straight Arrow Connector 36" o:spid="_x0000_s1026" type="#_x0000_t32" style="position:absolute;margin-left:111pt;margin-top:4.45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" strokecolor="black [3213]" strokeweight=".5pt">
                <v:stroke endarrow="block" joinstyle="miter"/>
              </v:shape>
            </w:pict>
          </mc:Fallback>
        </mc:AlternateContent>
      </w:r>
    </w:p>
    <w:p w14:paraId="010AAC92" w14:textId="77777777" w:rsidR="0084651C" w:rsidRPr="00D16105" w:rsidRDefault="0084651C" w:rsidP="0084651C">
      <w:pPr>
        <w:rPr>
          <w:rFonts w:ascii="Times New Roman" w:hAnsi="Times New Roman" w:cs="Times New Roman"/>
          <w:sz w:val="24"/>
          <w:szCs w:val="24"/>
        </w:rPr>
      </w:pPr>
    </w:p>
    <w:p w14:paraId="118B1A42"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FC58B0A" wp14:editId="4873D5A0">
                <wp:simplePos x="0" y="0"/>
                <wp:positionH relativeFrom="column">
                  <wp:posOffset>552450</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5BD564" w14:textId="77777777" w:rsidR="0084651C" w:rsidRPr="00560609"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Studies included in qualitative synthesis (n=34)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C58B0A" id="Rectangle 8" o:spid="_x0000_s1035" style="position:absolute;left:0;text-align:left;margin-left:43.5pt;margin-top:1.05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" filled="f" strokecolor="black [3213]" strokeweight="1pt">
                <v:textbox>
                  <w:txbxContent>
                    <w:p w14:paraId="145BD564" w14:textId="77777777" w:rsidR="0084651C" w:rsidRPr="00560609"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Studies included in qualitative synthesis (n=34)</w:t>
                      </w:r>
                    </w:p>
                  </w:txbxContent>
                </v:textbox>
              </v:rect>
            </w:pict>
          </mc:Fallback>
        </mc:AlternateContent>
      </w:r>
    </w:p>
    <w:p w14:paraId="207B18D1"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ED7308C" wp14:editId="406E2108">
                <wp:simplePos x="0" y="0"/>
                <wp:positionH relativeFrom="column">
                  <wp:posOffset>-181291</wp:posOffset>
                </wp:positionH>
                <wp:positionV relativeFrom="paragraph">
                  <wp:posOffset>136206</wp:posOffset>
                </wp:positionV>
                <wp:extent cx="845820" cy="255905"/>
                <wp:effectExtent l="9207" t="0" r="20638" b="20637"/>
                <wp:wrapNone/>
                <wp:docPr id="21740527" name="Flowchart: Alternate Process 32"/>
                <wp:cNvGraphicFramePr/>
                <a:graphic xmlns:a="http://schemas.openxmlformats.org/drawingml/2006/main">
                  <a:graphicData uri="http://schemas.microsoft.com/office/word/2010/wordprocessingShape">
                    <wps:wsp>
                      <wps:cNvSpPr/>
                      <wps:spPr>
                        <a:xfrm rot="16200000">
                          <a:off x="0" y="0"/>
                          <a:ext cx="845820" cy="255905"/>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21615E7" w14:textId="77777777" w:rsidR="0084651C" w:rsidRDefault="0084651C" w:rsidP="0084651C">
                            <w:pPr>
                              <w:jc w:val="center"/>
                              <w:rPr>
                                <w:rFonts w:ascii="Arial" w:hAnsi="Arial" w:cs="Arial"/>
                                <w:b/>
                                <w:color w:val="000000" w:themeColor="text1"/>
                                <w:sz w:val="18"/>
                                <w:szCs w:val="18"/>
                              </w:rPr>
                            </w:pPr>
                            <w:r>
                              <w:rPr>
                                <w:rFonts w:ascii="Arial" w:hAnsi="Arial" w:cs="Arial" w:hint="eastAsia"/>
                                <w:b/>
                                <w:color w:val="000000" w:themeColor="text1"/>
                                <w:sz w:val="18"/>
                                <w:szCs w:val="18"/>
                              </w:rPr>
                              <w:t>Eligibility</w:t>
                            </w:r>
                          </w:p>
                          <w:p w14:paraId="4452F7B7" w14:textId="77777777" w:rsidR="0084651C" w:rsidRPr="001502CF" w:rsidRDefault="0084651C" w:rsidP="0084651C">
                            <w:pP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7308C" id="_x0000_s1036" type="#_x0000_t176" style="position:absolute;left:0;text-align:left;margin-left:-14.25pt;margin-top:10.7pt;width:66.6pt;height:20.1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" fillcolor="#8eaadb [1944]" strokecolor="black [3213]" strokeweight="1pt">
                <v:textbox>
                  <w:txbxContent>
                    <w:p w14:paraId="221615E7" w14:textId="77777777" w:rsidR="0084651C" w:rsidRDefault="0084651C" w:rsidP="0084651C">
                      <w:pPr>
                        <w:jc w:val="center"/>
                        <w:rPr>
                          <w:rFonts w:ascii="Arial" w:hAnsi="Arial" w:cs="Arial"/>
                          <w:b/>
                          <w:color w:val="000000" w:themeColor="text1"/>
                          <w:sz w:val="18"/>
                          <w:szCs w:val="18"/>
                        </w:rPr>
                      </w:pPr>
                      <w:r>
                        <w:rPr>
                          <w:rFonts w:ascii="Arial" w:hAnsi="Arial" w:cs="Arial" w:hint="eastAsia"/>
                          <w:b/>
                          <w:color w:val="000000" w:themeColor="text1"/>
                          <w:sz w:val="18"/>
                          <w:szCs w:val="18"/>
                        </w:rPr>
                        <w:t>Eligibility</w:t>
                      </w:r>
                    </w:p>
                    <w:p w14:paraId="4452F7B7" w14:textId="77777777" w:rsidR="0084651C" w:rsidRPr="001502CF" w:rsidRDefault="0084651C" w:rsidP="0084651C">
                      <w:pPr>
                        <w:rPr>
                          <w:rFonts w:ascii="Arial" w:hAnsi="Arial" w:cs="Arial"/>
                          <w:b/>
                          <w:color w:val="000000" w:themeColor="text1"/>
                          <w:sz w:val="18"/>
                          <w:szCs w:val="18"/>
                        </w:rPr>
                      </w:pPr>
                    </w:p>
                  </w:txbxContent>
                </v:textbox>
              </v:shape>
            </w:pict>
          </mc:Fallback>
        </mc:AlternateContent>
      </w:r>
    </w:p>
    <w:p w14:paraId="2D73C9CE" w14:textId="77777777" w:rsidR="0084651C" w:rsidRPr="00D16105" w:rsidRDefault="0084651C" w:rsidP="0084651C">
      <w:pPr>
        <w:rPr>
          <w:rFonts w:ascii="Times New Roman" w:hAnsi="Times New Roman" w:cs="Times New Roman"/>
          <w:sz w:val="24"/>
          <w:szCs w:val="24"/>
        </w:rPr>
      </w:pPr>
    </w:p>
    <w:p w14:paraId="4E11A4B0"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BF61642" wp14:editId="0AC0C077">
                <wp:simplePos x="0" y="0"/>
                <wp:positionH relativeFrom="column">
                  <wp:posOffset>1400861</wp:posOffset>
                </wp:positionH>
                <wp:positionV relativeFrom="paragraph">
                  <wp:posOffset>29667</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2EAF7665" id="Straight Arrow Connector 19" o:spid="_x0000_s1026" type="#_x0000_t32" style="position:absolute;margin-left:110.3pt;margin-top:2.35pt;width:0;height:58.7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" strokecolor="black [3213]" strokeweight=".5pt">
                <v:stroke endarrow="block" joinstyle="miter"/>
              </v:shape>
            </w:pict>
          </mc:Fallback>
        </mc:AlternateContent>
      </w:r>
    </w:p>
    <w:p w14:paraId="15E7C2A7" w14:textId="77777777" w:rsidR="0084651C" w:rsidRPr="00D16105" w:rsidRDefault="0084651C" w:rsidP="0084651C">
      <w:pPr>
        <w:rPr>
          <w:rFonts w:ascii="Times New Roman" w:hAnsi="Times New Roman" w:cs="Times New Roman"/>
          <w:sz w:val="24"/>
          <w:szCs w:val="24"/>
        </w:rPr>
      </w:pPr>
    </w:p>
    <w:p w14:paraId="77234034" w14:textId="77777777" w:rsidR="0084651C" w:rsidRPr="00D16105" w:rsidRDefault="0084651C" w:rsidP="0084651C">
      <w:pPr>
        <w:rPr>
          <w:rFonts w:ascii="Times New Roman" w:hAnsi="Times New Roman" w:cs="Times New Roman"/>
          <w:sz w:val="24"/>
          <w:szCs w:val="24"/>
        </w:rPr>
      </w:pPr>
    </w:p>
    <w:p w14:paraId="1E630C4B" w14:textId="77777777" w:rsidR="0084651C" w:rsidRPr="00D16105" w:rsidRDefault="0084651C" w:rsidP="0084651C">
      <w:pPr>
        <w:rPr>
          <w:rFonts w:ascii="Times New Roman" w:hAnsi="Times New Roman" w:cs="Times New Roman"/>
          <w:sz w:val="24"/>
          <w:szCs w:val="24"/>
        </w:rPr>
      </w:pPr>
    </w:p>
    <w:p w14:paraId="58DB6765"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FA44A95" wp14:editId="7CCDF630">
                <wp:simplePos x="0" y="0"/>
                <wp:positionH relativeFrom="column">
                  <wp:posOffset>540385</wp:posOffset>
                </wp:positionH>
                <wp:positionV relativeFrom="paragraph">
                  <wp:posOffset>110795</wp:posOffset>
                </wp:positionV>
                <wp:extent cx="1887220" cy="7239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F5F52E" w14:textId="77777777" w:rsidR="0084651C" w:rsidRDefault="0084651C" w:rsidP="0084651C">
                            <w:pPr>
                              <w:rPr>
                                <w:rFonts w:ascii="Arial" w:hAnsi="Arial" w:cs="Arial"/>
                                <w:color w:val="000000" w:themeColor="text1"/>
                                <w:sz w:val="18"/>
                                <w:szCs w:val="20"/>
                              </w:rPr>
                            </w:pPr>
                            <w:r>
                              <w:rPr>
                                <w:rFonts w:ascii="Arial" w:hAnsi="Arial" w:cs="Arial"/>
                                <w:color w:val="000000" w:themeColor="text1"/>
                                <w:sz w:val="18"/>
                                <w:szCs w:val="20"/>
                              </w:rPr>
                              <w:t xml:space="preserve">Studies included in </w:t>
                            </w:r>
                            <w:r>
                              <w:rPr>
                                <w:rFonts w:ascii="Arial" w:hAnsi="Arial" w:cs="Arial" w:hint="eastAsia"/>
                                <w:color w:val="000000" w:themeColor="text1"/>
                                <w:sz w:val="18"/>
                                <w:szCs w:val="20"/>
                              </w:rPr>
                              <w:t>qualitative synthesis (meta-analysis)</w:t>
                            </w:r>
                          </w:p>
                          <w:p w14:paraId="1FCBCD6A" w14:textId="77777777" w:rsidR="0084651C" w:rsidRPr="00560609"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(n=34)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44A95" id="Rectangle 13" o:spid="_x0000_s1037" style="position:absolute;left:0;text-align:left;margin-left:42.55pt;margin-top:8.7pt;width:148.6pt;height: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" filled="f" strokecolor="black [3213]" strokeweight="1pt">
                <v:textbox>
                  <w:txbxContent>
                    <w:p w14:paraId="3DF5F52E" w14:textId="77777777" w:rsidR="0084651C" w:rsidRDefault="0084651C" w:rsidP="0084651C">
                      <w:pPr>
                        <w:rPr>
                          <w:rFonts w:ascii="Arial" w:hAnsi="Arial" w:cs="Arial"/>
                          <w:color w:val="000000" w:themeColor="text1"/>
                          <w:sz w:val="18"/>
                          <w:szCs w:val="20"/>
                        </w:rPr>
                      </w:pPr>
                      <w:r>
                        <w:rPr>
                          <w:rFonts w:ascii="Arial" w:hAnsi="Arial" w:cs="Arial"/>
                          <w:color w:val="000000" w:themeColor="text1"/>
                          <w:sz w:val="18"/>
                          <w:szCs w:val="20"/>
                        </w:rPr>
                        <w:t xml:space="preserve">Studies included in </w:t>
                      </w:r>
                      <w:r>
                        <w:rPr>
                          <w:rFonts w:ascii="Arial" w:hAnsi="Arial" w:cs="Arial" w:hint="eastAsia"/>
                          <w:color w:val="000000" w:themeColor="text1"/>
                          <w:sz w:val="18"/>
                          <w:szCs w:val="20"/>
                        </w:rPr>
                        <w:t>qualitative synthesis (meta-analysis)</w:t>
                      </w:r>
                    </w:p>
                    <w:p w14:paraId="1FCBCD6A" w14:textId="77777777" w:rsidR="0084651C" w:rsidRPr="00560609" w:rsidRDefault="0084651C" w:rsidP="0084651C">
                      <w:pPr>
                        <w:rPr>
                          <w:rFonts w:ascii="Arial" w:hAnsi="Arial" w:cs="Arial"/>
                          <w:color w:val="000000" w:themeColor="text1"/>
                          <w:sz w:val="18"/>
                          <w:szCs w:val="20"/>
                        </w:rPr>
                      </w:pPr>
                      <w:r>
                        <w:rPr>
                          <w:rFonts w:ascii="Arial" w:hAnsi="Arial" w:cs="Arial" w:hint="eastAsia"/>
                          <w:color w:val="000000" w:themeColor="text1"/>
                          <w:sz w:val="18"/>
                          <w:szCs w:val="20"/>
                        </w:rPr>
                        <w:t>(n=34)</w:t>
                      </w:r>
                    </w:p>
                  </w:txbxContent>
                </v:textbox>
              </v:rect>
            </w:pict>
          </mc:Fallback>
        </mc:AlternateContent>
      </w:r>
    </w:p>
    <w:p w14:paraId="741A78D6" w14:textId="77777777" w:rsidR="0084651C" w:rsidRPr="00D16105" w:rsidRDefault="0084651C" w:rsidP="0084651C">
      <w:pPr>
        <w:rPr>
          <w:rFonts w:ascii="Times New Roman" w:hAnsi="Times New Roman" w:cs="Times New Roman"/>
          <w:sz w:val="24"/>
          <w:szCs w:val="24"/>
        </w:rPr>
      </w:pPr>
      <w:r w:rsidRPr="00D16105">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46A9B42" wp14:editId="08D2E45C">
                <wp:simplePos x="0" y="0"/>
                <wp:positionH relativeFrom="column">
                  <wp:posOffset>-133509</wp:posOffset>
                </wp:positionH>
                <wp:positionV relativeFrom="paragraph">
                  <wp:posOffset>170656</wp:posOffset>
                </wp:positionV>
                <wp:extent cx="764223"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8941DF8" w14:textId="77777777" w:rsidR="0084651C" w:rsidRPr="001502CF" w:rsidRDefault="0084651C" w:rsidP="0084651C">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A9B42" id="Flowchart: Alternate Process 33" o:spid="_x0000_s1038" type="#_x0000_t176" style="position:absolute;left:0;text-align:left;margin-left:-10.5pt;margin-top:13.45pt;width:60.2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" fillcolor="#8eaadb [1944]" strokecolor="black [3213]" strokeweight="1pt">
                <v:textbox>
                  <w:txbxContent>
                    <w:p w14:paraId="68941DF8" w14:textId="77777777" w:rsidR="0084651C" w:rsidRPr="001502CF" w:rsidRDefault="0084651C" w:rsidP="0084651C">
                      <w:pPr>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369AA034" w14:textId="77777777" w:rsidR="0084651C" w:rsidRPr="00D16105" w:rsidRDefault="0084651C" w:rsidP="0084651C">
      <w:pPr>
        <w:rPr>
          <w:rFonts w:ascii="Times New Roman" w:hAnsi="Times New Roman" w:cs="Times New Roman"/>
          <w:sz w:val="24"/>
          <w:szCs w:val="24"/>
        </w:rPr>
      </w:pPr>
    </w:p>
    <w:p w14:paraId="6500CB79" w14:textId="77777777" w:rsidR="0084651C" w:rsidRPr="00D16105" w:rsidRDefault="0084651C" w:rsidP="0084651C">
      <w:pPr>
        <w:rPr>
          <w:rFonts w:ascii="Times New Roman" w:hAnsi="Times New Roman" w:cs="Times New Roman"/>
          <w:sz w:val="24"/>
          <w:szCs w:val="24"/>
        </w:rPr>
      </w:pPr>
    </w:p>
    <w:p w14:paraId="6A8ABFF7" w14:textId="77777777" w:rsidR="0084651C" w:rsidRPr="00D16105" w:rsidRDefault="0084651C" w:rsidP="0084651C">
      <w:pPr>
        <w:rPr>
          <w:rFonts w:ascii="Times New Roman" w:hAnsi="Times New Roman" w:cs="Times New Roman"/>
          <w:sz w:val="24"/>
          <w:szCs w:val="24"/>
        </w:rPr>
      </w:pPr>
    </w:p>
    <w:p w14:paraId="17E70338" w14:textId="3817EDA5" w:rsidR="007C5433" w:rsidRPr="00D16105" w:rsidRDefault="007C5433" w:rsidP="007C5433">
      <w:pPr>
        <w:rPr>
          <w:rFonts w:ascii="Times New Roman" w:hAnsi="Times New Roman" w:cs="Times New Roman"/>
          <w:b/>
          <w:bCs/>
          <w:sz w:val="24"/>
          <w:szCs w:val="24"/>
        </w:rPr>
      </w:pPr>
      <w:r w:rsidRPr="00D16105">
        <w:rPr>
          <w:rFonts w:ascii="Times New Roman" w:hAnsi="Times New Roman" w:cs="Times New Roman"/>
          <w:b/>
          <w:bCs/>
          <w:sz w:val="24"/>
          <w:szCs w:val="24"/>
        </w:rPr>
        <w:t>Figure</w:t>
      </w:r>
      <w:r w:rsidR="00D8528F">
        <w:rPr>
          <w:rFonts w:ascii="Times New Roman" w:hAnsi="Times New Roman" w:cs="Times New Roman" w:hint="eastAsia"/>
          <w:b/>
          <w:bCs/>
          <w:sz w:val="24"/>
          <w:szCs w:val="24"/>
        </w:rPr>
        <w:t xml:space="preserve"> </w:t>
      </w:r>
      <w:r w:rsidR="00EB4714">
        <w:rPr>
          <w:rFonts w:ascii="Times New Roman" w:hAnsi="Times New Roman" w:cs="Times New Roman" w:hint="eastAsia"/>
          <w:b/>
          <w:bCs/>
          <w:sz w:val="24"/>
          <w:szCs w:val="24"/>
        </w:rPr>
        <w:t>S2</w:t>
      </w:r>
      <w:r w:rsidRPr="00D16105">
        <w:rPr>
          <w:rFonts w:ascii="Times New Roman" w:eastAsia="宋体" w:hAnsi="Times New Roman" w:cs="Times New Roman"/>
          <w:sz w:val="24"/>
          <w:szCs w:val="24"/>
        </w:rPr>
        <w:t xml:space="preserve"> </w:t>
      </w:r>
      <w:r w:rsidR="00BE5208">
        <w:rPr>
          <w:rFonts w:ascii="Times New Roman" w:eastAsia="宋体" w:hAnsi="Times New Roman" w:cs="Times New Roman" w:hint="eastAsia"/>
          <w:sz w:val="24"/>
          <w:szCs w:val="24"/>
        </w:rPr>
        <w:t>P</w:t>
      </w:r>
      <w:r w:rsidRPr="00D16105">
        <w:rPr>
          <w:rFonts w:ascii="Times New Roman" w:eastAsia="宋体" w:hAnsi="Times New Roman" w:cs="Times New Roman"/>
          <w:sz w:val="24"/>
          <w:szCs w:val="24"/>
        </w:rPr>
        <w:t>referred reporting items for meta-analyses (PRISMA) flow chart describing the article selection process for eligible articles to include in the meta-analysis.</w:t>
      </w:r>
    </w:p>
    <w:p w14:paraId="67F34CDB" w14:textId="77777777" w:rsidR="0084651C" w:rsidRPr="007C5433" w:rsidRDefault="0084651C" w:rsidP="0084651C">
      <w:pPr>
        <w:rPr>
          <w:rFonts w:ascii="Times New Roman" w:hAnsi="Times New Roman" w:cs="Times New Roman"/>
          <w:sz w:val="24"/>
          <w:szCs w:val="24"/>
        </w:rPr>
      </w:pPr>
    </w:p>
    <w:p w14:paraId="7BD85D80" w14:textId="77777777" w:rsidR="0084651C" w:rsidRPr="00D16105" w:rsidRDefault="0084651C" w:rsidP="0084651C">
      <w:pPr>
        <w:pStyle w:val="af2"/>
        <w:rPr>
          <w:rFonts w:ascii="Times New Roman" w:hAnsi="Times New Roman" w:cs="Times New Roman"/>
          <w:sz w:val="24"/>
          <w:szCs w:val="24"/>
        </w:rPr>
      </w:pPr>
    </w:p>
    <w:p w14:paraId="3687DF94" w14:textId="77777777" w:rsidR="0084651C" w:rsidRPr="00D16105" w:rsidRDefault="0084651C" w:rsidP="0084651C">
      <w:pPr>
        <w:pStyle w:val="af2"/>
        <w:rPr>
          <w:rFonts w:ascii="Times New Roman" w:hAnsi="Times New Roman" w:cs="Times New Roman"/>
          <w:sz w:val="24"/>
          <w:szCs w:val="24"/>
        </w:rPr>
      </w:pPr>
    </w:p>
    <w:p w14:paraId="6BD60A81" w14:textId="2E58CAA6" w:rsidR="00FC5682" w:rsidRPr="00D16105" w:rsidRDefault="00FC5682" w:rsidP="00F149C9">
      <w:pPr>
        <w:rPr>
          <w:rFonts w:ascii="Times New Roman" w:hAnsi="Times New Roman" w:cs="Times New Roman"/>
          <w:sz w:val="24"/>
          <w:szCs w:val="24"/>
        </w:rPr>
      </w:pPr>
    </w:p>
    <w:sectPr w:rsidR="00FC5682" w:rsidRPr="00D16105" w:rsidSect="00DE2EDF">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9C6DF" w14:textId="77777777" w:rsidR="008C2C21" w:rsidRDefault="008C2C21" w:rsidP="00BA4572">
      <w:pPr>
        <w:rPr>
          <w:rFonts w:hint="eastAsia"/>
        </w:rPr>
      </w:pPr>
      <w:r>
        <w:separator/>
      </w:r>
    </w:p>
  </w:endnote>
  <w:endnote w:type="continuationSeparator" w:id="0">
    <w:p w14:paraId="646400EF" w14:textId="77777777" w:rsidR="008C2C21" w:rsidRDefault="008C2C21" w:rsidP="00BA457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537A" w14:textId="77777777" w:rsidR="00D8528F" w:rsidRDefault="00D8528F">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FB6A7" w14:textId="77777777" w:rsidR="00D8528F" w:rsidRDefault="00D8528F">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BA69" w14:textId="77777777" w:rsidR="00D8528F" w:rsidRDefault="00D8528F">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15AC" w14:textId="77777777" w:rsidR="008C2C21" w:rsidRDefault="008C2C21" w:rsidP="00BA4572">
      <w:pPr>
        <w:rPr>
          <w:rFonts w:hint="eastAsia"/>
        </w:rPr>
      </w:pPr>
      <w:r>
        <w:separator/>
      </w:r>
    </w:p>
  </w:footnote>
  <w:footnote w:type="continuationSeparator" w:id="0">
    <w:p w14:paraId="7B8716CD" w14:textId="77777777" w:rsidR="008C2C21" w:rsidRDefault="008C2C21" w:rsidP="00BA457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D2F5" w14:textId="77777777" w:rsidR="00D8528F" w:rsidRDefault="00D8528F">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7CED" w14:textId="77777777" w:rsidR="00D8528F" w:rsidRDefault="00D8528F">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991C" w14:textId="77777777" w:rsidR="00D8528F" w:rsidRDefault="00D8528F">
    <w:pPr>
      <w:pStyle w:val="ae"/>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9C9"/>
    <w:rsid w:val="000320E2"/>
    <w:rsid w:val="00072AF8"/>
    <w:rsid w:val="00083153"/>
    <w:rsid w:val="000974C2"/>
    <w:rsid w:val="000F0DE6"/>
    <w:rsid w:val="000F42CD"/>
    <w:rsid w:val="001142C0"/>
    <w:rsid w:val="00151695"/>
    <w:rsid w:val="001E59E5"/>
    <w:rsid w:val="00225BCE"/>
    <w:rsid w:val="00236C01"/>
    <w:rsid w:val="002656C4"/>
    <w:rsid w:val="002A3FF7"/>
    <w:rsid w:val="002E6414"/>
    <w:rsid w:val="00304472"/>
    <w:rsid w:val="00311666"/>
    <w:rsid w:val="00314CD4"/>
    <w:rsid w:val="00316799"/>
    <w:rsid w:val="003B206A"/>
    <w:rsid w:val="003B22DC"/>
    <w:rsid w:val="003C2F13"/>
    <w:rsid w:val="00436A69"/>
    <w:rsid w:val="00485B8A"/>
    <w:rsid w:val="004B2661"/>
    <w:rsid w:val="004F7F45"/>
    <w:rsid w:val="00532A9F"/>
    <w:rsid w:val="00591C33"/>
    <w:rsid w:val="005D56EF"/>
    <w:rsid w:val="005E6693"/>
    <w:rsid w:val="006128BA"/>
    <w:rsid w:val="006157DD"/>
    <w:rsid w:val="00615983"/>
    <w:rsid w:val="006A6EE6"/>
    <w:rsid w:val="006B68FA"/>
    <w:rsid w:val="00720ADE"/>
    <w:rsid w:val="007504C8"/>
    <w:rsid w:val="007546B1"/>
    <w:rsid w:val="00772607"/>
    <w:rsid w:val="007765AE"/>
    <w:rsid w:val="0078399D"/>
    <w:rsid w:val="007C5433"/>
    <w:rsid w:val="0080277C"/>
    <w:rsid w:val="00834EA8"/>
    <w:rsid w:val="008403EC"/>
    <w:rsid w:val="00845FE2"/>
    <w:rsid w:val="0084651C"/>
    <w:rsid w:val="008537DA"/>
    <w:rsid w:val="008C2C21"/>
    <w:rsid w:val="00967B19"/>
    <w:rsid w:val="009E19D4"/>
    <w:rsid w:val="00A00C45"/>
    <w:rsid w:val="00A330B0"/>
    <w:rsid w:val="00A52383"/>
    <w:rsid w:val="00A56BEC"/>
    <w:rsid w:val="00A72754"/>
    <w:rsid w:val="00B2034F"/>
    <w:rsid w:val="00B601B9"/>
    <w:rsid w:val="00B64D46"/>
    <w:rsid w:val="00B8600F"/>
    <w:rsid w:val="00BA4572"/>
    <w:rsid w:val="00BE3C6D"/>
    <w:rsid w:val="00BE5208"/>
    <w:rsid w:val="00C32187"/>
    <w:rsid w:val="00C520F1"/>
    <w:rsid w:val="00C944B1"/>
    <w:rsid w:val="00CA66A2"/>
    <w:rsid w:val="00D06BE0"/>
    <w:rsid w:val="00D10DF4"/>
    <w:rsid w:val="00D15B27"/>
    <w:rsid w:val="00D16105"/>
    <w:rsid w:val="00D22FA9"/>
    <w:rsid w:val="00D36766"/>
    <w:rsid w:val="00D50FD0"/>
    <w:rsid w:val="00D71AAA"/>
    <w:rsid w:val="00D8528F"/>
    <w:rsid w:val="00DA371D"/>
    <w:rsid w:val="00DD5545"/>
    <w:rsid w:val="00DE2EDF"/>
    <w:rsid w:val="00DE5F82"/>
    <w:rsid w:val="00E67F20"/>
    <w:rsid w:val="00EB4714"/>
    <w:rsid w:val="00ED660D"/>
    <w:rsid w:val="00EE2EAF"/>
    <w:rsid w:val="00F149C9"/>
    <w:rsid w:val="00F26861"/>
    <w:rsid w:val="00F37779"/>
    <w:rsid w:val="00F4083E"/>
    <w:rsid w:val="00FC5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57184B"/>
  <w15:chartTrackingRefBased/>
  <w15:docId w15:val="{148E25D7-FEFA-4498-98B3-1483CE890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149C9"/>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F149C9"/>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F149C9"/>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F149C9"/>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F149C9"/>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F149C9"/>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F149C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149C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149C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149C9"/>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F149C9"/>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F149C9"/>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F149C9"/>
    <w:rPr>
      <w:rFonts w:cstheme="majorBidi"/>
      <w:color w:val="2E74B5" w:themeColor="accent1" w:themeShade="BF"/>
      <w:sz w:val="28"/>
      <w:szCs w:val="28"/>
    </w:rPr>
  </w:style>
  <w:style w:type="character" w:customStyle="1" w:styleId="50">
    <w:name w:val="标题 5 字符"/>
    <w:basedOn w:val="a0"/>
    <w:link w:val="5"/>
    <w:uiPriority w:val="9"/>
    <w:semiHidden/>
    <w:rsid w:val="00F149C9"/>
    <w:rPr>
      <w:rFonts w:cstheme="majorBidi"/>
      <w:color w:val="2E74B5" w:themeColor="accent1" w:themeShade="BF"/>
      <w:sz w:val="24"/>
      <w:szCs w:val="24"/>
    </w:rPr>
  </w:style>
  <w:style w:type="character" w:customStyle="1" w:styleId="60">
    <w:name w:val="标题 6 字符"/>
    <w:basedOn w:val="a0"/>
    <w:link w:val="6"/>
    <w:uiPriority w:val="9"/>
    <w:semiHidden/>
    <w:rsid w:val="00F149C9"/>
    <w:rPr>
      <w:rFonts w:cstheme="majorBidi"/>
      <w:b/>
      <w:bCs/>
      <w:color w:val="2E74B5" w:themeColor="accent1" w:themeShade="BF"/>
    </w:rPr>
  </w:style>
  <w:style w:type="character" w:customStyle="1" w:styleId="70">
    <w:name w:val="标题 7 字符"/>
    <w:basedOn w:val="a0"/>
    <w:link w:val="7"/>
    <w:uiPriority w:val="9"/>
    <w:semiHidden/>
    <w:rsid w:val="00F149C9"/>
    <w:rPr>
      <w:rFonts w:cstheme="majorBidi"/>
      <w:b/>
      <w:bCs/>
      <w:color w:val="595959" w:themeColor="text1" w:themeTint="A6"/>
    </w:rPr>
  </w:style>
  <w:style w:type="character" w:customStyle="1" w:styleId="80">
    <w:name w:val="标题 8 字符"/>
    <w:basedOn w:val="a0"/>
    <w:link w:val="8"/>
    <w:uiPriority w:val="9"/>
    <w:semiHidden/>
    <w:rsid w:val="00F149C9"/>
    <w:rPr>
      <w:rFonts w:cstheme="majorBidi"/>
      <w:color w:val="595959" w:themeColor="text1" w:themeTint="A6"/>
    </w:rPr>
  </w:style>
  <w:style w:type="character" w:customStyle="1" w:styleId="90">
    <w:name w:val="标题 9 字符"/>
    <w:basedOn w:val="a0"/>
    <w:link w:val="9"/>
    <w:uiPriority w:val="9"/>
    <w:semiHidden/>
    <w:rsid w:val="00F149C9"/>
    <w:rPr>
      <w:rFonts w:eastAsiaTheme="majorEastAsia" w:cstheme="majorBidi"/>
      <w:color w:val="595959" w:themeColor="text1" w:themeTint="A6"/>
    </w:rPr>
  </w:style>
  <w:style w:type="paragraph" w:styleId="a3">
    <w:name w:val="Title"/>
    <w:basedOn w:val="a"/>
    <w:next w:val="a"/>
    <w:link w:val="a4"/>
    <w:uiPriority w:val="10"/>
    <w:qFormat/>
    <w:rsid w:val="00F149C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149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49C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149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49C9"/>
    <w:pPr>
      <w:spacing w:before="160" w:after="160"/>
      <w:jc w:val="center"/>
    </w:pPr>
    <w:rPr>
      <w:i/>
      <w:iCs/>
      <w:color w:val="404040" w:themeColor="text1" w:themeTint="BF"/>
    </w:rPr>
  </w:style>
  <w:style w:type="character" w:customStyle="1" w:styleId="a8">
    <w:name w:val="引用 字符"/>
    <w:basedOn w:val="a0"/>
    <w:link w:val="a7"/>
    <w:uiPriority w:val="29"/>
    <w:rsid w:val="00F149C9"/>
    <w:rPr>
      <w:i/>
      <w:iCs/>
      <w:color w:val="404040" w:themeColor="text1" w:themeTint="BF"/>
    </w:rPr>
  </w:style>
  <w:style w:type="paragraph" w:styleId="a9">
    <w:name w:val="List Paragraph"/>
    <w:basedOn w:val="a"/>
    <w:uiPriority w:val="34"/>
    <w:qFormat/>
    <w:rsid w:val="00F149C9"/>
    <w:pPr>
      <w:ind w:left="720"/>
      <w:contextualSpacing/>
    </w:pPr>
  </w:style>
  <w:style w:type="character" w:styleId="aa">
    <w:name w:val="Intense Emphasis"/>
    <w:basedOn w:val="a0"/>
    <w:uiPriority w:val="21"/>
    <w:qFormat/>
    <w:rsid w:val="00F149C9"/>
    <w:rPr>
      <w:i/>
      <w:iCs/>
      <w:color w:val="2E74B5" w:themeColor="accent1" w:themeShade="BF"/>
    </w:rPr>
  </w:style>
  <w:style w:type="paragraph" w:styleId="ab">
    <w:name w:val="Intense Quote"/>
    <w:basedOn w:val="a"/>
    <w:next w:val="a"/>
    <w:link w:val="ac"/>
    <w:uiPriority w:val="30"/>
    <w:qFormat/>
    <w:rsid w:val="00F149C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F149C9"/>
    <w:rPr>
      <w:i/>
      <w:iCs/>
      <w:color w:val="2E74B5" w:themeColor="accent1" w:themeShade="BF"/>
    </w:rPr>
  </w:style>
  <w:style w:type="character" w:styleId="ad">
    <w:name w:val="Intense Reference"/>
    <w:basedOn w:val="a0"/>
    <w:uiPriority w:val="32"/>
    <w:qFormat/>
    <w:rsid w:val="00F149C9"/>
    <w:rPr>
      <w:b/>
      <w:bCs/>
      <w:smallCaps/>
      <w:color w:val="2E74B5" w:themeColor="accent1" w:themeShade="BF"/>
      <w:spacing w:val="5"/>
    </w:rPr>
  </w:style>
  <w:style w:type="paragraph" w:styleId="ae">
    <w:name w:val="header"/>
    <w:basedOn w:val="a"/>
    <w:link w:val="af"/>
    <w:uiPriority w:val="99"/>
    <w:unhideWhenUsed/>
    <w:rsid w:val="00BA4572"/>
    <w:pPr>
      <w:tabs>
        <w:tab w:val="center" w:pos="4153"/>
        <w:tab w:val="right" w:pos="8306"/>
      </w:tabs>
      <w:snapToGrid w:val="0"/>
      <w:jc w:val="center"/>
    </w:pPr>
    <w:rPr>
      <w:sz w:val="18"/>
      <w:szCs w:val="18"/>
    </w:rPr>
  </w:style>
  <w:style w:type="character" w:customStyle="1" w:styleId="af">
    <w:name w:val="页眉 字符"/>
    <w:basedOn w:val="a0"/>
    <w:link w:val="ae"/>
    <w:uiPriority w:val="99"/>
    <w:rsid w:val="00BA4572"/>
    <w:rPr>
      <w:sz w:val="18"/>
      <w:szCs w:val="18"/>
    </w:rPr>
  </w:style>
  <w:style w:type="paragraph" w:styleId="af0">
    <w:name w:val="footer"/>
    <w:basedOn w:val="a"/>
    <w:link w:val="af1"/>
    <w:uiPriority w:val="99"/>
    <w:unhideWhenUsed/>
    <w:rsid w:val="00BA4572"/>
    <w:pPr>
      <w:tabs>
        <w:tab w:val="center" w:pos="4153"/>
        <w:tab w:val="right" w:pos="8306"/>
      </w:tabs>
      <w:snapToGrid w:val="0"/>
      <w:jc w:val="left"/>
    </w:pPr>
    <w:rPr>
      <w:sz w:val="18"/>
      <w:szCs w:val="18"/>
    </w:rPr>
  </w:style>
  <w:style w:type="character" w:customStyle="1" w:styleId="af1">
    <w:name w:val="页脚 字符"/>
    <w:basedOn w:val="a0"/>
    <w:link w:val="af0"/>
    <w:uiPriority w:val="99"/>
    <w:rsid w:val="00BA4572"/>
    <w:rPr>
      <w:sz w:val="18"/>
      <w:szCs w:val="18"/>
    </w:rPr>
  </w:style>
  <w:style w:type="paragraph" w:styleId="af2">
    <w:name w:val="annotation text"/>
    <w:basedOn w:val="a"/>
    <w:link w:val="af3"/>
    <w:uiPriority w:val="99"/>
    <w:unhideWhenUsed/>
    <w:rsid w:val="00FC5682"/>
    <w:pPr>
      <w:widowControl/>
      <w:spacing w:after="160"/>
      <w:jc w:val="left"/>
    </w:pPr>
    <w:rPr>
      <w:kern w:val="0"/>
      <w:sz w:val="20"/>
      <w:szCs w:val="20"/>
      <w:lang w:val="en-AU"/>
    </w:rPr>
  </w:style>
  <w:style w:type="character" w:customStyle="1" w:styleId="af3">
    <w:name w:val="批注文字 字符"/>
    <w:basedOn w:val="a0"/>
    <w:link w:val="af2"/>
    <w:uiPriority w:val="99"/>
    <w:rsid w:val="00FC5682"/>
    <w:rPr>
      <w:kern w:val="0"/>
      <w:sz w:val="20"/>
      <w:szCs w:val="20"/>
      <w:lang w:val="en-AU"/>
    </w:rPr>
  </w:style>
  <w:style w:type="character" w:styleId="af4">
    <w:name w:val="annotation reference"/>
    <w:basedOn w:val="a0"/>
    <w:rsid w:val="00A330B0"/>
    <w:rPr>
      <w:sz w:val="21"/>
      <w:szCs w:val="21"/>
    </w:rPr>
  </w:style>
  <w:style w:type="character" w:styleId="af5">
    <w:name w:val="Placeholder Text"/>
    <w:basedOn w:val="a0"/>
    <w:uiPriority w:val="99"/>
    <w:semiHidden/>
    <w:rsid w:val="00083153"/>
    <w:rPr>
      <w:color w:val="666666"/>
    </w:rPr>
  </w:style>
  <w:style w:type="paragraph" w:styleId="HTML">
    <w:name w:val="HTML Preformatted"/>
    <w:basedOn w:val="a"/>
    <w:link w:val="HTML0"/>
    <w:uiPriority w:val="99"/>
    <w:semiHidden/>
    <w:unhideWhenUsed/>
    <w:rsid w:val="00083153"/>
    <w:rPr>
      <w:rFonts w:ascii="Courier New" w:hAnsi="Courier New" w:cs="Courier New"/>
      <w:sz w:val="20"/>
      <w:szCs w:val="20"/>
    </w:rPr>
  </w:style>
  <w:style w:type="character" w:customStyle="1" w:styleId="HTML0">
    <w:name w:val="HTML 预设格式 字符"/>
    <w:basedOn w:val="a0"/>
    <w:link w:val="HTML"/>
    <w:uiPriority w:val="99"/>
    <w:semiHidden/>
    <w:rsid w:val="00083153"/>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1536</Words>
  <Characters>8681</Characters>
  <Application>Microsoft Office Word</Application>
  <DocSecurity>0</DocSecurity>
  <Lines>868</Lines>
  <Paragraphs>681</Paragraphs>
  <ScaleCrop>false</ScaleCrop>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子仪 熊</dc:creator>
  <cp:keywords/>
  <dc:description/>
  <cp:lastModifiedBy>子仪 熊</cp:lastModifiedBy>
  <cp:revision>5</cp:revision>
  <dcterms:created xsi:type="dcterms:W3CDTF">2026-08-28T13:26:00Z</dcterms:created>
  <dcterms:modified xsi:type="dcterms:W3CDTF">2026-09-08T09:06:00Z</dcterms:modified>
</cp:coreProperties>
</file>