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A2437" w14:textId="6193F7A5" w:rsidR="000921D8" w:rsidRPr="00794623" w:rsidRDefault="000921D8" w:rsidP="000921D8">
      <w:pPr>
        <w:spacing w:line="360" w:lineRule="auto"/>
        <w:rPr>
          <w:rFonts w:ascii="Arial" w:eastAsia="Arial" w:hAnsi="Arial" w:cs="Arial"/>
          <w:b/>
          <w:color w:val="000000"/>
          <w:sz w:val="22"/>
          <w:szCs w:val="22"/>
        </w:rPr>
      </w:pPr>
      <w:r w:rsidRPr="00794623">
        <w:rPr>
          <w:rFonts w:ascii="Arial" w:eastAsia="Arial" w:hAnsi="Arial" w:cs="Arial"/>
          <w:b/>
          <w:color w:val="000000"/>
          <w:sz w:val="22"/>
          <w:szCs w:val="22"/>
        </w:rPr>
        <w:t>Supplementary Material</w:t>
      </w:r>
    </w:p>
    <w:p w14:paraId="2012BC70" w14:textId="77777777" w:rsidR="000921D8" w:rsidRPr="00794623" w:rsidRDefault="000921D8" w:rsidP="000921D8">
      <w:pPr>
        <w:spacing w:line="360" w:lineRule="auto"/>
        <w:rPr>
          <w:rFonts w:ascii="Arial" w:eastAsia="Arial" w:hAnsi="Arial" w:cs="Arial"/>
          <w:b/>
          <w:color w:val="000000"/>
          <w:sz w:val="22"/>
          <w:szCs w:val="22"/>
        </w:rPr>
      </w:pPr>
    </w:p>
    <w:p w14:paraId="4A4E1EAA" w14:textId="77777777" w:rsidR="00C01671" w:rsidRPr="00BA0DE3" w:rsidRDefault="00C01671" w:rsidP="00C01671">
      <w:pPr>
        <w:spacing w:line="480" w:lineRule="auto"/>
        <w:rPr>
          <w:rFonts w:ascii="Arial" w:eastAsia="Arial" w:hAnsi="Arial" w:cs="Arial"/>
          <w:b/>
          <w:color w:val="000000"/>
          <w:sz w:val="22"/>
          <w:szCs w:val="22"/>
        </w:rPr>
      </w:pPr>
      <w:r w:rsidRPr="00BA0DE3">
        <w:rPr>
          <w:rFonts w:ascii="Arial" w:eastAsia="Arial" w:hAnsi="Arial" w:cs="Arial"/>
          <w:b/>
          <w:color w:val="000000"/>
          <w:sz w:val="22"/>
          <w:szCs w:val="22"/>
        </w:rPr>
        <w:t>Plastic contamination of the Galapagos marine food web and the relative risks to native species</w:t>
      </w:r>
    </w:p>
    <w:p w14:paraId="31FB4DD4" w14:textId="77777777" w:rsidR="00C01671" w:rsidRPr="00BA0DE3" w:rsidRDefault="00C01671" w:rsidP="00C01671">
      <w:pPr>
        <w:spacing w:line="480" w:lineRule="auto"/>
        <w:rPr>
          <w:rFonts w:ascii="Arial" w:eastAsia="Arial" w:hAnsi="Arial" w:cs="Arial"/>
          <w:b/>
          <w:color w:val="000000"/>
          <w:sz w:val="22"/>
          <w:szCs w:val="22"/>
        </w:rPr>
      </w:pPr>
    </w:p>
    <w:p w14:paraId="10E59157"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vertAlign w:val="superscript"/>
        </w:rPr>
      </w:pPr>
      <w:r w:rsidRPr="00BA0DE3">
        <w:rPr>
          <w:rFonts w:ascii="Arial" w:eastAsia="Arial" w:hAnsi="Arial" w:cs="Arial"/>
          <w:color w:val="000000"/>
          <w:sz w:val="22"/>
          <w:szCs w:val="22"/>
        </w:rPr>
        <w:t>Jen S. Jones</w:t>
      </w:r>
      <w:r w:rsidRPr="00BA0DE3">
        <w:rPr>
          <w:rFonts w:ascii="Arial" w:eastAsia="Arial" w:hAnsi="Arial" w:cs="Arial"/>
          <w:color w:val="000000"/>
          <w:sz w:val="22"/>
          <w:szCs w:val="22"/>
          <w:vertAlign w:val="superscript"/>
        </w:rPr>
        <w:t>1,2</w:t>
      </w:r>
      <w:r w:rsidRPr="00BA0DE3">
        <w:rPr>
          <w:rFonts w:ascii="Arial" w:eastAsia="Arial" w:hAnsi="Arial" w:cs="Arial"/>
          <w:color w:val="000000"/>
          <w:sz w:val="22"/>
          <w:szCs w:val="22"/>
        </w:rPr>
        <w:t>, Adam Porter</w:t>
      </w:r>
      <w:r w:rsidRPr="00BA0DE3">
        <w:rPr>
          <w:rFonts w:ascii="Arial" w:eastAsia="Arial" w:hAnsi="Arial" w:cs="Arial"/>
          <w:color w:val="000000"/>
          <w:sz w:val="22"/>
          <w:szCs w:val="22"/>
          <w:vertAlign w:val="superscript"/>
        </w:rPr>
        <w:t>1</w:t>
      </w:r>
      <w:r w:rsidRPr="00BA0DE3">
        <w:rPr>
          <w:rFonts w:ascii="Arial" w:eastAsia="Arial" w:hAnsi="Arial" w:cs="Arial"/>
          <w:color w:val="000000"/>
          <w:sz w:val="22"/>
          <w:szCs w:val="22"/>
        </w:rPr>
        <w:t>, Juan Pablo Muñoz-Pérez</w:t>
      </w:r>
      <w:r w:rsidRPr="00BA0DE3">
        <w:rPr>
          <w:rFonts w:ascii="Arial" w:eastAsia="Arial" w:hAnsi="Arial" w:cs="Arial"/>
          <w:color w:val="000000"/>
          <w:sz w:val="22"/>
          <w:szCs w:val="22"/>
          <w:vertAlign w:val="superscript"/>
        </w:rPr>
        <w:t>3,4</w:t>
      </w:r>
      <w:r w:rsidRPr="00BA0DE3">
        <w:rPr>
          <w:rFonts w:ascii="Arial" w:eastAsia="Arial" w:hAnsi="Arial" w:cs="Arial"/>
          <w:color w:val="000000"/>
          <w:sz w:val="22"/>
          <w:szCs w:val="22"/>
        </w:rPr>
        <w:t>, Daniela Alarcón-Ruales</w:t>
      </w:r>
      <w:r w:rsidRPr="00BA0DE3">
        <w:rPr>
          <w:rFonts w:ascii="Arial" w:eastAsia="Arial" w:hAnsi="Arial" w:cs="Arial"/>
          <w:color w:val="000000"/>
          <w:sz w:val="22"/>
          <w:szCs w:val="22"/>
          <w:vertAlign w:val="superscript"/>
        </w:rPr>
        <w:t>3</w:t>
      </w:r>
      <w:r w:rsidRPr="00BA0DE3">
        <w:rPr>
          <w:rFonts w:ascii="Arial" w:eastAsia="Arial" w:hAnsi="Arial" w:cs="Arial"/>
          <w:color w:val="000000"/>
          <w:sz w:val="22"/>
          <w:szCs w:val="22"/>
        </w:rPr>
        <w:t>, Tamara S. Galloway</w:t>
      </w:r>
      <w:r w:rsidRPr="00BA0DE3">
        <w:rPr>
          <w:rFonts w:ascii="Arial" w:eastAsia="Arial" w:hAnsi="Arial" w:cs="Arial"/>
          <w:color w:val="000000"/>
          <w:sz w:val="22"/>
          <w:szCs w:val="22"/>
          <w:vertAlign w:val="superscript"/>
        </w:rPr>
        <w:t>1</w:t>
      </w:r>
      <w:r w:rsidRPr="00BA0DE3">
        <w:rPr>
          <w:rFonts w:ascii="Arial" w:eastAsia="Arial" w:hAnsi="Arial" w:cs="Arial"/>
          <w:color w:val="000000"/>
          <w:sz w:val="22"/>
          <w:szCs w:val="22"/>
        </w:rPr>
        <w:t>, Brendan J. Godley</w:t>
      </w:r>
      <w:r w:rsidRPr="00BA0DE3">
        <w:rPr>
          <w:rFonts w:ascii="Arial" w:eastAsia="Arial" w:hAnsi="Arial" w:cs="Arial"/>
          <w:color w:val="000000"/>
          <w:sz w:val="22"/>
          <w:szCs w:val="22"/>
          <w:vertAlign w:val="superscript"/>
        </w:rPr>
        <w:t>5</w:t>
      </w:r>
      <w:r w:rsidRPr="00BA0DE3">
        <w:rPr>
          <w:rFonts w:ascii="Arial" w:eastAsia="Arial" w:hAnsi="Arial" w:cs="Arial"/>
          <w:color w:val="000000"/>
          <w:sz w:val="22"/>
          <w:szCs w:val="22"/>
        </w:rPr>
        <w:t>, David Santillo</w:t>
      </w:r>
      <w:r w:rsidRPr="00BA0DE3">
        <w:rPr>
          <w:rFonts w:ascii="Arial" w:eastAsia="Arial" w:hAnsi="Arial" w:cs="Arial"/>
          <w:color w:val="000000"/>
          <w:sz w:val="22"/>
          <w:szCs w:val="22"/>
          <w:vertAlign w:val="superscript"/>
        </w:rPr>
        <w:t>6</w:t>
      </w:r>
      <w:r w:rsidRPr="00BA0DE3">
        <w:rPr>
          <w:rFonts w:ascii="Arial" w:eastAsia="Arial" w:hAnsi="Arial" w:cs="Arial"/>
          <w:color w:val="000000"/>
          <w:sz w:val="22"/>
          <w:szCs w:val="22"/>
        </w:rPr>
        <w:t>, Jessica Vagg</w:t>
      </w:r>
      <w:r w:rsidRPr="00BA0DE3">
        <w:rPr>
          <w:rFonts w:ascii="Arial" w:eastAsia="Arial" w:hAnsi="Arial" w:cs="Arial"/>
          <w:color w:val="000000"/>
          <w:sz w:val="22"/>
          <w:szCs w:val="22"/>
          <w:vertAlign w:val="superscript"/>
        </w:rPr>
        <w:t>5</w:t>
      </w:r>
      <w:r w:rsidRPr="00BA0DE3">
        <w:rPr>
          <w:rFonts w:ascii="Arial" w:eastAsia="Arial" w:hAnsi="Arial" w:cs="Arial"/>
          <w:color w:val="000000"/>
          <w:sz w:val="22"/>
          <w:szCs w:val="22"/>
        </w:rPr>
        <w:t>, Ceri Lewis</w:t>
      </w:r>
      <w:r w:rsidRPr="00BA0DE3">
        <w:rPr>
          <w:rFonts w:ascii="Arial" w:eastAsia="Arial" w:hAnsi="Arial" w:cs="Arial"/>
          <w:color w:val="000000"/>
          <w:sz w:val="22"/>
          <w:szCs w:val="22"/>
          <w:vertAlign w:val="superscript"/>
        </w:rPr>
        <w:t>1</w:t>
      </w:r>
      <w:r>
        <w:rPr>
          <w:rFonts w:ascii="Arial" w:eastAsia="Arial" w:hAnsi="Arial" w:cs="Arial"/>
          <w:color w:val="000000"/>
          <w:sz w:val="22"/>
          <w:szCs w:val="22"/>
          <w:vertAlign w:val="superscript"/>
        </w:rPr>
        <w:t>*</w:t>
      </w:r>
    </w:p>
    <w:p w14:paraId="5205697B"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rPr>
      </w:pPr>
    </w:p>
    <w:p w14:paraId="34AC7A56"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rPr>
      </w:pPr>
      <w:r w:rsidRPr="00BA0DE3">
        <w:rPr>
          <w:rFonts w:ascii="Arial" w:eastAsia="Arial" w:hAnsi="Arial" w:cs="Arial"/>
          <w:color w:val="000000"/>
          <w:sz w:val="22"/>
          <w:szCs w:val="22"/>
          <w:vertAlign w:val="superscript"/>
        </w:rPr>
        <w:t xml:space="preserve">1 </w:t>
      </w:r>
      <w:r w:rsidRPr="00BA0DE3">
        <w:rPr>
          <w:rFonts w:ascii="Arial" w:eastAsia="Arial" w:hAnsi="Arial" w:cs="Arial"/>
          <w:color w:val="000000"/>
          <w:sz w:val="22"/>
          <w:szCs w:val="22"/>
        </w:rPr>
        <w:t>Biosciences, College of Life and Environmental Sciences, University of Exeter, Exeter, UK</w:t>
      </w:r>
    </w:p>
    <w:p w14:paraId="57DE093C"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rPr>
      </w:pPr>
      <w:r w:rsidRPr="00BA0DE3">
        <w:rPr>
          <w:rFonts w:ascii="Arial" w:eastAsia="Arial" w:hAnsi="Arial" w:cs="Arial"/>
          <w:color w:val="000000"/>
          <w:sz w:val="22"/>
          <w:szCs w:val="22"/>
          <w:vertAlign w:val="superscript"/>
        </w:rPr>
        <w:t xml:space="preserve">2 </w:t>
      </w:r>
      <w:r w:rsidRPr="00BA0DE3">
        <w:rPr>
          <w:rFonts w:ascii="Arial" w:eastAsia="Arial" w:hAnsi="Arial" w:cs="Arial"/>
          <w:color w:val="000000"/>
          <w:sz w:val="22"/>
          <w:szCs w:val="22"/>
        </w:rPr>
        <w:t>Galapagos Conservation Trust, London, UK</w:t>
      </w:r>
    </w:p>
    <w:p w14:paraId="7C153463"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rPr>
      </w:pPr>
      <w:r w:rsidRPr="00BA0DE3">
        <w:rPr>
          <w:rFonts w:ascii="Arial" w:eastAsia="Arial" w:hAnsi="Arial" w:cs="Arial"/>
          <w:color w:val="000000"/>
          <w:sz w:val="22"/>
          <w:szCs w:val="22"/>
          <w:vertAlign w:val="superscript"/>
        </w:rPr>
        <w:t xml:space="preserve">3 </w:t>
      </w:r>
      <w:r w:rsidRPr="003B0CC6">
        <w:rPr>
          <w:rFonts w:ascii="Arial" w:eastAsia="Arial" w:hAnsi="Arial" w:cs="Arial"/>
          <w:color w:val="000000"/>
          <w:sz w:val="22"/>
          <w:szCs w:val="22"/>
          <w:lang w:val="es-ES"/>
        </w:rPr>
        <w:t>Universidad San Francisco de Quito (USFQ) &amp; UNC-</w:t>
      </w:r>
      <w:proofErr w:type="spellStart"/>
      <w:r w:rsidRPr="003B0CC6">
        <w:rPr>
          <w:rFonts w:ascii="Arial" w:eastAsia="Arial" w:hAnsi="Arial" w:cs="Arial"/>
          <w:color w:val="000000"/>
          <w:sz w:val="22"/>
          <w:szCs w:val="22"/>
          <w:lang w:val="es-ES"/>
        </w:rPr>
        <w:t>Chapel</w:t>
      </w:r>
      <w:proofErr w:type="spellEnd"/>
      <w:r w:rsidRPr="003B0CC6">
        <w:rPr>
          <w:rFonts w:ascii="Arial" w:eastAsia="Arial" w:hAnsi="Arial" w:cs="Arial"/>
          <w:color w:val="000000"/>
          <w:sz w:val="22"/>
          <w:szCs w:val="22"/>
          <w:lang w:val="es-ES"/>
        </w:rPr>
        <w:t xml:space="preserve"> Hill Galápagos </w:t>
      </w:r>
      <w:proofErr w:type="spellStart"/>
      <w:r w:rsidRPr="003B0CC6">
        <w:rPr>
          <w:rFonts w:ascii="Arial" w:eastAsia="Arial" w:hAnsi="Arial" w:cs="Arial"/>
          <w:color w:val="000000"/>
          <w:sz w:val="22"/>
          <w:szCs w:val="22"/>
          <w:lang w:val="es-ES"/>
        </w:rPr>
        <w:t>Science</w:t>
      </w:r>
      <w:proofErr w:type="spellEnd"/>
      <w:r w:rsidRPr="003B0CC6">
        <w:rPr>
          <w:rFonts w:ascii="Arial" w:eastAsia="Arial" w:hAnsi="Arial" w:cs="Arial"/>
          <w:color w:val="000000"/>
          <w:sz w:val="22"/>
          <w:szCs w:val="22"/>
          <w:lang w:val="es-ES"/>
        </w:rPr>
        <w:t xml:space="preserve"> Center (GSC) Av. </w:t>
      </w:r>
      <w:proofErr w:type="spellStart"/>
      <w:r w:rsidRPr="007640FF">
        <w:rPr>
          <w:rFonts w:ascii="Arial" w:eastAsia="Arial" w:hAnsi="Arial" w:cs="Arial"/>
          <w:color w:val="000000"/>
          <w:sz w:val="22"/>
          <w:szCs w:val="22"/>
          <w:lang w:val="en-AU"/>
        </w:rPr>
        <w:t>Alsacio</w:t>
      </w:r>
      <w:proofErr w:type="spellEnd"/>
      <w:r w:rsidRPr="007640FF">
        <w:rPr>
          <w:rFonts w:ascii="Arial" w:eastAsia="Arial" w:hAnsi="Arial" w:cs="Arial"/>
          <w:color w:val="000000"/>
          <w:sz w:val="22"/>
          <w:szCs w:val="22"/>
          <w:lang w:val="en-AU"/>
        </w:rPr>
        <w:t xml:space="preserve"> </w:t>
      </w:r>
      <w:proofErr w:type="spellStart"/>
      <w:r w:rsidRPr="007640FF">
        <w:rPr>
          <w:rFonts w:ascii="Arial" w:eastAsia="Arial" w:hAnsi="Arial" w:cs="Arial"/>
          <w:color w:val="000000"/>
          <w:sz w:val="22"/>
          <w:szCs w:val="22"/>
          <w:lang w:val="en-AU"/>
        </w:rPr>
        <w:t>Northia</w:t>
      </w:r>
      <w:proofErr w:type="spellEnd"/>
      <w:r w:rsidRPr="007640FF">
        <w:rPr>
          <w:rFonts w:ascii="Arial" w:eastAsia="Arial" w:hAnsi="Arial" w:cs="Arial"/>
          <w:color w:val="000000"/>
          <w:sz w:val="22"/>
          <w:szCs w:val="22"/>
          <w:lang w:val="en-AU"/>
        </w:rPr>
        <w:t xml:space="preserve">, Isla San Cristobal, </w:t>
      </w:r>
      <w:proofErr w:type="spellStart"/>
      <w:r w:rsidRPr="007640FF">
        <w:rPr>
          <w:rFonts w:ascii="Arial" w:eastAsia="Arial" w:hAnsi="Arial" w:cs="Arial"/>
          <w:color w:val="000000"/>
          <w:sz w:val="22"/>
          <w:szCs w:val="22"/>
          <w:lang w:val="en-AU"/>
        </w:rPr>
        <w:t>Galápagos</w:t>
      </w:r>
      <w:proofErr w:type="spellEnd"/>
      <w:r w:rsidRPr="007640FF">
        <w:rPr>
          <w:rFonts w:ascii="Arial" w:eastAsia="Arial" w:hAnsi="Arial" w:cs="Arial"/>
          <w:color w:val="000000"/>
          <w:sz w:val="22"/>
          <w:szCs w:val="22"/>
          <w:lang w:val="en-AU"/>
        </w:rPr>
        <w:t>, Ecuador</w:t>
      </w:r>
    </w:p>
    <w:p w14:paraId="5487A1E4" w14:textId="77777777" w:rsidR="00C01671" w:rsidRPr="00BA0DE3" w:rsidRDefault="00C01671" w:rsidP="00C01671">
      <w:pPr>
        <w:spacing w:line="480" w:lineRule="auto"/>
        <w:rPr>
          <w:rFonts w:ascii="Arial" w:eastAsia="Arial" w:hAnsi="Arial" w:cs="Arial"/>
          <w:sz w:val="22"/>
          <w:szCs w:val="22"/>
        </w:rPr>
      </w:pPr>
      <w:r w:rsidRPr="00BA0DE3">
        <w:rPr>
          <w:rFonts w:ascii="Arial" w:eastAsia="Arial" w:hAnsi="Arial" w:cs="Arial"/>
          <w:color w:val="000000"/>
          <w:sz w:val="22"/>
          <w:szCs w:val="22"/>
          <w:vertAlign w:val="superscript"/>
        </w:rPr>
        <w:t xml:space="preserve">4 </w:t>
      </w:r>
      <w:r w:rsidRPr="00BA0DE3">
        <w:rPr>
          <w:rFonts w:ascii="Arial" w:eastAsia="Arial" w:hAnsi="Arial" w:cs="Arial"/>
          <w:color w:val="000000"/>
          <w:sz w:val="22"/>
          <w:szCs w:val="22"/>
        </w:rPr>
        <w:t>School of Science and Engineering, University of the Sunshine Coast,</w:t>
      </w:r>
      <w:r>
        <w:rPr>
          <w:rFonts w:ascii="Arial" w:eastAsia="Arial" w:hAnsi="Arial" w:cs="Arial"/>
          <w:color w:val="000000"/>
          <w:sz w:val="22"/>
          <w:szCs w:val="22"/>
        </w:rPr>
        <w:t xml:space="preserve"> QLD,</w:t>
      </w:r>
      <w:r w:rsidRPr="00BA0DE3">
        <w:rPr>
          <w:rFonts w:ascii="Arial" w:eastAsia="Arial" w:hAnsi="Arial" w:cs="Arial"/>
          <w:color w:val="000000"/>
          <w:sz w:val="22"/>
          <w:szCs w:val="22"/>
        </w:rPr>
        <w:t xml:space="preserve"> Hervey Bay, Australia</w:t>
      </w:r>
    </w:p>
    <w:p w14:paraId="725A7F44" w14:textId="77777777" w:rsidR="00C01671" w:rsidRPr="00BA0DE3" w:rsidRDefault="00C01671" w:rsidP="00C01671">
      <w:pPr>
        <w:pBdr>
          <w:top w:val="nil"/>
          <w:left w:val="nil"/>
          <w:bottom w:val="nil"/>
          <w:right w:val="nil"/>
          <w:between w:val="nil"/>
        </w:pBdr>
        <w:spacing w:line="480" w:lineRule="auto"/>
        <w:rPr>
          <w:rFonts w:ascii="Arial" w:eastAsia="Arial" w:hAnsi="Arial" w:cs="Arial"/>
          <w:color w:val="000000"/>
          <w:sz w:val="22"/>
          <w:szCs w:val="22"/>
        </w:rPr>
      </w:pPr>
      <w:r w:rsidRPr="00BA0DE3">
        <w:rPr>
          <w:rFonts w:ascii="Arial" w:eastAsia="Arial" w:hAnsi="Arial" w:cs="Arial"/>
          <w:color w:val="000000"/>
          <w:sz w:val="22"/>
          <w:szCs w:val="22"/>
          <w:vertAlign w:val="superscript"/>
        </w:rPr>
        <w:t xml:space="preserve">5 </w:t>
      </w:r>
      <w:r w:rsidRPr="00BA0DE3">
        <w:rPr>
          <w:rFonts w:ascii="Arial" w:eastAsia="Arial" w:hAnsi="Arial" w:cs="Arial"/>
          <w:color w:val="000000"/>
          <w:sz w:val="22"/>
          <w:szCs w:val="22"/>
        </w:rPr>
        <w:t>Centre for Ecology &amp; Conservation, University of Exeter, Penryn, UK</w:t>
      </w:r>
    </w:p>
    <w:p w14:paraId="14D152EF" w14:textId="77777777" w:rsidR="00C01671" w:rsidRPr="00BA0DE3" w:rsidRDefault="00C01671" w:rsidP="00C01671">
      <w:pPr>
        <w:spacing w:line="480" w:lineRule="auto"/>
        <w:rPr>
          <w:rFonts w:ascii="Arial" w:hAnsi="Arial" w:cs="Arial"/>
          <w:sz w:val="22"/>
          <w:szCs w:val="22"/>
        </w:rPr>
      </w:pPr>
      <w:r w:rsidRPr="00BA0DE3">
        <w:rPr>
          <w:rFonts w:ascii="Arial" w:hAnsi="Arial" w:cs="Arial"/>
          <w:sz w:val="22"/>
          <w:szCs w:val="22"/>
          <w:vertAlign w:val="superscript"/>
        </w:rPr>
        <w:t xml:space="preserve">6 </w:t>
      </w:r>
      <w:r w:rsidRPr="00BA0DE3">
        <w:rPr>
          <w:rFonts w:ascii="Arial" w:hAnsi="Arial" w:cs="Arial"/>
          <w:sz w:val="22"/>
          <w:szCs w:val="22"/>
        </w:rPr>
        <w:t>Greenpeace Research Laboratories, School of Biosciences, Innovation Centre Phase 2, University of Exeter, Exeter, United Kingdom</w:t>
      </w:r>
    </w:p>
    <w:p w14:paraId="3D675EC9" w14:textId="77777777" w:rsidR="00C01671" w:rsidRPr="00053840" w:rsidRDefault="00C01671" w:rsidP="00C01671">
      <w:pPr>
        <w:pBdr>
          <w:top w:val="nil"/>
          <w:left w:val="nil"/>
          <w:bottom w:val="nil"/>
          <w:right w:val="nil"/>
          <w:between w:val="nil"/>
        </w:pBdr>
        <w:spacing w:line="480" w:lineRule="auto"/>
        <w:rPr>
          <w:rFonts w:ascii="Arial" w:eastAsia="Arial" w:hAnsi="Arial" w:cs="Arial"/>
          <w:sz w:val="22"/>
          <w:szCs w:val="22"/>
        </w:rPr>
      </w:pPr>
    </w:p>
    <w:p w14:paraId="41AC1531" w14:textId="77777777" w:rsidR="00C01671" w:rsidRPr="00053840" w:rsidRDefault="00C01671" w:rsidP="00C01671">
      <w:pPr>
        <w:pBdr>
          <w:top w:val="nil"/>
          <w:left w:val="nil"/>
          <w:bottom w:val="nil"/>
          <w:right w:val="nil"/>
          <w:between w:val="nil"/>
        </w:pBdr>
        <w:spacing w:line="480" w:lineRule="auto"/>
        <w:rPr>
          <w:rFonts w:ascii="Arial" w:eastAsia="Arial" w:hAnsi="Arial" w:cs="Arial"/>
          <w:sz w:val="22"/>
          <w:szCs w:val="22"/>
        </w:rPr>
      </w:pPr>
    </w:p>
    <w:p w14:paraId="01B5E048" w14:textId="77777777" w:rsidR="00C01671" w:rsidRPr="00053840" w:rsidRDefault="00C01671" w:rsidP="00C01671">
      <w:pPr>
        <w:pBdr>
          <w:top w:val="nil"/>
          <w:left w:val="nil"/>
          <w:bottom w:val="nil"/>
          <w:right w:val="nil"/>
          <w:between w:val="nil"/>
        </w:pBdr>
        <w:spacing w:line="480" w:lineRule="auto"/>
        <w:rPr>
          <w:rFonts w:ascii="Arial" w:eastAsia="Arial" w:hAnsi="Arial" w:cs="Arial"/>
          <w:sz w:val="22"/>
          <w:szCs w:val="22"/>
        </w:rPr>
      </w:pPr>
      <w:r w:rsidRPr="00053840">
        <w:rPr>
          <w:rFonts w:ascii="Arial" w:eastAsia="Arial" w:hAnsi="Arial" w:cs="Arial"/>
          <w:sz w:val="22"/>
          <w:szCs w:val="22"/>
        </w:rPr>
        <w:t>*Corresponding author</w:t>
      </w:r>
      <w:r>
        <w:rPr>
          <w:rFonts w:ascii="Arial" w:eastAsia="Arial" w:hAnsi="Arial" w:cs="Arial"/>
          <w:sz w:val="22"/>
          <w:szCs w:val="22"/>
        </w:rPr>
        <w:t>:</w:t>
      </w:r>
      <w:r w:rsidRPr="00053840">
        <w:rPr>
          <w:rFonts w:ascii="Arial" w:eastAsia="Arial" w:hAnsi="Arial" w:cs="Arial"/>
          <w:sz w:val="22"/>
          <w:szCs w:val="22"/>
        </w:rPr>
        <w:t xml:space="preserve"> c.n.lewis@exeter.ac.uk</w:t>
      </w:r>
    </w:p>
    <w:p w14:paraId="7E6EE2D9" w14:textId="77777777" w:rsidR="00630047" w:rsidRPr="00794623" w:rsidRDefault="00630047">
      <w:pPr>
        <w:rPr>
          <w:rFonts w:ascii="Arial" w:hAnsi="Arial" w:cs="Arial"/>
          <w:b/>
          <w:bCs/>
          <w:sz w:val="22"/>
          <w:szCs w:val="22"/>
        </w:rPr>
      </w:pPr>
    </w:p>
    <w:p w14:paraId="7A08A791" w14:textId="77777777" w:rsidR="00630047" w:rsidRPr="00794623" w:rsidRDefault="00630047">
      <w:pPr>
        <w:rPr>
          <w:rFonts w:ascii="Arial" w:hAnsi="Arial" w:cs="Arial"/>
          <w:b/>
          <w:bCs/>
          <w:sz w:val="22"/>
          <w:szCs w:val="22"/>
        </w:rPr>
      </w:pPr>
    </w:p>
    <w:p w14:paraId="68B55A8E" w14:textId="77777777" w:rsidR="00630047" w:rsidRPr="00794623" w:rsidRDefault="00630047">
      <w:pPr>
        <w:rPr>
          <w:rFonts w:ascii="Arial" w:hAnsi="Arial" w:cs="Arial"/>
          <w:b/>
          <w:bCs/>
          <w:sz w:val="22"/>
          <w:szCs w:val="22"/>
        </w:rPr>
      </w:pPr>
    </w:p>
    <w:p w14:paraId="4BE7B899" w14:textId="77777777" w:rsidR="00630047" w:rsidRPr="00794623" w:rsidRDefault="00630047">
      <w:pPr>
        <w:rPr>
          <w:rFonts w:ascii="Arial" w:hAnsi="Arial" w:cs="Arial"/>
          <w:b/>
          <w:bCs/>
          <w:sz w:val="22"/>
          <w:szCs w:val="22"/>
        </w:rPr>
      </w:pPr>
    </w:p>
    <w:p w14:paraId="3CC688E1" w14:textId="77777777" w:rsidR="00630047" w:rsidRPr="00794623" w:rsidRDefault="00630047">
      <w:pPr>
        <w:rPr>
          <w:rFonts w:ascii="Arial" w:hAnsi="Arial" w:cs="Arial"/>
          <w:b/>
          <w:bCs/>
          <w:sz w:val="22"/>
          <w:szCs w:val="22"/>
        </w:rPr>
      </w:pPr>
    </w:p>
    <w:p w14:paraId="24333317" w14:textId="77777777" w:rsidR="00630047" w:rsidRPr="00794623" w:rsidRDefault="00630047">
      <w:pPr>
        <w:rPr>
          <w:rFonts w:ascii="Arial" w:hAnsi="Arial" w:cs="Arial"/>
          <w:b/>
          <w:bCs/>
          <w:sz w:val="22"/>
          <w:szCs w:val="22"/>
        </w:rPr>
      </w:pPr>
    </w:p>
    <w:p w14:paraId="1DF47B70" w14:textId="77777777" w:rsidR="00630047" w:rsidRPr="00794623" w:rsidRDefault="00630047">
      <w:pPr>
        <w:rPr>
          <w:rFonts w:ascii="Arial" w:hAnsi="Arial" w:cs="Arial"/>
          <w:b/>
          <w:bCs/>
          <w:sz w:val="22"/>
          <w:szCs w:val="22"/>
        </w:rPr>
      </w:pPr>
    </w:p>
    <w:p w14:paraId="2030C232" w14:textId="77777777" w:rsidR="00630047" w:rsidRPr="00794623" w:rsidRDefault="00630047">
      <w:pPr>
        <w:rPr>
          <w:rFonts w:ascii="Arial" w:hAnsi="Arial" w:cs="Arial"/>
          <w:b/>
          <w:bCs/>
          <w:sz w:val="22"/>
          <w:szCs w:val="22"/>
        </w:rPr>
      </w:pPr>
    </w:p>
    <w:p w14:paraId="77C73BC5" w14:textId="77777777" w:rsidR="00630047" w:rsidRPr="00794623" w:rsidRDefault="00630047">
      <w:pPr>
        <w:rPr>
          <w:rFonts w:ascii="Arial" w:hAnsi="Arial" w:cs="Arial"/>
          <w:b/>
          <w:bCs/>
          <w:sz w:val="22"/>
          <w:szCs w:val="22"/>
        </w:rPr>
      </w:pPr>
    </w:p>
    <w:p w14:paraId="6CB0C56B" w14:textId="77777777" w:rsidR="00630047" w:rsidRPr="00794623" w:rsidRDefault="00630047">
      <w:pPr>
        <w:rPr>
          <w:rFonts w:ascii="Arial" w:hAnsi="Arial" w:cs="Arial"/>
          <w:b/>
          <w:bCs/>
          <w:sz w:val="22"/>
          <w:szCs w:val="22"/>
        </w:rPr>
      </w:pPr>
    </w:p>
    <w:p w14:paraId="12F1ED7C" w14:textId="77777777" w:rsidR="00630047" w:rsidRPr="00794623" w:rsidRDefault="00630047">
      <w:pPr>
        <w:rPr>
          <w:rFonts w:ascii="Arial" w:hAnsi="Arial" w:cs="Arial"/>
          <w:b/>
          <w:bCs/>
          <w:sz w:val="22"/>
          <w:szCs w:val="22"/>
        </w:rPr>
      </w:pPr>
    </w:p>
    <w:p w14:paraId="683CCD4F" w14:textId="77777777" w:rsidR="00630047" w:rsidRPr="00794623" w:rsidRDefault="00630047">
      <w:pPr>
        <w:rPr>
          <w:rFonts w:ascii="Arial" w:hAnsi="Arial" w:cs="Arial"/>
          <w:b/>
          <w:bCs/>
          <w:sz w:val="22"/>
          <w:szCs w:val="22"/>
        </w:rPr>
      </w:pPr>
    </w:p>
    <w:p w14:paraId="4CCDB39B" w14:textId="77777777" w:rsidR="00630047" w:rsidRPr="00794623" w:rsidRDefault="00630047">
      <w:pPr>
        <w:rPr>
          <w:rFonts w:ascii="Arial" w:hAnsi="Arial" w:cs="Arial"/>
          <w:b/>
          <w:bCs/>
          <w:sz w:val="22"/>
          <w:szCs w:val="22"/>
        </w:rPr>
      </w:pPr>
    </w:p>
    <w:p w14:paraId="08196623" w14:textId="77777777" w:rsidR="00630047" w:rsidRPr="00794623" w:rsidRDefault="00630047">
      <w:pPr>
        <w:rPr>
          <w:rFonts w:ascii="Arial" w:hAnsi="Arial" w:cs="Arial"/>
          <w:b/>
          <w:bCs/>
          <w:sz w:val="22"/>
          <w:szCs w:val="22"/>
        </w:rPr>
      </w:pPr>
    </w:p>
    <w:p w14:paraId="5295D485" w14:textId="77777777" w:rsidR="00630047" w:rsidRPr="00794623" w:rsidRDefault="00630047">
      <w:pPr>
        <w:rPr>
          <w:rFonts w:ascii="Arial" w:hAnsi="Arial" w:cs="Arial"/>
          <w:b/>
          <w:bCs/>
          <w:sz w:val="22"/>
          <w:szCs w:val="22"/>
        </w:rPr>
      </w:pPr>
    </w:p>
    <w:p w14:paraId="0877849C" w14:textId="77777777" w:rsidR="0033721D" w:rsidRPr="00794623" w:rsidRDefault="0033721D" w:rsidP="0033721D">
      <w:pPr>
        <w:rPr>
          <w:rFonts w:ascii="Arial" w:hAnsi="Arial" w:cs="Arial"/>
          <w:sz w:val="22"/>
          <w:szCs w:val="22"/>
        </w:rPr>
      </w:pPr>
    </w:p>
    <w:p w14:paraId="0ACA2845" w14:textId="30734B59" w:rsidR="0033721D" w:rsidRPr="0033721D" w:rsidRDefault="0033721D">
      <w:pPr>
        <w:rPr>
          <w:rFonts w:ascii="Arial" w:eastAsia="Times New Roman" w:hAnsi="Arial" w:cs="Arial"/>
          <w:sz w:val="22"/>
          <w:szCs w:val="22"/>
        </w:rPr>
      </w:pPr>
      <w:r w:rsidRPr="00794623">
        <w:rPr>
          <w:rFonts w:ascii="Arial" w:hAnsi="Arial" w:cs="Arial"/>
          <w:b/>
          <w:bCs/>
          <w:sz w:val="22"/>
          <w:szCs w:val="22"/>
        </w:rPr>
        <w:lastRenderedPageBreak/>
        <w:t>Supplementary Table 1:</w:t>
      </w:r>
      <w:r w:rsidRPr="00794623">
        <w:rPr>
          <w:rFonts w:ascii="Arial" w:hAnsi="Arial" w:cs="Arial"/>
          <w:b/>
          <w:sz w:val="22"/>
          <w:szCs w:val="22"/>
        </w:rPr>
        <w:t xml:space="preserve"> </w:t>
      </w:r>
      <w:r w:rsidRPr="00794623">
        <w:rPr>
          <w:rFonts w:ascii="Arial" w:hAnsi="Arial" w:cs="Arial"/>
          <w:b/>
          <w:bCs/>
          <w:sz w:val="22"/>
          <w:szCs w:val="22"/>
        </w:rPr>
        <w:t>Summary results of best-fit negative binomial generalised linear models (GLMs) for environmental data</w:t>
      </w:r>
      <w:r w:rsidRPr="00794623">
        <w:rPr>
          <w:rFonts w:ascii="Arial" w:hAnsi="Arial" w:cs="Arial"/>
          <w:sz w:val="22"/>
          <w:szCs w:val="22"/>
        </w:rPr>
        <w:t xml:space="preserve">. Explanatory variables explored included </w:t>
      </w:r>
      <w:r w:rsidRPr="00794623">
        <w:rPr>
          <w:rFonts w:ascii="Arial" w:eastAsia="Arial" w:hAnsi="Arial" w:cs="Arial"/>
          <w:sz w:val="22"/>
          <w:szCs w:val="22"/>
        </w:rPr>
        <w:t>beach aspect (north/west, south, east), windward vs leeward orientation, site usage (tourism, remote), distance from port and grain size</w:t>
      </w:r>
      <w:r w:rsidRPr="00794623">
        <w:rPr>
          <w:rFonts w:ascii="Arial" w:hAnsi="Arial" w:cs="Arial"/>
          <w:sz w:val="22"/>
          <w:szCs w:val="22"/>
        </w:rPr>
        <w:t xml:space="preserve">. Statistically significant explanatory variables are denoted with *. AIC - </w:t>
      </w:r>
      <w:r w:rsidRPr="00794623">
        <w:rPr>
          <w:rFonts w:ascii="Arial" w:eastAsia="Times New Roman" w:hAnsi="Arial" w:cs="Arial"/>
          <w:sz w:val="22"/>
          <w:szCs w:val="22"/>
        </w:rPr>
        <w:t xml:space="preserve">Akaike’s Information Criterion used in the </w:t>
      </w:r>
      <w:proofErr w:type="gramStart"/>
      <w:r w:rsidRPr="00794623">
        <w:rPr>
          <w:rFonts w:ascii="Arial" w:eastAsia="Times New Roman" w:hAnsi="Arial" w:cs="Arial"/>
          <w:sz w:val="22"/>
          <w:szCs w:val="22"/>
        </w:rPr>
        <w:t>step-wise</w:t>
      </w:r>
      <w:proofErr w:type="gramEnd"/>
      <w:r w:rsidRPr="00794623">
        <w:rPr>
          <w:rFonts w:ascii="Arial" w:eastAsia="Times New Roman" w:hAnsi="Arial" w:cs="Arial"/>
          <w:sz w:val="22"/>
          <w:szCs w:val="22"/>
        </w:rPr>
        <w:t xml:space="preserve"> ranking of models and OD = overdispersion as calculated for the model.</w:t>
      </w:r>
    </w:p>
    <w:p w14:paraId="54FD206E" w14:textId="77777777" w:rsidR="00630047" w:rsidRPr="00794623" w:rsidRDefault="00630047">
      <w:pPr>
        <w:rPr>
          <w:rFonts w:ascii="Arial" w:hAnsi="Arial" w:cs="Arial"/>
          <w:b/>
          <w:bCs/>
          <w:sz w:val="22"/>
          <w:szCs w:val="22"/>
        </w:rPr>
      </w:pPr>
    </w:p>
    <w:p w14:paraId="3A5AE5D0" w14:textId="77777777" w:rsidR="00FD2367" w:rsidRPr="00794623" w:rsidRDefault="00FD2367">
      <w:pPr>
        <w:rPr>
          <w:rFonts w:ascii="Arial" w:hAnsi="Arial" w:cs="Arial"/>
          <w:sz w:val="22"/>
          <w:szCs w:val="22"/>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5"/>
        <w:gridCol w:w="1795"/>
        <w:gridCol w:w="1092"/>
        <w:gridCol w:w="1127"/>
        <w:gridCol w:w="893"/>
        <w:gridCol w:w="946"/>
        <w:gridCol w:w="881"/>
        <w:gridCol w:w="881"/>
      </w:tblGrid>
      <w:tr w:rsidR="008D7502" w:rsidRPr="00794623" w14:paraId="08DF8578" w14:textId="77777777" w:rsidTr="00794623">
        <w:tc>
          <w:tcPr>
            <w:tcW w:w="713" w:type="pct"/>
          </w:tcPr>
          <w:p w14:paraId="4C2F2637" w14:textId="279C348A" w:rsidR="008D7502" w:rsidRPr="00794623" w:rsidRDefault="008D7502" w:rsidP="008D7502">
            <w:pPr>
              <w:rPr>
                <w:rFonts w:ascii="Arial" w:hAnsi="Arial" w:cs="Arial"/>
                <w:b/>
                <w:sz w:val="21"/>
                <w:szCs w:val="21"/>
              </w:rPr>
            </w:pPr>
            <w:r w:rsidRPr="00794623">
              <w:rPr>
                <w:rFonts w:ascii="Arial" w:hAnsi="Arial" w:cs="Arial"/>
                <w:b/>
                <w:sz w:val="21"/>
                <w:szCs w:val="21"/>
              </w:rPr>
              <w:t>Response variable (particle counts)</w:t>
            </w:r>
          </w:p>
        </w:tc>
        <w:tc>
          <w:tcPr>
            <w:tcW w:w="1049" w:type="pct"/>
          </w:tcPr>
          <w:p w14:paraId="47D9FB06" w14:textId="77777777" w:rsidR="008D7502" w:rsidRPr="00794623" w:rsidRDefault="008D7502" w:rsidP="008D7502">
            <w:pPr>
              <w:rPr>
                <w:rFonts w:ascii="Arial" w:hAnsi="Arial" w:cs="Arial"/>
                <w:b/>
                <w:sz w:val="21"/>
                <w:szCs w:val="21"/>
              </w:rPr>
            </w:pPr>
            <w:r w:rsidRPr="00794623">
              <w:rPr>
                <w:rFonts w:ascii="Arial" w:hAnsi="Arial" w:cs="Arial"/>
                <w:b/>
                <w:sz w:val="21"/>
                <w:szCs w:val="21"/>
              </w:rPr>
              <w:t>Explanatory variables</w:t>
            </w:r>
          </w:p>
        </w:tc>
        <w:tc>
          <w:tcPr>
            <w:tcW w:w="548" w:type="pct"/>
          </w:tcPr>
          <w:p w14:paraId="61B9FA16" w14:textId="2F12D063" w:rsidR="008D7502" w:rsidRPr="00794623" w:rsidRDefault="008D7502" w:rsidP="008D7502">
            <w:pPr>
              <w:rPr>
                <w:rFonts w:ascii="Arial" w:hAnsi="Arial" w:cs="Arial"/>
                <w:b/>
                <w:iCs/>
                <w:sz w:val="21"/>
                <w:szCs w:val="21"/>
              </w:rPr>
            </w:pPr>
            <w:r w:rsidRPr="00794623">
              <w:rPr>
                <w:rFonts w:ascii="Arial" w:hAnsi="Arial" w:cs="Arial"/>
                <w:b/>
                <w:iCs/>
                <w:sz w:val="21"/>
                <w:szCs w:val="21"/>
              </w:rPr>
              <w:t>Estimate</w:t>
            </w:r>
          </w:p>
        </w:tc>
        <w:tc>
          <w:tcPr>
            <w:tcW w:w="548" w:type="pct"/>
          </w:tcPr>
          <w:p w14:paraId="107FF65D" w14:textId="08E69909" w:rsidR="008D7502" w:rsidRPr="00794623" w:rsidRDefault="008D7502" w:rsidP="008D7502">
            <w:pPr>
              <w:rPr>
                <w:rFonts w:ascii="Arial" w:hAnsi="Arial" w:cs="Arial"/>
                <w:b/>
                <w:iCs/>
                <w:sz w:val="21"/>
                <w:szCs w:val="21"/>
              </w:rPr>
            </w:pPr>
            <w:r w:rsidRPr="00794623">
              <w:rPr>
                <w:rFonts w:ascii="Arial" w:hAnsi="Arial" w:cs="Arial"/>
                <w:b/>
                <w:iCs/>
                <w:sz w:val="21"/>
                <w:szCs w:val="21"/>
              </w:rPr>
              <w:t>St</w:t>
            </w:r>
            <w:r w:rsidR="00794623" w:rsidRPr="00794623">
              <w:rPr>
                <w:rFonts w:ascii="Arial" w:hAnsi="Arial" w:cs="Arial"/>
                <w:b/>
                <w:iCs/>
                <w:sz w:val="21"/>
                <w:szCs w:val="21"/>
              </w:rPr>
              <w:t>andar</w:t>
            </w:r>
            <w:r w:rsidRPr="00794623">
              <w:rPr>
                <w:rFonts w:ascii="Arial" w:hAnsi="Arial" w:cs="Arial"/>
                <w:b/>
                <w:iCs/>
                <w:sz w:val="21"/>
                <w:szCs w:val="21"/>
              </w:rPr>
              <w:t>d Error</w:t>
            </w:r>
          </w:p>
        </w:tc>
        <w:tc>
          <w:tcPr>
            <w:tcW w:w="548" w:type="pct"/>
          </w:tcPr>
          <w:p w14:paraId="181B17D1" w14:textId="168A160A" w:rsidR="008D7502" w:rsidRPr="00794623" w:rsidRDefault="008D7502" w:rsidP="008D7502">
            <w:pPr>
              <w:rPr>
                <w:rFonts w:ascii="Arial" w:hAnsi="Arial" w:cs="Arial"/>
                <w:b/>
                <w:iCs/>
                <w:sz w:val="21"/>
                <w:szCs w:val="21"/>
              </w:rPr>
            </w:pPr>
            <w:r w:rsidRPr="00794623">
              <w:rPr>
                <w:rFonts w:ascii="Arial" w:hAnsi="Arial" w:cs="Arial"/>
                <w:b/>
                <w:iCs/>
                <w:sz w:val="21"/>
                <w:szCs w:val="21"/>
              </w:rPr>
              <w:t>Z value</w:t>
            </w:r>
          </w:p>
        </w:tc>
        <w:tc>
          <w:tcPr>
            <w:tcW w:w="512" w:type="pct"/>
          </w:tcPr>
          <w:p w14:paraId="626D7215" w14:textId="77777777" w:rsidR="008D7502" w:rsidRPr="00794623" w:rsidRDefault="008D7502" w:rsidP="008D7502">
            <w:pPr>
              <w:rPr>
                <w:rFonts w:ascii="Arial" w:hAnsi="Arial" w:cs="Arial"/>
                <w:b/>
                <w:iCs/>
                <w:sz w:val="21"/>
                <w:szCs w:val="21"/>
              </w:rPr>
            </w:pPr>
            <w:r w:rsidRPr="00794623">
              <w:rPr>
                <w:rFonts w:ascii="Arial" w:hAnsi="Arial" w:cs="Arial"/>
                <w:b/>
                <w:iCs/>
                <w:sz w:val="21"/>
                <w:szCs w:val="21"/>
              </w:rPr>
              <w:t>p value</w:t>
            </w:r>
          </w:p>
        </w:tc>
        <w:tc>
          <w:tcPr>
            <w:tcW w:w="541" w:type="pct"/>
          </w:tcPr>
          <w:p w14:paraId="1BBE8292" w14:textId="77777777" w:rsidR="008D7502" w:rsidRPr="00794623" w:rsidRDefault="008D7502" w:rsidP="008D7502">
            <w:pPr>
              <w:rPr>
                <w:rFonts w:ascii="Arial" w:hAnsi="Arial" w:cs="Arial"/>
                <w:b/>
                <w:sz w:val="21"/>
                <w:szCs w:val="21"/>
              </w:rPr>
            </w:pPr>
            <w:r w:rsidRPr="00794623">
              <w:rPr>
                <w:rFonts w:ascii="Arial" w:hAnsi="Arial" w:cs="Arial"/>
                <w:b/>
                <w:sz w:val="21"/>
                <w:szCs w:val="21"/>
              </w:rPr>
              <w:t>AIC</w:t>
            </w:r>
          </w:p>
        </w:tc>
        <w:tc>
          <w:tcPr>
            <w:tcW w:w="541" w:type="pct"/>
          </w:tcPr>
          <w:p w14:paraId="76A3E6F0" w14:textId="7353851D" w:rsidR="008D7502" w:rsidRPr="00794623" w:rsidRDefault="00172F46" w:rsidP="008D7502">
            <w:pPr>
              <w:rPr>
                <w:rFonts w:ascii="Arial" w:hAnsi="Arial" w:cs="Arial"/>
                <w:b/>
                <w:sz w:val="21"/>
                <w:szCs w:val="21"/>
              </w:rPr>
            </w:pPr>
            <w:r w:rsidRPr="00794623">
              <w:rPr>
                <w:rFonts w:ascii="Arial" w:hAnsi="Arial" w:cs="Arial"/>
                <w:b/>
                <w:sz w:val="21"/>
                <w:szCs w:val="21"/>
              </w:rPr>
              <w:t>OD</w:t>
            </w:r>
          </w:p>
        </w:tc>
      </w:tr>
      <w:tr w:rsidR="001A0997" w:rsidRPr="00794623" w14:paraId="222D3466" w14:textId="77777777" w:rsidTr="00794623">
        <w:tc>
          <w:tcPr>
            <w:tcW w:w="713" w:type="pct"/>
          </w:tcPr>
          <w:p w14:paraId="020FFEE0" w14:textId="77777777" w:rsidR="001A0997" w:rsidRPr="00794623" w:rsidRDefault="001A0997" w:rsidP="001A0997">
            <w:pPr>
              <w:rPr>
                <w:rFonts w:ascii="Arial" w:hAnsi="Arial" w:cs="Arial"/>
                <w:sz w:val="21"/>
                <w:szCs w:val="21"/>
              </w:rPr>
            </w:pPr>
            <w:r w:rsidRPr="00794623">
              <w:rPr>
                <w:rFonts w:ascii="Arial" w:hAnsi="Arial" w:cs="Arial"/>
                <w:sz w:val="21"/>
                <w:szCs w:val="21"/>
              </w:rPr>
              <w:t>Macroplastic</w:t>
            </w:r>
          </w:p>
        </w:tc>
        <w:tc>
          <w:tcPr>
            <w:tcW w:w="1049" w:type="pct"/>
          </w:tcPr>
          <w:p w14:paraId="448DF53D" w14:textId="77777777" w:rsidR="001A0997" w:rsidRPr="00794623" w:rsidRDefault="001A0997" w:rsidP="001A0997">
            <w:pPr>
              <w:rPr>
                <w:rFonts w:ascii="Arial" w:hAnsi="Arial" w:cs="Arial"/>
                <w:sz w:val="21"/>
                <w:szCs w:val="21"/>
              </w:rPr>
            </w:pPr>
            <w:r w:rsidRPr="00794623">
              <w:rPr>
                <w:rFonts w:ascii="Arial" w:hAnsi="Arial" w:cs="Arial"/>
                <w:sz w:val="21"/>
                <w:szCs w:val="21"/>
              </w:rPr>
              <w:t>Intercept</w:t>
            </w:r>
          </w:p>
          <w:p w14:paraId="3AB18648" w14:textId="384635EB" w:rsidR="001A0997" w:rsidRPr="00794623" w:rsidRDefault="001A0997" w:rsidP="001A0997">
            <w:pPr>
              <w:rPr>
                <w:rFonts w:ascii="Arial" w:hAnsi="Arial" w:cs="Arial"/>
                <w:i/>
                <w:iCs/>
                <w:sz w:val="21"/>
                <w:szCs w:val="21"/>
              </w:rPr>
            </w:pPr>
            <w:r w:rsidRPr="00794623">
              <w:rPr>
                <w:rFonts w:ascii="Arial" w:hAnsi="Arial" w:cs="Arial"/>
                <w:sz w:val="21"/>
                <w:szCs w:val="21"/>
              </w:rPr>
              <w:t>Aspect</w:t>
            </w:r>
          </w:p>
        </w:tc>
        <w:tc>
          <w:tcPr>
            <w:tcW w:w="548" w:type="pct"/>
          </w:tcPr>
          <w:p w14:paraId="1B1AC5D6" w14:textId="77777777" w:rsidR="001A0997" w:rsidRPr="00794623" w:rsidRDefault="001A0997" w:rsidP="001A0997">
            <w:pPr>
              <w:rPr>
                <w:rFonts w:ascii="Arial" w:hAnsi="Arial" w:cs="Arial"/>
                <w:sz w:val="21"/>
                <w:szCs w:val="21"/>
              </w:rPr>
            </w:pPr>
            <w:r w:rsidRPr="00794623">
              <w:rPr>
                <w:rFonts w:ascii="Arial" w:hAnsi="Arial" w:cs="Arial"/>
                <w:sz w:val="21"/>
                <w:szCs w:val="21"/>
              </w:rPr>
              <w:t>-5.490</w:t>
            </w:r>
          </w:p>
          <w:p w14:paraId="65DE73FA" w14:textId="247446A2" w:rsidR="001A0997" w:rsidRPr="00794623" w:rsidRDefault="001A0997" w:rsidP="001A0997">
            <w:pPr>
              <w:rPr>
                <w:rFonts w:ascii="Arial" w:hAnsi="Arial" w:cs="Arial"/>
                <w:sz w:val="21"/>
                <w:szCs w:val="21"/>
              </w:rPr>
            </w:pPr>
            <w:r w:rsidRPr="00794623">
              <w:rPr>
                <w:rFonts w:ascii="Arial" w:hAnsi="Arial" w:cs="Arial"/>
                <w:sz w:val="21"/>
                <w:szCs w:val="21"/>
              </w:rPr>
              <w:t>1.318</w:t>
            </w:r>
          </w:p>
        </w:tc>
        <w:tc>
          <w:tcPr>
            <w:tcW w:w="548" w:type="pct"/>
          </w:tcPr>
          <w:p w14:paraId="22DF595A" w14:textId="77777777" w:rsidR="001A0997" w:rsidRPr="00794623" w:rsidRDefault="001A0997" w:rsidP="001A0997">
            <w:pPr>
              <w:rPr>
                <w:rFonts w:ascii="Arial" w:hAnsi="Arial" w:cs="Arial"/>
                <w:sz w:val="21"/>
                <w:szCs w:val="21"/>
              </w:rPr>
            </w:pPr>
            <w:r w:rsidRPr="00794623">
              <w:rPr>
                <w:rFonts w:ascii="Arial" w:hAnsi="Arial" w:cs="Arial"/>
                <w:sz w:val="21"/>
                <w:szCs w:val="21"/>
              </w:rPr>
              <w:t>3.956</w:t>
            </w:r>
          </w:p>
          <w:p w14:paraId="477946C2" w14:textId="1D22CC12" w:rsidR="001A0997" w:rsidRPr="00794623" w:rsidRDefault="001A0997" w:rsidP="001A0997">
            <w:pPr>
              <w:rPr>
                <w:rFonts w:ascii="Arial" w:hAnsi="Arial" w:cs="Arial"/>
                <w:sz w:val="21"/>
                <w:szCs w:val="21"/>
              </w:rPr>
            </w:pPr>
            <w:r w:rsidRPr="00794623">
              <w:rPr>
                <w:rFonts w:ascii="Arial" w:hAnsi="Arial" w:cs="Arial"/>
                <w:sz w:val="21"/>
                <w:szCs w:val="21"/>
              </w:rPr>
              <w:t>1.423</w:t>
            </w:r>
          </w:p>
        </w:tc>
        <w:tc>
          <w:tcPr>
            <w:tcW w:w="548" w:type="pct"/>
          </w:tcPr>
          <w:p w14:paraId="1BC32026" w14:textId="77777777" w:rsidR="001A0997" w:rsidRPr="00794623" w:rsidRDefault="001A0997" w:rsidP="001A0997">
            <w:pPr>
              <w:rPr>
                <w:rFonts w:ascii="Arial" w:hAnsi="Arial" w:cs="Arial"/>
                <w:sz w:val="21"/>
                <w:szCs w:val="21"/>
              </w:rPr>
            </w:pPr>
            <w:r w:rsidRPr="00794623">
              <w:rPr>
                <w:rFonts w:ascii="Arial" w:hAnsi="Arial" w:cs="Arial"/>
                <w:sz w:val="21"/>
                <w:szCs w:val="21"/>
              </w:rPr>
              <w:t>-1.388</w:t>
            </w:r>
          </w:p>
          <w:p w14:paraId="129C5FB7" w14:textId="181B1274" w:rsidR="001A0997" w:rsidRPr="00794623" w:rsidRDefault="001A0997" w:rsidP="001A0997">
            <w:pPr>
              <w:rPr>
                <w:rFonts w:ascii="Arial" w:hAnsi="Arial" w:cs="Arial"/>
                <w:sz w:val="21"/>
                <w:szCs w:val="21"/>
              </w:rPr>
            </w:pPr>
            <w:r w:rsidRPr="00794623">
              <w:rPr>
                <w:rFonts w:ascii="Arial" w:hAnsi="Arial" w:cs="Arial"/>
                <w:sz w:val="21"/>
                <w:szCs w:val="21"/>
              </w:rPr>
              <w:t>0.926</w:t>
            </w:r>
          </w:p>
        </w:tc>
        <w:tc>
          <w:tcPr>
            <w:tcW w:w="512" w:type="pct"/>
          </w:tcPr>
          <w:p w14:paraId="7C1EF4A7" w14:textId="77777777" w:rsidR="001A0997" w:rsidRPr="00794623" w:rsidRDefault="001A0997" w:rsidP="001A0997">
            <w:pPr>
              <w:rPr>
                <w:rFonts w:ascii="Arial" w:hAnsi="Arial" w:cs="Arial"/>
                <w:sz w:val="21"/>
                <w:szCs w:val="21"/>
              </w:rPr>
            </w:pPr>
            <w:r w:rsidRPr="00794623">
              <w:rPr>
                <w:rFonts w:ascii="Arial" w:hAnsi="Arial" w:cs="Arial"/>
                <w:sz w:val="21"/>
                <w:szCs w:val="21"/>
              </w:rPr>
              <w:t>0.165</w:t>
            </w:r>
          </w:p>
          <w:p w14:paraId="14109DCA" w14:textId="37D555EB" w:rsidR="001A0997" w:rsidRPr="00794623" w:rsidRDefault="001A0997" w:rsidP="001A0997">
            <w:pPr>
              <w:rPr>
                <w:rFonts w:ascii="Arial" w:hAnsi="Arial" w:cs="Arial"/>
                <w:i/>
                <w:iCs/>
                <w:sz w:val="21"/>
                <w:szCs w:val="21"/>
              </w:rPr>
            </w:pPr>
            <w:r w:rsidRPr="00794623">
              <w:rPr>
                <w:rFonts w:ascii="Arial" w:hAnsi="Arial" w:cs="Arial"/>
                <w:sz w:val="21"/>
                <w:szCs w:val="21"/>
              </w:rPr>
              <w:t>0.354</w:t>
            </w:r>
          </w:p>
        </w:tc>
        <w:tc>
          <w:tcPr>
            <w:tcW w:w="541" w:type="pct"/>
          </w:tcPr>
          <w:p w14:paraId="5C820B99" w14:textId="382AAFBE" w:rsidR="001A0997" w:rsidRPr="00794623" w:rsidRDefault="001A0997" w:rsidP="001A0997">
            <w:pPr>
              <w:rPr>
                <w:rFonts w:ascii="Arial" w:hAnsi="Arial" w:cs="Arial"/>
                <w:i/>
                <w:iCs/>
                <w:sz w:val="21"/>
                <w:szCs w:val="21"/>
              </w:rPr>
            </w:pPr>
            <w:r w:rsidRPr="00794623">
              <w:rPr>
                <w:rFonts w:ascii="Arial" w:hAnsi="Arial" w:cs="Arial"/>
                <w:sz w:val="21"/>
                <w:szCs w:val="21"/>
              </w:rPr>
              <w:t>13.069</w:t>
            </w:r>
          </w:p>
        </w:tc>
        <w:tc>
          <w:tcPr>
            <w:tcW w:w="541" w:type="pct"/>
          </w:tcPr>
          <w:p w14:paraId="0403D5C9" w14:textId="476D8AAC" w:rsidR="001A0997" w:rsidRPr="00794623" w:rsidRDefault="001A0997" w:rsidP="001A0997">
            <w:pPr>
              <w:rPr>
                <w:rFonts w:ascii="Arial" w:hAnsi="Arial" w:cs="Arial"/>
                <w:i/>
                <w:iCs/>
                <w:sz w:val="21"/>
                <w:szCs w:val="21"/>
              </w:rPr>
            </w:pPr>
            <w:r w:rsidRPr="00794623">
              <w:rPr>
                <w:rFonts w:ascii="Arial" w:hAnsi="Arial" w:cs="Arial"/>
                <w:sz w:val="21"/>
                <w:szCs w:val="21"/>
              </w:rPr>
              <w:t>0</w:t>
            </w:r>
            <w:r w:rsidR="00C5350E" w:rsidRPr="00794623">
              <w:rPr>
                <w:rFonts w:ascii="Arial" w:hAnsi="Arial" w:cs="Arial"/>
                <w:sz w:val="21"/>
                <w:szCs w:val="21"/>
              </w:rPr>
              <w:t>.40</w:t>
            </w:r>
          </w:p>
        </w:tc>
      </w:tr>
      <w:tr w:rsidR="008D7502" w:rsidRPr="00794623" w14:paraId="7BDF2326" w14:textId="77777777" w:rsidTr="00794623">
        <w:tc>
          <w:tcPr>
            <w:tcW w:w="713" w:type="pct"/>
          </w:tcPr>
          <w:p w14:paraId="3B3FDF42" w14:textId="506DC937" w:rsidR="008D7502" w:rsidRPr="00794623" w:rsidRDefault="008D7502">
            <w:pPr>
              <w:rPr>
                <w:rFonts w:ascii="Arial" w:hAnsi="Arial" w:cs="Arial"/>
                <w:sz w:val="21"/>
                <w:szCs w:val="21"/>
              </w:rPr>
            </w:pPr>
            <w:r w:rsidRPr="00794623">
              <w:rPr>
                <w:rFonts w:ascii="Arial" w:hAnsi="Arial" w:cs="Arial"/>
                <w:sz w:val="21"/>
                <w:szCs w:val="21"/>
              </w:rPr>
              <w:t>Large microplastic</w:t>
            </w:r>
          </w:p>
        </w:tc>
        <w:tc>
          <w:tcPr>
            <w:tcW w:w="1049" w:type="pct"/>
          </w:tcPr>
          <w:p w14:paraId="77FADB46" w14:textId="77777777" w:rsidR="00C5350E" w:rsidRPr="00794623" w:rsidRDefault="00C5350E">
            <w:pPr>
              <w:rPr>
                <w:rFonts w:ascii="Arial" w:hAnsi="Arial" w:cs="Arial"/>
                <w:sz w:val="21"/>
                <w:szCs w:val="21"/>
              </w:rPr>
            </w:pPr>
            <w:r w:rsidRPr="00794623">
              <w:rPr>
                <w:rFonts w:ascii="Arial" w:hAnsi="Arial" w:cs="Arial"/>
                <w:sz w:val="21"/>
                <w:szCs w:val="21"/>
              </w:rPr>
              <w:t>Intercept</w:t>
            </w:r>
          </w:p>
          <w:p w14:paraId="6265FD89" w14:textId="77777777" w:rsidR="00C5350E" w:rsidRPr="00794623" w:rsidRDefault="00C5350E">
            <w:pPr>
              <w:rPr>
                <w:rFonts w:ascii="Arial" w:hAnsi="Arial" w:cs="Arial"/>
                <w:sz w:val="21"/>
                <w:szCs w:val="21"/>
              </w:rPr>
            </w:pPr>
            <w:r w:rsidRPr="00794623">
              <w:rPr>
                <w:rFonts w:ascii="Arial" w:hAnsi="Arial" w:cs="Arial"/>
                <w:sz w:val="21"/>
                <w:szCs w:val="21"/>
              </w:rPr>
              <w:t>Usage</w:t>
            </w:r>
          </w:p>
          <w:p w14:paraId="1C64B547" w14:textId="135FEF24" w:rsidR="008D7502" w:rsidRPr="00794623" w:rsidRDefault="008D7502">
            <w:pPr>
              <w:rPr>
                <w:rFonts w:ascii="Arial" w:hAnsi="Arial" w:cs="Arial"/>
                <w:b/>
                <w:bCs/>
                <w:sz w:val="21"/>
                <w:szCs w:val="21"/>
              </w:rPr>
            </w:pPr>
            <w:r w:rsidRPr="00794623">
              <w:rPr>
                <w:rFonts w:ascii="Arial" w:hAnsi="Arial" w:cs="Arial"/>
                <w:b/>
                <w:bCs/>
                <w:sz w:val="21"/>
                <w:szCs w:val="21"/>
              </w:rPr>
              <w:t>Aspect</w:t>
            </w:r>
          </w:p>
          <w:p w14:paraId="5E8B3783" w14:textId="77777777" w:rsidR="008D7502" w:rsidRPr="00794623" w:rsidRDefault="008D7502">
            <w:pPr>
              <w:rPr>
                <w:rFonts w:ascii="Arial" w:hAnsi="Arial" w:cs="Arial"/>
                <w:sz w:val="21"/>
                <w:szCs w:val="21"/>
              </w:rPr>
            </w:pPr>
            <w:r w:rsidRPr="00794623">
              <w:rPr>
                <w:rFonts w:ascii="Arial" w:hAnsi="Arial" w:cs="Arial"/>
                <w:b/>
                <w:bCs/>
                <w:sz w:val="21"/>
                <w:szCs w:val="21"/>
              </w:rPr>
              <w:t>Distance from port</w:t>
            </w:r>
          </w:p>
        </w:tc>
        <w:tc>
          <w:tcPr>
            <w:tcW w:w="548" w:type="pct"/>
          </w:tcPr>
          <w:p w14:paraId="04BF6B1E" w14:textId="77777777" w:rsidR="008D7502" w:rsidRPr="00794623" w:rsidRDefault="00C5350E">
            <w:pPr>
              <w:rPr>
                <w:rFonts w:ascii="Arial" w:hAnsi="Arial" w:cs="Arial"/>
                <w:sz w:val="21"/>
                <w:szCs w:val="21"/>
              </w:rPr>
            </w:pPr>
            <w:r w:rsidRPr="00794623">
              <w:rPr>
                <w:rFonts w:ascii="Arial" w:hAnsi="Arial" w:cs="Arial"/>
                <w:sz w:val="21"/>
                <w:szCs w:val="21"/>
              </w:rPr>
              <w:t>-1.008</w:t>
            </w:r>
          </w:p>
          <w:p w14:paraId="56A46421" w14:textId="77777777" w:rsidR="00C5350E" w:rsidRPr="00794623" w:rsidRDefault="00C5350E">
            <w:pPr>
              <w:rPr>
                <w:rFonts w:ascii="Arial" w:hAnsi="Arial" w:cs="Arial"/>
                <w:sz w:val="21"/>
                <w:szCs w:val="21"/>
              </w:rPr>
            </w:pPr>
            <w:r w:rsidRPr="00794623">
              <w:rPr>
                <w:rFonts w:ascii="Arial" w:hAnsi="Arial" w:cs="Arial"/>
                <w:sz w:val="21"/>
                <w:szCs w:val="21"/>
              </w:rPr>
              <w:t>-0.702</w:t>
            </w:r>
          </w:p>
          <w:p w14:paraId="13733233" w14:textId="77777777" w:rsidR="00C5350E" w:rsidRPr="00794623" w:rsidRDefault="00C5350E">
            <w:pPr>
              <w:rPr>
                <w:rFonts w:ascii="Arial" w:hAnsi="Arial" w:cs="Arial"/>
                <w:sz w:val="21"/>
                <w:szCs w:val="21"/>
              </w:rPr>
            </w:pPr>
            <w:r w:rsidRPr="00794623">
              <w:rPr>
                <w:rFonts w:ascii="Arial" w:hAnsi="Arial" w:cs="Arial"/>
                <w:sz w:val="21"/>
                <w:szCs w:val="21"/>
              </w:rPr>
              <w:t>1.778</w:t>
            </w:r>
          </w:p>
          <w:p w14:paraId="7A04673C" w14:textId="7D1DD68B" w:rsidR="00C5350E" w:rsidRPr="00794623" w:rsidRDefault="00C5350E">
            <w:pPr>
              <w:rPr>
                <w:rFonts w:ascii="Arial" w:hAnsi="Arial" w:cs="Arial"/>
                <w:sz w:val="21"/>
                <w:szCs w:val="21"/>
              </w:rPr>
            </w:pPr>
            <w:r w:rsidRPr="00794623">
              <w:rPr>
                <w:rFonts w:ascii="Arial" w:hAnsi="Arial" w:cs="Arial"/>
                <w:sz w:val="21"/>
                <w:szCs w:val="21"/>
              </w:rPr>
              <w:t>0.032</w:t>
            </w:r>
          </w:p>
        </w:tc>
        <w:tc>
          <w:tcPr>
            <w:tcW w:w="548" w:type="pct"/>
          </w:tcPr>
          <w:p w14:paraId="26EBC67E" w14:textId="77777777" w:rsidR="008D7502" w:rsidRPr="00794623" w:rsidRDefault="00C5350E">
            <w:pPr>
              <w:rPr>
                <w:rFonts w:ascii="Arial" w:hAnsi="Arial" w:cs="Arial"/>
                <w:sz w:val="21"/>
                <w:szCs w:val="21"/>
              </w:rPr>
            </w:pPr>
            <w:r w:rsidRPr="00794623">
              <w:rPr>
                <w:rFonts w:ascii="Arial" w:hAnsi="Arial" w:cs="Arial"/>
                <w:sz w:val="21"/>
                <w:szCs w:val="21"/>
              </w:rPr>
              <w:t>0.942</w:t>
            </w:r>
          </w:p>
          <w:p w14:paraId="139C690B" w14:textId="77777777" w:rsidR="00C5350E" w:rsidRPr="00794623" w:rsidRDefault="00C5350E">
            <w:pPr>
              <w:rPr>
                <w:rFonts w:ascii="Arial" w:hAnsi="Arial" w:cs="Arial"/>
                <w:sz w:val="21"/>
                <w:szCs w:val="21"/>
              </w:rPr>
            </w:pPr>
            <w:r w:rsidRPr="00794623">
              <w:rPr>
                <w:rFonts w:ascii="Arial" w:hAnsi="Arial" w:cs="Arial"/>
                <w:sz w:val="21"/>
                <w:szCs w:val="21"/>
              </w:rPr>
              <w:t>0.558</w:t>
            </w:r>
          </w:p>
          <w:p w14:paraId="0A60871C" w14:textId="77777777" w:rsidR="00C5350E" w:rsidRPr="00794623" w:rsidRDefault="00C5350E">
            <w:pPr>
              <w:rPr>
                <w:rFonts w:ascii="Arial" w:hAnsi="Arial" w:cs="Arial"/>
                <w:sz w:val="21"/>
                <w:szCs w:val="21"/>
              </w:rPr>
            </w:pPr>
            <w:r w:rsidRPr="00794623">
              <w:rPr>
                <w:rFonts w:ascii="Arial" w:hAnsi="Arial" w:cs="Arial"/>
                <w:sz w:val="21"/>
                <w:szCs w:val="21"/>
              </w:rPr>
              <w:t>0.301</w:t>
            </w:r>
          </w:p>
          <w:p w14:paraId="1DDD8AD0" w14:textId="1B750F1B" w:rsidR="00C5350E" w:rsidRPr="00794623" w:rsidRDefault="00C5350E">
            <w:pPr>
              <w:rPr>
                <w:rFonts w:ascii="Arial" w:hAnsi="Arial" w:cs="Arial"/>
                <w:sz w:val="21"/>
                <w:szCs w:val="21"/>
              </w:rPr>
            </w:pPr>
            <w:r w:rsidRPr="00794623">
              <w:rPr>
                <w:rFonts w:ascii="Arial" w:hAnsi="Arial" w:cs="Arial"/>
                <w:sz w:val="21"/>
                <w:szCs w:val="21"/>
              </w:rPr>
              <w:t>0.014</w:t>
            </w:r>
          </w:p>
        </w:tc>
        <w:tc>
          <w:tcPr>
            <w:tcW w:w="548" w:type="pct"/>
          </w:tcPr>
          <w:p w14:paraId="227F643C" w14:textId="77777777" w:rsidR="008D7502" w:rsidRPr="00794623" w:rsidRDefault="00C5350E">
            <w:pPr>
              <w:rPr>
                <w:rFonts w:ascii="Arial" w:hAnsi="Arial" w:cs="Arial"/>
                <w:sz w:val="21"/>
                <w:szCs w:val="21"/>
              </w:rPr>
            </w:pPr>
            <w:r w:rsidRPr="00794623">
              <w:rPr>
                <w:rFonts w:ascii="Arial" w:hAnsi="Arial" w:cs="Arial"/>
                <w:sz w:val="21"/>
                <w:szCs w:val="21"/>
              </w:rPr>
              <w:t>-1.070</w:t>
            </w:r>
          </w:p>
          <w:p w14:paraId="58E6A3D5" w14:textId="77777777" w:rsidR="00C5350E" w:rsidRPr="00794623" w:rsidRDefault="00C5350E">
            <w:pPr>
              <w:rPr>
                <w:rFonts w:ascii="Arial" w:hAnsi="Arial" w:cs="Arial"/>
                <w:sz w:val="21"/>
                <w:szCs w:val="21"/>
              </w:rPr>
            </w:pPr>
            <w:r w:rsidRPr="00794623">
              <w:rPr>
                <w:rFonts w:ascii="Arial" w:hAnsi="Arial" w:cs="Arial"/>
                <w:sz w:val="21"/>
                <w:szCs w:val="21"/>
              </w:rPr>
              <w:t>-1.257</w:t>
            </w:r>
          </w:p>
          <w:p w14:paraId="0679C7AF" w14:textId="77777777" w:rsidR="00C5350E" w:rsidRPr="00794623" w:rsidRDefault="00C5350E">
            <w:pPr>
              <w:rPr>
                <w:rFonts w:ascii="Arial" w:hAnsi="Arial" w:cs="Arial"/>
                <w:sz w:val="21"/>
                <w:szCs w:val="21"/>
              </w:rPr>
            </w:pPr>
            <w:r w:rsidRPr="00794623">
              <w:rPr>
                <w:rFonts w:ascii="Arial" w:hAnsi="Arial" w:cs="Arial"/>
                <w:sz w:val="21"/>
                <w:szCs w:val="21"/>
              </w:rPr>
              <w:t>5.910</w:t>
            </w:r>
          </w:p>
          <w:p w14:paraId="57230874" w14:textId="1B0F0EFF" w:rsidR="00C5350E" w:rsidRPr="00794623" w:rsidRDefault="00C5350E">
            <w:pPr>
              <w:rPr>
                <w:rFonts w:ascii="Arial" w:hAnsi="Arial" w:cs="Arial"/>
                <w:sz w:val="21"/>
                <w:szCs w:val="21"/>
              </w:rPr>
            </w:pPr>
            <w:r w:rsidRPr="00794623">
              <w:rPr>
                <w:rFonts w:ascii="Arial" w:hAnsi="Arial" w:cs="Arial"/>
                <w:sz w:val="21"/>
                <w:szCs w:val="21"/>
              </w:rPr>
              <w:t>2.355</w:t>
            </w:r>
          </w:p>
        </w:tc>
        <w:tc>
          <w:tcPr>
            <w:tcW w:w="512" w:type="pct"/>
          </w:tcPr>
          <w:p w14:paraId="5CD84326" w14:textId="651D4B5D" w:rsidR="00C5350E" w:rsidRPr="00794623" w:rsidRDefault="00C5350E">
            <w:pPr>
              <w:rPr>
                <w:rFonts w:ascii="Arial" w:hAnsi="Arial" w:cs="Arial"/>
                <w:sz w:val="21"/>
                <w:szCs w:val="21"/>
              </w:rPr>
            </w:pPr>
            <w:r w:rsidRPr="00794623">
              <w:rPr>
                <w:rFonts w:ascii="Arial" w:hAnsi="Arial" w:cs="Arial"/>
                <w:sz w:val="21"/>
                <w:szCs w:val="21"/>
              </w:rPr>
              <w:t>0.285</w:t>
            </w:r>
          </w:p>
          <w:p w14:paraId="40EC8167" w14:textId="405EB1A0" w:rsidR="00C5350E" w:rsidRPr="00794623" w:rsidRDefault="00C5350E">
            <w:pPr>
              <w:rPr>
                <w:rFonts w:ascii="Arial" w:hAnsi="Arial" w:cs="Arial"/>
                <w:sz w:val="21"/>
                <w:szCs w:val="21"/>
              </w:rPr>
            </w:pPr>
            <w:r w:rsidRPr="00794623">
              <w:rPr>
                <w:rFonts w:ascii="Arial" w:hAnsi="Arial" w:cs="Arial"/>
                <w:sz w:val="21"/>
                <w:szCs w:val="21"/>
              </w:rPr>
              <w:t>0.209</w:t>
            </w:r>
          </w:p>
          <w:p w14:paraId="76084180" w14:textId="1CA489FE" w:rsidR="008D7502" w:rsidRPr="00794623" w:rsidRDefault="001A0997">
            <w:pPr>
              <w:rPr>
                <w:rFonts w:ascii="Arial" w:hAnsi="Arial" w:cs="Arial"/>
                <w:b/>
                <w:bCs/>
                <w:sz w:val="21"/>
                <w:szCs w:val="21"/>
              </w:rPr>
            </w:pPr>
            <w:r w:rsidRPr="00794623">
              <w:rPr>
                <w:rFonts w:ascii="Arial" w:hAnsi="Arial" w:cs="Arial"/>
                <w:b/>
                <w:bCs/>
                <w:sz w:val="21"/>
                <w:szCs w:val="21"/>
              </w:rPr>
              <w:t>&lt;</w:t>
            </w:r>
            <w:r w:rsidR="008D7502" w:rsidRPr="00794623">
              <w:rPr>
                <w:rFonts w:ascii="Arial" w:hAnsi="Arial" w:cs="Arial"/>
                <w:b/>
                <w:bCs/>
                <w:sz w:val="21"/>
                <w:szCs w:val="21"/>
              </w:rPr>
              <w:t>0.00</w:t>
            </w:r>
            <w:r w:rsidRPr="00794623">
              <w:rPr>
                <w:rFonts w:ascii="Arial" w:hAnsi="Arial" w:cs="Arial"/>
                <w:b/>
                <w:bCs/>
                <w:sz w:val="21"/>
                <w:szCs w:val="21"/>
              </w:rPr>
              <w:t>1</w:t>
            </w:r>
            <w:r w:rsidR="00794623" w:rsidRPr="00794623">
              <w:rPr>
                <w:rFonts w:ascii="Arial" w:hAnsi="Arial" w:cs="Arial"/>
                <w:b/>
                <w:bCs/>
                <w:sz w:val="21"/>
                <w:szCs w:val="21"/>
              </w:rPr>
              <w:t>*</w:t>
            </w:r>
          </w:p>
          <w:p w14:paraId="35C5B2E7" w14:textId="6F4E9B54" w:rsidR="008D7502" w:rsidRPr="00794623" w:rsidRDefault="008D7502">
            <w:pPr>
              <w:rPr>
                <w:rFonts w:ascii="Arial" w:hAnsi="Arial" w:cs="Arial"/>
                <w:b/>
                <w:bCs/>
                <w:sz w:val="21"/>
                <w:szCs w:val="21"/>
              </w:rPr>
            </w:pPr>
            <w:r w:rsidRPr="00794623">
              <w:rPr>
                <w:rFonts w:ascii="Arial" w:hAnsi="Arial" w:cs="Arial"/>
                <w:b/>
                <w:bCs/>
                <w:sz w:val="21"/>
                <w:szCs w:val="21"/>
              </w:rPr>
              <w:t>0.0185</w:t>
            </w:r>
            <w:r w:rsidR="00794623" w:rsidRPr="00794623">
              <w:rPr>
                <w:rFonts w:ascii="Arial" w:hAnsi="Arial" w:cs="Arial"/>
                <w:b/>
                <w:bCs/>
                <w:sz w:val="21"/>
                <w:szCs w:val="21"/>
              </w:rPr>
              <w:t>*</w:t>
            </w:r>
          </w:p>
        </w:tc>
        <w:tc>
          <w:tcPr>
            <w:tcW w:w="541" w:type="pct"/>
          </w:tcPr>
          <w:p w14:paraId="7C6D14DE" w14:textId="77777777" w:rsidR="008D7502" w:rsidRPr="00794623" w:rsidRDefault="008D7502">
            <w:pPr>
              <w:rPr>
                <w:rFonts w:ascii="Arial" w:hAnsi="Arial" w:cs="Arial"/>
                <w:sz w:val="21"/>
                <w:szCs w:val="21"/>
              </w:rPr>
            </w:pPr>
            <w:r w:rsidRPr="00794623">
              <w:rPr>
                <w:rFonts w:ascii="Arial" w:hAnsi="Arial" w:cs="Arial"/>
                <w:sz w:val="21"/>
                <w:szCs w:val="21"/>
              </w:rPr>
              <w:t>465.5</w:t>
            </w:r>
          </w:p>
        </w:tc>
        <w:tc>
          <w:tcPr>
            <w:tcW w:w="541" w:type="pct"/>
          </w:tcPr>
          <w:p w14:paraId="7FC67764" w14:textId="77777777" w:rsidR="008D7502" w:rsidRPr="00794623" w:rsidRDefault="008D7502">
            <w:pPr>
              <w:rPr>
                <w:rFonts w:ascii="Arial" w:hAnsi="Arial" w:cs="Arial"/>
                <w:sz w:val="21"/>
                <w:szCs w:val="21"/>
              </w:rPr>
            </w:pPr>
            <w:r w:rsidRPr="00794623">
              <w:rPr>
                <w:rFonts w:ascii="Arial" w:hAnsi="Arial" w:cs="Arial"/>
                <w:sz w:val="21"/>
                <w:szCs w:val="21"/>
              </w:rPr>
              <w:t>0.97</w:t>
            </w:r>
          </w:p>
        </w:tc>
      </w:tr>
      <w:tr w:rsidR="001A0997" w:rsidRPr="00794623" w14:paraId="55FFB506" w14:textId="77777777" w:rsidTr="00794623">
        <w:tc>
          <w:tcPr>
            <w:tcW w:w="713" w:type="pct"/>
          </w:tcPr>
          <w:p w14:paraId="3A545155" w14:textId="77777777" w:rsidR="001A0997" w:rsidRPr="00794623" w:rsidRDefault="001A0997" w:rsidP="001A0997">
            <w:pPr>
              <w:rPr>
                <w:rFonts w:ascii="Arial" w:hAnsi="Arial" w:cs="Arial"/>
                <w:sz w:val="21"/>
                <w:szCs w:val="21"/>
              </w:rPr>
            </w:pPr>
            <w:r w:rsidRPr="00794623">
              <w:rPr>
                <w:rFonts w:ascii="Arial" w:hAnsi="Arial" w:cs="Arial"/>
                <w:sz w:val="21"/>
                <w:szCs w:val="21"/>
              </w:rPr>
              <w:t>Whole sand</w:t>
            </w:r>
          </w:p>
        </w:tc>
        <w:tc>
          <w:tcPr>
            <w:tcW w:w="1049" w:type="pct"/>
          </w:tcPr>
          <w:p w14:paraId="2A542746" w14:textId="77777777" w:rsidR="001A0997" w:rsidRPr="00794623" w:rsidRDefault="00C5350E" w:rsidP="001A0997">
            <w:pPr>
              <w:rPr>
                <w:rFonts w:ascii="Arial" w:hAnsi="Arial" w:cs="Arial"/>
                <w:sz w:val="21"/>
                <w:szCs w:val="21"/>
              </w:rPr>
            </w:pPr>
            <w:r w:rsidRPr="00794623">
              <w:rPr>
                <w:rFonts w:ascii="Arial" w:hAnsi="Arial" w:cs="Arial"/>
                <w:sz w:val="21"/>
                <w:szCs w:val="21"/>
              </w:rPr>
              <w:t>Intercept</w:t>
            </w:r>
          </w:p>
          <w:p w14:paraId="16B2D01C" w14:textId="77777777" w:rsidR="00C5350E" w:rsidRPr="00794623" w:rsidRDefault="00C5350E" w:rsidP="001A0997">
            <w:pPr>
              <w:rPr>
                <w:rFonts w:ascii="Arial" w:hAnsi="Arial" w:cs="Arial"/>
                <w:sz w:val="21"/>
                <w:szCs w:val="21"/>
              </w:rPr>
            </w:pPr>
            <w:r w:rsidRPr="00794623">
              <w:rPr>
                <w:rFonts w:ascii="Arial" w:hAnsi="Arial" w:cs="Arial"/>
                <w:sz w:val="21"/>
                <w:szCs w:val="21"/>
              </w:rPr>
              <w:t>Usage</w:t>
            </w:r>
          </w:p>
          <w:p w14:paraId="4D051A53" w14:textId="3E4337B5" w:rsidR="00C5350E" w:rsidRPr="00794623" w:rsidRDefault="00C5350E" w:rsidP="001A0997">
            <w:pPr>
              <w:rPr>
                <w:rFonts w:ascii="Arial" w:hAnsi="Arial" w:cs="Arial"/>
                <w:sz w:val="21"/>
                <w:szCs w:val="21"/>
              </w:rPr>
            </w:pPr>
            <w:r w:rsidRPr="00794623">
              <w:rPr>
                <w:rFonts w:ascii="Arial" w:hAnsi="Arial" w:cs="Arial"/>
                <w:sz w:val="21"/>
                <w:szCs w:val="21"/>
              </w:rPr>
              <w:t>Distance from port</w:t>
            </w:r>
          </w:p>
          <w:p w14:paraId="4FC0EC57" w14:textId="63BAB293" w:rsidR="00C5350E" w:rsidRPr="00794623" w:rsidRDefault="00C5350E" w:rsidP="001A0997">
            <w:pPr>
              <w:rPr>
                <w:rFonts w:ascii="Arial" w:hAnsi="Arial" w:cs="Arial"/>
                <w:sz w:val="21"/>
                <w:szCs w:val="21"/>
              </w:rPr>
            </w:pPr>
            <w:r w:rsidRPr="00794623">
              <w:rPr>
                <w:rFonts w:ascii="Arial" w:hAnsi="Arial" w:cs="Arial"/>
                <w:sz w:val="21"/>
                <w:szCs w:val="21"/>
              </w:rPr>
              <w:t>Aspect</w:t>
            </w:r>
          </w:p>
        </w:tc>
        <w:tc>
          <w:tcPr>
            <w:tcW w:w="548" w:type="pct"/>
          </w:tcPr>
          <w:p w14:paraId="3B486CE0" w14:textId="77777777" w:rsidR="001A0997" w:rsidRPr="00794623" w:rsidRDefault="00C5350E" w:rsidP="001A0997">
            <w:pPr>
              <w:rPr>
                <w:rFonts w:ascii="Arial" w:hAnsi="Arial" w:cs="Arial"/>
                <w:sz w:val="21"/>
                <w:szCs w:val="21"/>
              </w:rPr>
            </w:pPr>
            <w:r w:rsidRPr="00794623">
              <w:rPr>
                <w:rFonts w:ascii="Arial" w:hAnsi="Arial" w:cs="Arial"/>
                <w:sz w:val="21"/>
                <w:szCs w:val="21"/>
              </w:rPr>
              <w:t>3.633</w:t>
            </w:r>
          </w:p>
          <w:p w14:paraId="1936E222" w14:textId="77777777" w:rsidR="00573567" w:rsidRPr="00794623" w:rsidRDefault="00573567" w:rsidP="001A0997">
            <w:pPr>
              <w:rPr>
                <w:rFonts w:ascii="Arial" w:hAnsi="Arial" w:cs="Arial"/>
                <w:sz w:val="21"/>
                <w:szCs w:val="21"/>
              </w:rPr>
            </w:pPr>
            <w:r w:rsidRPr="00794623">
              <w:rPr>
                <w:rFonts w:ascii="Arial" w:hAnsi="Arial" w:cs="Arial"/>
                <w:sz w:val="21"/>
                <w:szCs w:val="21"/>
              </w:rPr>
              <w:t>0.182</w:t>
            </w:r>
          </w:p>
          <w:p w14:paraId="75EB1691" w14:textId="77777777" w:rsidR="00573567" w:rsidRPr="00794623" w:rsidRDefault="00573567" w:rsidP="001A0997">
            <w:pPr>
              <w:rPr>
                <w:rFonts w:ascii="Arial" w:hAnsi="Arial" w:cs="Arial"/>
                <w:sz w:val="21"/>
                <w:szCs w:val="21"/>
              </w:rPr>
            </w:pPr>
            <w:r w:rsidRPr="00794623">
              <w:rPr>
                <w:rFonts w:ascii="Arial" w:hAnsi="Arial" w:cs="Arial"/>
                <w:sz w:val="21"/>
                <w:szCs w:val="21"/>
              </w:rPr>
              <w:t>0.001</w:t>
            </w:r>
          </w:p>
          <w:p w14:paraId="1894E0E9" w14:textId="551DAA1A" w:rsidR="00573567" w:rsidRPr="00794623" w:rsidRDefault="00573567" w:rsidP="001A0997">
            <w:pPr>
              <w:rPr>
                <w:rFonts w:ascii="Arial" w:hAnsi="Arial" w:cs="Arial"/>
                <w:sz w:val="21"/>
                <w:szCs w:val="21"/>
              </w:rPr>
            </w:pPr>
            <w:r w:rsidRPr="00794623">
              <w:rPr>
                <w:rFonts w:ascii="Arial" w:hAnsi="Arial" w:cs="Arial"/>
                <w:sz w:val="21"/>
                <w:szCs w:val="21"/>
              </w:rPr>
              <w:t>0.213</w:t>
            </w:r>
          </w:p>
        </w:tc>
        <w:tc>
          <w:tcPr>
            <w:tcW w:w="548" w:type="pct"/>
          </w:tcPr>
          <w:p w14:paraId="12D9667D" w14:textId="77777777" w:rsidR="001A0997" w:rsidRPr="00794623" w:rsidRDefault="00C5350E" w:rsidP="001A0997">
            <w:pPr>
              <w:rPr>
                <w:rFonts w:ascii="Arial" w:hAnsi="Arial" w:cs="Arial"/>
                <w:sz w:val="21"/>
                <w:szCs w:val="21"/>
              </w:rPr>
            </w:pPr>
            <w:r w:rsidRPr="00794623">
              <w:rPr>
                <w:rFonts w:ascii="Arial" w:hAnsi="Arial" w:cs="Arial"/>
                <w:sz w:val="21"/>
                <w:szCs w:val="21"/>
              </w:rPr>
              <w:t>1.047</w:t>
            </w:r>
          </w:p>
          <w:p w14:paraId="3B739790" w14:textId="77777777" w:rsidR="00573567" w:rsidRPr="00794623" w:rsidRDefault="00573567" w:rsidP="001A0997">
            <w:pPr>
              <w:rPr>
                <w:rFonts w:ascii="Arial" w:hAnsi="Arial" w:cs="Arial"/>
                <w:sz w:val="21"/>
                <w:szCs w:val="21"/>
              </w:rPr>
            </w:pPr>
            <w:r w:rsidRPr="00794623">
              <w:rPr>
                <w:rFonts w:ascii="Arial" w:hAnsi="Arial" w:cs="Arial"/>
                <w:sz w:val="21"/>
                <w:szCs w:val="21"/>
              </w:rPr>
              <w:t>0.635</w:t>
            </w:r>
          </w:p>
          <w:p w14:paraId="7EDA9910" w14:textId="77777777" w:rsidR="00573567" w:rsidRPr="00794623" w:rsidRDefault="00573567" w:rsidP="001A0997">
            <w:pPr>
              <w:rPr>
                <w:rFonts w:ascii="Arial" w:hAnsi="Arial" w:cs="Arial"/>
                <w:sz w:val="21"/>
                <w:szCs w:val="21"/>
              </w:rPr>
            </w:pPr>
            <w:r w:rsidRPr="00794623">
              <w:rPr>
                <w:rFonts w:ascii="Arial" w:hAnsi="Arial" w:cs="Arial"/>
                <w:sz w:val="21"/>
                <w:szCs w:val="21"/>
              </w:rPr>
              <w:t>0.015</w:t>
            </w:r>
          </w:p>
          <w:p w14:paraId="3737A3DE" w14:textId="5BEE7ACA" w:rsidR="00573567" w:rsidRPr="00794623" w:rsidRDefault="00573567" w:rsidP="001A0997">
            <w:pPr>
              <w:rPr>
                <w:rFonts w:ascii="Arial" w:hAnsi="Arial" w:cs="Arial"/>
                <w:sz w:val="21"/>
                <w:szCs w:val="21"/>
              </w:rPr>
            </w:pPr>
            <w:r w:rsidRPr="00794623">
              <w:rPr>
                <w:rFonts w:ascii="Arial" w:hAnsi="Arial" w:cs="Arial"/>
                <w:sz w:val="21"/>
                <w:szCs w:val="21"/>
              </w:rPr>
              <w:t>0.338</w:t>
            </w:r>
          </w:p>
        </w:tc>
        <w:tc>
          <w:tcPr>
            <w:tcW w:w="548" w:type="pct"/>
          </w:tcPr>
          <w:p w14:paraId="1C9B499E" w14:textId="77777777" w:rsidR="001A0997" w:rsidRPr="00794623" w:rsidRDefault="00C5350E" w:rsidP="001A0997">
            <w:pPr>
              <w:rPr>
                <w:rFonts w:ascii="Arial" w:hAnsi="Arial" w:cs="Arial"/>
                <w:sz w:val="21"/>
                <w:szCs w:val="21"/>
              </w:rPr>
            </w:pPr>
            <w:r w:rsidRPr="00794623">
              <w:rPr>
                <w:rFonts w:ascii="Arial" w:hAnsi="Arial" w:cs="Arial"/>
                <w:sz w:val="21"/>
                <w:szCs w:val="21"/>
              </w:rPr>
              <w:t>3.469</w:t>
            </w:r>
          </w:p>
          <w:p w14:paraId="2F1FA095" w14:textId="77777777" w:rsidR="00573567" w:rsidRPr="00794623" w:rsidRDefault="00573567" w:rsidP="001A0997">
            <w:pPr>
              <w:rPr>
                <w:rFonts w:ascii="Arial" w:hAnsi="Arial" w:cs="Arial"/>
                <w:sz w:val="21"/>
                <w:szCs w:val="21"/>
              </w:rPr>
            </w:pPr>
            <w:r w:rsidRPr="00794623">
              <w:rPr>
                <w:rFonts w:ascii="Arial" w:hAnsi="Arial" w:cs="Arial"/>
                <w:sz w:val="21"/>
                <w:szCs w:val="21"/>
              </w:rPr>
              <w:t>0.286</w:t>
            </w:r>
          </w:p>
          <w:p w14:paraId="24E8A689" w14:textId="77777777" w:rsidR="00573567" w:rsidRPr="00794623" w:rsidRDefault="00573567" w:rsidP="001A0997">
            <w:pPr>
              <w:rPr>
                <w:rFonts w:ascii="Arial" w:hAnsi="Arial" w:cs="Arial"/>
                <w:sz w:val="21"/>
                <w:szCs w:val="21"/>
              </w:rPr>
            </w:pPr>
            <w:r w:rsidRPr="00794623">
              <w:rPr>
                <w:rFonts w:ascii="Arial" w:hAnsi="Arial" w:cs="Arial"/>
                <w:sz w:val="21"/>
                <w:szCs w:val="21"/>
              </w:rPr>
              <w:t>0.069</w:t>
            </w:r>
          </w:p>
          <w:p w14:paraId="6C964274" w14:textId="3705CA15" w:rsidR="00573567" w:rsidRPr="00794623" w:rsidRDefault="00573567" w:rsidP="001A0997">
            <w:pPr>
              <w:rPr>
                <w:rFonts w:ascii="Arial" w:hAnsi="Arial" w:cs="Arial"/>
                <w:sz w:val="21"/>
                <w:szCs w:val="21"/>
              </w:rPr>
            </w:pPr>
            <w:r w:rsidRPr="00794623">
              <w:rPr>
                <w:rFonts w:ascii="Arial" w:hAnsi="Arial" w:cs="Arial"/>
                <w:sz w:val="21"/>
                <w:szCs w:val="21"/>
              </w:rPr>
              <w:t>0.631</w:t>
            </w:r>
          </w:p>
        </w:tc>
        <w:tc>
          <w:tcPr>
            <w:tcW w:w="512" w:type="pct"/>
          </w:tcPr>
          <w:p w14:paraId="256ED763" w14:textId="77777777" w:rsidR="001A0997" w:rsidRPr="00794623" w:rsidRDefault="00573567" w:rsidP="001A0997">
            <w:pPr>
              <w:rPr>
                <w:rFonts w:ascii="Arial" w:hAnsi="Arial" w:cs="Arial"/>
                <w:sz w:val="21"/>
                <w:szCs w:val="21"/>
              </w:rPr>
            </w:pPr>
            <w:r w:rsidRPr="00794623">
              <w:rPr>
                <w:rFonts w:ascii="Arial" w:hAnsi="Arial" w:cs="Arial"/>
                <w:sz w:val="21"/>
                <w:szCs w:val="21"/>
              </w:rPr>
              <w:t>&lt;0.001</w:t>
            </w:r>
          </w:p>
          <w:p w14:paraId="13AE0C7E" w14:textId="77777777" w:rsidR="00573567" w:rsidRPr="00794623" w:rsidRDefault="00573567" w:rsidP="001A0997">
            <w:pPr>
              <w:rPr>
                <w:rFonts w:ascii="Arial" w:hAnsi="Arial" w:cs="Arial"/>
                <w:sz w:val="21"/>
                <w:szCs w:val="21"/>
              </w:rPr>
            </w:pPr>
            <w:r w:rsidRPr="00794623">
              <w:rPr>
                <w:rFonts w:ascii="Arial" w:hAnsi="Arial" w:cs="Arial"/>
                <w:sz w:val="21"/>
                <w:szCs w:val="21"/>
              </w:rPr>
              <w:t>0.775</w:t>
            </w:r>
          </w:p>
          <w:p w14:paraId="7D7C2106" w14:textId="77777777" w:rsidR="00573567" w:rsidRPr="00794623" w:rsidRDefault="00573567" w:rsidP="001A0997">
            <w:pPr>
              <w:rPr>
                <w:rFonts w:ascii="Arial" w:hAnsi="Arial" w:cs="Arial"/>
                <w:sz w:val="21"/>
                <w:szCs w:val="21"/>
              </w:rPr>
            </w:pPr>
            <w:r w:rsidRPr="00794623">
              <w:rPr>
                <w:rFonts w:ascii="Arial" w:hAnsi="Arial" w:cs="Arial"/>
                <w:sz w:val="21"/>
                <w:szCs w:val="21"/>
              </w:rPr>
              <w:t>0.945</w:t>
            </w:r>
          </w:p>
          <w:p w14:paraId="5B804EEE" w14:textId="6865F0B8" w:rsidR="00573567" w:rsidRPr="00794623" w:rsidRDefault="00573567" w:rsidP="001A0997">
            <w:pPr>
              <w:rPr>
                <w:rFonts w:ascii="Arial" w:hAnsi="Arial" w:cs="Arial"/>
                <w:sz w:val="21"/>
                <w:szCs w:val="21"/>
              </w:rPr>
            </w:pPr>
            <w:r w:rsidRPr="00794623">
              <w:rPr>
                <w:rFonts w:ascii="Arial" w:hAnsi="Arial" w:cs="Arial"/>
                <w:sz w:val="21"/>
                <w:szCs w:val="21"/>
              </w:rPr>
              <w:t>0.528</w:t>
            </w:r>
          </w:p>
        </w:tc>
        <w:tc>
          <w:tcPr>
            <w:tcW w:w="541" w:type="pct"/>
          </w:tcPr>
          <w:p w14:paraId="6460E4CA" w14:textId="6D28ECD9" w:rsidR="001A0997" w:rsidRPr="00794623" w:rsidRDefault="00573567" w:rsidP="001A0997">
            <w:pPr>
              <w:rPr>
                <w:rFonts w:ascii="Arial" w:hAnsi="Arial" w:cs="Arial"/>
                <w:sz w:val="21"/>
                <w:szCs w:val="21"/>
              </w:rPr>
            </w:pPr>
            <w:r w:rsidRPr="00794623">
              <w:rPr>
                <w:rFonts w:ascii="Arial" w:hAnsi="Arial" w:cs="Arial"/>
                <w:sz w:val="21"/>
                <w:szCs w:val="21"/>
              </w:rPr>
              <w:t>452.46</w:t>
            </w:r>
          </w:p>
        </w:tc>
        <w:tc>
          <w:tcPr>
            <w:tcW w:w="541" w:type="pct"/>
          </w:tcPr>
          <w:p w14:paraId="7435FB89" w14:textId="1EA2747F" w:rsidR="001A0997" w:rsidRPr="00794623" w:rsidRDefault="00573567" w:rsidP="001A0997">
            <w:pPr>
              <w:rPr>
                <w:rFonts w:ascii="Arial" w:hAnsi="Arial" w:cs="Arial"/>
                <w:sz w:val="21"/>
                <w:szCs w:val="21"/>
              </w:rPr>
            </w:pPr>
            <w:r w:rsidRPr="00794623">
              <w:rPr>
                <w:rFonts w:ascii="Arial" w:hAnsi="Arial" w:cs="Arial"/>
                <w:sz w:val="21"/>
                <w:szCs w:val="21"/>
              </w:rPr>
              <w:t>1.26</w:t>
            </w:r>
          </w:p>
        </w:tc>
      </w:tr>
      <w:tr w:rsidR="008408FF" w:rsidRPr="00794623" w14:paraId="5B704533" w14:textId="77777777" w:rsidTr="00794623">
        <w:tc>
          <w:tcPr>
            <w:tcW w:w="713" w:type="pct"/>
          </w:tcPr>
          <w:p w14:paraId="4DD08391" w14:textId="0678B403" w:rsidR="008408FF" w:rsidRPr="00794623" w:rsidRDefault="008408FF">
            <w:pPr>
              <w:rPr>
                <w:rFonts w:ascii="Arial" w:hAnsi="Arial" w:cs="Arial"/>
                <w:sz w:val="21"/>
                <w:szCs w:val="21"/>
              </w:rPr>
            </w:pPr>
            <w:r w:rsidRPr="00794623">
              <w:rPr>
                <w:rFonts w:ascii="Arial" w:hAnsi="Arial" w:cs="Arial"/>
                <w:sz w:val="21"/>
                <w:szCs w:val="21"/>
              </w:rPr>
              <w:t>Seawater</w:t>
            </w:r>
          </w:p>
        </w:tc>
        <w:tc>
          <w:tcPr>
            <w:tcW w:w="1049" w:type="pct"/>
          </w:tcPr>
          <w:p w14:paraId="612263BE" w14:textId="77777777" w:rsidR="008408FF" w:rsidRPr="00794623" w:rsidRDefault="008408FF">
            <w:pPr>
              <w:rPr>
                <w:rFonts w:ascii="Arial" w:hAnsi="Arial" w:cs="Arial"/>
                <w:sz w:val="21"/>
                <w:szCs w:val="21"/>
              </w:rPr>
            </w:pPr>
            <w:r w:rsidRPr="00794623">
              <w:rPr>
                <w:rFonts w:ascii="Arial" w:hAnsi="Arial" w:cs="Arial"/>
                <w:sz w:val="21"/>
                <w:szCs w:val="21"/>
              </w:rPr>
              <w:t>Intercept</w:t>
            </w:r>
          </w:p>
          <w:p w14:paraId="53542A17" w14:textId="7F5950C1" w:rsidR="008408FF" w:rsidRPr="00794623" w:rsidRDefault="008408FF">
            <w:pPr>
              <w:rPr>
                <w:rFonts w:ascii="Arial" w:hAnsi="Arial" w:cs="Arial"/>
                <w:sz w:val="21"/>
                <w:szCs w:val="21"/>
              </w:rPr>
            </w:pPr>
            <w:r w:rsidRPr="00794623">
              <w:rPr>
                <w:rFonts w:ascii="Arial" w:hAnsi="Arial" w:cs="Arial"/>
                <w:sz w:val="21"/>
                <w:szCs w:val="21"/>
              </w:rPr>
              <w:t>Distance from port</w:t>
            </w:r>
          </w:p>
        </w:tc>
        <w:tc>
          <w:tcPr>
            <w:tcW w:w="548" w:type="pct"/>
          </w:tcPr>
          <w:p w14:paraId="4CA8C27C" w14:textId="77777777" w:rsidR="008408FF" w:rsidRPr="00794623" w:rsidRDefault="008408FF">
            <w:pPr>
              <w:rPr>
                <w:rFonts w:ascii="Arial" w:hAnsi="Arial" w:cs="Arial"/>
                <w:sz w:val="21"/>
                <w:szCs w:val="21"/>
              </w:rPr>
            </w:pPr>
            <w:r w:rsidRPr="00794623">
              <w:rPr>
                <w:rFonts w:ascii="Arial" w:hAnsi="Arial" w:cs="Arial"/>
                <w:sz w:val="21"/>
                <w:szCs w:val="21"/>
              </w:rPr>
              <w:t>-1.019</w:t>
            </w:r>
          </w:p>
          <w:p w14:paraId="642C9063" w14:textId="0139E751" w:rsidR="008408FF" w:rsidRPr="00794623" w:rsidRDefault="008408FF">
            <w:pPr>
              <w:rPr>
                <w:rFonts w:ascii="Arial" w:hAnsi="Arial" w:cs="Arial"/>
                <w:sz w:val="21"/>
                <w:szCs w:val="21"/>
              </w:rPr>
            </w:pPr>
            <w:r w:rsidRPr="00794623">
              <w:rPr>
                <w:rFonts w:ascii="Arial" w:hAnsi="Arial" w:cs="Arial"/>
                <w:sz w:val="21"/>
                <w:szCs w:val="21"/>
              </w:rPr>
              <w:t>-0.029</w:t>
            </w:r>
          </w:p>
        </w:tc>
        <w:tc>
          <w:tcPr>
            <w:tcW w:w="548" w:type="pct"/>
          </w:tcPr>
          <w:p w14:paraId="31D24E67" w14:textId="77777777" w:rsidR="008408FF" w:rsidRPr="00794623" w:rsidRDefault="008408FF">
            <w:pPr>
              <w:rPr>
                <w:rFonts w:ascii="Arial" w:hAnsi="Arial" w:cs="Arial"/>
                <w:sz w:val="21"/>
                <w:szCs w:val="21"/>
              </w:rPr>
            </w:pPr>
            <w:r w:rsidRPr="00794623">
              <w:rPr>
                <w:rFonts w:ascii="Arial" w:hAnsi="Arial" w:cs="Arial"/>
                <w:sz w:val="21"/>
                <w:szCs w:val="21"/>
              </w:rPr>
              <w:t>0.485</w:t>
            </w:r>
          </w:p>
          <w:p w14:paraId="5EDF9B15" w14:textId="6C169746" w:rsidR="008408FF" w:rsidRPr="00794623" w:rsidRDefault="008408FF">
            <w:pPr>
              <w:rPr>
                <w:rFonts w:ascii="Arial" w:hAnsi="Arial" w:cs="Arial"/>
                <w:sz w:val="21"/>
                <w:szCs w:val="21"/>
              </w:rPr>
            </w:pPr>
            <w:r w:rsidRPr="00794623">
              <w:rPr>
                <w:rFonts w:ascii="Arial" w:hAnsi="Arial" w:cs="Arial"/>
                <w:sz w:val="21"/>
                <w:szCs w:val="21"/>
              </w:rPr>
              <w:t>0.019</w:t>
            </w:r>
          </w:p>
        </w:tc>
        <w:tc>
          <w:tcPr>
            <w:tcW w:w="548" w:type="pct"/>
          </w:tcPr>
          <w:p w14:paraId="231E4461" w14:textId="77777777" w:rsidR="008408FF" w:rsidRPr="00794623" w:rsidRDefault="008408FF">
            <w:pPr>
              <w:rPr>
                <w:rFonts w:ascii="Arial" w:hAnsi="Arial" w:cs="Arial"/>
                <w:sz w:val="21"/>
                <w:szCs w:val="21"/>
              </w:rPr>
            </w:pPr>
            <w:r w:rsidRPr="00794623">
              <w:rPr>
                <w:rFonts w:ascii="Arial" w:hAnsi="Arial" w:cs="Arial"/>
                <w:sz w:val="21"/>
                <w:szCs w:val="21"/>
              </w:rPr>
              <w:t>-2.102</w:t>
            </w:r>
          </w:p>
          <w:p w14:paraId="434D4F98" w14:textId="5B31FA3B" w:rsidR="008408FF" w:rsidRPr="00794623" w:rsidRDefault="008408FF">
            <w:pPr>
              <w:rPr>
                <w:rFonts w:ascii="Arial" w:hAnsi="Arial" w:cs="Arial"/>
                <w:sz w:val="21"/>
                <w:szCs w:val="21"/>
              </w:rPr>
            </w:pPr>
            <w:r w:rsidRPr="00794623">
              <w:rPr>
                <w:rFonts w:ascii="Arial" w:hAnsi="Arial" w:cs="Arial"/>
                <w:sz w:val="21"/>
                <w:szCs w:val="21"/>
              </w:rPr>
              <w:t>-1.533</w:t>
            </w:r>
          </w:p>
        </w:tc>
        <w:tc>
          <w:tcPr>
            <w:tcW w:w="512" w:type="pct"/>
          </w:tcPr>
          <w:p w14:paraId="2F392FAC" w14:textId="77777777" w:rsidR="008408FF" w:rsidRPr="00794623" w:rsidRDefault="008408FF">
            <w:pPr>
              <w:rPr>
                <w:rFonts w:ascii="Arial" w:hAnsi="Arial" w:cs="Arial"/>
                <w:sz w:val="21"/>
                <w:szCs w:val="21"/>
              </w:rPr>
            </w:pPr>
            <w:r w:rsidRPr="00794623">
              <w:rPr>
                <w:rFonts w:ascii="Arial" w:hAnsi="Arial" w:cs="Arial"/>
                <w:sz w:val="21"/>
                <w:szCs w:val="21"/>
              </w:rPr>
              <w:t>0.036</w:t>
            </w:r>
          </w:p>
          <w:p w14:paraId="07F34154" w14:textId="3FE6B0ED" w:rsidR="008408FF" w:rsidRPr="00794623" w:rsidRDefault="008408FF">
            <w:pPr>
              <w:rPr>
                <w:rFonts w:ascii="Arial" w:hAnsi="Arial" w:cs="Arial"/>
                <w:sz w:val="21"/>
                <w:szCs w:val="21"/>
              </w:rPr>
            </w:pPr>
            <w:r w:rsidRPr="00794623">
              <w:rPr>
                <w:rFonts w:ascii="Arial" w:hAnsi="Arial" w:cs="Arial"/>
                <w:sz w:val="21"/>
                <w:szCs w:val="21"/>
              </w:rPr>
              <w:t>0.125</w:t>
            </w:r>
          </w:p>
        </w:tc>
        <w:tc>
          <w:tcPr>
            <w:tcW w:w="541" w:type="pct"/>
          </w:tcPr>
          <w:p w14:paraId="1A1DF575" w14:textId="757B638A" w:rsidR="008408FF" w:rsidRPr="00794623" w:rsidRDefault="008408FF">
            <w:pPr>
              <w:rPr>
                <w:rFonts w:ascii="Arial" w:hAnsi="Arial" w:cs="Arial"/>
                <w:sz w:val="21"/>
                <w:szCs w:val="21"/>
              </w:rPr>
            </w:pPr>
            <w:r w:rsidRPr="00794623">
              <w:rPr>
                <w:rFonts w:ascii="Arial" w:hAnsi="Arial" w:cs="Arial"/>
                <w:sz w:val="21"/>
                <w:szCs w:val="21"/>
              </w:rPr>
              <w:t>40.92</w:t>
            </w:r>
          </w:p>
        </w:tc>
        <w:tc>
          <w:tcPr>
            <w:tcW w:w="541" w:type="pct"/>
          </w:tcPr>
          <w:p w14:paraId="0A5E36FD" w14:textId="25982EA7" w:rsidR="008408FF" w:rsidRPr="00794623" w:rsidRDefault="008408FF">
            <w:pPr>
              <w:rPr>
                <w:rFonts w:ascii="Arial" w:hAnsi="Arial" w:cs="Arial"/>
                <w:sz w:val="21"/>
                <w:szCs w:val="21"/>
              </w:rPr>
            </w:pPr>
            <w:r w:rsidRPr="00794623">
              <w:rPr>
                <w:rFonts w:ascii="Arial" w:hAnsi="Arial" w:cs="Arial"/>
                <w:sz w:val="21"/>
                <w:szCs w:val="21"/>
              </w:rPr>
              <w:t>0.62</w:t>
            </w:r>
          </w:p>
        </w:tc>
      </w:tr>
    </w:tbl>
    <w:p w14:paraId="3291EA90" w14:textId="00167C87" w:rsidR="00172F46" w:rsidRPr="00794623" w:rsidRDefault="00172F46" w:rsidP="00172F46">
      <w:pPr>
        <w:rPr>
          <w:rFonts w:ascii="Arial" w:hAnsi="Arial" w:cs="Arial"/>
          <w:b/>
          <w:sz w:val="22"/>
          <w:szCs w:val="22"/>
        </w:rPr>
      </w:pPr>
    </w:p>
    <w:p w14:paraId="7B35539C" w14:textId="77777777" w:rsidR="00FD2367" w:rsidRPr="00794623" w:rsidRDefault="00FD2367" w:rsidP="00172F46">
      <w:pPr>
        <w:pBdr>
          <w:top w:val="nil"/>
          <w:left w:val="nil"/>
          <w:bottom w:val="nil"/>
          <w:right w:val="nil"/>
          <w:between w:val="nil"/>
        </w:pBdr>
        <w:rPr>
          <w:rFonts w:ascii="Arial" w:hAnsi="Arial" w:cs="Arial"/>
          <w:color w:val="000000"/>
          <w:sz w:val="22"/>
          <w:szCs w:val="22"/>
        </w:rPr>
      </w:pPr>
    </w:p>
    <w:p w14:paraId="2C0492F1" w14:textId="463C8230" w:rsidR="00FD2367" w:rsidRPr="00794623" w:rsidRDefault="00FD2367">
      <w:pPr>
        <w:pBdr>
          <w:top w:val="nil"/>
          <w:left w:val="nil"/>
          <w:bottom w:val="nil"/>
          <w:right w:val="nil"/>
          <w:between w:val="nil"/>
        </w:pBdr>
        <w:ind w:left="720"/>
        <w:rPr>
          <w:rFonts w:ascii="Arial" w:hAnsi="Arial" w:cs="Arial"/>
          <w:sz w:val="22"/>
          <w:szCs w:val="22"/>
        </w:rPr>
      </w:pPr>
    </w:p>
    <w:p w14:paraId="1A5B43EE" w14:textId="3A49C8CB" w:rsidR="00630047" w:rsidRPr="00794623" w:rsidRDefault="00630047">
      <w:pPr>
        <w:pBdr>
          <w:top w:val="nil"/>
          <w:left w:val="nil"/>
          <w:bottom w:val="nil"/>
          <w:right w:val="nil"/>
          <w:between w:val="nil"/>
        </w:pBdr>
        <w:ind w:left="720"/>
        <w:rPr>
          <w:rFonts w:ascii="Arial" w:hAnsi="Arial" w:cs="Arial"/>
          <w:sz w:val="22"/>
          <w:szCs w:val="22"/>
        </w:rPr>
      </w:pPr>
    </w:p>
    <w:p w14:paraId="3BA8EA97" w14:textId="5A3C6A56" w:rsidR="00630047" w:rsidRPr="00794623" w:rsidRDefault="00630047">
      <w:pPr>
        <w:pBdr>
          <w:top w:val="nil"/>
          <w:left w:val="nil"/>
          <w:bottom w:val="nil"/>
          <w:right w:val="nil"/>
          <w:between w:val="nil"/>
        </w:pBdr>
        <w:ind w:left="720"/>
        <w:rPr>
          <w:rFonts w:ascii="Arial" w:hAnsi="Arial" w:cs="Arial"/>
          <w:sz w:val="22"/>
          <w:szCs w:val="22"/>
        </w:rPr>
      </w:pPr>
    </w:p>
    <w:p w14:paraId="5AC84A05" w14:textId="50CC876B" w:rsidR="00630047" w:rsidRPr="00794623" w:rsidRDefault="00630047">
      <w:pPr>
        <w:pBdr>
          <w:top w:val="nil"/>
          <w:left w:val="nil"/>
          <w:bottom w:val="nil"/>
          <w:right w:val="nil"/>
          <w:between w:val="nil"/>
        </w:pBdr>
        <w:ind w:left="720"/>
        <w:rPr>
          <w:rFonts w:ascii="Arial" w:hAnsi="Arial" w:cs="Arial"/>
          <w:sz w:val="22"/>
          <w:szCs w:val="22"/>
        </w:rPr>
      </w:pPr>
    </w:p>
    <w:p w14:paraId="5173F966" w14:textId="69339C9D" w:rsidR="00630047" w:rsidRPr="00794623" w:rsidRDefault="00630047">
      <w:pPr>
        <w:pBdr>
          <w:top w:val="nil"/>
          <w:left w:val="nil"/>
          <w:bottom w:val="nil"/>
          <w:right w:val="nil"/>
          <w:between w:val="nil"/>
        </w:pBdr>
        <w:ind w:left="720"/>
        <w:rPr>
          <w:rFonts w:ascii="Arial" w:hAnsi="Arial" w:cs="Arial"/>
          <w:sz w:val="22"/>
          <w:szCs w:val="22"/>
        </w:rPr>
      </w:pPr>
    </w:p>
    <w:p w14:paraId="7C0C15B6" w14:textId="76A9EFC9" w:rsidR="00630047" w:rsidRPr="00794623" w:rsidRDefault="00630047">
      <w:pPr>
        <w:pBdr>
          <w:top w:val="nil"/>
          <w:left w:val="nil"/>
          <w:bottom w:val="nil"/>
          <w:right w:val="nil"/>
          <w:between w:val="nil"/>
        </w:pBdr>
        <w:ind w:left="720"/>
        <w:rPr>
          <w:rFonts w:ascii="Arial" w:hAnsi="Arial" w:cs="Arial"/>
          <w:sz w:val="22"/>
          <w:szCs w:val="22"/>
        </w:rPr>
      </w:pPr>
    </w:p>
    <w:p w14:paraId="7060D7D8" w14:textId="4E4573FA" w:rsidR="00630047" w:rsidRPr="00794623" w:rsidRDefault="00630047">
      <w:pPr>
        <w:pBdr>
          <w:top w:val="nil"/>
          <w:left w:val="nil"/>
          <w:bottom w:val="nil"/>
          <w:right w:val="nil"/>
          <w:between w:val="nil"/>
        </w:pBdr>
        <w:ind w:left="720"/>
        <w:rPr>
          <w:rFonts w:ascii="Arial" w:hAnsi="Arial" w:cs="Arial"/>
          <w:sz w:val="22"/>
          <w:szCs w:val="22"/>
        </w:rPr>
      </w:pPr>
    </w:p>
    <w:p w14:paraId="597F170F" w14:textId="7BA48119" w:rsidR="00630047" w:rsidRPr="00794623" w:rsidRDefault="00630047">
      <w:pPr>
        <w:pBdr>
          <w:top w:val="nil"/>
          <w:left w:val="nil"/>
          <w:bottom w:val="nil"/>
          <w:right w:val="nil"/>
          <w:between w:val="nil"/>
        </w:pBdr>
        <w:ind w:left="720"/>
        <w:rPr>
          <w:rFonts w:ascii="Arial" w:hAnsi="Arial" w:cs="Arial"/>
          <w:sz w:val="22"/>
          <w:szCs w:val="22"/>
        </w:rPr>
      </w:pPr>
    </w:p>
    <w:p w14:paraId="70F99670" w14:textId="320D385B" w:rsidR="00630047" w:rsidRPr="00794623" w:rsidRDefault="00630047">
      <w:pPr>
        <w:pBdr>
          <w:top w:val="nil"/>
          <w:left w:val="nil"/>
          <w:bottom w:val="nil"/>
          <w:right w:val="nil"/>
          <w:between w:val="nil"/>
        </w:pBdr>
        <w:ind w:left="720"/>
        <w:rPr>
          <w:rFonts w:ascii="Arial" w:hAnsi="Arial" w:cs="Arial"/>
          <w:sz w:val="22"/>
          <w:szCs w:val="22"/>
        </w:rPr>
      </w:pPr>
    </w:p>
    <w:p w14:paraId="4037C3AA" w14:textId="365A2AF9" w:rsidR="00630047" w:rsidRPr="00794623" w:rsidRDefault="00630047">
      <w:pPr>
        <w:pBdr>
          <w:top w:val="nil"/>
          <w:left w:val="nil"/>
          <w:bottom w:val="nil"/>
          <w:right w:val="nil"/>
          <w:between w:val="nil"/>
        </w:pBdr>
        <w:ind w:left="720"/>
        <w:rPr>
          <w:rFonts w:ascii="Arial" w:hAnsi="Arial" w:cs="Arial"/>
          <w:sz w:val="22"/>
          <w:szCs w:val="22"/>
        </w:rPr>
      </w:pPr>
    </w:p>
    <w:p w14:paraId="3C2F609C" w14:textId="009A0576" w:rsidR="00630047" w:rsidRPr="00794623" w:rsidRDefault="00630047">
      <w:pPr>
        <w:pBdr>
          <w:top w:val="nil"/>
          <w:left w:val="nil"/>
          <w:bottom w:val="nil"/>
          <w:right w:val="nil"/>
          <w:between w:val="nil"/>
        </w:pBdr>
        <w:ind w:left="720"/>
        <w:rPr>
          <w:rFonts w:ascii="Arial" w:hAnsi="Arial" w:cs="Arial"/>
          <w:sz w:val="22"/>
          <w:szCs w:val="22"/>
        </w:rPr>
      </w:pPr>
    </w:p>
    <w:p w14:paraId="2FD0299B" w14:textId="5FD8D974" w:rsidR="00630047" w:rsidRPr="00794623" w:rsidRDefault="00630047">
      <w:pPr>
        <w:pBdr>
          <w:top w:val="nil"/>
          <w:left w:val="nil"/>
          <w:bottom w:val="nil"/>
          <w:right w:val="nil"/>
          <w:between w:val="nil"/>
        </w:pBdr>
        <w:ind w:left="720"/>
        <w:rPr>
          <w:rFonts w:ascii="Arial" w:hAnsi="Arial" w:cs="Arial"/>
          <w:sz w:val="22"/>
          <w:szCs w:val="22"/>
        </w:rPr>
      </w:pPr>
    </w:p>
    <w:p w14:paraId="1D1B1AAF" w14:textId="33DB7E25" w:rsidR="00630047" w:rsidRPr="00794623" w:rsidRDefault="00630047">
      <w:pPr>
        <w:pBdr>
          <w:top w:val="nil"/>
          <w:left w:val="nil"/>
          <w:bottom w:val="nil"/>
          <w:right w:val="nil"/>
          <w:between w:val="nil"/>
        </w:pBdr>
        <w:ind w:left="720"/>
        <w:rPr>
          <w:rFonts w:ascii="Arial" w:hAnsi="Arial" w:cs="Arial"/>
          <w:sz w:val="22"/>
          <w:szCs w:val="22"/>
        </w:rPr>
      </w:pPr>
    </w:p>
    <w:p w14:paraId="068331BA" w14:textId="04905D65" w:rsidR="00630047" w:rsidRDefault="00630047">
      <w:pPr>
        <w:pBdr>
          <w:top w:val="nil"/>
          <w:left w:val="nil"/>
          <w:bottom w:val="nil"/>
          <w:right w:val="nil"/>
          <w:between w:val="nil"/>
        </w:pBdr>
        <w:ind w:left="720"/>
        <w:rPr>
          <w:rFonts w:ascii="Arial" w:hAnsi="Arial" w:cs="Arial"/>
          <w:sz w:val="22"/>
          <w:szCs w:val="22"/>
        </w:rPr>
      </w:pPr>
    </w:p>
    <w:p w14:paraId="315BA71C" w14:textId="2426B896" w:rsidR="00794623" w:rsidRDefault="00794623">
      <w:pPr>
        <w:pBdr>
          <w:top w:val="nil"/>
          <w:left w:val="nil"/>
          <w:bottom w:val="nil"/>
          <w:right w:val="nil"/>
          <w:between w:val="nil"/>
        </w:pBdr>
        <w:ind w:left="720"/>
        <w:rPr>
          <w:rFonts w:ascii="Arial" w:hAnsi="Arial" w:cs="Arial"/>
          <w:sz w:val="22"/>
          <w:szCs w:val="22"/>
        </w:rPr>
      </w:pPr>
    </w:p>
    <w:p w14:paraId="7C841D0B" w14:textId="735B24EE" w:rsidR="00794623" w:rsidRDefault="00794623">
      <w:pPr>
        <w:pBdr>
          <w:top w:val="nil"/>
          <w:left w:val="nil"/>
          <w:bottom w:val="nil"/>
          <w:right w:val="nil"/>
          <w:between w:val="nil"/>
        </w:pBdr>
        <w:ind w:left="720"/>
        <w:rPr>
          <w:rFonts w:ascii="Arial" w:hAnsi="Arial" w:cs="Arial"/>
          <w:sz w:val="22"/>
          <w:szCs w:val="22"/>
        </w:rPr>
      </w:pPr>
    </w:p>
    <w:p w14:paraId="0AA4BB12" w14:textId="6CA957B6" w:rsidR="00794623" w:rsidRDefault="00794623">
      <w:pPr>
        <w:pBdr>
          <w:top w:val="nil"/>
          <w:left w:val="nil"/>
          <w:bottom w:val="nil"/>
          <w:right w:val="nil"/>
          <w:between w:val="nil"/>
        </w:pBdr>
        <w:ind w:left="720"/>
        <w:rPr>
          <w:rFonts w:ascii="Arial" w:hAnsi="Arial" w:cs="Arial"/>
          <w:sz w:val="22"/>
          <w:szCs w:val="22"/>
        </w:rPr>
      </w:pPr>
    </w:p>
    <w:p w14:paraId="3796C778" w14:textId="2E6F253B" w:rsidR="00794623" w:rsidRDefault="00794623">
      <w:pPr>
        <w:pBdr>
          <w:top w:val="nil"/>
          <w:left w:val="nil"/>
          <w:bottom w:val="nil"/>
          <w:right w:val="nil"/>
          <w:between w:val="nil"/>
        </w:pBdr>
        <w:ind w:left="720"/>
        <w:rPr>
          <w:rFonts w:ascii="Arial" w:hAnsi="Arial" w:cs="Arial"/>
          <w:sz w:val="22"/>
          <w:szCs w:val="22"/>
        </w:rPr>
      </w:pPr>
    </w:p>
    <w:p w14:paraId="78F40BB7" w14:textId="45727007" w:rsidR="00794623" w:rsidRDefault="00794623">
      <w:pPr>
        <w:pBdr>
          <w:top w:val="nil"/>
          <w:left w:val="nil"/>
          <w:bottom w:val="nil"/>
          <w:right w:val="nil"/>
          <w:between w:val="nil"/>
        </w:pBdr>
        <w:ind w:left="720"/>
        <w:rPr>
          <w:rFonts w:ascii="Arial" w:hAnsi="Arial" w:cs="Arial"/>
          <w:sz w:val="22"/>
          <w:szCs w:val="22"/>
        </w:rPr>
      </w:pPr>
    </w:p>
    <w:p w14:paraId="5240A2D2" w14:textId="14B329CF" w:rsidR="00794623" w:rsidRDefault="00794623">
      <w:pPr>
        <w:pBdr>
          <w:top w:val="nil"/>
          <w:left w:val="nil"/>
          <w:bottom w:val="nil"/>
          <w:right w:val="nil"/>
          <w:between w:val="nil"/>
        </w:pBdr>
        <w:ind w:left="720"/>
        <w:rPr>
          <w:rFonts w:ascii="Arial" w:hAnsi="Arial" w:cs="Arial"/>
          <w:sz w:val="22"/>
          <w:szCs w:val="22"/>
        </w:rPr>
      </w:pPr>
    </w:p>
    <w:p w14:paraId="3857A3AC" w14:textId="152EBD2D" w:rsidR="00794623" w:rsidRDefault="00794623">
      <w:pPr>
        <w:pBdr>
          <w:top w:val="nil"/>
          <w:left w:val="nil"/>
          <w:bottom w:val="nil"/>
          <w:right w:val="nil"/>
          <w:between w:val="nil"/>
        </w:pBdr>
        <w:ind w:left="720"/>
        <w:rPr>
          <w:rFonts w:ascii="Arial" w:hAnsi="Arial" w:cs="Arial"/>
          <w:sz w:val="22"/>
          <w:szCs w:val="22"/>
        </w:rPr>
      </w:pPr>
    </w:p>
    <w:p w14:paraId="3D1C29F6" w14:textId="7C828832" w:rsidR="00794623" w:rsidRDefault="00794623">
      <w:pPr>
        <w:pBdr>
          <w:top w:val="nil"/>
          <w:left w:val="nil"/>
          <w:bottom w:val="nil"/>
          <w:right w:val="nil"/>
          <w:between w:val="nil"/>
        </w:pBdr>
        <w:ind w:left="720"/>
        <w:rPr>
          <w:rFonts w:ascii="Arial" w:hAnsi="Arial" w:cs="Arial"/>
          <w:sz w:val="22"/>
          <w:szCs w:val="22"/>
        </w:rPr>
      </w:pPr>
    </w:p>
    <w:p w14:paraId="36AFF175" w14:textId="16CEE2C2" w:rsidR="00794623" w:rsidRDefault="00794623">
      <w:pPr>
        <w:pBdr>
          <w:top w:val="nil"/>
          <w:left w:val="nil"/>
          <w:bottom w:val="nil"/>
          <w:right w:val="nil"/>
          <w:between w:val="nil"/>
        </w:pBdr>
        <w:ind w:left="720"/>
        <w:rPr>
          <w:rFonts w:ascii="Arial" w:hAnsi="Arial" w:cs="Arial"/>
          <w:sz w:val="22"/>
          <w:szCs w:val="22"/>
        </w:rPr>
      </w:pPr>
    </w:p>
    <w:p w14:paraId="19DDEA5F" w14:textId="77777777" w:rsidR="00794623" w:rsidRPr="00794623" w:rsidRDefault="00794623">
      <w:pPr>
        <w:pBdr>
          <w:top w:val="nil"/>
          <w:left w:val="nil"/>
          <w:bottom w:val="nil"/>
          <w:right w:val="nil"/>
          <w:between w:val="nil"/>
        </w:pBdr>
        <w:ind w:left="720"/>
        <w:rPr>
          <w:rFonts w:ascii="Arial" w:hAnsi="Arial" w:cs="Arial"/>
          <w:sz w:val="22"/>
          <w:szCs w:val="22"/>
        </w:rPr>
      </w:pPr>
    </w:p>
    <w:p w14:paraId="08254301" w14:textId="18884586" w:rsidR="00630047" w:rsidRPr="00794623" w:rsidRDefault="00630047">
      <w:pPr>
        <w:pBdr>
          <w:top w:val="nil"/>
          <w:left w:val="nil"/>
          <w:bottom w:val="nil"/>
          <w:right w:val="nil"/>
          <w:between w:val="nil"/>
        </w:pBdr>
        <w:ind w:left="720"/>
        <w:rPr>
          <w:rFonts w:ascii="Arial" w:hAnsi="Arial" w:cs="Arial"/>
          <w:sz w:val="22"/>
          <w:szCs w:val="22"/>
        </w:rPr>
      </w:pPr>
    </w:p>
    <w:p w14:paraId="3EDFD615" w14:textId="2C24CA82" w:rsidR="00630047" w:rsidRPr="00794623" w:rsidRDefault="00630047">
      <w:pPr>
        <w:pBdr>
          <w:top w:val="nil"/>
          <w:left w:val="nil"/>
          <w:bottom w:val="nil"/>
          <w:right w:val="nil"/>
          <w:between w:val="nil"/>
        </w:pBdr>
        <w:ind w:left="720"/>
        <w:rPr>
          <w:rFonts w:ascii="Arial" w:hAnsi="Arial" w:cs="Arial"/>
          <w:sz w:val="22"/>
          <w:szCs w:val="22"/>
        </w:rPr>
      </w:pPr>
    </w:p>
    <w:p w14:paraId="05021BD2" w14:textId="77777777" w:rsidR="0033721D" w:rsidRPr="00794623" w:rsidRDefault="0033721D" w:rsidP="0033721D">
      <w:pPr>
        <w:rPr>
          <w:rFonts w:ascii="Arial" w:hAnsi="Arial" w:cs="Arial"/>
          <w:b/>
          <w:bCs/>
          <w:sz w:val="22"/>
          <w:szCs w:val="22"/>
        </w:rPr>
      </w:pPr>
      <w:r w:rsidRPr="00794623">
        <w:rPr>
          <w:rFonts w:ascii="Arial" w:hAnsi="Arial" w:cs="Arial"/>
          <w:b/>
          <w:bCs/>
          <w:sz w:val="22"/>
          <w:szCs w:val="22"/>
        </w:rPr>
        <w:lastRenderedPageBreak/>
        <w:t>Supplementary Table 2</w:t>
      </w:r>
      <w:r>
        <w:rPr>
          <w:rFonts w:ascii="Arial" w:hAnsi="Arial" w:cs="Arial"/>
          <w:b/>
          <w:bCs/>
          <w:sz w:val="22"/>
          <w:szCs w:val="22"/>
        </w:rPr>
        <w:t>:</w:t>
      </w:r>
      <w:r w:rsidRPr="00794623">
        <w:rPr>
          <w:rFonts w:ascii="Arial" w:hAnsi="Arial" w:cs="Arial"/>
          <w:b/>
          <w:bCs/>
          <w:sz w:val="22"/>
          <w:szCs w:val="22"/>
        </w:rPr>
        <w:t xml:space="preserve"> Macroplastic item counts and categories</w:t>
      </w:r>
      <w:r w:rsidRPr="00794623">
        <w:rPr>
          <w:rFonts w:ascii="Arial" w:hAnsi="Arial" w:cs="Arial"/>
          <w:sz w:val="22"/>
          <w:szCs w:val="22"/>
        </w:rPr>
        <w:t xml:space="preserve"> used to complement OSPAR methods. Items were only categorised as </w:t>
      </w:r>
      <w:r>
        <w:rPr>
          <w:rFonts w:ascii="Arial" w:hAnsi="Arial" w:cs="Arial"/>
          <w:sz w:val="22"/>
          <w:szCs w:val="22"/>
        </w:rPr>
        <w:t xml:space="preserve">sourced </w:t>
      </w:r>
      <w:r w:rsidRPr="00794623">
        <w:rPr>
          <w:rFonts w:ascii="Arial" w:hAnsi="Arial" w:cs="Arial"/>
          <w:sz w:val="22"/>
          <w:szCs w:val="22"/>
        </w:rPr>
        <w:t>from beach visitors/ local litter if they were found on tourist beaches.</w:t>
      </w:r>
    </w:p>
    <w:p w14:paraId="6608D435" w14:textId="7BC1F142" w:rsidR="00630047" w:rsidRPr="00794623" w:rsidRDefault="00630047" w:rsidP="008408FF">
      <w:pPr>
        <w:rPr>
          <w:rFonts w:ascii="Arial" w:hAnsi="Arial" w:cs="Arial"/>
          <w:b/>
          <w:bCs/>
          <w:sz w:val="22"/>
          <w:szCs w:val="22"/>
        </w:rPr>
      </w:pPr>
    </w:p>
    <w:tbl>
      <w:tblPr>
        <w:tblW w:w="0" w:type="auto"/>
        <w:tblLayout w:type="fixed"/>
        <w:tblLook w:val="04A0" w:firstRow="1" w:lastRow="0" w:firstColumn="1" w:lastColumn="0" w:noHBand="0" w:noVBand="1"/>
      </w:tblPr>
      <w:tblGrid>
        <w:gridCol w:w="709"/>
        <w:gridCol w:w="2360"/>
        <w:gridCol w:w="2500"/>
        <w:gridCol w:w="1944"/>
        <w:gridCol w:w="709"/>
        <w:gridCol w:w="798"/>
      </w:tblGrid>
      <w:tr w:rsidR="0033721D" w:rsidRPr="0033721D" w14:paraId="04988E40" w14:textId="77777777" w:rsidTr="0033721D">
        <w:trPr>
          <w:trHeight w:val="300"/>
        </w:trPr>
        <w:tc>
          <w:tcPr>
            <w:tcW w:w="709" w:type="dxa"/>
            <w:tcBorders>
              <w:top w:val="single" w:sz="4" w:space="0" w:color="000000"/>
              <w:left w:val="nil"/>
              <w:bottom w:val="single" w:sz="4" w:space="0" w:color="000000"/>
              <w:right w:val="nil"/>
            </w:tcBorders>
            <w:shd w:val="clear" w:color="auto" w:fill="auto"/>
            <w:noWrap/>
            <w:hideMark/>
          </w:tcPr>
          <w:p w14:paraId="58957BA2" w14:textId="29A45045" w:rsidR="00630047" w:rsidRPr="0033721D" w:rsidRDefault="00630047"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Rank</w:t>
            </w:r>
          </w:p>
        </w:tc>
        <w:tc>
          <w:tcPr>
            <w:tcW w:w="2360" w:type="dxa"/>
            <w:tcBorders>
              <w:top w:val="single" w:sz="4" w:space="0" w:color="000000"/>
              <w:left w:val="nil"/>
              <w:bottom w:val="single" w:sz="4" w:space="0" w:color="000000"/>
              <w:right w:val="nil"/>
            </w:tcBorders>
            <w:shd w:val="clear" w:color="auto" w:fill="auto"/>
            <w:noWrap/>
            <w:hideMark/>
          </w:tcPr>
          <w:p w14:paraId="79B4E903" w14:textId="72AAB66B" w:rsidR="00630047" w:rsidRPr="0033721D" w:rsidRDefault="00794623"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Macroplastic</w:t>
            </w:r>
          </w:p>
        </w:tc>
        <w:tc>
          <w:tcPr>
            <w:tcW w:w="2500" w:type="dxa"/>
            <w:tcBorders>
              <w:top w:val="single" w:sz="4" w:space="0" w:color="000000"/>
              <w:left w:val="nil"/>
              <w:bottom w:val="single" w:sz="4" w:space="0" w:color="000000"/>
              <w:right w:val="nil"/>
            </w:tcBorders>
            <w:shd w:val="clear" w:color="auto" w:fill="auto"/>
            <w:noWrap/>
            <w:hideMark/>
          </w:tcPr>
          <w:p w14:paraId="2C5C1F43" w14:textId="7FCF93D6" w:rsidR="00630047" w:rsidRPr="0033721D" w:rsidRDefault="00794623"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Source</w:t>
            </w:r>
          </w:p>
        </w:tc>
        <w:tc>
          <w:tcPr>
            <w:tcW w:w="1944" w:type="dxa"/>
            <w:tcBorders>
              <w:top w:val="single" w:sz="4" w:space="0" w:color="000000"/>
              <w:left w:val="nil"/>
              <w:bottom w:val="single" w:sz="4" w:space="0" w:color="000000"/>
              <w:right w:val="nil"/>
            </w:tcBorders>
            <w:shd w:val="clear" w:color="auto" w:fill="auto"/>
            <w:noWrap/>
            <w:hideMark/>
          </w:tcPr>
          <w:p w14:paraId="65281AE4" w14:textId="4A1B40AC" w:rsidR="00630047" w:rsidRPr="0033721D" w:rsidRDefault="00630047"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 xml:space="preserve">Common material </w:t>
            </w:r>
          </w:p>
        </w:tc>
        <w:tc>
          <w:tcPr>
            <w:tcW w:w="709" w:type="dxa"/>
            <w:tcBorders>
              <w:top w:val="single" w:sz="4" w:space="0" w:color="000000"/>
              <w:left w:val="nil"/>
              <w:bottom w:val="single" w:sz="4" w:space="0" w:color="000000"/>
              <w:right w:val="nil"/>
            </w:tcBorders>
            <w:shd w:val="clear" w:color="auto" w:fill="auto"/>
            <w:noWrap/>
            <w:hideMark/>
          </w:tcPr>
          <w:p w14:paraId="4E9C7697" w14:textId="3A1BDE8B" w:rsidR="00630047" w:rsidRPr="0033721D" w:rsidRDefault="00630047"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No</w:t>
            </w:r>
          </w:p>
        </w:tc>
        <w:tc>
          <w:tcPr>
            <w:tcW w:w="798" w:type="dxa"/>
            <w:tcBorders>
              <w:top w:val="single" w:sz="4" w:space="0" w:color="000000"/>
              <w:left w:val="nil"/>
              <w:bottom w:val="single" w:sz="4" w:space="0" w:color="000000"/>
              <w:right w:val="nil"/>
            </w:tcBorders>
            <w:shd w:val="clear" w:color="auto" w:fill="auto"/>
            <w:noWrap/>
            <w:hideMark/>
          </w:tcPr>
          <w:p w14:paraId="637E6FEC" w14:textId="474DE2D1" w:rsidR="00630047" w:rsidRPr="0033721D" w:rsidRDefault="00630047" w:rsidP="00630047">
            <w:pPr>
              <w:rPr>
                <w:rFonts w:ascii="Arial" w:eastAsia="Times New Roman" w:hAnsi="Arial" w:cs="Arial"/>
                <w:b/>
                <w:bCs/>
                <w:color w:val="000000"/>
                <w:sz w:val="18"/>
                <w:szCs w:val="18"/>
              </w:rPr>
            </w:pPr>
            <w:r w:rsidRPr="0033721D">
              <w:rPr>
                <w:rFonts w:ascii="Arial" w:eastAsia="Times New Roman" w:hAnsi="Arial" w:cs="Arial"/>
                <w:b/>
                <w:bCs/>
                <w:color w:val="000000"/>
                <w:sz w:val="18"/>
                <w:szCs w:val="18"/>
              </w:rPr>
              <w:t>%</w:t>
            </w:r>
          </w:p>
        </w:tc>
      </w:tr>
      <w:tr w:rsidR="0033721D" w:rsidRPr="0033721D" w14:paraId="104500A4" w14:textId="77777777" w:rsidTr="0033721D">
        <w:trPr>
          <w:trHeight w:val="300"/>
        </w:trPr>
        <w:tc>
          <w:tcPr>
            <w:tcW w:w="709" w:type="dxa"/>
            <w:tcBorders>
              <w:top w:val="nil"/>
              <w:left w:val="nil"/>
              <w:bottom w:val="nil"/>
              <w:right w:val="nil"/>
            </w:tcBorders>
            <w:shd w:val="clear" w:color="D9D9D9" w:fill="D9D9D9"/>
            <w:noWrap/>
            <w:hideMark/>
          </w:tcPr>
          <w:p w14:paraId="6B95D4BC"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1</w:t>
            </w:r>
          </w:p>
        </w:tc>
        <w:tc>
          <w:tcPr>
            <w:tcW w:w="2360" w:type="dxa"/>
            <w:tcBorders>
              <w:top w:val="nil"/>
              <w:left w:val="nil"/>
              <w:bottom w:val="nil"/>
              <w:right w:val="nil"/>
            </w:tcBorders>
            <w:shd w:val="clear" w:color="D9D9D9" w:fill="D9D9D9"/>
            <w:noWrap/>
            <w:hideMark/>
          </w:tcPr>
          <w:p w14:paraId="6E0F25EF" w14:textId="4A4F090C"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Fragment &gt; 0.5 mm</w:t>
            </w:r>
          </w:p>
        </w:tc>
        <w:tc>
          <w:tcPr>
            <w:tcW w:w="2500" w:type="dxa"/>
            <w:tcBorders>
              <w:top w:val="nil"/>
              <w:left w:val="nil"/>
              <w:bottom w:val="nil"/>
              <w:right w:val="nil"/>
            </w:tcBorders>
            <w:shd w:val="clear" w:color="D9D9D9" w:fill="D9D9D9"/>
            <w:noWrap/>
            <w:hideMark/>
          </w:tcPr>
          <w:p w14:paraId="562F228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694D8E9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Polyethylene &amp; Polypropylene</w:t>
            </w:r>
          </w:p>
        </w:tc>
        <w:tc>
          <w:tcPr>
            <w:tcW w:w="709" w:type="dxa"/>
            <w:tcBorders>
              <w:top w:val="nil"/>
              <w:left w:val="nil"/>
              <w:bottom w:val="nil"/>
              <w:right w:val="nil"/>
            </w:tcBorders>
            <w:shd w:val="clear" w:color="D9D9D9" w:fill="D9D9D9"/>
            <w:noWrap/>
            <w:hideMark/>
          </w:tcPr>
          <w:p w14:paraId="5F64B52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2240</w:t>
            </w:r>
          </w:p>
        </w:tc>
        <w:tc>
          <w:tcPr>
            <w:tcW w:w="798" w:type="dxa"/>
            <w:tcBorders>
              <w:top w:val="nil"/>
              <w:left w:val="nil"/>
              <w:bottom w:val="nil"/>
              <w:right w:val="nil"/>
            </w:tcBorders>
            <w:shd w:val="clear" w:color="D9D9D9" w:fill="D9D9D9"/>
            <w:noWrap/>
            <w:hideMark/>
          </w:tcPr>
          <w:p w14:paraId="3586D27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0.49</w:t>
            </w:r>
          </w:p>
        </w:tc>
      </w:tr>
      <w:tr w:rsidR="0033721D" w:rsidRPr="0033721D" w14:paraId="00A4631F" w14:textId="77777777" w:rsidTr="0033721D">
        <w:trPr>
          <w:trHeight w:val="300"/>
        </w:trPr>
        <w:tc>
          <w:tcPr>
            <w:tcW w:w="709" w:type="dxa"/>
            <w:tcBorders>
              <w:top w:val="nil"/>
              <w:left w:val="nil"/>
              <w:bottom w:val="nil"/>
              <w:right w:val="nil"/>
            </w:tcBorders>
            <w:shd w:val="clear" w:color="auto" w:fill="auto"/>
            <w:noWrap/>
            <w:hideMark/>
          </w:tcPr>
          <w:p w14:paraId="42364C26"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2360" w:type="dxa"/>
            <w:tcBorders>
              <w:top w:val="nil"/>
              <w:left w:val="nil"/>
              <w:bottom w:val="nil"/>
              <w:right w:val="nil"/>
            </w:tcBorders>
            <w:shd w:val="clear" w:color="auto" w:fill="auto"/>
            <w:noWrap/>
            <w:hideMark/>
          </w:tcPr>
          <w:p w14:paraId="38142CF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Cap/Lid</w:t>
            </w:r>
          </w:p>
        </w:tc>
        <w:tc>
          <w:tcPr>
            <w:tcW w:w="2500" w:type="dxa"/>
            <w:tcBorders>
              <w:top w:val="nil"/>
              <w:left w:val="nil"/>
              <w:bottom w:val="nil"/>
              <w:right w:val="nil"/>
            </w:tcBorders>
            <w:shd w:val="clear" w:color="auto" w:fill="auto"/>
            <w:noWrap/>
            <w:hideMark/>
          </w:tcPr>
          <w:p w14:paraId="790DCD6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218EDCAA"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auto" w:fill="auto"/>
            <w:noWrap/>
            <w:hideMark/>
          </w:tcPr>
          <w:p w14:paraId="00B4283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921</w:t>
            </w:r>
          </w:p>
        </w:tc>
        <w:tc>
          <w:tcPr>
            <w:tcW w:w="798" w:type="dxa"/>
            <w:tcBorders>
              <w:top w:val="nil"/>
              <w:left w:val="nil"/>
              <w:bottom w:val="nil"/>
              <w:right w:val="nil"/>
            </w:tcBorders>
            <w:shd w:val="clear" w:color="auto" w:fill="auto"/>
            <w:noWrap/>
            <w:hideMark/>
          </w:tcPr>
          <w:p w14:paraId="1A77CA9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0.20</w:t>
            </w:r>
          </w:p>
        </w:tc>
      </w:tr>
      <w:tr w:rsidR="0033721D" w:rsidRPr="0033721D" w14:paraId="1DB8610F" w14:textId="77777777" w:rsidTr="0033721D">
        <w:trPr>
          <w:trHeight w:val="300"/>
        </w:trPr>
        <w:tc>
          <w:tcPr>
            <w:tcW w:w="709" w:type="dxa"/>
            <w:tcBorders>
              <w:top w:val="nil"/>
              <w:left w:val="nil"/>
              <w:bottom w:val="nil"/>
              <w:right w:val="nil"/>
            </w:tcBorders>
            <w:shd w:val="clear" w:color="D9D9D9" w:fill="D9D9D9"/>
            <w:noWrap/>
            <w:hideMark/>
          </w:tcPr>
          <w:p w14:paraId="3D7B4DD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3</w:t>
            </w:r>
          </w:p>
        </w:tc>
        <w:tc>
          <w:tcPr>
            <w:tcW w:w="2360" w:type="dxa"/>
            <w:tcBorders>
              <w:top w:val="nil"/>
              <w:left w:val="nil"/>
              <w:bottom w:val="nil"/>
              <w:right w:val="nil"/>
            </w:tcBorders>
            <w:shd w:val="clear" w:color="D9D9D9" w:fill="D9D9D9"/>
            <w:noWrap/>
            <w:hideMark/>
          </w:tcPr>
          <w:p w14:paraId="3E658AA2"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Ropes, Strings, Cords</w:t>
            </w:r>
          </w:p>
        </w:tc>
        <w:tc>
          <w:tcPr>
            <w:tcW w:w="2500" w:type="dxa"/>
            <w:tcBorders>
              <w:top w:val="nil"/>
              <w:left w:val="nil"/>
              <w:bottom w:val="nil"/>
              <w:right w:val="nil"/>
            </w:tcBorders>
            <w:shd w:val="clear" w:color="D9D9D9" w:fill="D9D9D9"/>
            <w:noWrap/>
            <w:hideMark/>
          </w:tcPr>
          <w:p w14:paraId="5884308F"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D9D9D9" w:fill="D9D9D9"/>
            <w:noWrap/>
            <w:hideMark/>
          </w:tcPr>
          <w:p w14:paraId="6247B145"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D9D9D9" w:fill="D9D9D9"/>
            <w:noWrap/>
            <w:hideMark/>
          </w:tcPr>
          <w:p w14:paraId="73687D4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400</w:t>
            </w:r>
          </w:p>
        </w:tc>
        <w:tc>
          <w:tcPr>
            <w:tcW w:w="798" w:type="dxa"/>
            <w:tcBorders>
              <w:top w:val="nil"/>
              <w:left w:val="nil"/>
              <w:bottom w:val="nil"/>
              <w:right w:val="nil"/>
            </w:tcBorders>
            <w:shd w:val="clear" w:color="D9D9D9" w:fill="D9D9D9"/>
            <w:noWrap/>
            <w:hideMark/>
          </w:tcPr>
          <w:p w14:paraId="0A9BFFF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0.09</w:t>
            </w:r>
          </w:p>
        </w:tc>
      </w:tr>
      <w:tr w:rsidR="0033721D" w:rsidRPr="0033721D" w14:paraId="091E8501" w14:textId="77777777" w:rsidTr="0033721D">
        <w:trPr>
          <w:trHeight w:val="300"/>
        </w:trPr>
        <w:tc>
          <w:tcPr>
            <w:tcW w:w="709" w:type="dxa"/>
            <w:tcBorders>
              <w:top w:val="nil"/>
              <w:left w:val="nil"/>
              <w:bottom w:val="nil"/>
              <w:right w:val="nil"/>
            </w:tcBorders>
            <w:shd w:val="clear" w:color="auto" w:fill="auto"/>
            <w:noWrap/>
            <w:hideMark/>
          </w:tcPr>
          <w:p w14:paraId="45702F40"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4</w:t>
            </w:r>
          </w:p>
        </w:tc>
        <w:tc>
          <w:tcPr>
            <w:tcW w:w="2360" w:type="dxa"/>
            <w:tcBorders>
              <w:top w:val="nil"/>
              <w:left w:val="nil"/>
              <w:bottom w:val="nil"/>
              <w:right w:val="nil"/>
            </w:tcBorders>
            <w:shd w:val="clear" w:color="auto" w:fill="auto"/>
            <w:noWrap/>
            <w:hideMark/>
          </w:tcPr>
          <w:p w14:paraId="7BD189E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Drinks Bottle</w:t>
            </w:r>
          </w:p>
        </w:tc>
        <w:tc>
          <w:tcPr>
            <w:tcW w:w="2500" w:type="dxa"/>
            <w:tcBorders>
              <w:top w:val="nil"/>
              <w:left w:val="nil"/>
              <w:bottom w:val="nil"/>
              <w:right w:val="nil"/>
            </w:tcBorders>
            <w:shd w:val="clear" w:color="auto" w:fill="auto"/>
            <w:noWrap/>
            <w:hideMark/>
          </w:tcPr>
          <w:p w14:paraId="30A56DF1"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55778167" w14:textId="77777777" w:rsidR="00630047" w:rsidRPr="0033721D" w:rsidRDefault="00630047" w:rsidP="00630047">
            <w:pPr>
              <w:rPr>
                <w:rFonts w:ascii="Arial" w:eastAsia="Times New Roman" w:hAnsi="Arial" w:cs="Arial"/>
                <w:color w:val="000000"/>
                <w:sz w:val="18"/>
                <w:szCs w:val="18"/>
              </w:rPr>
            </w:pPr>
            <w:proofErr w:type="gramStart"/>
            <w:r w:rsidRPr="0033721D">
              <w:rPr>
                <w:rFonts w:ascii="Arial" w:eastAsia="Times New Roman" w:hAnsi="Arial" w:cs="Arial"/>
                <w:color w:val="000000"/>
                <w:sz w:val="18"/>
                <w:szCs w:val="18"/>
              </w:rPr>
              <w:t>Poly(</w:t>
            </w:r>
            <w:proofErr w:type="gramEnd"/>
            <w:r w:rsidRPr="0033721D">
              <w:rPr>
                <w:rFonts w:ascii="Arial" w:eastAsia="Times New Roman" w:hAnsi="Arial" w:cs="Arial"/>
                <w:color w:val="000000"/>
                <w:sz w:val="18"/>
                <w:szCs w:val="18"/>
              </w:rPr>
              <w:t>ethylene terephthalate) (PET)</w:t>
            </w:r>
          </w:p>
        </w:tc>
        <w:tc>
          <w:tcPr>
            <w:tcW w:w="709" w:type="dxa"/>
            <w:tcBorders>
              <w:top w:val="nil"/>
              <w:left w:val="nil"/>
              <w:bottom w:val="nil"/>
              <w:right w:val="nil"/>
            </w:tcBorders>
            <w:shd w:val="clear" w:color="auto" w:fill="auto"/>
            <w:noWrap/>
            <w:hideMark/>
          </w:tcPr>
          <w:p w14:paraId="64AC37DD"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209</w:t>
            </w:r>
          </w:p>
        </w:tc>
        <w:tc>
          <w:tcPr>
            <w:tcW w:w="798" w:type="dxa"/>
            <w:tcBorders>
              <w:top w:val="nil"/>
              <w:left w:val="nil"/>
              <w:bottom w:val="nil"/>
              <w:right w:val="nil"/>
            </w:tcBorders>
            <w:shd w:val="clear" w:color="auto" w:fill="auto"/>
            <w:noWrap/>
            <w:hideMark/>
          </w:tcPr>
          <w:p w14:paraId="3DE80542"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0.05</w:t>
            </w:r>
          </w:p>
        </w:tc>
      </w:tr>
      <w:tr w:rsidR="0033721D" w:rsidRPr="0033721D" w14:paraId="0D40955E" w14:textId="77777777" w:rsidTr="0033721D">
        <w:trPr>
          <w:trHeight w:val="300"/>
        </w:trPr>
        <w:tc>
          <w:tcPr>
            <w:tcW w:w="709" w:type="dxa"/>
            <w:tcBorders>
              <w:top w:val="nil"/>
              <w:left w:val="nil"/>
              <w:bottom w:val="nil"/>
              <w:right w:val="nil"/>
            </w:tcBorders>
            <w:shd w:val="clear" w:color="D9D9D9" w:fill="D9D9D9"/>
            <w:noWrap/>
            <w:hideMark/>
          </w:tcPr>
          <w:p w14:paraId="72E12A8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5</w:t>
            </w:r>
          </w:p>
        </w:tc>
        <w:tc>
          <w:tcPr>
            <w:tcW w:w="2360" w:type="dxa"/>
            <w:tcBorders>
              <w:top w:val="nil"/>
              <w:left w:val="nil"/>
              <w:bottom w:val="nil"/>
              <w:right w:val="nil"/>
            </w:tcBorders>
            <w:shd w:val="clear" w:color="D9D9D9" w:fill="D9D9D9"/>
            <w:noWrap/>
            <w:hideMark/>
          </w:tcPr>
          <w:p w14:paraId="4329CC4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Plastic Bag Fragment</w:t>
            </w:r>
          </w:p>
        </w:tc>
        <w:tc>
          <w:tcPr>
            <w:tcW w:w="2500" w:type="dxa"/>
            <w:tcBorders>
              <w:top w:val="nil"/>
              <w:left w:val="nil"/>
              <w:bottom w:val="nil"/>
              <w:right w:val="nil"/>
            </w:tcBorders>
            <w:shd w:val="clear" w:color="D9D9D9" w:fill="D9D9D9"/>
            <w:noWrap/>
            <w:hideMark/>
          </w:tcPr>
          <w:p w14:paraId="358F4345"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541488B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Polyethylene</w:t>
            </w:r>
          </w:p>
        </w:tc>
        <w:tc>
          <w:tcPr>
            <w:tcW w:w="709" w:type="dxa"/>
            <w:tcBorders>
              <w:top w:val="nil"/>
              <w:left w:val="nil"/>
              <w:bottom w:val="nil"/>
              <w:right w:val="nil"/>
            </w:tcBorders>
            <w:shd w:val="clear" w:color="D9D9D9" w:fill="D9D9D9"/>
            <w:noWrap/>
            <w:hideMark/>
          </w:tcPr>
          <w:p w14:paraId="32CE3F88"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175</w:t>
            </w:r>
          </w:p>
        </w:tc>
        <w:tc>
          <w:tcPr>
            <w:tcW w:w="798" w:type="dxa"/>
            <w:tcBorders>
              <w:top w:val="nil"/>
              <w:left w:val="nil"/>
              <w:bottom w:val="nil"/>
              <w:right w:val="nil"/>
            </w:tcBorders>
            <w:shd w:val="clear" w:color="D9D9D9" w:fill="D9D9D9"/>
            <w:noWrap/>
            <w:hideMark/>
          </w:tcPr>
          <w:p w14:paraId="2D6816D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0.04</w:t>
            </w:r>
          </w:p>
        </w:tc>
      </w:tr>
      <w:tr w:rsidR="0033721D" w:rsidRPr="0033721D" w14:paraId="038C222F" w14:textId="77777777" w:rsidTr="0033721D">
        <w:trPr>
          <w:trHeight w:val="300"/>
        </w:trPr>
        <w:tc>
          <w:tcPr>
            <w:tcW w:w="709" w:type="dxa"/>
            <w:tcBorders>
              <w:top w:val="nil"/>
              <w:left w:val="nil"/>
              <w:bottom w:val="nil"/>
              <w:right w:val="nil"/>
            </w:tcBorders>
            <w:shd w:val="clear" w:color="auto" w:fill="auto"/>
            <w:noWrap/>
            <w:hideMark/>
          </w:tcPr>
          <w:p w14:paraId="01AEDC2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6</w:t>
            </w:r>
          </w:p>
        </w:tc>
        <w:tc>
          <w:tcPr>
            <w:tcW w:w="2360" w:type="dxa"/>
            <w:tcBorders>
              <w:top w:val="nil"/>
              <w:left w:val="nil"/>
              <w:bottom w:val="nil"/>
              <w:right w:val="nil"/>
            </w:tcBorders>
            <w:shd w:val="clear" w:color="auto" w:fill="auto"/>
            <w:noWrap/>
            <w:hideMark/>
          </w:tcPr>
          <w:p w14:paraId="2C4106C2"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Bottle Ring</w:t>
            </w:r>
          </w:p>
        </w:tc>
        <w:tc>
          <w:tcPr>
            <w:tcW w:w="2500" w:type="dxa"/>
            <w:tcBorders>
              <w:top w:val="nil"/>
              <w:left w:val="nil"/>
              <w:bottom w:val="nil"/>
              <w:right w:val="nil"/>
            </w:tcBorders>
            <w:shd w:val="clear" w:color="auto" w:fill="auto"/>
            <w:noWrap/>
            <w:hideMark/>
          </w:tcPr>
          <w:p w14:paraId="55AD0F9A"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6B3C7098"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auto" w:fill="auto"/>
            <w:noWrap/>
            <w:hideMark/>
          </w:tcPr>
          <w:p w14:paraId="08B85568"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118</w:t>
            </w:r>
          </w:p>
        </w:tc>
        <w:tc>
          <w:tcPr>
            <w:tcW w:w="798" w:type="dxa"/>
            <w:tcBorders>
              <w:top w:val="nil"/>
              <w:left w:val="nil"/>
              <w:bottom w:val="nil"/>
              <w:right w:val="nil"/>
            </w:tcBorders>
            <w:shd w:val="clear" w:color="auto" w:fill="auto"/>
            <w:noWrap/>
            <w:hideMark/>
          </w:tcPr>
          <w:p w14:paraId="22B136B2"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0.03</w:t>
            </w:r>
          </w:p>
        </w:tc>
      </w:tr>
      <w:tr w:rsidR="0033721D" w:rsidRPr="0033721D" w14:paraId="39995A93" w14:textId="77777777" w:rsidTr="0033721D">
        <w:trPr>
          <w:trHeight w:val="300"/>
        </w:trPr>
        <w:tc>
          <w:tcPr>
            <w:tcW w:w="709" w:type="dxa"/>
            <w:tcBorders>
              <w:top w:val="nil"/>
              <w:left w:val="nil"/>
              <w:bottom w:val="nil"/>
              <w:right w:val="nil"/>
            </w:tcBorders>
            <w:shd w:val="clear" w:color="D9D9D9" w:fill="D9D9D9"/>
            <w:noWrap/>
            <w:hideMark/>
          </w:tcPr>
          <w:p w14:paraId="32081E8C"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7</w:t>
            </w:r>
          </w:p>
        </w:tc>
        <w:tc>
          <w:tcPr>
            <w:tcW w:w="2360" w:type="dxa"/>
            <w:tcBorders>
              <w:top w:val="nil"/>
              <w:left w:val="nil"/>
              <w:bottom w:val="nil"/>
              <w:right w:val="nil"/>
            </w:tcBorders>
            <w:shd w:val="clear" w:color="D9D9D9" w:fill="D9D9D9"/>
            <w:noWrap/>
            <w:hideMark/>
          </w:tcPr>
          <w:p w14:paraId="7C88A08C"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Cutlery</w:t>
            </w:r>
          </w:p>
        </w:tc>
        <w:tc>
          <w:tcPr>
            <w:tcW w:w="2500" w:type="dxa"/>
            <w:tcBorders>
              <w:top w:val="nil"/>
              <w:left w:val="nil"/>
              <w:bottom w:val="nil"/>
              <w:right w:val="nil"/>
            </w:tcBorders>
            <w:shd w:val="clear" w:color="D9D9D9" w:fill="D9D9D9"/>
            <w:noWrap/>
            <w:hideMark/>
          </w:tcPr>
          <w:p w14:paraId="208403D6" w14:textId="3E08A4B0"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sidR="0033721D">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0393EEA8"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D9D9D9" w:fill="D9D9D9"/>
            <w:noWrap/>
            <w:hideMark/>
          </w:tcPr>
          <w:p w14:paraId="5D374233"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77</w:t>
            </w:r>
          </w:p>
        </w:tc>
        <w:tc>
          <w:tcPr>
            <w:tcW w:w="798" w:type="dxa"/>
            <w:tcBorders>
              <w:top w:val="nil"/>
              <w:left w:val="nil"/>
              <w:bottom w:val="nil"/>
              <w:right w:val="nil"/>
            </w:tcBorders>
            <w:shd w:val="clear" w:color="D9D9D9" w:fill="D9D9D9"/>
            <w:noWrap/>
            <w:hideMark/>
          </w:tcPr>
          <w:p w14:paraId="2BF38DF2"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0.02</w:t>
            </w:r>
          </w:p>
        </w:tc>
      </w:tr>
      <w:tr w:rsidR="0033721D" w:rsidRPr="0033721D" w14:paraId="7F7900F7" w14:textId="77777777" w:rsidTr="0033721D">
        <w:trPr>
          <w:trHeight w:val="300"/>
        </w:trPr>
        <w:tc>
          <w:tcPr>
            <w:tcW w:w="709" w:type="dxa"/>
            <w:tcBorders>
              <w:top w:val="nil"/>
              <w:left w:val="nil"/>
              <w:bottom w:val="nil"/>
              <w:right w:val="nil"/>
            </w:tcBorders>
            <w:shd w:val="clear" w:color="auto" w:fill="auto"/>
            <w:noWrap/>
            <w:hideMark/>
          </w:tcPr>
          <w:p w14:paraId="4B349530"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8</w:t>
            </w:r>
          </w:p>
        </w:tc>
        <w:tc>
          <w:tcPr>
            <w:tcW w:w="2360" w:type="dxa"/>
            <w:tcBorders>
              <w:top w:val="nil"/>
              <w:left w:val="nil"/>
              <w:bottom w:val="nil"/>
              <w:right w:val="nil"/>
            </w:tcBorders>
            <w:shd w:val="clear" w:color="auto" w:fill="auto"/>
            <w:noWrap/>
            <w:hideMark/>
          </w:tcPr>
          <w:p w14:paraId="3B4C3FD5"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Film</w:t>
            </w:r>
          </w:p>
        </w:tc>
        <w:tc>
          <w:tcPr>
            <w:tcW w:w="2500" w:type="dxa"/>
            <w:tcBorders>
              <w:top w:val="nil"/>
              <w:left w:val="nil"/>
              <w:bottom w:val="nil"/>
              <w:right w:val="nil"/>
            </w:tcBorders>
            <w:shd w:val="clear" w:color="auto" w:fill="auto"/>
            <w:noWrap/>
            <w:hideMark/>
          </w:tcPr>
          <w:p w14:paraId="7739AFB5"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7B16B11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3094560F"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67</w:t>
            </w:r>
          </w:p>
        </w:tc>
        <w:tc>
          <w:tcPr>
            <w:tcW w:w="798" w:type="dxa"/>
            <w:tcBorders>
              <w:top w:val="nil"/>
              <w:left w:val="nil"/>
              <w:bottom w:val="nil"/>
              <w:right w:val="nil"/>
            </w:tcBorders>
            <w:shd w:val="clear" w:color="auto" w:fill="auto"/>
            <w:noWrap/>
            <w:hideMark/>
          </w:tcPr>
          <w:p w14:paraId="45B658C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1DC050D4" w14:textId="77777777" w:rsidTr="0033721D">
        <w:trPr>
          <w:trHeight w:val="300"/>
        </w:trPr>
        <w:tc>
          <w:tcPr>
            <w:tcW w:w="709" w:type="dxa"/>
            <w:tcBorders>
              <w:top w:val="nil"/>
              <w:left w:val="nil"/>
              <w:bottom w:val="nil"/>
              <w:right w:val="nil"/>
            </w:tcBorders>
            <w:shd w:val="clear" w:color="D9D9D9" w:fill="D9D9D9"/>
            <w:noWrap/>
            <w:hideMark/>
          </w:tcPr>
          <w:p w14:paraId="6026FDC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9</w:t>
            </w:r>
          </w:p>
        </w:tc>
        <w:tc>
          <w:tcPr>
            <w:tcW w:w="2360" w:type="dxa"/>
            <w:tcBorders>
              <w:top w:val="nil"/>
              <w:left w:val="nil"/>
              <w:bottom w:val="nil"/>
              <w:right w:val="nil"/>
            </w:tcBorders>
            <w:shd w:val="clear" w:color="D9D9D9" w:fill="D9D9D9"/>
            <w:noWrap/>
            <w:hideMark/>
          </w:tcPr>
          <w:p w14:paraId="52E3042D"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Polystyrene Fragment &gt;0.5mm</w:t>
            </w:r>
          </w:p>
        </w:tc>
        <w:tc>
          <w:tcPr>
            <w:tcW w:w="2500" w:type="dxa"/>
            <w:tcBorders>
              <w:top w:val="nil"/>
              <w:left w:val="nil"/>
              <w:bottom w:val="nil"/>
              <w:right w:val="nil"/>
            </w:tcBorders>
            <w:shd w:val="clear" w:color="D9D9D9" w:fill="D9D9D9"/>
            <w:noWrap/>
            <w:hideMark/>
          </w:tcPr>
          <w:p w14:paraId="6A240B5C"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03D4C089"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Polystyrene</w:t>
            </w:r>
          </w:p>
        </w:tc>
        <w:tc>
          <w:tcPr>
            <w:tcW w:w="709" w:type="dxa"/>
            <w:tcBorders>
              <w:top w:val="nil"/>
              <w:left w:val="nil"/>
              <w:bottom w:val="nil"/>
              <w:right w:val="nil"/>
            </w:tcBorders>
            <w:shd w:val="clear" w:color="D9D9D9" w:fill="D9D9D9"/>
            <w:noWrap/>
            <w:hideMark/>
          </w:tcPr>
          <w:p w14:paraId="13EB01C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54</w:t>
            </w:r>
          </w:p>
        </w:tc>
        <w:tc>
          <w:tcPr>
            <w:tcW w:w="798" w:type="dxa"/>
            <w:tcBorders>
              <w:top w:val="nil"/>
              <w:left w:val="nil"/>
              <w:bottom w:val="nil"/>
              <w:right w:val="nil"/>
            </w:tcBorders>
            <w:shd w:val="clear" w:color="D9D9D9" w:fill="D9D9D9"/>
            <w:noWrap/>
            <w:hideMark/>
          </w:tcPr>
          <w:p w14:paraId="39AF864F"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6BF19689" w14:textId="77777777" w:rsidTr="0033721D">
        <w:trPr>
          <w:trHeight w:val="300"/>
        </w:trPr>
        <w:tc>
          <w:tcPr>
            <w:tcW w:w="709" w:type="dxa"/>
            <w:tcBorders>
              <w:top w:val="nil"/>
              <w:left w:val="nil"/>
              <w:bottom w:val="nil"/>
              <w:right w:val="nil"/>
            </w:tcBorders>
            <w:shd w:val="clear" w:color="auto" w:fill="auto"/>
            <w:noWrap/>
            <w:hideMark/>
          </w:tcPr>
          <w:p w14:paraId="75E99D78"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10</w:t>
            </w:r>
          </w:p>
        </w:tc>
        <w:tc>
          <w:tcPr>
            <w:tcW w:w="2360" w:type="dxa"/>
            <w:tcBorders>
              <w:top w:val="nil"/>
              <w:left w:val="nil"/>
              <w:bottom w:val="nil"/>
              <w:right w:val="nil"/>
            </w:tcBorders>
            <w:shd w:val="clear" w:color="auto" w:fill="auto"/>
            <w:noWrap/>
            <w:hideMark/>
          </w:tcPr>
          <w:p w14:paraId="1E4AF73D"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Toothbrush</w:t>
            </w:r>
          </w:p>
        </w:tc>
        <w:tc>
          <w:tcPr>
            <w:tcW w:w="2500" w:type="dxa"/>
            <w:tcBorders>
              <w:top w:val="nil"/>
              <w:left w:val="nil"/>
              <w:bottom w:val="nil"/>
              <w:right w:val="nil"/>
            </w:tcBorders>
            <w:shd w:val="clear" w:color="auto" w:fill="auto"/>
            <w:noWrap/>
            <w:hideMark/>
          </w:tcPr>
          <w:p w14:paraId="3CFB8F5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19B6CE9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151FD2AB"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45</w:t>
            </w:r>
          </w:p>
        </w:tc>
        <w:tc>
          <w:tcPr>
            <w:tcW w:w="798" w:type="dxa"/>
            <w:tcBorders>
              <w:top w:val="nil"/>
              <w:left w:val="nil"/>
              <w:bottom w:val="nil"/>
              <w:right w:val="nil"/>
            </w:tcBorders>
            <w:shd w:val="clear" w:color="auto" w:fill="auto"/>
            <w:noWrap/>
            <w:hideMark/>
          </w:tcPr>
          <w:p w14:paraId="00E1A7DE"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47ECD3F2" w14:textId="77777777" w:rsidTr="0033721D">
        <w:trPr>
          <w:trHeight w:val="300"/>
        </w:trPr>
        <w:tc>
          <w:tcPr>
            <w:tcW w:w="709" w:type="dxa"/>
            <w:tcBorders>
              <w:top w:val="nil"/>
              <w:left w:val="nil"/>
              <w:bottom w:val="nil"/>
              <w:right w:val="nil"/>
            </w:tcBorders>
            <w:shd w:val="clear" w:color="D9D9D9" w:fill="D9D9D9"/>
            <w:noWrap/>
            <w:hideMark/>
          </w:tcPr>
          <w:p w14:paraId="2E28EA0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11</w:t>
            </w:r>
          </w:p>
        </w:tc>
        <w:tc>
          <w:tcPr>
            <w:tcW w:w="2360" w:type="dxa"/>
            <w:tcBorders>
              <w:top w:val="nil"/>
              <w:left w:val="nil"/>
              <w:bottom w:val="nil"/>
              <w:right w:val="nil"/>
            </w:tcBorders>
            <w:shd w:val="clear" w:color="D9D9D9" w:fill="D9D9D9"/>
            <w:noWrap/>
            <w:hideMark/>
          </w:tcPr>
          <w:p w14:paraId="72A6CEE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Eel Trap</w:t>
            </w:r>
          </w:p>
        </w:tc>
        <w:tc>
          <w:tcPr>
            <w:tcW w:w="2500" w:type="dxa"/>
            <w:tcBorders>
              <w:top w:val="nil"/>
              <w:left w:val="nil"/>
              <w:bottom w:val="nil"/>
              <w:right w:val="nil"/>
            </w:tcBorders>
            <w:shd w:val="clear" w:color="D9D9D9" w:fill="D9D9D9"/>
            <w:noWrap/>
            <w:hideMark/>
          </w:tcPr>
          <w:p w14:paraId="045C7540"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D9D9D9" w:fill="D9D9D9"/>
            <w:noWrap/>
            <w:hideMark/>
          </w:tcPr>
          <w:p w14:paraId="6A0AB924"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386D9051"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42</w:t>
            </w:r>
          </w:p>
        </w:tc>
        <w:tc>
          <w:tcPr>
            <w:tcW w:w="798" w:type="dxa"/>
            <w:tcBorders>
              <w:top w:val="nil"/>
              <w:left w:val="nil"/>
              <w:bottom w:val="nil"/>
              <w:right w:val="nil"/>
            </w:tcBorders>
            <w:shd w:val="clear" w:color="D9D9D9" w:fill="D9D9D9"/>
            <w:noWrap/>
            <w:hideMark/>
          </w:tcPr>
          <w:p w14:paraId="5E463F07" w14:textId="77777777" w:rsidR="00630047" w:rsidRPr="0033721D" w:rsidRDefault="00630047" w:rsidP="00630047">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0D242EC1" w14:textId="77777777" w:rsidTr="0033721D">
        <w:trPr>
          <w:trHeight w:val="300"/>
        </w:trPr>
        <w:tc>
          <w:tcPr>
            <w:tcW w:w="709" w:type="dxa"/>
            <w:tcBorders>
              <w:top w:val="nil"/>
              <w:left w:val="nil"/>
              <w:bottom w:val="nil"/>
              <w:right w:val="nil"/>
            </w:tcBorders>
            <w:shd w:val="clear" w:color="auto" w:fill="auto"/>
            <w:noWrap/>
            <w:hideMark/>
          </w:tcPr>
          <w:p w14:paraId="638BD40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12</w:t>
            </w:r>
          </w:p>
        </w:tc>
        <w:tc>
          <w:tcPr>
            <w:tcW w:w="2360" w:type="dxa"/>
            <w:tcBorders>
              <w:top w:val="nil"/>
              <w:left w:val="nil"/>
              <w:bottom w:val="nil"/>
              <w:right w:val="nil"/>
            </w:tcBorders>
            <w:shd w:val="clear" w:color="auto" w:fill="auto"/>
            <w:noWrap/>
            <w:hideMark/>
          </w:tcPr>
          <w:p w14:paraId="0652576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Straw</w:t>
            </w:r>
          </w:p>
        </w:tc>
        <w:tc>
          <w:tcPr>
            <w:tcW w:w="2500" w:type="dxa"/>
            <w:tcBorders>
              <w:top w:val="nil"/>
              <w:left w:val="nil"/>
              <w:bottom w:val="nil"/>
              <w:right w:val="nil"/>
            </w:tcBorders>
            <w:shd w:val="clear" w:color="auto" w:fill="auto"/>
            <w:noWrap/>
            <w:hideMark/>
          </w:tcPr>
          <w:p w14:paraId="1FEFE71B" w14:textId="2A066BF0"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5181C4B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auto" w:fill="auto"/>
            <w:noWrap/>
            <w:hideMark/>
          </w:tcPr>
          <w:p w14:paraId="7A65368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40</w:t>
            </w:r>
          </w:p>
        </w:tc>
        <w:tc>
          <w:tcPr>
            <w:tcW w:w="798" w:type="dxa"/>
            <w:tcBorders>
              <w:top w:val="nil"/>
              <w:left w:val="nil"/>
              <w:bottom w:val="nil"/>
              <w:right w:val="nil"/>
            </w:tcBorders>
            <w:shd w:val="clear" w:color="auto" w:fill="auto"/>
            <w:noWrap/>
            <w:hideMark/>
          </w:tcPr>
          <w:p w14:paraId="17EA289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4DC04288" w14:textId="77777777" w:rsidTr="0033721D">
        <w:trPr>
          <w:trHeight w:val="300"/>
        </w:trPr>
        <w:tc>
          <w:tcPr>
            <w:tcW w:w="709" w:type="dxa"/>
            <w:tcBorders>
              <w:top w:val="nil"/>
              <w:left w:val="nil"/>
              <w:bottom w:val="nil"/>
              <w:right w:val="nil"/>
            </w:tcBorders>
            <w:shd w:val="clear" w:color="D9D9D9" w:fill="D9D9D9"/>
            <w:noWrap/>
            <w:hideMark/>
          </w:tcPr>
          <w:p w14:paraId="40226C4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13</w:t>
            </w:r>
          </w:p>
        </w:tc>
        <w:tc>
          <w:tcPr>
            <w:tcW w:w="2360" w:type="dxa"/>
            <w:tcBorders>
              <w:top w:val="nil"/>
              <w:left w:val="nil"/>
              <w:bottom w:val="nil"/>
              <w:right w:val="nil"/>
            </w:tcBorders>
            <w:shd w:val="clear" w:color="D9D9D9" w:fill="D9D9D9"/>
            <w:noWrap/>
            <w:hideMark/>
          </w:tcPr>
          <w:p w14:paraId="03A14C5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Pen</w:t>
            </w:r>
          </w:p>
        </w:tc>
        <w:tc>
          <w:tcPr>
            <w:tcW w:w="2500" w:type="dxa"/>
            <w:tcBorders>
              <w:top w:val="nil"/>
              <w:left w:val="nil"/>
              <w:bottom w:val="nil"/>
              <w:right w:val="nil"/>
            </w:tcBorders>
            <w:shd w:val="clear" w:color="D9D9D9" w:fill="D9D9D9"/>
            <w:noWrap/>
            <w:hideMark/>
          </w:tcPr>
          <w:p w14:paraId="5DFA904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707ECCF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4B8AD8C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38</w:t>
            </w:r>
          </w:p>
        </w:tc>
        <w:tc>
          <w:tcPr>
            <w:tcW w:w="798" w:type="dxa"/>
            <w:tcBorders>
              <w:top w:val="nil"/>
              <w:left w:val="nil"/>
              <w:bottom w:val="nil"/>
              <w:right w:val="nil"/>
            </w:tcBorders>
            <w:shd w:val="clear" w:color="D9D9D9" w:fill="D9D9D9"/>
            <w:noWrap/>
            <w:hideMark/>
          </w:tcPr>
          <w:p w14:paraId="28AB469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5CEAF8AD" w14:textId="77777777" w:rsidTr="0033721D">
        <w:trPr>
          <w:trHeight w:val="300"/>
        </w:trPr>
        <w:tc>
          <w:tcPr>
            <w:tcW w:w="709" w:type="dxa"/>
            <w:tcBorders>
              <w:top w:val="nil"/>
              <w:left w:val="nil"/>
              <w:bottom w:val="nil"/>
              <w:right w:val="nil"/>
            </w:tcBorders>
            <w:shd w:val="clear" w:color="auto" w:fill="auto"/>
            <w:noWrap/>
            <w:hideMark/>
          </w:tcPr>
          <w:p w14:paraId="63C54B46"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14.5</w:t>
            </w:r>
          </w:p>
        </w:tc>
        <w:tc>
          <w:tcPr>
            <w:tcW w:w="2360" w:type="dxa"/>
            <w:tcBorders>
              <w:top w:val="nil"/>
              <w:left w:val="nil"/>
              <w:bottom w:val="nil"/>
              <w:right w:val="nil"/>
            </w:tcBorders>
            <w:shd w:val="clear" w:color="auto" w:fill="auto"/>
            <w:noWrap/>
            <w:hideMark/>
          </w:tcPr>
          <w:p w14:paraId="22E59D8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Cup</w:t>
            </w:r>
          </w:p>
        </w:tc>
        <w:tc>
          <w:tcPr>
            <w:tcW w:w="2500" w:type="dxa"/>
            <w:tcBorders>
              <w:top w:val="nil"/>
              <w:left w:val="nil"/>
              <w:bottom w:val="nil"/>
              <w:right w:val="nil"/>
            </w:tcBorders>
            <w:shd w:val="clear" w:color="auto" w:fill="auto"/>
            <w:noWrap/>
            <w:hideMark/>
          </w:tcPr>
          <w:p w14:paraId="5DD97A31" w14:textId="50A68FD6"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7B31997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auto" w:fill="auto"/>
            <w:noWrap/>
            <w:hideMark/>
          </w:tcPr>
          <w:p w14:paraId="38D8769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32</w:t>
            </w:r>
          </w:p>
        </w:tc>
        <w:tc>
          <w:tcPr>
            <w:tcW w:w="798" w:type="dxa"/>
            <w:tcBorders>
              <w:top w:val="nil"/>
              <w:left w:val="nil"/>
              <w:bottom w:val="nil"/>
              <w:right w:val="nil"/>
            </w:tcBorders>
            <w:shd w:val="clear" w:color="auto" w:fill="auto"/>
            <w:noWrap/>
            <w:hideMark/>
          </w:tcPr>
          <w:p w14:paraId="634B5AE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7104E7A1" w14:textId="77777777" w:rsidTr="0033721D">
        <w:trPr>
          <w:trHeight w:val="300"/>
        </w:trPr>
        <w:tc>
          <w:tcPr>
            <w:tcW w:w="709" w:type="dxa"/>
            <w:tcBorders>
              <w:top w:val="nil"/>
              <w:left w:val="nil"/>
              <w:bottom w:val="nil"/>
              <w:right w:val="nil"/>
            </w:tcBorders>
            <w:shd w:val="clear" w:color="D9D9D9" w:fill="D9D9D9"/>
            <w:noWrap/>
            <w:hideMark/>
          </w:tcPr>
          <w:p w14:paraId="3D52FDD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14.5</w:t>
            </w:r>
          </w:p>
        </w:tc>
        <w:tc>
          <w:tcPr>
            <w:tcW w:w="2360" w:type="dxa"/>
            <w:tcBorders>
              <w:top w:val="nil"/>
              <w:left w:val="nil"/>
              <w:bottom w:val="nil"/>
              <w:right w:val="nil"/>
            </w:tcBorders>
            <w:shd w:val="clear" w:color="D9D9D9" w:fill="D9D9D9"/>
            <w:noWrap/>
            <w:hideMark/>
          </w:tcPr>
          <w:p w14:paraId="33E1A1D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Food Container</w:t>
            </w:r>
          </w:p>
        </w:tc>
        <w:tc>
          <w:tcPr>
            <w:tcW w:w="2500" w:type="dxa"/>
            <w:tcBorders>
              <w:top w:val="nil"/>
              <w:left w:val="nil"/>
              <w:bottom w:val="nil"/>
              <w:right w:val="nil"/>
            </w:tcBorders>
            <w:shd w:val="clear" w:color="D9D9D9" w:fill="D9D9D9"/>
            <w:noWrap/>
            <w:hideMark/>
          </w:tcPr>
          <w:p w14:paraId="72096793" w14:textId="09F6401A"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6DD7696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7BF2E5E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32</w:t>
            </w:r>
          </w:p>
        </w:tc>
        <w:tc>
          <w:tcPr>
            <w:tcW w:w="798" w:type="dxa"/>
            <w:tcBorders>
              <w:top w:val="nil"/>
              <w:left w:val="nil"/>
              <w:bottom w:val="nil"/>
              <w:right w:val="nil"/>
            </w:tcBorders>
            <w:shd w:val="clear" w:color="D9D9D9" w:fill="D9D9D9"/>
            <w:noWrap/>
            <w:hideMark/>
          </w:tcPr>
          <w:p w14:paraId="306A171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0.01</w:t>
            </w:r>
          </w:p>
        </w:tc>
      </w:tr>
      <w:tr w:rsidR="0033721D" w:rsidRPr="0033721D" w14:paraId="635FC243" w14:textId="77777777" w:rsidTr="0033721D">
        <w:trPr>
          <w:trHeight w:val="300"/>
        </w:trPr>
        <w:tc>
          <w:tcPr>
            <w:tcW w:w="709" w:type="dxa"/>
            <w:tcBorders>
              <w:top w:val="nil"/>
              <w:left w:val="nil"/>
              <w:bottom w:val="nil"/>
              <w:right w:val="nil"/>
            </w:tcBorders>
            <w:shd w:val="clear" w:color="auto" w:fill="auto"/>
            <w:noWrap/>
            <w:hideMark/>
          </w:tcPr>
          <w:p w14:paraId="64370B9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16</w:t>
            </w:r>
          </w:p>
        </w:tc>
        <w:tc>
          <w:tcPr>
            <w:tcW w:w="2360" w:type="dxa"/>
            <w:tcBorders>
              <w:top w:val="nil"/>
              <w:left w:val="nil"/>
              <w:bottom w:val="nil"/>
              <w:right w:val="nil"/>
            </w:tcBorders>
            <w:shd w:val="clear" w:color="auto" w:fill="auto"/>
            <w:noWrap/>
            <w:hideMark/>
          </w:tcPr>
          <w:p w14:paraId="2EC5774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Crisp/Sweet Packet and Lolly Sticks</w:t>
            </w:r>
          </w:p>
        </w:tc>
        <w:tc>
          <w:tcPr>
            <w:tcW w:w="2500" w:type="dxa"/>
            <w:tcBorders>
              <w:top w:val="nil"/>
              <w:left w:val="nil"/>
              <w:bottom w:val="nil"/>
              <w:right w:val="nil"/>
            </w:tcBorders>
            <w:shd w:val="clear" w:color="auto" w:fill="auto"/>
            <w:noWrap/>
            <w:hideMark/>
          </w:tcPr>
          <w:p w14:paraId="687CBDB2" w14:textId="7D17EDDE"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148641A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7D90DA3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16</w:t>
            </w:r>
          </w:p>
        </w:tc>
        <w:tc>
          <w:tcPr>
            <w:tcW w:w="798" w:type="dxa"/>
            <w:tcBorders>
              <w:top w:val="nil"/>
              <w:left w:val="nil"/>
              <w:bottom w:val="nil"/>
              <w:right w:val="nil"/>
            </w:tcBorders>
            <w:shd w:val="clear" w:color="auto" w:fill="auto"/>
            <w:noWrap/>
            <w:hideMark/>
          </w:tcPr>
          <w:p w14:paraId="39112FB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7296E1AC" w14:textId="77777777" w:rsidTr="0033721D">
        <w:trPr>
          <w:trHeight w:val="300"/>
        </w:trPr>
        <w:tc>
          <w:tcPr>
            <w:tcW w:w="709" w:type="dxa"/>
            <w:tcBorders>
              <w:top w:val="nil"/>
              <w:left w:val="nil"/>
              <w:bottom w:val="nil"/>
              <w:right w:val="nil"/>
            </w:tcBorders>
            <w:shd w:val="clear" w:color="D9D9D9" w:fill="D9D9D9"/>
            <w:noWrap/>
            <w:hideMark/>
          </w:tcPr>
          <w:p w14:paraId="6BAC752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17</w:t>
            </w:r>
          </w:p>
        </w:tc>
        <w:tc>
          <w:tcPr>
            <w:tcW w:w="2360" w:type="dxa"/>
            <w:tcBorders>
              <w:top w:val="nil"/>
              <w:left w:val="nil"/>
              <w:bottom w:val="nil"/>
              <w:right w:val="nil"/>
            </w:tcBorders>
            <w:shd w:val="clear" w:color="D9D9D9" w:fill="D9D9D9"/>
            <w:noWrap/>
            <w:hideMark/>
          </w:tcPr>
          <w:p w14:paraId="521854A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Shoe</w:t>
            </w:r>
          </w:p>
        </w:tc>
        <w:tc>
          <w:tcPr>
            <w:tcW w:w="2500" w:type="dxa"/>
            <w:tcBorders>
              <w:top w:val="nil"/>
              <w:left w:val="nil"/>
              <w:bottom w:val="nil"/>
              <w:right w:val="nil"/>
            </w:tcBorders>
            <w:shd w:val="clear" w:color="D9D9D9" w:fill="D9D9D9"/>
            <w:noWrap/>
            <w:hideMark/>
          </w:tcPr>
          <w:p w14:paraId="0A757181" w14:textId="56D1CB70"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5690109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6FDA646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14</w:t>
            </w:r>
          </w:p>
        </w:tc>
        <w:tc>
          <w:tcPr>
            <w:tcW w:w="798" w:type="dxa"/>
            <w:tcBorders>
              <w:top w:val="nil"/>
              <w:left w:val="nil"/>
              <w:bottom w:val="nil"/>
              <w:right w:val="nil"/>
            </w:tcBorders>
            <w:shd w:val="clear" w:color="D9D9D9" w:fill="D9D9D9"/>
            <w:noWrap/>
            <w:hideMark/>
          </w:tcPr>
          <w:p w14:paraId="284B7A1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068CF905" w14:textId="77777777" w:rsidTr="0033721D">
        <w:trPr>
          <w:trHeight w:val="300"/>
        </w:trPr>
        <w:tc>
          <w:tcPr>
            <w:tcW w:w="709" w:type="dxa"/>
            <w:tcBorders>
              <w:top w:val="nil"/>
              <w:left w:val="nil"/>
              <w:bottom w:val="nil"/>
              <w:right w:val="nil"/>
            </w:tcBorders>
            <w:shd w:val="clear" w:color="auto" w:fill="auto"/>
            <w:noWrap/>
            <w:hideMark/>
          </w:tcPr>
          <w:p w14:paraId="215C7B3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18</w:t>
            </w:r>
          </w:p>
        </w:tc>
        <w:tc>
          <w:tcPr>
            <w:tcW w:w="2360" w:type="dxa"/>
            <w:tcBorders>
              <w:top w:val="nil"/>
              <w:left w:val="nil"/>
              <w:bottom w:val="nil"/>
              <w:right w:val="nil"/>
            </w:tcBorders>
            <w:shd w:val="clear" w:color="auto" w:fill="auto"/>
            <w:noWrap/>
            <w:hideMark/>
          </w:tcPr>
          <w:p w14:paraId="73EFF75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Balloon</w:t>
            </w:r>
          </w:p>
        </w:tc>
        <w:tc>
          <w:tcPr>
            <w:tcW w:w="2500" w:type="dxa"/>
            <w:tcBorders>
              <w:top w:val="nil"/>
              <w:left w:val="nil"/>
              <w:bottom w:val="nil"/>
              <w:right w:val="nil"/>
            </w:tcBorders>
            <w:shd w:val="clear" w:color="auto" w:fill="auto"/>
            <w:noWrap/>
            <w:hideMark/>
          </w:tcPr>
          <w:p w14:paraId="57F1E428" w14:textId="5C8B5518"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75CABB0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Styrene Copolymer</w:t>
            </w:r>
          </w:p>
        </w:tc>
        <w:tc>
          <w:tcPr>
            <w:tcW w:w="709" w:type="dxa"/>
            <w:tcBorders>
              <w:top w:val="nil"/>
              <w:left w:val="nil"/>
              <w:bottom w:val="nil"/>
              <w:right w:val="nil"/>
            </w:tcBorders>
            <w:shd w:val="clear" w:color="auto" w:fill="auto"/>
            <w:noWrap/>
            <w:hideMark/>
          </w:tcPr>
          <w:p w14:paraId="7D76F0D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12</w:t>
            </w:r>
          </w:p>
        </w:tc>
        <w:tc>
          <w:tcPr>
            <w:tcW w:w="798" w:type="dxa"/>
            <w:tcBorders>
              <w:top w:val="nil"/>
              <w:left w:val="nil"/>
              <w:bottom w:val="nil"/>
              <w:right w:val="nil"/>
            </w:tcBorders>
            <w:shd w:val="clear" w:color="auto" w:fill="auto"/>
            <w:noWrap/>
            <w:hideMark/>
          </w:tcPr>
          <w:p w14:paraId="5702192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4EE3C886" w14:textId="77777777" w:rsidTr="0033721D">
        <w:trPr>
          <w:trHeight w:val="300"/>
        </w:trPr>
        <w:tc>
          <w:tcPr>
            <w:tcW w:w="709" w:type="dxa"/>
            <w:tcBorders>
              <w:top w:val="nil"/>
              <w:left w:val="nil"/>
              <w:bottom w:val="nil"/>
              <w:right w:val="nil"/>
            </w:tcBorders>
            <w:shd w:val="clear" w:color="D9D9D9" w:fill="D9D9D9"/>
            <w:noWrap/>
            <w:hideMark/>
          </w:tcPr>
          <w:p w14:paraId="6939D93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19</w:t>
            </w:r>
          </w:p>
        </w:tc>
        <w:tc>
          <w:tcPr>
            <w:tcW w:w="2360" w:type="dxa"/>
            <w:tcBorders>
              <w:top w:val="nil"/>
              <w:left w:val="nil"/>
              <w:bottom w:val="nil"/>
              <w:right w:val="nil"/>
            </w:tcBorders>
            <w:shd w:val="clear" w:color="D9D9D9" w:fill="D9D9D9"/>
            <w:noWrap/>
            <w:hideMark/>
          </w:tcPr>
          <w:p w14:paraId="6B4F90E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Rubber O Ring</w:t>
            </w:r>
          </w:p>
        </w:tc>
        <w:tc>
          <w:tcPr>
            <w:tcW w:w="2500" w:type="dxa"/>
            <w:tcBorders>
              <w:top w:val="nil"/>
              <w:left w:val="nil"/>
              <w:bottom w:val="nil"/>
              <w:right w:val="nil"/>
            </w:tcBorders>
            <w:shd w:val="clear" w:color="D9D9D9" w:fill="D9D9D9"/>
            <w:noWrap/>
            <w:hideMark/>
          </w:tcPr>
          <w:p w14:paraId="66772AB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04AF645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Synthetic Rubber</w:t>
            </w:r>
          </w:p>
        </w:tc>
        <w:tc>
          <w:tcPr>
            <w:tcW w:w="709" w:type="dxa"/>
            <w:tcBorders>
              <w:top w:val="nil"/>
              <w:left w:val="nil"/>
              <w:bottom w:val="nil"/>
              <w:right w:val="nil"/>
            </w:tcBorders>
            <w:shd w:val="clear" w:color="D9D9D9" w:fill="D9D9D9"/>
            <w:noWrap/>
            <w:hideMark/>
          </w:tcPr>
          <w:p w14:paraId="57A807C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10</w:t>
            </w:r>
          </w:p>
        </w:tc>
        <w:tc>
          <w:tcPr>
            <w:tcW w:w="798" w:type="dxa"/>
            <w:tcBorders>
              <w:top w:val="nil"/>
              <w:left w:val="nil"/>
              <w:bottom w:val="nil"/>
              <w:right w:val="nil"/>
            </w:tcBorders>
            <w:shd w:val="clear" w:color="D9D9D9" w:fill="D9D9D9"/>
            <w:noWrap/>
            <w:hideMark/>
          </w:tcPr>
          <w:p w14:paraId="643E8E3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1733D481" w14:textId="77777777" w:rsidTr="0033721D">
        <w:trPr>
          <w:trHeight w:val="300"/>
        </w:trPr>
        <w:tc>
          <w:tcPr>
            <w:tcW w:w="709" w:type="dxa"/>
            <w:tcBorders>
              <w:top w:val="nil"/>
              <w:left w:val="nil"/>
              <w:bottom w:val="nil"/>
              <w:right w:val="nil"/>
            </w:tcBorders>
            <w:shd w:val="clear" w:color="auto" w:fill="auto"/>
            <w:noWrap/>
            <w:hideMark/>
          </w:tcPr>
          <w:p w14:paraId="13909B0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20.5</w:t>
            </w:r>
          </w:p>
        </w:tc>
        <w:tc>
          <w:tcPr>
            <w:tcW w:w="2360" w:type="dxa"/>
            <w:tcBorders>
              <w:top w:val="nil"/>
              <w:left w:val="nil"/>
              <w:bottom w:val="nil"/>
              <w:right w:val="nil"/>
            </w:tcBorders>
            <w:shd w:val="clear" w:color="auto" w:fill="auto"/>
            <w:noWrap/>
            <w:hideMark/>
          </w:tcPr>
          <w:p w14:paraId="2D97B63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Cigarette Lighter</w:t>
            </w:r>
          </w:p>
        </w:tc>
        <w:tc>
          <w:tcPr>
            <w:tcW w:w="2500" w:type="dxa"/>
            <w:tcBorders>
              <w:top w:val="nil"/>
              <w:left w:val="nil"/>
              <w:bottom w:val="nil"/>
              <w:right w:val="nil"/>
            </w:tcBorders>
            <w:shd w:val="clear" w:color="auto" w:fill="auto"/>
            <w:noWrap/>
            <w:hideMark/>
          </w:tcPr>
          <w:p w14:paraId="3036BDBE" w14:textId="55B80964"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3F19E05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5EC12E6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8</w:t>
            </w:r>
          </w:p>
        </w:tc>
        <w:tc>
          <w:tcPr>
            <w:tcW w:w="798" w:type="dxa"/>
            <w:tcBorders>
              <w:top w:val="nil"/>
              <w:left w:val="nil"/>
              <w:bottom w:val="nil"/>
              <w:right w:val="nil"/>
            </w:tcBorders>
            <w:shd w:val="clear" w:color="auto" w:fill="auto"/>
            <w:noWrap/>
            <w:hideMark/>
          </w:tcPr>
          <w:p w14:paraId="341EA88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2A40301F" w14:textId="77777777" w:rsidTr="0033721D">
        <w:trPr>
          <w:trHeight w:val="300"/>
        </w:trPr>
        <w:tc>
          <w:tcPr>
            <w:tcW w:w="709" w:type="dxa"/>
            <w:tcBorders>
              <w:top w:val="nil"/>
              <w:left w:val="nil"/>
              <w:bottom w:val="nil"/>
              <w:right w:val="nil"/>
            </w:tcBorders>
            <w:shd w:val="clear" w:color="D9D9D9" w:fill="D9D9D9"/>
            <w:noWrap/>
            <w:hideMark/>
          </w:tcPr>
          <w:p w14:paraId="3A6C18B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20.5</w:t>
            </w:r>
          </w:p>
        </w:tc>
        <w:tc>
          <w:tcPr>
            <w:tcW w:w="2360" w:type="dxa"/>
            <w:tcBorders>
              <w:top w:val="nil"/>
              <w:left w:val="nil"/>
              <w:bottom w:val="nil"/>
              <w:right w:val="nil"/>
            </w:tcBorders>
            <w:shd w:val="clear" w:color="D9D9D9" w:fill="D9D9D9"/>
            <w:noWrap/>
            <w:hideMark/>
          </w:tcPr>
          <w:p w14:paraId="5FFC81F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Comb/ Hairbrush</w:t>
            </w:r>
          </w:p>
        </w:tc>
        <w:tc>
          <w:tcPr>
            <w:tcW w:w="2500" w:type="dxa"/>
            <w:tcBorders>
              <w:top w:val="nil"/>
              <w:left w:val="nil"/>
              <w:bottom w:val="nil"/>
              <w:right w:val="nil"/>
            </w:tcBorders>
            <w:shd w:val="clear" w:color="D9D9D9" w:fill="D9D9D9"/>
            <w:noWrap/>
            <w:hideMark/>
          </w:tcPr>
          <w:p w14:paraId="7511B82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43D222C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6F8C32A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8</w:t>
            </w:r>
          </w:p>
        </w:tc>
        <w:tc>
          <w:tcPr>
            <w:tcW w:w="798" w:type="dxa"/>
            <w:tcBorders>
              <w:top w:val="nil"/>
              <w:left w:val="nil"/>
              <w:bottom w:val="nil"/>
              <w:right w:val="nil"/>
            </w:tcBorders>
            <w:shd w:val="clear" w:color="D9D9D9" w:fill="D9D9D9"/>
            <w:noWrap/>
            <w:hideMark/>
          </w:tcPr>
          <w:p w14:paraId="708144F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0FFAEC91" w14:textId="77777777" w:rsidTr="0033721D">
        <w:trPr>
          <w:trHeight w:val="300"/>
        </w:trPr>
        <w:tc>
          <w:tcPr>
            <w:tcW w:w="709" w:type="dxa"/>
            <w:tcBorders>
              <w:top w:val="nil"/>
              <w:left w:val="nil"/>
              <w:bottom w:val="nil"/>
              <w:right w:val="nil"/>
            </w:tcBorders>
            <w:shd w:val="clear" w:color="auto" w:fill="auto"/>
            <w:noWrap/>
            <w:hideMark/>
          </w:tcPr>
          <w:p w14:paraId="7B82CE2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22</w:t>
            </w:r>
          </w:p>
        </w:tc>
        <w:tc>
          <w:tcPr>
            <w:tcW w:w="2360" w:type="dxa"/>
            <w:tcBorders>
              <w:top w:val="nil"/>
              <w:left w:val="nil"/>
              <w:bottom w:val="nil"/>
              <w:right w:val="nil"/>
            </w:tcBorders>
            <w:shd w:val="clear" w:color="auto" w:fill="auto"/>
            <w:noWrap/>
            <w:hideMark/>
          </w:tcPr>
          <w:p w14:paraId="642AC30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Rubber Glove</w:t>
            </w:r>
          </w:p>
        </w:tc>
        <w:tc>
          <w:tcPr>
            <w:tcW w:w="2500" w:type="dxa"/>
            <w:tcBorders>
              <w:top w:val="nil"/>
              <w:left w:val="nil"/>
              <w:bottom w:val="nil"/>
              <w:right w:val="nil"/>
            </w:tcBorders>
            <w:shd w:val="clear" w:color="auto" w:fill="auto"/>
            <w:noWrap/>
            <w:hideMark/>
          </w:tcPr>
          <w:p w14:paraId="57887A8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auto" w:fill="auto"/>
            <w:noWrap/>
            <w:hideMark/>
          </w:tcPr>
          <w:p w14:paraId="29D21DA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Synthetic Rubber</w:t>
            </w:r>
          </w:p>
        </w:tc>
        <w:tc>
          <w:tcPr>
            <w:tcW w:w="709" w:type="dxa"/>
            <w:tcBorders>
              <w:top w:val="nil"/>
              <w:left w:val="nil"/>
              <w:bottom w:val="nil"/>
              <w:right w:val="nil"/>
            </w:tcBorders>
            <w:shd w:val="clear" w:color="auto" w:fill="auto"/>
            <w:noWrap/>
            <w:hideMark/>
          </w:tcPr>
          <w:p w14:paraId="7CC7A25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7</w:t>
            </w:r>
          </w:p>
        </w:tc>
        <w:tc>
          <w:tcPr>
            <w:tcW w:w="798" w:type="dxa"/>
            <w:tcBorders>
              <w:top w:val="nil"/>
              <w:left w:val="nil"/>
              <w:bottom w:val="nil"/>
              <w:right w:val="nil"/>
            </w:tcBorders>
            <w:shd w:val="clear" w:color="auto" w:fill="auto"/>
            <w:noWrap/>
            <w:hideMark/>
          </w:tcPr>
          <w:p w14:paraId="11AC09A6"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66940182" w14:textId="77777777" w:rsidTr="0033721D">
        <w:trPr>
          <w:trHeight w:val="300"/>
        </w:trPr>
        <w:tc>
          <w:tcPr>
            <w:tcW w:w="709" w:type="dxa"/>
            <w:tcBorders>
              <w:top w:val="nil"/>
              <w:left w:val="nil"/>
              <w:bottom w:val="nil"/>
              <w:right w:val="nil"/>
            </w:tcBorders>
            <w:shd w:val="clear" w:color="D9D9D9" w:fill="D9D9D9"/>
            <w:noWrap/>
            <w:hideMark/>
          </w:tcPr>
          <w:p w14:paraId="2852203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24</w:t>
            </w:r>
          </w:p>
        </w:tc>
        <w:tc>
          <w:tcPr>
            <w:tcW w:w="2360" w:type="dxa"/>
            <w:tcBorders>
              <w:top w:val="nil"/>
              <w:left w:val="nil"/>
              <w:bottom w:val="nil"/>
              <w:right w:val="nil"/>
            </w:tcBorders>
            <w:shd w:val="clear" w:color="D9D9D9" w:fill="D9D9D9"/>
            <w:noWrap/>
            <w:hideMark/>
          </w:tcPr>
          <w:p w14:paraId="71A99D0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Black Pipe</w:t>
            </w:r>
          </w:p>
        </w:tc>
        <w:tc>
          <w:tcPr>
            <w:tcW w:w="2500" w:type="dxa"/>
            <w:tcBorders>
              <w:top w:val="nil"/>
              <w:left w:val="nil"/>
              <w:bottom w:val="nil"/>
              <w:right w:val="nil"/>
            </w:tcBorders>
            <w:shd w:val="clear" w:color="D9D9D9" w:fill="D9D9D9"/>
            <w:noWrap/>
            <w:hideMark/>
          </w:tcPr>
          <w:p w14:paraId="12FA6D0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2C35DB6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292E857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6</w:t>
            </w:r>
          </w:p>
        </w:tc>
        <w:tc>
          <w:tcPr>
            <w:tcW w:w="798" w:type="dxa"/>
            <w:tcBorders>
              <w:top w:val="nil"/>
              <w:left w:val="nil"/>
              <w:bottom w:val="nil"/>
              <w:right w:val="nil"/>
            </w:tcBorders>
            <w:shd w:val="clear" w:color="D9D9D9" w:fill="D9D9D9"/>
            <w:noWrap/>
            <w:hideMark/>
          </w:tcPr>
          <w:p w14:paraId="78C2DC8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01006373" w14:textId="77777777" w:rsidTr="0033721D">
        <w:trPr>
          <w:trHeight w:val="300"/>
        </w:trPr>
        <w:tc>
          <w:tcPr>
            <w:tcW w:w="709" w:type="dxa"/>
            <w:tcBorders>
              <w:top w:val="nil"/>
              <w:left w:val="nil"/>
              <w:bottom w:val="nil"/>
              <w:right w:val="nil"/>
            </w:tcBorders>
            <w:shd w:val="clear" w:color="auto" w:fill="auto"/>
            <w:noWrap/>
            <w:hideMark/>
          </w:tcPr>
          <w:p w14:paraId="570AD4D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24</w:t>
            </w:r>
          </w:p>
        </w:tc>
        <w:tc>
          <w:tcPr>
            <w:tcW w:w="2360" w:type="dxa"/>
            <w:tcBorders>
              <w:top w:val="nil"/>
              <w:left w:val="nil"/>
              <w:bottom w:val="nil"/>
              <w:right w:val="nil"/>
            </w:tcBorders>
            <w:shd w:val="clear" w:color="auto" w:fill="auto"/>
            <w:noWrap/>
            <w:hideMark/>
          </w:tcPr>
          <w:p w14:paraId="5593CBD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Floats and Buoys</w:t>
            </w:r>
          </w:p>
        </w:tc>
        <w:tc>
          <w:tcPr>
            <w:tcW w:w="2500" w:type="dxa"/>
            <w:tcBorders>
              <w:top w:val="nil"/>
              <w:left w:val="nil"/>
              <w:bottom w:val="nil"/>
              <w:right w:val="nil"/>
            </w:tcBorders>
            <w:shd w:val="clear" w:color="auto" w:fill="auto"/>
            <w:noWrap/>
            <w:hideMark/>
          </w:tcPr>
          <w:p w14:paraId="21FFD67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auto" w:fill="auto"/>
            <w:noWrap/>
            <w:hideMark/>
          </w:tcPr>
          <w:p w14:paraId="6ED45C0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Polystyrene</w:t>
            </w:r>
          </w:p>
        </w:tc>
        <w:tc>
          <w:tcPr>
            <w:tcW w:w="709" w:type="dxa"/>
            <w:tcBorders>
              <w:top w:val="nil"/>
              <w:left w:val="nil"/>
              <w:bottom w:val="nil"/>
              <w:right w:val="nil"/>
            </w:tcBorders>
            <w:shd w:val="clear" w:color="auto" w:fill="auto"/>
            <w:noWrap/>
            <w:hideMark/>
          </w:tcPr>
          <w:p w14:paraId="63DAE0C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6</w:t>
            </w:r>
          </w:p>
        </w:tc>
        <w:tc>
          <w:tcPr>
            <w:tcW w:w="798" w:type="dxa"/>
            <w:tcBorders>
              <w:top w:val="nil"/>
              <w:left w:val="nil"/>
              <w:bottom w:val="nil"/>
              <w:right w:val="nil"/>
            </w:tcBorders>
            <w:shd w:val="clear" w:color="auto" w:fill="auto"/>
            <w:noWrap/>
            <w:hideMark/>
          </w:tcPr>
          <w:p w14:paraId="5EEE8F6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48ADEEB7" w14:textId="77777777" w:rsidTr="0033721D">
        <w:trPr>
          <w:trHeight w:val="300"/>
        </w:trPr>
        <w:tc>
          <w:tcPr>
            <w:tcW w:w="709" w:type="dxa"/>
            <w:tcBorders>
              <w:top w:val="nil"/>
              <w:left w:val="nil"/>
              <w:bottom w:val="nil"/>
              <w:right w:val="nil"/>
            </w:tcBorders>
            <w:shd w:val="clear" w:color="D9D9D9" w:fill="D9D9D9"/>
            <w:noWrap/>
            <w:hideMark/>
          </w:tcPr>
          <w:p w14:paraId="06F3DE0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24</w:t>
            </w:r>
          </w:p>
        </w:tc>
        <w:tc>
          <w:tcPr>
            <w:tcW w:w="2360" w:type="dxa"/>
            <w:tcBorders>
              <w:top w:val="nil"/>
              <w:left w:val="nil"/>
              <w:bottom w:val="nil"/>
              <w:right w:val="nil"/>
            </w:tcBorders>
            <w:shd w:val="clear" w:color="D9D9D9" w:fill="D9D9D9"/>
            <w:noWrap/>
            <w:hideMark/>
          </w:tcPr>
          <w:p w14:paraId="5498EB8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Small Plastic Bags</w:t>
            </w:r>
          </w:p>
        </w:tc>
        <w:tc>
          <w:tcPr>
            <w:tcW w:w="2500" w:type="dxa"/>
            <w:tcBorders>
              <w:top w:val="nil"/>
              <w:left w:val="nil"/>
              <w:bottom w:val="nil"/>
              <w:right w:val="nil"/>
            </w:tcBorders>
            <w:shd w:val="clear" w:color="D9D9D9" w:fill="D9D9D9"/>
            <w:noWrap/>
            <w:hideMark/>
          </w:tcPr>
          <w:p w14:paraId="098FDE71" w14:textId="7D2E633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6F5548C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Polyethylene</w:t>
            </w:r>
          </w:p>
        </w:tc>
        <w:tc>
          <w:tcPr>
            <w:tcW w:w="709" w:type="dxa"/>
            <w:tcBorders>
              <w:top w:val="nil"/>
              <w:left w:val="nil"/>
              <w:bottom w:val="nil"/>
              <w:right w:val="nil"/>
            </w:tcBorders>
            <w:shd w:val="clear" w:color="D9D9D9" w:fill="D9D9D9"/>
            <w:noWrap/>
            <w:hideMark/>
          </w:tcPr>
          <w:p w14:paraId="35D4D45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6</w:t>
            </w:r>
          </w:p>
        </w:tc>
        <w:tc>
          <w:tcPr>
            <w:tcW w:w="798" w:type="dxa"/>
            <w:tcBorders>
              <w:top w:val="nil"/>
              <w:left w:val="nil"/>
              <w:bottom w:val="nil"/>
              <w:right w:val="nil"/>
            </w:tcBorders>
            <w:shd w:val="clear" w:color="D9D9D9" w:fill="D9D9D9"/>
            <w:noWrap/>
            <w:hideMark/>
          </w:tcPr>
          <w:p w14:paraId="40E2679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1CE1703B" w14:textId="77777777" w:rsidTr="0033721D">
        <w:trPr>
          <w:trHeight w:val="300"/>
        </w:trPr>
        <w:tc>
          <w:tcPr>
            <w:tcW w:w="709" w:type="dxa"/>
            <w:tcBorders>
              <w:top w:val="nil"/>
              <w:left w:val="nil"/>
              <w:bottom w:val="nil"/>
              <w:right w:val="nil"/>
            </w:tcBorders>
            <w:shd w:val="clear" w:color="auto" w:fill="auto"/>
            <w:noWrap/>
            <w:hideMark/>
          </w:tcPr>
          <w:p w14:paraId="53ABC5E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26</w:t>
            </w:r>
          </w:p>
        </w:tc>
        <w:tc>
          <w:tcPr>
            <w:tcW w:w="2360" w:type="dxa"/>
            <w:tcBorders>
              <w:top w:val="nil"/>
              <w:left w:val="nil"/>
              <w:bottom w:val="nil"/>
              <w:right w:val="nil"/>
            </w:tcBorders>
            <w:shd w:val="clear" w:color="auto" w:fill="auto"/>
            <w:noWrap/>
            <w:hideMark/>
          </w:tcPr>
          <w:p w14:paraId="7FD456E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Cosmetics Bottle</w:t>
            </w:r>
          </w:p>
        </w:tc>
        <w:tc>
          <w:tcPr>
            <w:tcW w:w="2500" w:type="dxa"/>
            <w:tcBorders>
              <w:top w:val="nil"/>
              <w:left w:val="nil"/>
              <w:bottom w:val="nil"/>
              <w:right w:val="nil"/>
            </w:tcBorders>
            <w:shd w:val="clear" w:color="auto" w:fill="auto"/>
            <w:noWrap/>
            <w:hideMark/>
          </w:tcPr>
          <w:p w14:paraId="1016E54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auto" w:fill="auto"/>
            <w:noWrap/>
            <w:hideMark/>
          </w:tcPr>
          <w:p w14:paraId="5966133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3BFC9AB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5</w:t>
            </w:r>
          </w:p>
        </w:tc>
        <w:tc>
          <w:tcPr>
            <w:tcW w:w="798" w:type="dxa"/>
            <w:tcBorders>
              <w:top w:val="nil"/>
              <w:left w:val="nil"/>
              <w:bottom w:val="nil"/>
              <w:right w:val="nil"/>
            </w:tcBorders>
            <w:shd w:val="clear" w:color="auto" w:fill="auto"/>
            <w:noWrap/>
            <w:hideMark/>
          </w:tcPr>
          <w:p w14:paraId="64C962D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696EA8B9" w14:textId="77777777" w:rsidTr="0033721D">
        <w:trPr>
          <w:trHeight w:val="300"/>
        </w:trPr>
        <w:tc>
          <w:tcPr>
            <w:tcW w:w="709" w:type="dxa"/>
            <w:tcBorders>
              <w:top w:val="nil"/>
              <w:left w:val="nil"/>
              <w:bottom w:val="nil"/>
              <w:right w:val="nil"/>
            </w:tcBorders>
            <w:shd w:val="clear" w:color="D9D9D9" w:fill="D9D9D9"/>
            <w:noWrap/>
            <w:hideMark/>
          </w:tcPr>
          <w:p w14:paraId="0F9B3BA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27.5</w:t>
            </w:r>
          </w:p>
        </w:tc>
        <w:tc>
          <w:tcPr>
            <w:tcW w:w="2360" w:type="dxa"/>
            <w:tcBorders>
              <w:top w:val="nil"/>
              <w:left w:val="nil"/>
              <w:bottom w:val="nil"/>
              <w:right w:val="nil"/>
            </w:tcBorders>
            <w:shd w:val="clear" w:color="D9D9D9" w:fill="D9D9D9"/>
            <w:noWrap/>
            <w:hideMark/>
          </w:tcPr>
          <w:p w14:paraId="514C8D06"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Miscellaneous</w:t>
            </w:r>
          </w:p>
        </w:tc>
        <w:tc>
          <w:tcPr>
            <w:tcW w:w="2500" w:type="dxa"/>
            <w:tcBorders>
              <w:top w:val="nil"/>
              <w:left w:val="nil"/>
              <w:bottom w:val="nil"/>
              <w:right w:val="nil"/>
            </w:tcBorders>
            <w:shd w:val="clear" w:color="D9D9D9" w:fill="D9D9D9"/>
            <w:noWrap/>
            <w:hideMark/>
          </w:tcPr>
          <w:p w14:paraId="00CAF5B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D9D9D9" w:fill="D9D9D9"/>
            <w:noWrap/>
            <w:hideMark/>
          </w:tcPr>
          <w:p w14:paraId="05418C2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3EAB8F9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4</w:t>
            </w:r>
          </w:p>
        </w:tc>
        <w:tc>
          <w:tcPr>
            <w:tcW w:w="798" w:type="dxa"/>
            <w:tcBorders>
              <w:top w:val="nil"/>
              <w:left w:val="nil"/>
              <w:bottom w:val="nil"/>
              <w:right w:val="nil"/>
            </w:tcBorders>
            <w:shd w:val="clear" w:color="D9D9D9" w:fill="D9D9D9"/>
            <w:noWrap/>
            <w:hideMark/>
          </w:tcPr>
          <w:p w14:paraId="56B14346"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24C3C7C2" w14:textId="77777777" w:rsidTr="0033721D">
        <w:trPr>
          <w:trHeight w:val="300"/>
        </w:trPr>
        <w:tc>
          <w:tcPr>
            <w:tcW w:w="709" w:type="dxa"/>
            <w:tcBorders>
              <w:top w:val="nil"/>
              <w:left w:val="nil"/>
              <w:bottom w:val="nil"/>
              <w:right w:val="nil"/>
            </w:tcBorders>
            <w:shd w:val="clear" w:color="auto" w:fill="auto"/>
            <w:noWrap/>
            <w:hideMark/>
          </w:tcPr>
          <w:p w14:paraId="554BA84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27.5</w:t>
            </w:r>
          </w:p>
        </w:tc>
        <w:tc>
          <w:tcPr>
            <w:tcW w:w="2360" w:type="dxa"/>
            <w:tcBorders>
              <w:top w:val="nil"/>
              <w:left w:val="nil"/>
              <w:bottom w:val="nil"/>
              <w:right w:val="nil"/>
            </w:tcBorders>
            <w:shd w:val="clear" w:color="auto" w:fill="auto"/>
            <w:noWrap/>
            <w:hideMark/>
          </w:tcPr>
          <w:p w14:paraId="5284B62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Plate</w:t>
            </w:r>
          </w:p>
        </w:tc>
        <w:tc>
          <w:tcPr>
            <w:tcW w:w="2500" w:type="dxa"/>
            <w:tcBorders>
              <w:top w:val="nil"/>
              <w:left w:val="nil"/>
              <w:bottom w:val="nil"/>
              <w:right w:val="nil"/>
            </w:tcBorders>
            <w:shd w:val="clear" w:color="auto" w:fill="auto"/>
            <w:noWrap/>
            <w:hideMark/>
          </w:tcPr>
          <w:p w14:paraId="484C5BF1" w14:textId="7DDB6552"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347016BA"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4B249FC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4</w:t>
            </w:r>
          </w:p>
        </w:tc>
        <w:tc>
          <w:tcPr>
            <w:tcW w:w="798" w:type="dxa"/>
            <w:tcBorders>
              <w:top w:val="nil"/>
              <w:left w:val="nil"/>
              <w:bottom w:val="nil"/>
              <w:right w:val="nil"/>
            </w:tcBorders>
            <w:shd w:val="clear" w:color="auto" w:fill="auto"/>
            <w:noWrap/>
            <w:hideMark/>
          </w:tcPr>
          <w:p w14:paraId="5713918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5DC0A131" w14:textId="77777777" w:rsidTr="0033721D">
        <w:trPr>
          <w:trHeight w:val="300"/>
        </w:trPr>
        <w:tc>
          <w:tcPr>
            <w:tcW w:w="709" w:type="dxa"/>
            <w:tcBorders>
              <w:top w:val="nil"/>
              <w:left w:val="nil"/>
              <w:bottom w:val="nil"/>
              <w:right w:val="nil"/>
            </w:tcBorders>
            <w:shd w:val="clear" w:color="D9D9D9" w:fill="D9D9D9"/>
            <w:noWrap/>
            <w:hideMark/>
          </w:tcPr>
          <w:p w14:paraId="05D328C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31</w:t>
            </w:r>
          </w:p>
        </w:tc>
        <w:tc>
          <w:tcPr>
            <w:tcW w:w="2360" w:type="dxa"/>
            <w:tcBorders>
              <w:top w:val="nil"/>
              <w:left w:val="nil"/>
              <w:bottom w:val="nil"/>
              <w:right w:val="nil"/>
            </w:tcBorders>
            <w:shd w:val="clear" w:color="D9D9D9" w:fill="D9D9D9"/>
            <w:noWrap/>
            <w:hideMark/>
          </w:tcPr>
          <w:p w14:paraId="10D0493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Battery Packet</w:t>
            </w:r>
          </w:p>
        </w:tc>
        <w:tc>
          <w:tcPr>
            <w:tcW w:w="2500" w:type="dxa"/>
            <w:tcBorders>
              <w:top w:val="nil"/>
              <w:left w:val="nil"/>
              <w:bottom w:val="nil"/>
              <w:right w:val="nil"/>
            </w:tcBorders>
            <w:shd w:val="clear" w:color="D9D9D9" w:fill="D9D9D9"/>
            <w:noWrap/>
            <w:hideMark/>
          </w:tcPr>
          <w:p w14:paraId="219489AF" w14:textId="569C1B98"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5A72D0D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Synthetic Rubber</w:t>
            </w:r>
          </w:p>
        </w:tc>
        <w:tc>
          <w:tcPr>
            <w:tcW w:w="709" w:type="dxa"/>
            <w:tcBorders>
              <w:top w:val="nil"/>
              <w:left w:val="nil"/>
              <w:bottom w:val="nil"/>
              <w:right w:val="nil"/>
            </w:tcBorders>
            <w:shd w:val="clear" w:color="D9D9D9" w:fill="D9D9D9"/>
            <w:noWrap/>
            <w:hideMark/>
          </w:tcPr>
          <w:p w14:paraId="01C2D93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798" w:type="dxa"/>
            <w:tcBorders>
              <w:top w:val="nil"/>
              <w:left w:val="nil"/>
              <w:bottom w:val="nil"/>
              <w:right w:val="nil"/>
            </w:tcBorders>
            <w:shd w:val="clear" w:color="D9D9D9" w:fill="D9D9D9"/>
            <w:noWrap/>
            <w:hideMark/>
          </w:tcPr>
          <w:p w14:paraId="2B14F32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60BAFE1C" w14:textId="77777777" w:rsidTr="0033721D">
        <w:trPr>
          <w:trHeight w:val="300"/>
        </w:trPr>
        <w:tc>
          <w:tcPr>
            <w:tcW w:w="709" w:type="dxa"/>
            <w:tcBorders>
              <w:top w:val="nil"/>
              <w:left w:val="nil"/>
              <w:bottom w:val="nil"/>
              <w:right w:val="nil"/>
            </w:tcBorders>
            <w:shd w:val="clear" w:color="auto" w:fill="auto"/>
            <w:noWrap/>
            <w:hideMark/>
          </w:tcPr>
          <w:p w14:paraId="41F4C1F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31</w:t>
            </w:r>
          </w:p>
        </w:tc>
        <w:tc>
          <w:tcPr>
            <w:tcW w:w="2360" w:type="dxa"/>
            <w:tcBorders>
              <w:top w:val="nil"/>
              <w:left w:val="nil"/>
              <w:bottom w:val="nil"/>
              <w:right w:val="nil"/>
            </w:tcBorders>
            <w:shd w:val="clear" w:color="auto" w:fill="auto"/>
            <w:noWrap/>
            <w:hideMark/>
          </w:tcPr>
          <w:p w14:paraId="65C239E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Cigarette Butts</w:t>
            </w:r>
          </w:p>
        </w:tc>
        <w:tc>
          <w:tcPr>
            <w:tcW w:w="2500" w:type="dxa"/>
            <w:tcBorders>
              <w:top w:val="nil"/>
              <w:left w:val="nil"/>
              <w:bottom w:val="nil"/>
              <w:right w:val="nil"/>
            </w:tcBorders>
            <w:shd w:val="clear" w:color="auto" w:fill="auto"/>
            <w:noWrap/>
            <w:hideMark/>
          </w:tcPr>
          <w:p w14:paraId="6733776E" w14:textId="26A31E68"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3C79991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Cellulose Acetate</w:t>
            </w:r>
          </w:p>
        </w:tc>
        <w:tc>
          <w:tcPr>
            <w:tcW w:w="709" w:type="dxa"/>
            <w:tcBorders>
              <w:top w:val="nil"/>
              <w:left w:val="nil"/>
              <w:bottom w:val="nil"/>
              <w:right w:val="nil"/>
            </w:tcBorders>
            <w:shd w:val="clear" w:color="auto" w:fill="auto"/>
            <w:noWrap/>
            <w:hideMark/>
          </w:tcPr>
          <w:p w14:paraId="1FF3EBC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798" w:type="dxa"/>
            <w:tcBorders>
              <w:top w:val="nil"/>
              <w:left w:val="nil"/>
              <w:bottom w:val="nil"/>
              <w:right w:val="nil"/>
            </w:tcBorders>
            <w:shd w:val="clear" w:color="auto" w:fill="auto"/>
            <w:noWrap/>
            <w:hideMark/>
          </w:tcPr>
          <w:p w14:paraId="6BA980B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0D372D30" w14:textId="77777777" w:rsidTr="0033721D">
        <w:trPr>
          <w:trHeight w:val="300"/>
        </w:trPr>
        <w:tc>
          <w:tcPr>
            <w:tcW w:w="709" w:type="dxa"/>
            <w:tcBorders>
              <w:top w:val="nil"/>
              <w:left w:val="nil"/>
              <w:bottom w:val="nil"/>
              <w:right w:val="nil"/>
            </w:tcBorders>
            <w:shd w:val="clear" w:color="D9D9D9" w:fill="D9D9D9"/>
            <w:noWrap/>
            <w:hideMark/>
          </w:tcPr>
          <w:p w14:paraId="00B3631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31</w:t>
            </w:r>
          </w:p>
        </w:tc>
        <w:tc>
          <w:tcPr>
            <w:tcW w:w="2360" w:type="dxa"/>
            <w:tcBorders>
              <w:top w:val="nil"/>
              <w:left w:val="nil"/>
              <w:bottom w:val="nil"/>
              <w:right w:val="nil"/>
            </w:tcBorders>
            <w:shd w:val="clear" w:color="D9D9D9" w:fill="D9D9D9"/>
            <w:noWrap/>
            <w:hideMark/>
          </w:tcPr>
          <w:p w14:paraId="7CED7146"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Plastic Tape</w:t>
            </w:r>
          </w:p>
        </w:tc>
        <w:tc>
          <w:tcPr>
            <w:tcW w:w="2500" w:type="dxa"/>
            <w:tcBorders>
              <w:top w:val="nil"/>
              <w:left w:val="nil"/>
              <w:bottom w:val="nil"/>
              <w:right w:val="nil"/>
            </w:tcBorders>
            <w:shd w:val="clear" w:color="D9D9D9" w:fill="D9D9D9"/>
            <w:noWrap/>
            <w:hideMark/>
          </w:tcPr>
          <w:p w14:paraId="3C1F774D" w14:textId="50A1B82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1E30A78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4B96D43B"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798" w:type="dxa"/>
            <w:tcBorders>
              <w:top w:val="nil"/>
              <w:left w:val="nil"/>
              <w:bottom w:val="nil"/>
              <w:right w:val="nil"/>
            </w:tcBorders>
            <w:shd w:val="clear" w:color="D9D9D9" w:fill="D9D9D9"/>
            <w:noWrap/>
            <w:hideMark/>
          </w:tcPr>
          <w:p w14:paraId="7458C98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241832DD" w14:textId="77777777" w:rsidTr="0033721D">
        <w:trPr>
          <w:trHeight w:val="300"/>
        </w:trPr>
        <w:tc>
          <w:tcPr>
            <w:tcW w:w="709" w:type="dxa"/>
            <w:tcBorders>
              <w:top w:val="nil"/>
              <w:left w:val="nil"/>
              <w:bottom w:val="nil"/>
              <w:right w:val="nil"/>
            </w:tcBorders>
            <w:shd w:val="clear" w:color="auto" w:fill="auto"/>
            <w:noWrap/>
            <w:hideMark/>
          </w:tcPr>
          <w:p w14:paraId="18CD3D5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31</w:t>
            </w:r>
          </w:p>
        </w:tc>
        <w:tc>
          <w:tcPr>
            <w:tcW w:w="2360" w:type="dxa"/>
            <w:tcBorders>
              <w:top w:val="nil"/>
              <w:left w:val="nil"/>
              <w:bottom w:val="nil"/>
              <w:right w:val="nil"/>
            </w:tcBorders>
            <w:shd w:val="clear" w:color="auto" w:fill="auto"/>
            <w:noWrap/>
            <w:hideMark/>
          </w:tcPr>
          <w:p w14:paraId="14B60CB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Styrofoam Container</w:t>
            </w:r>
          </w:p>
        </w:tc>
        <w:tc>
          <w:tcPr>
            <w:tcW w:w="2500" w:type="dxa"/>
            <w:tcBorders>
              <w:top w:val="nil"/>
              <w:left w:val="nil"/>
              <w:bottom w:val="nil"/>
              <w:right w:val="nil"/>
            </w:tcBorders>
            <w:shd w:val="clear" w:color="auto" w:fill="auto"/>
            <w:noWrap/>
            <w:hideMark/>
          </w:tcPr>
          <w:p w14:paraId="27129C7A" w14:textId="316333EE"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1009BF8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Polystyrene</w:t>
            </w:r>
          </w:p>
        </w:tc>
        <w:tc>
          <w:tcPr>
            <w:tcW w:w="709" w:type="dxa"/>
            <w:tcBorders>
              <w:top w:val="nil"/>
              <w:left w:val="nil"/>
              <w:bottom w:val="nil"/>
              <w:right w:val="nil"/>
            </w:tcBorders>
            <w:shd w:val="clear" w:color="auto" w:fill="auto"/>
            <w:noWrap/>
            <w:hideMark/>
          </w:tcPr>
          <w:p w14:paraId="610645C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798" w:type="dxa"/>
            <w:tcBorders>
              <w:top w:val="nil"/>
              <w:left w:val="nil"/>
              <w:bottom w:val="nil"/>
              <w:right w:val="nil"/>
            </w:tcBorders>
            <w:shd w:val="clear" w:color="auto" w:fill="auto"/>
            <w:noWrap/>
            <w:hideMark/>
          </w:tcPr>
          <w:p w14:paraId="48B00763"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1A94F875" w14:textId="77777777" w:rsidTr="0033721D">
        <w:trPr>
          <w:trHeight w:val="375"/>
        </w:trPr>
        <w:tc>
          <w:tcPr>
            <w:tcW w:w="709" w:type="dxa"/>
            <w:tcBorders>
              <w:top w:val="nil"/>
              <w:left w:val="nil"/>
              <w:bottom w:val="nil"/>
              <w:right w:val="nil"/>
            </w:tcBorders>
            <w:shd w:val="clear" w:color="D9D9D9" w:fill="D9D9D9"/>
            <w:noWrap/>
            <w:hideMark/>
          </w:tcPr>
          <w:p w14:paraId="4F64103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31</w:t>
            </w:r>
          </w:p>
        </w:tc>
        <w:tc>
          <w:tcPr>
            <w:tcW w:w="2360" w:type="dxa"/>
            <w:tcBorders>
              <w:top w:val="nil"/>
              <w:left w:val="nil"/>
              <w:bottom w:val="nil"/>
              <w:right w:val="nil"/>
            </w:tcBorders>
            <w:shd w:val="clear" w:color="D9D9D9" w:fill="D9D9D9"/>
            <w:noWrap/>
            <w:hideMark/>
          </w:tcPr>
          <w:p w14:paraId="4CCEF63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Tangled Nets/Cords/Strings</w:t>
            </w:r>
          </w:p>
        </w:tc>
        <w:tc>
          <w:tcPr>
            <w:tcW w:w="2500" w:type="dxa"/>
            <w:tcBorders>
              <w:top w:val="nil"/>
              <w:left w:val="nil"/>
              <w:bottom w:val="nil"/>
              <w:right w:val="nil"/>
            </w:tcBorders>
            <w:shd w:val="clear" w:color="D9D9D9" w:fill="D9D9D9"/>
            <w:noWrap/>
            <w:hideMark/>
          </w:tcPr>
          <w:p w14:paraId="3AC81C2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FISHING/ SHIPPING</w:t>
            </w:r>
          </w:p>
        </w:tc>
        <w:tc>
          <w:tcPr>
            <w:tcW w:w="1944" w:type="dxa"/>
            <w:tcBorders>
              <w:top w:val="nil"/>
              <w:left w:val="nil"/>
              <w:bottom w:val="nil"/>
              <w:right w:val="nil"/>
            </w:tcBorders>
            <w:shd w:val="clear" w:color="D9D9D9" w:fill="D9D9D9"/>
            <w:noWrap/>
            <w:hideMark/>
          </w:tcPr>
          <w:p w14:paraId="29EC05C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D9D9D9" w:fill="D9D9D9"/>
            <w:noWrap/>
            <w:hideMark/>
          </w:tcPr>
          <w:p w14:paraId="5EA5F9A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2</w:t>
            </w:r>
          </w:p>
        </w:tc>
        <w:tc>
          <w:tcPr>
            <w:tcW w:w="798" w:type="dxa"/>
            <w:tcBorders>
              <w:top w:val="nil"/>
              <w:left w:val="nil"/>
              <w:bottom w:val="nil"/>
              <w:right w:val="nil"/>
            </w:tcBorders>
            <w:shd w:val="clear" w:color="D9D9D9" w:fill="D9D9D9"/>
            <w:noWrap/>
            <w:hideMark/>
          </w:tcPr>
          <w:p w14:paraId="206695F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37D8EF03" w14:textId="77777777" w:rsidTr="0033721D">
        <w:trPr>
          <w:trHeight w:val="300"/>
        </w:trPr>
        <w:tc>
          <w:tcPr>
            <w:tcW w:w="709" w:type="dxa"/>
            <w:tcBorders>
              <w:top w:val="nil"/>
              <w:left w:val="nil"/>
              <w:bottom w:val="nil"/>
              <w:right w:val="nil"/>
            </w:tcBorders>
            <w:shd w:val="clear" w:color="auto" w:fill="auto"/>
            <w:noWrap/>
            <w:hideMark/>
          </w:tcPr>
          <w:p w14:paraId="600C696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34</w:t>
            </w:r>
          </w:p>
        </w:tc>
        <w:tc>
          <w:tcPr>
            <w:tcW w:w="2360" w:type="dxa"/>
            <w:tcBorders>
              <w:top w:val="nil"/>
              <w:left w:val="nil"/>
              <w:bottom w:val="nil"/>
              <w:right w:val="nil"/>
            </w:tcBorders>
            <w:shd w:val="clear" w:color="auto" w:fill="auto"/>
            <w:noWrap/>
            <w:hideMark/>
          </w:tcPr>
          <w:p w14:paraId="5734B0D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Battery</w:t>
            </w:r>
          </w:p>
        </w:tc>
        <w:tc>
          <w:tcPr>
            <w:tcW w:w="2500" w:type="dxa"/>
            <w:tcBorders>
              <w:top w:val="nil"/>
              <w:left w:val="nil"/>
              <w:bottom w:val="nil"/>
              <w:right w:val="nil"/>
            </w:tcBorders>
            <w:shd w:val="clear" w:color="auto" w:fill="auto"/>
            <w:noWrap/>
            <w:hideMark/>
          </w:tcPr>
          <w:p w14:paraId="1B7218AE" w14:textId="3B4E2F06"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auto" w:fill="auto"/>
            <w:noWrap/>
            <w:hideMark/>
          </w:tcPr>
          <w:p w14:paraId="0329917F" w14:textId="2C7153CD"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auto" w:fill="auto"/>
            <w:noWrap/>
            <w:hideMark/>
          </w:tcPr>
          <w:p w14:paraId="6CBF772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w:t>
            </w:r>
          </w:p>
        </w:tc>
        <w:tc>
          <w:tcPr>
            <w:tcW w:w="798" w:type="dxa"/>
            <w:tcBorders>
              <w:top w:val="nil"/>
              <w:left w:val="nil"/>
              <w:bottom w:val="nil"/>
              <w:right w:val="nil"/>
            </w:tcBorders>
            <w:shd w:val="clear" w:color="auto" w:fill="auto"/>
            <w:noWrap/>
            <w:hideMark/>
          </w:tcPr>
          <w:p w14:paraId="084AC7A0"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529DA1E1" w14:textId="77777777" w:rsidTr="0033721D">
        <w:trPr>
          <w:trHeight w:val="300"/>
        </w:trPr>
        <w:tc>
          <w:tcPr>
            <w:tcW w:w="709" w:type="dxa"/>
            <w:tcBorders>
              <w:top w:val="nil"/>
              <w:left w:val="nil"/>
              <w:bottom w:val="nil"/>
              <w:right w:val="nil"/>
            </w:tcBorders>
            <w:shd w:val="clear" w:color="D9D9D9" w:fill="D9D9D9"/>
            <w:noWrap/>
            <w:hideMark/>
          </w:tcPr>
          <w:p w14:paraId="18560E2C"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35.5</w:t>
            </w:r>
          </w:p>
        </w:tc>
        <w:tc>
          <w:tcPr>
            <w:tcW w:w="2360" w:type="dxa"/>
            <w:tcBorders>
              <w:top w:val="nil"/>
              <w:left w:val="nil"/>
              <w:bottom w:val="nil"/>
              <w:right w:val="nil"/>
            </w:tcBorders>
            <w:shd w:val="clear" w:color="D9D9D9" w:fill="D9D9D9"/>
            <w:noWrap/>
            <w:hideMark/>
          </w:tcPr>
          <w:p w14:paraId="386A7DC9"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Clothes - Baseball Cap</w:t>
            </w:r>
          </w:p>
        </w:tc>
        <w:tc>
          <w:tcPr>
            <w:tcW w:w="2500" w:type="dxa"/>
            <w:tcBorders>
              <w:top w:val="nil"/>
              <w:left w:val="nil"/>
              <w:bottom w:val="nil"/>
              <w:right w:val="nil"/>
            </w:tcBorders>
            <w:shd w:val="clear" w:color="D9D9D9" w:fill="D9D9D9"/>
            <w:noWrap/>
            <w:hideMark/>
          </w:tcPr>
          <w:p w14:paraId="68684CA7" w14:textId="50B9B9FC"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nil"/>
              <w:right w:val="nil"/>
            </w:tcBorders>
            <w:shd w:val="clear" w:color="D9D9D9" w:fill="D9D9D9"/>
            <w:noWrap/>
            <w:hideMark/>
          </w:tcPr>
          <w:p w14:paraId="04518B32"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nil"/>
              <w:right w:val="nil"/>
            </w:tcBorders>
            <w:shd w:val="clear" w:color="D9D9D9" w:fill="D9D9D9"/>
            <w:noWrap/>
            <w:hideMark/>
          </w:tcPr>
          <w:p w14:paraId="4755BF8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w:t>
            </w:r>
          </w:p>
        </w:tc>
        <w:tc>
          <w:tcPr>
            <w:tcW w:w="798" w:type="dxa"/>
            <w:tcBorders>
              <w:top w:val="nil"/>
              <w:left w:val="nil"/>
              <w:bottom w:val="nil"/>
              <w:right w:val="nil"/>
            </w:tcBorders>
            <w:shd w:val="clear" w:color="D9D9D9" w:fill="D9D9D9"/>
            <w:noWrap/>
            <w:hideMark/>
          </w:tcPr>
          <w:p w14:paraId="3FA25B8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59BEE75C" w14:textId="77777777" w:rsidTr="0033721D">
        <w:trPr>
          <w:trHeight w:val="300"/>
        </w:trPr>
        <w:tc>
          <w:tcPr>
            <w:tcW w:w="709" w:type="dxa"/>
            <w:tcBorders>
              <w:top w:val="nil"/>
              <w:left w:val="nil"/>
              <w:bottom w:val="nil"/>
              <w:right w:val="nil"/>
            </w:tcBorders>
            <w:shd w:val="clear" w:color="auto" w:fill="auto"/>
            <w:noWrap/>
            <w:hideMark/>
          </w:tcPr>
          <w:p w14:paraId="04582728"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35.5</w:t>
            </w:r>
          </w:p>
        </w:tc>
        <w:tc>
          <w:tcPr>
            <w:tcW w:w="2360" w:type="dxa"/>
            <w:tcBorders>
              <w:top w:val="nil"/>
              <w:left w:val="nil"/>
              <w:bottom w:val="nil"/>
              <w:right w:val="nil"/>
            </w:tcBorders>
            <w:shd w:val="clear" w:color="auto" w:fill="auto"/>
            <w:noWrap/>
            <w:hideMark/>
          </w:tcPr>
          <w:p w14:paraId="44E2EB0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Nets and Pieces of Net &gt;0.5mm</w:t>
            </w:r>
          </w:p>
        </w:tc>
        <w:tc>
          <w:tcPr>
            <w:tcW w:w="2500" w:type="dxa"/>
            <w:tcBorders>
              <w:top w:val="nil"/>
              <w:left w:val="nil"/>
              <w:bottom w:val="nil"/>
              <w:right w:val="nil"/>
            </w:tcBorders>
            <w:shd w:val="clear" w:color="auto" w:fill="auto"/>
            <w:noWrap/>
            <w:hideMark/>
          </w:tcPr>
          <w:p w14:paraId="505EEF3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UNSOURCED</w:t>
            </w:r>
          </w:p>
        </w:tc>
        <w:tc>
          <w:tcPr>
            <w:tcW w:w="1944" w:type="dxa"/>
            <w:tcBorders>
              <w:top w:val="nil"/>
              <w:left w:val="nil"/>
              <w:bottom w:val="nil"/>
              <w:right w:val="nil"/>
            </w:tcBorders>
            <w:shd w:val="clear" w:color="auto" w:fill="auto"/>
            <w:noWrap/>
            <w:hideMark/>
          </w:tcPr>
          <w:p w14:paraId="650BE6F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Polypropylene</w:t>
            </w:r>
          </w:p>
        </w:tc>
        <w:tc>
          <w:tcPr>
            <w:tcW w:w="709" w:type="dxa"/>
            <w:tcBorders>
              <w:top w:val="nil"/>
              <w:left w:val="nil"/>
              <w:bottom w:val="nil"/>
              <w:right w:val="nil"/>
            </w:tcBorders>
            <w:shd w:val="clear" w:color="auto" w:fill="auto"/>
            <w:noWrap/>
            <w:hideMark/>
          </w:tcPr>
          <w:p w14:paraId="14A9B28F"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w:t>
            </w:r>
          </w:p>
        </w:tc>
        <w:tc>
          <w:tcPr>
            <w:tcW w:w="798" w:type="dxa"/>
            <w:tcBorders>
              <w:top w:val="nil"/>
              <w:left w:val="nil"/>
              <w:bottom w:val="nil"/>
              <w:right w:val="nil"/>
            </w:tcBorders>
            <w:shd w:val="clear" w:color="auto" w:fill="auto"/>
            <w:noWrap/>
            <w:hideMark/>
          </w:tcPr>
          <w:p w14:paraId="4D33DD55"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r w:rsidR="0033721D" w:rsidRPr="0033721D" w14:paraId="59E135A8" w14:textId="77777777" w:rsidTr="0033721D">
        <w:trPr>
          <w:trHeight w:val="300"/>
        </w:trPr>
        <w:tc>
          <w:tcPr>
            <w:tcW w:w="709" w:type="dxa"/>
            <w:tcBorders>
              <w:top w:val="nil"/>
              <w:left w:val="nil"/>
              <w:bottom w:val="single" w:sz="4" w:space="0" w:color="000000"/>
              <w:right w:val="nil"/>
            </w:tcBorders>
            <w:shd w:val="clear" w:color="D9D9D9" w:fill="D9D9D9"/>
            <w:noWrap/>
            <w:hideMark/>
          </w:tcPr>
          <w:p w14:paraId="0BBE9A54"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35.5</w:t>
            </w:r>
          </w:p>
        </w:tc>
        <w:tc>
          <w:tcPr>
            <w:tcW w:w="2360" w:type="dxa"/>
            <w:tcBorders>
              <w:top w:val="nil"/>
              <w:left w:val="nil"/>
              <w:bottom w:val="single" w:sz="4" w:space="0" w:color="000000"/>
              <w:right w:val="nil"/>
            </w:tcBorders>
            <w:shd w:val="clear" w:color="D9D9D9" w:fill="D9D9D9"/>
            <w:noWrap/>
            <w:hideMark/>
          </w:tcPr>
          <w:p w14:paraId="2A333D31"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Toys</w:t>
            </w:r>
          </w:p>
        </w:tc>
        <w:tc>
          <w:tcPr>
            <w:tcW w:w="2500" w:type="dxa"/>
            <w:tcBorders>
              <w:top w:val="nil"/>
              <w:left w:val="nil"/>
              <w:bottom w:val="single" w:sz="4" w:space="0" w:color="000000"/>
              <w:right w:val="nil"/>
            </w:tcBorders>
            <w:shd w:val="clear" w:color="D9D9D9" w:fill="D9D9D9"/>
            <w:noWrap/>
            <w:hideMark/>
          </w:tcPr>
          <w:p w14:paraId="0ABF4EE1" w14:textId="051D1E2F"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BEACH</w:t>
            </w:r>
            <w:r>
              <w:rPr>
                <w:rFonts w:ascii="Arial" w:eastAsia="Times New Roman" w:hAnsi="Arial" w:cs="Arial"/>
                <w:color w:val="000000"/>
                <w:sz w:val="18"/>
                <w:szCs w:val="18"/>
              </w:rPr>
              <w:t>/ LOCAL</w:t>
            </w:r>
          </w:p>
        </w:tc>
        <w:tc>
          <w:tcPr>
            <w:tcW w:w="1944" w:type="dxa"/>
            <w:tcBorders>
              <w:top w:val="nil"/>
              <w:left w:val="nil"/>
              <w:bottom w:val="single" w:sz="4" w:space="0" w:color="000000"/>
              <w:right w:val="nil"/>
            </w:tcBorders>
            <w:shd w:val="clear" w:color="D9D9D9" w:fill="D9D9D9"/>
            <w:noWrap/>
            <w:hideMark/>
          </w:tcPr>
          <w:p w14:paraId="6841CB8D"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Unidentified Plastic</w:t>
            </w:r>
          </w:p>
        </w:tc>
        <w:tc>
          <w:tcPr>
            <w:tcW w:w="709" w:type="dxa"/>
            <w:tcBorders>
              <w:top w:val="nil"/>
              <w:left w:val="nil"/>
              <w:bottom w:val="single" w:sz="4" w:space="0" w:color="000000"/>
              <w:right w:val="nil"/>
            </w:tcBorders>
            <w:shd w:val="clear" w:color="D9D9D9" w:fill="D9D9D9"/>
            <w:noWrap/>
            <w:hideMark/>
          </w:tcPr>
          <w:p w14:paraId="3F2ADACE"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1</w:t>
            </w:r>
          </w:p>
        </w:tc>
        <w:tc>
          <w:tcPr>
            <w:tcW w:w="798" w:type="dxa"/>
            <w:tcBorders>
              <w:top w:val="nil"/>
              <w:left w:val="nil"/>
              <w:bottom w:val="single" w:sz="4" w:space="0" w:color="000000"/>
              <w:right w:val="nil"/>
            </w:tcBorders>
            <w:shd w:val="clear" w:color="D9D9D9" w:fill="D9D9D9"/>
            <w:noWrap/>
            <w:hideMark/>
          </w:tcPr>
          <w:p w14:paraId="6A18F0F7" w14:textId="77777777" w:rsidR="0033721D" w:rsidRPr="0033721D" w:rsidRDefault="0033721D" w:rsidP="0033721D">
            <w:pPr>
              <w:rPr>
                <w:rFonts w:ascii="Arial" w:eastAsia="Times New Roman" w:hAnsi="Arial" w:cs="Arial"/>
                <w:color w:val="000000"/>
                <w:sz w:val="18"/>
                <w:szCs w:val="18"/>
              </w:rPr>
            </w:pPr>
            <w:r w:rsidRPr="0033721D">
              <w:rPr>
                <w:rFonts w:ascii="Arial" w:eastAsia="Times New Roman" w:hAnsi="Arial" w:cs="Arial"/>
                <w:color w:val="000000"/>
                <w:sz w:val="18"/>
                <w:szCs w:val="18"/>
              </w:rPr>
              <w:t>0.00</w:t>
            </w:r>
          </w:p>
        </w:tc>
      </w:tr>
    </w:tbl>
    <w:p w14:paraId="5A51626B" w14:textId="70E9CFBC" w:rsidR="00630047" w:rsidRPr="00794623" w:rsidRDefault="00630047" w:rsidP="008408FF">
      <w:pPr>
        <w:rPr>
          <w:rFonts w:ascii="Arial" w:hAnsi="Arial" w:cs="Arial"/>
          <w:b/>
          <w:sz w:val="22"/>
          <w:szCs w:val="22"/>
        </w:rPr>
      </w:pPr>
    </w:p>
    <w:p w14:paraId="54D3553C" w14:textId="4A79B50A" w:rsidR="00630047" w:rsidRPr="00794623" w:rsidRDefault="00630047" w:rsidP="008408FF">
      <w:pPr>
        <w:rPr>
          <w:rFonts w:ascii="Arial" w:hAnsi="Arial" w:cs="Arial"/>
          <w:b/>
          <w:sz w:val="22"/>
          <w:szCs w:val="22"/>
        </w:rPr>
      </w:pPr>
    </w:p>
    <w:p w14:paraId="73E8FE5F" w14:textId="7A07413F" w:rsidR="009864D6" w:rsidRPr="00794623" w:rsidRDefault="009864D6" w:rsidP="009864D6">
      <w:pPr>
        <w:rPr>
          <w:rFonts w:ascii="Arial" w:eastAsia="Arial" w:hAnsi="Arial" w:cs="Arial"/>
          <w:sz w:val="22"/>
          <w:szCs w:val="22"/>
        </w:rPr>
      </w:pPr>
      <w:r w:rsidRPr="00794623">
        <w:rPr>
          <w:rFonts w:ascii="Arial" w:eastAsia="Arial" w:hAnsi="Arial" w:cs="Arial"/>
          <w:b/>
          <w:bCs/>
          <w:sz w:val="22"/>
          <w:szCs w:val="22"/>
        </w:rPr>
        <w:lastRenderedPageBreak/>
        <w:t>Supplementary Figure 1</w:t>
      </w:r>
      <w:r w:rsidR="0033721D">
        <w:rPr>
          <w:rFonts w:ascii="Arial" w:eastAsia="Arial" w:hAnsi="Arial" w:cs="Arial"/>
          <w:b/>
          <w:bCs/>
          <w:sz w:val="22"/>
          <w:szCs w:val="22"/>
        </w:rPr>
        <w:t>:</w:t>
      </w:r>
      <w:r w:rsidRPr="00794623">
        <w:rPr>
          <w:rFonts w:ascii="Arial" w:eastAsia="Arial" w:hAnsi="Arial" w:cs="Arial"/>
          <w:b/>
          <w:bCs/>
          <w:sz w:val="22"/>
          <w:szCs w:val="22"/>
        </w:rPr>
        <w:t xml:space="preserve"> </w:t>
      </w:r>
      <w:r w:rsidRPr="0033721D">
        <w:rPr>
          <w:rFonts w:ascii="Arial" w:eastAsia="Arial" w:hAnsi="Arial" w:cs="Arial"/>
          <w:b/>
          <w:bCs/>
          <w:sz w:val="22"/>
          <w:szCs w:val="22"/>
        </w:rPr>
        <w:t xml:space="preserve">Polymer composition (A), colour composition (B) and </w:t>
      </w:r>
      <w:r w:rsidR="0033721D">
        <w:rPr>
          <w:rFonts w:ascii="Arial" w:eastAsia="Arial" w:hAnsi="Arial" w:cs="Arial"/>
          <w:b/>
          <w:bCs/>
          <w:sz w:val="22"/>
          <w:szCs w:val="22"/>
        </w:rPr>
        <w:t xml:space="preserve">shape (C) </w:t>
      </w:r>
      <w:r w:rsidRPr="0033721D">
        <w:rPr>
          <w:rFonts w:ascii="Arial" w:eastAsia="Arial" w:hAnsi="Arial" w:cs="Arial"/>
          <w:b/>
          <w:bCs/>
          <w:sz w:val="22"/>
          <w:szCs w:val="22"/>
        </w:rPr>
        <w:t>of particles extracted from environmental media and invertebrate specimens.</w:t>
      </w:r>
    </w:p>
    <w:p w14:paraId="4C7372FB" w14:textId="77777777" w:rsidR="009864D6" w:rsidRPr="00794623" w:rsidRDefault="009864D6" w:rsidP="009864D6">
      <w:pPr>
        <w:rPr>
          <w:rFonts w:ascii="Arial" w:eastAsia="Arial" w:hAnsi="Arial" w:cs="Arial"/>
          <w:sz w:val="22"/>
          <w:szCs w:val="22"/>
        </w:rPr>
      </w:pPr>
    </w:p>
    <w:p w14:paraId="040ED364" w14:textId="77777777" w:rsidR="009864D6" w:rsidRPr="00794623" w:rsidRDefault="009864D6" w:rsidP="009864D6">
      <w:pPr>
        <w:rPr>
          <w:rFonts w:ascii="Arial" w:hAnsi="Arial" w:cs="Arial"/>
          <w:sz w:val="22"/>
          <w:szCs w:val="22"/>
        </w:rPr>
      </w:pPr>
      <w:r w:rsidRPr="00794623">
        <w:rPr>
          <w:rFonts w:ascii="Arial" w:hAnsi="Arial" w:cs="Arial"/>
          <w:noProof/>
          <w:sz w:val="22"/>
          <w:szCs w:val="22"/>
        </w:rPr>
        <w:drawing>
          <wp:inline distT="0" distB="0" distL="0" distR="0" wp14:anchorId="47D04C64" wp14:editId="36442FF1">
            <wp:extent cx="6066641" cy="5675975"/>
            <wp:effectExtent l="0" t="0" r="4445" b="1270"/>
            <wp:docPr id="1" name="Picture 1"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87358" cy="5695358"/>
                    </a:xfrm>
                    <a:prstGeom prst="rect">
                      <a:avLst/>
                    </a:prstGeom>
                  </pic:spPr>
                </pic:pic>
              </a:graphicData>
            </a:graphic>
          </wp:inline>
        </w:drawing>
      </w:r>
    </w:p>
    <w:p w14:paraId="6FA04E4E" w14:textId="71F54BD0" w:rsidR="009864D6" w:rsidRPr="00794623" w:rsidRDefault="009864D6" w:rsidP="008408FF">
      <w:pPr>
        <w:rPr>
          <w:rFonts w:ascii="Arial" w:hAnsi="Arial" w:cs="Arial"/>
          <w:b/>
          <w:sz w:val="22"/>
          <w:szCs w:val="22"/>
        </w:rPr>
      </w:pPr>
    </w:p>
    <w:p w14:paraId="6A6A5170" w14:textId="0BC31EAA" w:rsidR="009864D6" w:rsidRPr="00794623" w:rsidRDefault="009864D6" w:rsidP="008408FF">
      <w:pPr>
        <w:rPr>
          <w:rFonts w:ascii="Arial" w:hAnsi="Arial" w:cs="Arial"/>
          <w:b/>
          <w:sz w:val="22"/>
          <w:szCs w:val="22"/>
        </w:rPr>
      </w:pPr>
    </w:p>
    <w:p w14:paraId="577C2597" w14:textId="50BAF6C8" w:rsidR="009864D6" w:rsidRPr="00794623" w:rsidRDefault="009864D6" w:rsidP="008408FF">
      <w:pPr>
        <w:rPr>
          <w:rFonts w:ascii="Arial" w:hAnsi="Arial" w:cs="Arial"/>
          <w:b/>
          <w:sz w:val="22"/>
          <w:szCs w:val="22"/>
        </w:rPr>
      </w:pPr>
    </w:p>
    <w:p w14:paraId="2F9A4A32" w14:textId="4D1D3D73" w:rsidR="009864D6" w:rsidRPr="00794623" w:rsidRDefault="009864D6" w:rsidP="008408FF">
      <w:pPr>
        <w:rPr>
          <w:rFonts w:ascii="Arial" w:hAnsi="Arial" w:cs="Arial"/>
          <w:b/>
          <w:sz w:val="22"/>
          <w:szCs w:val="22"/>
        </w:rPr>
      </w:pPr>
    </w:p>
    <w:p w14:paraId="75CB4415" w14:textId="7AAFBDAE" w:rsidR="009864D6" w:rsidRDefault="009864D6" w:rsidP="008408FF">
      <w:pPr>
        <w:rPr>
          <w:rFonts w:ascii="Arial" w:hAnsi="Arial" w:cs="Arial"/>
          <w:b/>
          <w:sz w:val="22"/>
          <w:szCs w:val="22"/>
        </w:rPr>
      </w:pPr>
    </w:p>
    <w:p w14:paraId="430CC0E9" w14:textId="77777777" w:rsidR="0033721D" w:rsidRPr="00794623" w:rsidRDefault="0033721D" w:rsidP="008408FF">
      <w:pPr>
        <w:rPr>
          <w:rFonts w:ascii="Arial" w:hAnsi="Arial" w:cs="Arial"/>
          <w:b/>
          <w:sz w:val="22"/>
          <w:szCs w:val="22"/>
        </w:rPr>
      </w:pPr>
    </w:p>
    <w:p w14:paraId="1F998F06" w14:textId="6110A35B" w:rsidR="009864D6" w:rsidRPr="00794623" w:rsidRDefault="009864D6" w:rsidP="008408FF">
      <w:pPr>
        <w:rPr>
          <w:rFonts w:ascii="Arial" w:hAnsi="Arial" w:cs="Arial"/>
          <w:b/>
          <w:sz w:val="22"/>
          <w:szCs w:val="22"/>
        </w:rPr>
      </w:pPr>
    </w:p>
    <w:p w14:paraId="5657D384" w14:textId="025A59A8" w:rsidR="009864D6" w:rsidRPr="00794623" w:rsidRDefault="009864D6" w:rsidP="008408FF">
      <w:pPr>
        <w:rPr>
          <w:rFonts w:ascii="Arial" w:hAnsi="Arial" w:cs="Arial"/>
          <w:b/>
          <w:sz w:val="22"/>
          <w:szCs w:val="22"/>
        </w:rPr>
      </w:pPr>
    </w:p>
    <w:p w14:paraId="5F2E2851" w14:textId="035F045A" w:rsidR="009864D6" w:rsidRDefault="009864D6" w:rsidP="008408FF">
      <w:pPr>
        <w:rPr>
          <w:rFonts w:ascii="Arial" w:hAnsi="Arial" w:cs="Arial"/>
          <w:b/>
          <w:sz w:val="22"/>
          <w:szCs w:val="22"/>
        </w:rPr>
      </w:pPr>
    </w:p>
    <w:p w14:paraId="6F36AAE9" w14:textId="1F47B205" w:rsidR="0033721D" w:rsidRDefault="0033721D" w:rsidP="008408FF">
      <w:pPr>
        <w:rPr>
          <w:rFonts w:ascii="Arial" w:hAnsi="Arial" w:cs="Arial"/>
          <w:b/>
          <w:sz w:val="22"/>
          <w:szCs w:val="22"/>
        </w:rPr>
      </w:pPr>
    </w:p>
    <w:p w14:paraId="1C852995" w14:textId="77777777" w:rsidR="0033721D" w:rsidRPr="00794623" w:rsidRDefault="0033721D" w:rsidP="008408FF">
      <w:pPr>
        <w:rPr>
          <w:rFonts w:ascii="Arial" w:hAnsi="Arial" w:cs="Arial"/>
          <w:b/>
          <w:sz w:val="22"/>
          <w:szCs w:val="22"/>
        </w:rPr>
      </w:pPr>
    </w:p>
    <w:p w14:paraId="5432D431" w14:textId="3D032BC0" w:rsidR="009864D6" w:rsidRPr="00794623" w:rsidRDefault="009864D6" w:rsidP="008408FF">
      <w:pPr>
        <w:rPr>
          <w:rFonts w:ascii="Arial" w:hAnsi="Arial" w:cs="Arial"/>
          <w:b/>
          <w:sz w:val="22"/>
          <w:szCs w:val="22"/>
        </w:rPr>
      </w:pPr>
    </w:p>
    <w:p w14:paraId="3DB23752" w14:textId="79012512" w:rsidR="009864D6" w:rsidRPr="00794623" w:rsidRDefault="009864D6" w:rsidP="008408FF">
      <w:pPr>
        <w:rPr>
          <w:rFonts w:ascii="Arial" w:hAnsi="Arial" w:cs="Arial"/>
          <w:b/>
          <w:sz w:val="22"/>
          <w:szCs w:val="22"/>
        </w:rPr>
      </w:pPr>
    </w:p>
    <w:p w14:paraId="3BF80D0A" w14:textId="361908E2" w:rsidR="009864D6" w:rsidRPr="00794623" w:rsidRDefault="009864D6" w:rsidP="008408FF">
      <w:pPr>
        <w:rPr>
          <w:rFonts w:ascii="Arial" w:hAnsi="Arial" w:cs="Arial"/>
          <w:b/>
          <w:sz w:val="22"/>
          <w:szCs w:val="22"/>
        </w:rPr>
      </w:pPr>
    </w:p>
    <w:p w14:paraId="79768E2E" w14:textId="543970DF" w:rsidR="009864D6" w:rsidRPr="00794623" w:rsidRDefault="009864D6" w:rsidP="008408FF">
      <w:pPr>
        <w:rPr>
          <w:rFonts w:ascii="Arial" w:hAnsi="Arial" w:cs="Arial"/>
          <w:b/>
          <w:sz w:val="22"/>
          <w:szCs w:val="22"/>
        </w:rPr>
      </w:pPr>
    </w:p>
    <w:p w14:paraId="3AAC0616" w14:textId="77777777" w:rsidR="009864D6" w:rsidRPr="00794623" w:rsidRDefault="009864D6" w:rsidP="008408FF">
      <w:pPr>
        <w:rPr>
          <w:rFonts w:ascii="Arial" w:hAnsi="Arial" w:cs="Arial"/>
          <w:b/>
          <w:sz w:val="22"/>
          <w:szCs w:val="22"/>
        </w:rPr>
      </w:pPr>
    </w:p>
    <w:p w14:paraId="222BF9A6" w14:textId="6AEDB1A3" w:rsidR="00630047" w:rsidRPr="004772B5" w:rsidRDefault="00630047" w:rsidP="00630047">
      <w:pPr>
        <w:rPr>
          <w:rFonts w:ascii="Arial" w:hAnsi="Arial" w:cs="Arial"/>
          <w:sz w:val="22"/>
          <w:szCs w:val="22"/>
        </w:rPr>
      </w:pPr>
      <w:r w:rsidRPr="00794623">
        <w:rPr>
          <w:rFonts w:ascii="Arial" w:hAnsi="Arial" w:cs="Arial"/>
          <w:b/>
          <w:bCs/>
          <w:sz w:val="22"/>
          <w:szCs w:val="22"/>
        </w:rPr>
        <w:lastRenderedPageBreak/>
        <w:t>Supplementary Table 3</w:t>
      </w:r>
      <w:r w:rsidR="004772B5">
        <w:rPr>
          <w:rFonts w:ascii="Arial" w:hAnsi="Arial" w:cs="Arial"/>
          <w:b/>
          <w:bCs/>
          <w:sz w:val="22"/>
          <w:szCs w:val="22"/>
        </w:rPr>
        <w:t xml:space="preserve">: Summary of particles extracted from marine invertebrates in San Cristobal, Galapagos. </w:t>
      </w:r>
      <w:r w:rsidR="004772B5" w:rsidRPr="004772B5">
        <w:rPr>
          <w:rFonts w:ascii="Arial" w:hAnsi="Arial" w:cs="Arial"/>
          <w:sz w:val="22"/>
          <w:szCs w:val="22"/>
        </w:rPr>
        <w:t>Number of individual marine invertebrates sampled from sites with mean no. particles per individual for each site and the overall mean used for the species, size range of ingested particles (see also Supplementary Figure 2) and total number of synthetic particles identified.</w:t>
      </w:r>
    </w:p>
    <w:p w14:paraId="47386B79" w14:textId="6871FC3D" w:rsidR="003476D4" w:rsidRPr="00794623" w:rsidRDefault="003476D4" w:rsidP="00630047">
      <w:pPr>
        <w:rPr>
          <w:rFonts w:ascii="Arial" w:hAnsi="Arial" w:cs="Arial"/>
          <w:b/>
          <w:bCs/>
          <w:sz w:val="22"/>
          <w:szCs w:val="22"/>
        </w:rPr>
      </w:pPr>
    </w:p>
    <w:p w14:paraId="77E69696" w14:textId="642BDDF1" w:rsidR="003476D4" w:rsidRPr="00794623" w:rsidRDefault="003476D4" w:rsidP="00630047">
      <w:pPr>
        <w:rPr>
          <w:rFonts w:ascii="Arial" w:hAnsi="Arial" w:cs="Arial"/>
          <w:b/>
          <w:bCs/>
          <w:sz w:val="22"/>
          <w:szCs w:val="22"/>
        </w:rPr>
      </w:pPr>
    </w:p>
    <w:tbl>
      <w:tblPr>
        <w:tblStyle w:val="PlainTable5"/>
        <w:tblW w:w="0" w:type="auto"/>
        <w:tblLook w:val="0420" w:firstRow="1" w:lastRow="0" w:firstColumn="0" w:lastColumn="0" w:noHBand="0" w:noVBand="1"/>
      </w:tblPr>
      <w:tblGrid>
        <w:gridCol w:w="1843"/>
        <w:gridCol w:w="2270"/>
        <w:gridCol w:w="1557"/>
        <w:gridCol w:w="1872"/>
        <w:gridCol w:w="1478"/>
      </w:tblGrid>
      <w:tr w:rsidR="003476D4" w:rsidRPr="00794623" w14:paraId="6C5148EF" w14:textId="77777777" w:rsidTr="004772B5">
        <w:trPr>
          <w:cnfStyle w:val="100000000000" w:firstRow="1" w:lastRow="0" w:firstColumn="0" w:lastColumn="0" w:oddVBand="0" w:evenVBand="0" w:oddHBand="0" w:evenHBand="0" w:firstRowFirstColumn="0" w:firstRowLastColumn="0" w:lastRowFirstColumn="0" w:lastRowLastColumn="0"/>
          <w:trHeight w:val="399"/>
        </w:trPr>
        <w:tc>
          <w:tcPr>
            <w:tcW w:w="1843" w:type="dxa"/>
            <w:hideMark/>
          </w:tcPr>
          <w:p w14:paraId="0AFC0826" w14:textId="77777777" w:rsidR="003476D4" w:rsidRPr="0033721D" w:rsidRDefault="003476D4" w:rsidP="003476D4">
            <w:pPr>
              <w:rPr>
                <w:rFonts w:ascii="Arial" w:hAnsi="Arial" w:cs="Arial"/>
                <w:b/>
                <w:i w:val="0"/>
                <w:iCs w:val="0"/>
                <w:color w:val="000000" w:themeColor="text1"/>
                <w:sz w:val="22"/>
                <w:szCs w:val="22"/>
              </w:rPr>
            </w:pPr>
            <w:r w:rsidRPr="0033721D">
              <w:rPr>
                <w:rFonts w:ascii="Arial" w:hAnsi="Arial" w:cs="Arial"/>
                <w:b/>
                <w:i w:val="0"/>
                <w:iCs w:val="0"/>
                <w:color w:val="000000" w:themeColor="text1"/>
                <w:sz w:val="22"/>
                <w:szCs w:val="22"/>
                <w:lang w:val="en-US"/>
              </w:rPr>
              <w:t>Species</w:t>
            </w:r>
          </w:p>
        </w:tc>
        <w:tc>
          <w:tcPr>
            <w:tcW w:w="2270" w:type="dxa"/>
            <w:hideMark/>
          </w:tcPr>
          <w:p w14:paraId="01D154A1" w14:textId="77777777" w:rsidR="003476D4" w:rsidRPr="0033721D" w:rsidRDefault="003476D4" w:rsidP="003476D4">
            <w:pPr>
              <w:rPr>
                <w:rFonts w:ascii="Arial" w:hAnsi="Arial" w:cs="Arial"/>
                <w:b/>
                <w:i w:val="0"/>
                <w:iCs w:val="0"/>
                <w:color w:val="000000" w:themeColor="text1"/>
                <w:sz w:val="22"/>
                <w:szCs w:val="22"/>
              </w:rPr>
            </w:pPr>
            <w:r w:rsidRPr="0033721D">
              <w:rPr>
                <w:rFonts w:ascii="Arial" w:hAnsi="Arial" w:cs="Arial"/>
                <w:b/>
                <w:i w:val="0"/>
                <w:iCs w:val="0"/>
                <w:color w:val="000000" w:themeColor="text1"/>
                <w:sz w:val="22"/>
                <w:szCs w:val="22"/>
                <w:lang w:val="en-US"/>
              </w:rPr>
              <w:t>No. individuals</w:t>
            </w:r>
          </w:p>
        </w:tc>
        <w:tc>
          <w:tcPr>
            <w:tcW w:w="1557" w:type="dxa"/>
            <w:hideMark/>
          </w:tcPr>
          <w:p w14:paraId="56A84827" w14:textId="77777777" w:rsidR="003476D4" w:rsidRPr="0033721D" w:rsidRDefault="003476D4" w:rsidP="003476D4">
            <w:pPr>
              <w:rPr>
                <w:rFonts w:ascii="Arial" w:hAnsi="Arial" w:cs="Arial"/>
                <w:b/>
                <w:i w:val="0"/>
                <w:iCs w:val="0"/>
                <w:color w:val="000000" w:themeColor="text1"/>
                <w:sz w:val="22"/>
                <w:szCs w:val="22"/>
              </w:rPr>
            </w:pPr>
            <w:r w:rsidRPr="0033721D">
              <w:rPr>
                <w:rFonts w:ascii="Arial" w:hAnsi="Arial" w:cs="Arial"/>
                <w:b/>
                <w:i w:val="0"/>
                <w:iCs w:val="0"/>
                <w:color w:val="000000" w:themeColor="text1"/>
                <w:sz w:val="22"/>
                <w:szCs w:val="22"/>
                <w:lang w:val="en-US"/>
              </w:rPr>
              <w:t>Mean no. particles per ind.</w:t>
            </w:r>
          </w:p>
        </w:tc>
        <w:tc>
          <w:tcPr>
            <w:tcW w:w="1872" w:type="dxa"/>
            <w:hideMark/>
          </w:tcPr>
          <w:p w14:paraId="10E4EBB2" w14:textId="77777777" w:rsidR="003476D4" w:rsidRPr="0033721D" w:rsidRDefault="003476D4" w:rsidP="003476D4">
            <w:pPr>
              <w:rPr>
                <w:rFonts w:ascii="Arial" w:hAnsi="Arial" w:cs="Arial"/>
                <w:b/>
                <w:i w:val="0"/>
                <w:iCs w:val="0"/>
                <w:color w:val="000000" w:themeColor="text1"/>
                <w:sz w:val="22"/>
                <w:szCs w:val="22"/>
              </w:rPr>
            </w:pPr>
            <w:r w:rsidRPr="0033721D">
              <w:rPr>
                <w:rFonts w:ascii="Arial" w:hAnsi="Arial" w:cs="Arial"/>
                <w:b/>
                <w:i w:val="0"/>
                <w:iCs w:val="0"/>
                <w:color w:val="000000" w:themeColor="text1"/>
                <w:sz w:val="22"/>
                <w:szCs w:val="22"/>
                <w:lang w:val="en-US"/>
              </w:rPr>
              <w:t>Size range (um)</w:t>
            </w:r>
          </w:p>
        </w:tc>
        <w:tc>
          <w:tcPr>
            <w:tcW w:w="1478" w:type="dxa"/>
            <w:hideMark/>
          </w:tcPr>
          <w:p w14:paraId="3932C8E2" w14:textId="2719EDA7" w:rsidR="003476D4" w:rsidRPr="0033721D" w:rsidRDefault="004772B5" w:rsidP="003476D4">
            <w:pPr>
              <w:rPr>
                <w:rFonts w:ascii="Arial" w:hAnsi="Arial" w:cs="Arial"/>
                <w:b/>
                <w:i w:val="0"/>
                <w:iCs w:val="0"/>
                <w:color w:val="000000" w:themeColor="text1"/>
                <w:sz w:val="22"/>
                <w:szCs w:val="22"/>
              </w:rPr>
            </w:pPr>
            <w:r>
              <w:rPr>
                <w:rFonts w:ascii="Arial" w:hAnsi="Arial" w:cs="Arial"/>
                <w:b/>
                <w:i w:val="0"/>
                <w:iCs w:val="0"/>
                <w:color w:val="000000" w:themeColor="text1"/>
                <w:sz w:val="22"/>
                <w:szCs w:val="22"/>
                <w:lang w:val="en-US"/>
              </w:rPr>
              <w:t>Synthetic</w:t>
            </w:r>
            <w:r w:rsidR="003476D4" w:rsidRPr="0033721D">
              <w:rPr>
                <w:rFonts w:ascii="Arial" w:hAnsi="Arial" w:cs="Arial"/>
                <w:b/>
                <w:i w:val="0"/>
                <w:iCs w:val="0"/>
                <w:color w:val="000000" w:themeColor="text1"/>
                <w:sz w:val="22"/>
                <w:szCs w:val="22"/>
                <w:lang w:val="en-US"/>
              </w:rPr>
              <w:t xml:space="preserve"> particle(s) identified</w:t>
            </w:r>
          </w:p>
        </w:tc>
      </w:tr>
      <w:tr w:rsidR="003476D4" w:rsidRPr="00794623" w14:paraId="6A8600AE" w14:textId="77777777" w:rsidTr="004772B5">
        <w:trPr>
          <w:cnfStyle w:val="000000100000" w:firstRow="0" w:lastRow="0" w:firstColumn="0" w:lastColumn="0" w:oddVBand="0" w:evenVBand="0" w:oddHBand="1" w:evenHBand="0" w:firstRowFirstColumn="0" w:firstRowLastColumn="0" w:lastRowFirstColumn="0" w:lastRowLastColumn="0"/>
          <w:trHeight w:val="532"/>
        </w:trPr>
        <w:tc>
          <w:tcPr>
            <w:tcW w:w="1843" w:type="dxa"/>
            <w:hideMark/>
          </w:tcPr>
          <w:p w14:paraId="642B591B"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Goose Barnacle</w:t>
            </w:r>
          </w:p>
          <w:p w14:paraId="6E063E3E" w14:textId="77777777" w:rsidR="003476D4" w:rsidRPr="00794623" w:rsidRDefault="003476D4" w:rsidP="003476D4">
            <w:pPr>
              <w:rPr>
                <w:rFonts w:ascii="Arial" w:hAnsi="Arial" w:cs="Arial"/>
                <w:color w:val="000000" w:themeColor="text1"/>
                <w:sz w:val="22"/>
                <w:szCs w:val="22"/>
              </w:rPr>
            </w:pPr>
            <w:proofErr w:type="spellStart"/>
            <w:r w:rsidRPr="00794623">
              <w:rPr>
                <w:rFonts w:ascii="Arial" w:hAnsi="Arial" w:cs="Arial"/>
                <w:i/>
                <w:iCs/>
                <w:color w:val="000000" w:themeColor="text1"/>
                <w:sz w:val="22"/>
                <w:szCs w:val="22"/>
                <w:lang w:val="en-US"/>
              </w:rPr>
              <w:t>Lapas</w:t>
            </w:r>
            <w:proofErr w:type="spellEnd"/>
            <w:r w:rsidRPr="00794623">
              <w:rPr>
                <w:rFonts w:ascii="Arial" w:hAnsi="Arial" w:cs="Arial"/>
                <w:i/>
                <w:iCs/>
                <w:color w:val="000000" w:themeColor="text1"/>
                <w:sz w:val="22"/>
                <w:szCs w:val="22"/>
                <w:lang w:val="en-US"/>
              </w:rPr>
              <w:t xml:space="preserve"> </w:t>
            </w:r>
            <w:proofErr w:type="spellStart"/>
            <w:r w:rsidRPr="00794623">
              <w:rPr>
                <w:rFonts w:ascii="Arial" w:hAnsi="Arial" w:cs="Arial"/>
                <w:i/>
                <w:iCs/>
                <w:color w:val="000000" w:themeColor="text1"/>
                <w:sz w:val="22"/>
                <w:szCs w:val="22"/>
                <w:lang w:val="en-US"/>
              </w:rPr>
              <w:t>anatifera</w:t>
            </w:r>
            <w:proofErr w:type="spellEnd"/>
          </w:p>
        </w:tc>
        <w:tc>
          <w:tcPr>
            <w:tcW w:w="2270" w:type="dxa"/>
            <w:hideMark/>
          </w:tcPr>
          <w:p w14:paraId="008EBDC6"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7 from Punta Pitt</w:t>
            </w:r>
          </w:p>
        </w:tc>
        <w:tc>
          <w:tcPr>
            <w:tcW w:w="1557" w:type="dxa"/>
            <w:hideMark/>
          </w:tcPr>
          <w:p w14:paraId="7F13021C"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0.71</w:t>
            </w:r>
          </w:p>
        </w:tc>
        <w:tc>
          <w:tcPr>
            <w:tcW w:w="1872" w:type="dxa"/>
            <w:hideMark/>
          </w:tcPr>
          <w:p w14:paraId="1744DA52"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367.1 – 2508.1</w:t>
            </w:r>
          </w:p>
        </w:tc>
        <w:tc>
          <w:tcPr>
            <w:tcW w:w="1478" w:type="dxa"/>
            <w:hideMark/>
          </w:tcPr>
          <w:p w14:paraId="47783B41"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kern w:val="24"/>
                <w:sz w:val="22"/>
                <w:szCs w:val="22"/>
                <w:lang w:val="en-US"/>
              </w:rPr>
              <w:t>2</w:t>
            </w:r>
          </w:p>
        </w:tc>
      </w:tr>
      <w:tr w:rsidR="003476D4" w:rsidRPr="00794623" w14:paraId="0BF782F7" w14:textId="77777777" w:rsidTr="004772B5">
        <w:trPr>
          <w:trHeight w:val="839"/>
        </w:trPr>
        <w:tc>
          <w:tcPr>
            <w:tcW w:w="1843" w:type="dxa"/>
            <w:hideMark/>
          </w:tcPr>
          <w:p w14:paraId="31D50BC6"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Giant Barnacle</w:t>
            </w:r>
          </w:p>
          <w:p w14:paraId="5531685F" w14:textId="77777777" w:rsidR="003476D4" w:rsidRPr="00794623" w:rsidRDefault="003476D4" w:rsidP="003476D4">
            <w:pPr>
              <w:rPr>
                <w:rFonts w:ascii="Arial" w:hAnsi="Arial" w:cs="Arial"/>
                <w:color w:val="000000" w:themeColor="text1"/>
                <w:sz w:val="22"/>
                <w:szCs w:val="22"/>
              </w:rPr>
            </w:pPr>
            <w:proofErr w:type="spellStart"/>
            <w:r w:rsidRPr="00794623">
              <w:rPr>
                <w:rFonts w:ascii="Arial" w:hAnsi="Arial" w:cs="Arial"/>
                <w:i/>
                <w:iCs/>
                <w:color w:val="000000" w:themeColor="text1"/>
                <w:sz w:val="22"/>
                <w:szCs w:val="22"/>
                <w:lang w:val="en-US"/>
              </w:rPr>
              <w:t>Megabalanus</w:t>
            </w:r>
            <w:proofErr w:type="spellEnd"/>
            <w:r w:rsidRPr="00794623">
              <w:rPr>
                <w:rFonts w:ascii="Arial" w:hAnsi="Arial" w:cs="Arial"/>
                <w:i/>
                <w:iCs/>
                <w:color w:val="000000" w:themeColor="text1"/>
                <w:sz w:val="22"/>
                <w:szCs w:val="22"/>
                <w:lang w:val="en-US"/>
              </w:rPr>
              <w:t xml:space="preserve"> </w:t>
            </w:r>
            <w:proofErr w:type="spellStart"/>
            <w:r w:rsidRPr="00794623">
              <w:rPr>
                <w:rFonts w:ascii="Arial" w:hAnsi="Arial" w:cs="Arial"/>
                <w:i/>
                <w:iCs/>
                <w:color w:val="000000" w:themeColor="text1"/>
                <w:sz w:val="22"/>
                <w:szCs w:val="22"/>
                <w:lang w:val="en-US"/>
              </w:rPr>
              <w:t>peninsularis</w:t>
            </w:r>
            <w:proofErr w:type="spellEnd"/>
          </w:p>
        </w:tc>
        <w:tc>
          <w:tcPr>
            <w:tcW w:w="2270" w:type="dxa"/>
            <w:hideMark/>
          </w:tcPr>
          <w:p w14:paraId="637DDC40"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6 from Punta Pitt</w:t>
            </w:r>
          </w:p>
        </w:tc>
        <w:tc>
          <w:tcPr>
            <w:tcW w:w="1557" w:type="dxa"/>
            <w:hideMark/>
          </w:tcPr>
          <w:p w14:paraId="6E7777FC"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1.17</w:t>
            </w:r>
          </w:p>
        </w:tc>
        <w:tc>
          <w:tcPr>
            <w:tcW w:w="1872" w:type="dxa"/>
            <w:hideMark/>
          </w:tcPr>
          <w:p w14:paraId="7842FE99"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519.1 – 8348.3</w:t>
            </w:r>
          </w:p>
        </w:tc>
        <w:tc>
          <w:tcPr>
            <w:tcW w:w="1478" w:type="dxa"/>
            <w:hideMark/>
          </w:tcPr>
          <w:p w14:paraId="3D2E1DC2"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3</w:t>
            </w:r>
          </w:p>
          <w:p w14:paraId="2D385DCA"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0</w:t>
            </w:r>
          </w:p>
          <w:p w14:paraId="6672DEB4"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7</w:t>
            </w:r>
          </w:p>
          <w:p w14:paraId="5FD694CD"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3</w:t>
            </w:r>
          </w:p>
          <w:p w14:paraId="46176E83"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kern w:val="24"/>
                <w:sz w:val="22"/>
                <w:szCs w:val="22"/>
                <w:lang w:val="en-US"/>
              </w:rPr>
              <w:t>4</w:t>
            </w:r>
          </w:p>
        </w:tc>
      </w:tr>
      <w:tr w:rsidR="003476D4" w:rsidRPr="00794623" w14:paraId="4BB4B056" w14:textId="77777777" w:rsidTr="004772B5">
        <w:trPr>
          <w:cnfStyle w:val="000000100000" w:firstRow="0" w:lastRow="0" w:firstColumn="0" w:lastColumn="0" w:oddVBand="0" w:evenVBand="0" w:oddHBand="1" w:evenHBand="0" w:firstRowFirstColumn="0" w:firstRowLastColumn="0" w:lastRowFirstColumn="0" w:lastRowLastColumn="0"/>
          <w:trHeight w:val="759"/>
        </w:trPr>
        <w:tc>
          <w:tcPr>
            <w:tcW w:w="1843" w:type="dxa"/>
            <w:hideMark/>
          </w:tcPr>
          <w:p w14:paraId="3167FC5F"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Palmate Oyster</w:t>
            </w:r>
          </w:p>
          <w:p w14:paraId="7D499CA7" w14:textId="77777777" w:rsidR="003476D4" w:rsidRPr="00794623" w:rsidRDefault="003476D4" w:rsidP="003476D4">
            <w:pPr>
              <w:rPr>
                <w:rFonts w:ascii="Arial" w:hAnsi="Arial" w:cs="Arial"/>
                <w:color w:val="000000" w:themeColor="text1"/>
                <w:sz w:val="22"/>
                <w:szCs w:val="22"/>
              </w:rPr>
            </w:pPr>
            <w:r w:rsidRPr="00794623">
              <w:rPr>
                <w:rFonts w:ascii="Arial" w:hAnsi="Arial" w:cs="Arial"/>
                <w:i/>
                <w:iCs/>
                <w:color w:val="000000" w:themeColor="text1"/>
                <w:sz w:val="22"/>
                <w:szCs w:val="22"/>
                <w:lang w:val="en-US"/>
              </w:rPr>
              <w:t xml:space="preserve">Saccostrea </w:t>
            </w:r>
            <w:proofErr w:type="spellStart"/>
            <w:r w:rsidRPr="00794623">
              <w:rPr>
                <w:rFonts w:ascii="Arial" w:hAnsi="Arial" w:cs="Arial"/>
                <w:i/>
                <w:iCs/>
                <w:color w:val="000000" w:themeColor="text1"/>
                <w:sz w:val="22"/>
                <w:szCs w:val="22"/>
                <w:lang w:val="en-US"/>
              </w:rPr>
              <w:t>palmula</w:t>
            </w:r>
            <w:proofErr w:type="spellEnd"/>
          </w:p>
        </w:tc>
        <w:tc>
          <w:tcPr>
            <w:tcW w:w="2270" w:type="dxa"/>
            <w:hideMark/>
          </w:tcPr>
          <w:p w14:paraId="62254691" w14:textId="77777777" w:rsidR="0033721D" w:rsidRPr="00794623" w:rsidRDefault="003476D4" w:rsidP="0033721D">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5 from </w:t>
            </w:r>
            <w:proofErr w:type="spellStart"/>
            <w:r w:rsidR="0033721D" w:rsidRPr="00794623">
              <w:rPr>
                <w:rFonts w:ascii="Arial" w:hAnsi="Arial" w:cs="Arial"/>
                <w:color w:val="000000" w:themeColor="text1"/>
                <w:sz w:val="22"/>
                <w:szCs w:val="22"/>
                <w:lang w:val="en-US"/>
              </w:rPr>
              <w:t>Loberia</w:t>
            </w:r>
            <w:proofErr w:type="spellEnd"/>
            <w:r w:rsidR="0033721D" w:rsidRPr="00794623">
              <w:rPr>
                <w:rFonts w:ascii="Arial" w:hAnsi="Arial" w:cs="Arial"/>
                <w:color w:val="000000" w:themeColor="text1"/>
                <w:sz w:val="22"/>
                <w:szCs w:val="22"/>
                <w:lang w:val="en-US"/>
              </w:rPr>
              <w:t xml:space="preserve"> de </w:t>
            </w:r>
            <w:r w:rsidR="0033721D">
              <w:rPr>
                <w:rFonts w:ascii="Arial" w:hAnsi="Arial" w:cs="Arial"/>
                <w:color w:val="000000" w:themeColor="text1"/>
                <w:sz w:val="22"/>
                <w:szCs w:val="22"/>
                <w:lang w:val="en-US"/>
              </w:rPr>
              <w:t>Punta Pitt</w:t>
            </w:r>
          </w:p>
          <w:p w14:paraId="37C00800" w14:textId="4B112608"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7 from Puerto Grande</w:t>
            </w:r>
          </w:p>
        </w:tc>
        <w:tc>
          <w:tcPr>
            <w:tcW w:w="1557" w:type="dxa"/>
            <w:hideMark/>
          </w:tcPr>
          <w:p w14:paraId="5CFFA7B0"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0.14</w:t>
            </w:r>
          </w:p>
          <w:p w14:paraId="56D0F3E9" w14:textId="77777777" w:rsidR="003476D4" w:rsidRPr="00794623" w:rsidRDefault="003476D4" w:rsidP="003476D4">
            <w:pPr>
              <w:rPr>
                <w:rFonts w:ascii="Arial" w:hAnsi="Arial" w:cs="Arial"/>
                <w:color w:val="000000" w:themeColor="text1"/>
                <w:sz w:val="22"/>
                <w:szCs w:val="22"/>
                <w:lang w:val="en-US"/>
              </w:rPr>
            </w:pPr>
            <w:r w:rsidRPr="00794623">
              <w:rPr>
                <w:rFonts w:ascii="Arial" w:hAnsi="Arial" w:cs="Arial"/>
                <w:color w:val="000000" w:themeColor="text1"/>
                <w:sz w:val="22"/>
                <w:szCs w:val="22"/>
                <w:lang w:val="en-US"/>
              </w:rPr>
              <w:t>1.20</w:t>
            </w:r>
          </w:p>
          <w:p w14:paraId="292A1DD8" w14:textId="77777777" w:rsidR="003476D4" w:rsidRPr="00794623" w:rsidRDefault="003476D4" w:rsidP="003476D4">
            <w:pPr>
              <w:rPr>
                <w:rFonts w:ascii="Arial" w:hAnsi="Arial" w:cs="Arial"/>
                <w:color w:val="000000" w:themeColor="text1"/>
                <w:sz w:val="22"/>
                <w:szCs w:val="22"/>
              </w:rPr>
            </w:pPr>
            <w:r w:rsidRPr="00794623">
              <w:rPr>
                <w:rFonts w:ascii="Arial" w:hAnsi="Arial" w:cs="Arial"/>
                <w:i/>
                <w:color w:val="000000" w:themeColor="text1"/>
                <w:sz w:val="22"/>
                <w:szCs w:val="22"/>
              </w:rPr>
              <w:t>0.67 overall mean</w:t>
            </w:r>
          </w:p>
        </w:tc>
        <w:tc>
          <w:tcPr>
            <w:tcW w:w="1872" w:type="dxa"/>
            <w:hideMark/>
          </w:tcPr>
          <w:p w14:paraId="4FC7A609"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733.5 – 1584.87</w:t>
            </w:r>
          </w:p>
          <w:p w14:paraId="39397472"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12572.44 (1 very long </w:t>
            </w:r>
            <w:proofErr w:type="spellStart"/>
            <w:r w:rsidRPr="00794623">
              <w:rPr>
                <w:rFonts w:ascii="Arial" w:hAnsi="Arial" w:cs="Arial"/>
                <w:color w:val="000000" w:themeColor="text1"/>
                <w:sz w:val="22"/>
                <w:szCs w:val="22"/>
                <w:lang w:val="en-US"/>
              </w:rPr>
              <w:t>fibre</w:t>
            </w:r>
            <w:proofErr w:type="spellEnd"/>
            <w:r w:rsidRPr="00794623">
              <w:rPr>
                <w:rFonts w:ascii="Arial" w:hAnsi="Arial" w:cs="Arial"/>
                <w:color w:val="000000" w:themeColor="text1"/>
                <w:sz w:val="22"/>
                <w:szCs w:val="22"/>
                <w:lang w:val="en-US"/>
              </w:rPr>
              <w:t>)</w:t>
            </w:r>
          </w:p>
        </w:tc>
        <w:tc>
          <w:tcPr>
            <w:tcW w:w="1478" w:type="dxa"/>
            <w:hideMark/>
          </w:tcPr>
          <w:p w14:paraId="78B7C4E2" w14:textId="77777777" w:rsidR="003476D4" w:rsidRDefault="003476D4" w:rsidP="003476D4">
            <w:pPr>
              <w:rPr>
                <w:rFonts w:ascii="Arial" w:hAnsi="Arial" w:cs="Arial"/>
                <w:color w:val="000000" w:themeColor="text1"/>
                <w:kern w:val="24"/>
                <w:sz w:val="22"/>
                <w:szCs w:val="22"/>
                <w:lang w:val="en-US"/>
              </w:rPr>
            </w:pPr>
            <w:r w:rsidRPr="00794623">
              <w:rPr>
                <w:rFonts w:ascii="Arial" w:hAnsi="Arial" w:cs="Arial"/>
                <w:color w:val="000000" w:themeColor="text1"/>
                <w:kern w:val="24"/>
                <w:sz w:val="22"/>
                <w:szCs w:val="22"/>
                <w:lang w:val="en-US"/>
              </w:rPr>
              <w:t>6</w:t>
            </w:r>
          </w:p>
          <w:p w14:paraId="6C3516B3" w14:textId="3D0916F3" w:rsidR="0033721D" w:rsidRPr="00794623" w:rsidRDefault="0033721D" w:rsidP="003476D4">
            <w:pPr>
              <w:rPr>
                <w:rFonts w:ascii="Arial" w:hAnsi="Arial" w:cs="Arial"/>
                <w:color w:val="000000" w:themeColor="text1"/>
                <w:sz w:val="22"/>
                <w:szCs w:val="22"/>
              </w:rPr>
            </w:pPr>
            <w:r>
              <w:rPr>
                <w:rFonts w:ascii="Arial" w:hAnsi="Arial" w:cs="Arial"/>
                <w:color w:val="000000" w:themeColor="text1"/>
                <w:sz w:val="22"/>
                <w:szCs w:val="22"/>
              </w:rPr>
              <w:t>9</w:t>
            </w:r>
          </w:p>
        </w:tc>
      </w:tr>
      <w:tr w:rsidR="003476D4" w:rsidRPr="00794623" w14:paraId="4DEE6E77" w14:textId="77777777" w:rsidTr="004772B5">
        <w:trPr>
          <w:trHeight w:val="558"/>
        </w:trPr>
        <w:tc>
          <w:tcPr>
            <w:tcW w:w="1843" w:type="dxa"/>
            <w:hideMark/>
          </w:tcPr>
          <w:p w14:paraId="77045742"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Snail</w:t>
            </w:r>
          </w:p>
          <w:p w14:paraId="6C8ACD32" w14:textId="7C94768F" w:rsidR="003476D4" w:rsidRPr="00794623" w:rsidRDefault="003476D4" w:rsidP="003476D4">
            <w:pPr>
              <w:rPr>
                <w:rFonts w:ascii="Arial" w:hAnsi="Arial" w:cs="Arial"/>
                <w:color w:val="000000" w:themeColor="text1"/>
                <w:sz w:val="22"/>
                <w:szCs w:val="22"/>
              </w:rPr>
            </w:pPr>
            <w:proofErr w:type="spellStart"/>
            <w:r w:rsidRPr="00794623">
              <w:rPr>
                <w:rFonts w:ascii="Arial" w:hAnsi="Arial" w:cs="Arial"/>
                <w:i/>
                <w:iCs/>
                <w:color w:val="000000" w:themeColor="text1"/>
                <w:sz w:val="22"/>
                <w:szCs w:val="22"/>
                <w:lang w:val="en-US"/>
              </w:rPr>
              <w:t>Nerita</w:t>
            </w:r>
            <w:proofErr w:type="spellEnd"/>
            <w:r w:rsidRPr="00794623">
              <w:rPr>
                <w:rFonts w:ascii="Arial" w:hAnsi="Arial" w:cs="Arial"/>
                <w:i/>
                <w:iCs/>
                <w:color w:val="000000" w:themeColor="text1"/>
                <w:sz w:val="22"/>
                <w:szCs w:val="22"/>
                <w:lang w:val="en-US"/>
              </w:rPr>
              <w:t xml:space="preserve"> </w:t>
            </w:r>
            <w:proofErr w:type="spellStart"/>
            <w:r w:rsidRPr="00794623">
              <w:rPr>
                <w:rFonts w:ascii="Arial" w:hAnsi="Arial" w:cs="Arial"/>
                <w:i/>
                <w:iCs/>
                <w:color w:val="000000" w:themeColor="text1"/>
                <w:sz w:val="22"/>
                <w:szCs w:val="22"/>
                <w:lang w:val="en-US"/>
              </w:rPr>
              <w:t>scabricosta</w:t>
            </w:r>
            <w:proofErr w:type="spellEnd"/>
            <w:r w:rsidRPr="00794623">
              <w:rPr>
                <w:rFonts w:ascii="Arial" w:hAnsi="Arial" w:cs="Arial"/>
                <w:i/>
                <w:iCs/>
                <w:color w:val="000000" w:themeColor="text1"/>
                <w:sz w:val="22"/>
                <w:szCs w:val="22"/>
                <w:lang w:val="en-US"/>
              </w:rPr>
              <w:t xml:space="preserve"> </w:t>
            </w:r>
          </w:p>
        </w:tc>
        <w:tc>
          <w:tcPr>
            <w:tcW w:w="2270" w:type="dxa"/>
            <w:hideMark/>
          </w:tcPr>
          <w:p w14:paraId="0801CCA5"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11 from </w:t>
            </w:r>
            <w:proofErr w:type="spellStart"/>
            <w:r w:rsidRPr="00794623">
              <w:rPr>
                <w:rFonts w:ascii="Arial" w:hAnsi="Arial" w:cs="Arial"/>
                <w:color w:val="000000" w:themeColor="text1"/>
                <w:sz w:val="22"/>
                <w:szCs w:val="22"/>
                <w:lang w:val="en-US"/>
              </w:rPr>
              <w:t>Montones</w:t>
            </w:r>
            <w:proofErr w:type="spellEnd"/>
            <w:r w:rsidRPr="00794623">
              <w:rPr>
                <w:rFonts w:ascii="Arial" w:hAnsi="Arial" w:cs="Arial"/>
                <w:color w:val="000000" w:themeColor="text1"/>
                <w:sz w:val="22"/>
                <w:szCs w:val="22"/>
                <w:lang w:val="en-US"/>
              </w:rPr>
              <w:t xml:space="preserve"> </w:t>
            </w:r>
          </w:p>
          <w:p w14:paraId="23EEE0E4" w14:textId="4814800D"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12 from Rosa Blanca </w:t>
            </w:r>
          </w:p>
        </w:tc>
        <w:tc>
          <w:tcPr>
            <w:tcW w:w="1557" w:type="dxa"/>
            <w:hideMark/>
          </w:tcPr>
          <w:p w14:paraId="55814FB5"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0.36</w:t>
            </w:r>
          </w:p>
          <w:p w14:paraId="5CDBBC8D" w14:textId="77777777" w:rsidR="003476D4" w:rsidRPr="00794623" w:rsidRDefault="003476D4" w:rsidP="003476D4">
            <w:pPr>
              <w:rPr>
                <w:rFonts w:ascii="Arial" w:hAnsi="Arial" w:cs="Arial"/>
                <w:color w:val="000000" w:themeColor="text1"/>
                <w:sz w:val="22"/>
                <w:szCs w:val="22"/>
                <w:lang w:val="en-US"/>
              </w:rPr>
            </w:pPr>
            <w:r w:rsidRPr="00794623">
              <w:rPr>
                <w:rFonts w:ascii="Arial" w:hAnsi="Arial" w:cs="Arial"/>
                <w:color w:val="000000" w:themeColor="text1"/>
                <w:sz w:val="22"/>
                <w:szCs w:val="22"/>
                <w:lang w:val="en-US"/>
              </w:rPr>
              <w:t xml:space="preserve">0.92 </w:t>
            </w:r>
          </w:p>
          <w:p w14:paraId="23B5F45A" w14:textId="74DD5957" w:rsidR="003476D4" w:rsidRPr="00794623" w:rsidRDefault="003476D4" w:rsidP="003476D4">
            <w:pPr>
              <w:rPr>
                <w:rFonts w:ascii="Arial" w:hAnsi="Arial" w:cs="Arial"/>
                <w:color w:val="000000" w:themeColor="text1"/>
                <w:sz w:val="22"/>
                <w:szCs w:val="22"/>
              </w:rPr>
            </w:pPr>
            <w:r w:rsidRPr="00794623">
              <w:rPr>
                <w:rFonts w:ascii="Arial" w:hAnsi="Arial" w:cs="Arial"/>
                <w:i/>
                <w:color w:val="000000" w:themeColor="text1"/>
                <w:sz w:val="22"/>
                <w:szCs w:val="22"/>
              </w:rPr>
              <w:t>0.64 overall mean</w:t>
            </w:r>
          </w:p>
        </w:tc>
        <w:tc>
          <w:tcPr>
            <w:tcW w:w="1872" w:type="dxa"/>
            <w:hideMark/>
          </w:tcPr>
          <w:p w14:paraId="651515E8"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250.7 – 1876.1</w:t>
            </w:r>
          </w:p>
          <w:p w14:paraId="166BED80" w14:textId="74F65020"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83.5 – 2016.6</w:t>
            </w:r>
          </w:p>
        </w:tc>
        <w:tc>
          <w:tcPr>
            <w:tcW w:w="1478" w:type="dxa"/>
            <w:hideMark/>
          </w:tcPr>
          <w:p w14:paraId="7356E477"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4</w:t>
            </w:r>
          </w:p>
          <w:p w14:paraId="458301F2" w14:textId="6787AD1A"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kern w:val="24"/>
                <w:sz w:val="22"/>
                <w:szCs w:val="22"/>
                <w:lang w:val="en-US"/>
              </w:rPr>
              <w:t>11</w:t>
            </w:r>
          </w:p>
        </w:tc>
      </w:tr>
      <w:tr w:rsidR="0033721D" w:rsidRPr="00794623" w14:paraId="16C69A1A" w14:textId="77777777" w:rsidTr="004772B5">
        <w:trPr>
          <w:cnfStyle w:val="000000100000" w:firstRow="0" w:lastRow="0" w:firstColumn="0" w:lastColumn="0" w:oddVBand="0" w:evenVBand="0" w:oddHBand="1" w:evenHBand="0" w:firstRowFirstColumn="0" w:firstRowLastColumn="0" w:lastRowFirstColumn="0" w:lastRowLastColumn="0"/>
          <w:trHeight w:val="1540"/>
        </w:trPr>
        <w:tc>
          <w:tcPr>
            <w:tcW w:w="1843" w:type="dxa"/>
          </w:tcPr>
          <w:p w14:paraId="70D57E35" w14:textId="77777777" w:rsidR="0033721D" w:rsidRDefault="0033721D" w:rsidP="003476D4">
            <w:pPr>
              <w:rPr>
                <w:rFonts w:ascii="Arial" w:hAnsi="Arial" w:cs="Arial"/>
                <w:color w:val="000000" w:themeColor="text1"/>
                <w:sz w:val="22"/>
                <w:szCs w:val="22"/>
                <w:lang w:val="en-US"/>
              </w:rPr>
            </w:pPr>
            <w:r>
              <w:rPr>
                <w:rFonts w:ascii="Arial" w:hAnsi="Arial" w:cs="Arial"/>
                <w:color w:val="000000" w:themeColor="text1"/>
                <w:sz w:val="22"/>
                <w:szCs w:val="22"/>
                <w:lang w:val="en-US"/>
              </w:rPr>
              <w:t>Chiton</w:t>
            </w:r>
          </w:p>
          <w:p w14:paraId="4287FE6C" w14:textId="38232EBF" w:rsidR="0033721D" w:rsidRPr="0033721D" w:rsidRDefault="0033721D" w:rsidP="003476D4">
            <w:pPr>
              <w:rPr>
                <w:rFonts w:ascii="Arial" w:hAnsi="Arial" w:cs="Arial"/>
                <w:i/>
                <w:iCs/>
                <w:color w:val="000000" w:themeColor="text1"/>
                <w:sz w:val="22"/>
                <w:szCs w:val="22"/>
                <w:lang w:val="en-US"/>
              </w:rPr>
            </w:pPr>
            <w:r w:rsidRPr="0033721D">
              <w:rPr>
                <w:rFonts w:ascii="Arial" w:hAnsi="Arial" w:cs="Arial"/>
                <w:i/>
                <w:iCs/>
                <w:color w:val="000000" w:themeColor="text1"/>
                <w:sz w:val="22"/>
                <w:szCs w:val="22"/>
                <w:lang w:val="en-US"/>
              </w:rPr>
              <w:t xml:space="preserve">Chiton </w:t>
            </w:r>
            <w:proofErr w:type="spellStart"/>
            <w:r w:rsidRPr="0033721D">
              <w:rPr>
                <w:rFonts w:ascii="Arial" w:hAnsi="Arial" w:cs="Arial"/>
                <w:i/>
                <w:iCs/>
                <w:color w:val="000000" w:themeColor="text1"/>
                <w:sz w:val="22"/>
                <w:szCs w:val="22"/>
                <w:lang w:val="en-US"/>
              </w:rPr>
              <w:t>sulcatus</w:t>
            </w:r>
            <w:proofErr w:type="spellEnd"/>
          </w:p>
        </w:tc>
        <w:tc>
          <w:tcPr>
            <w:tcW w:w="2270" w:type="dxa"/>
          </w:tcPr>
          <w:p w14:paraId="7638410F" w14:textId="50351168" w:rsidR="0033721D" w:rsidRPr="00794623" w:rsidRDefault="004772B5" w:rsidP="003476D4">
            <w:pPr>
              <w:rPr>
                <w:rFonts w:ascii="Arial" w:hAnsi="Arial" w:cs="Arial"/>
                <w:color w:val="000000" w:themeColor="text1"/>
                <w:sz w:val="22"/>
                <w:szCs w:val="22"/>
                <w:lang w:val="en-US"/>
              </w:rPr>
            </w:pPr>
            <w:r>
              <w:rPr>
                <w:rFonts w:ascii="Arial" w:hAnsi="Arial" w:cs="Arial"/>
                <w:color w:val="000000" w:themeColor="text1"/>
                <w:sz w:val="22"/>
                <w:szCs w:val="22"/>
                <w:lang w:val="en-US"/>
              </w:rPr>
              <w:t xml:space="preserve">4 from </w:t>
            </w:r>
            <w:proofErr w:type="spellStart"/>
            <w:r>
              <w:rPr>
                <w:rFonts w:ascii="Arial" w:hAnsi="Arial" w:cs="Arial"/>
                <w:color w:val="000000" w:themeColor="text1"/>
                <w:sz w:val="22"/>
                <w:szCs w:val="22"/>
                <w:lang w:val="en-US"/>
              </w:rPr>
              <w:t>Loberia</w:t>
            </w:r>
            <w:proofErr w:type="spellEnd"/>
            <w:r>
              <w:rPr>
                <w:rFonts w:ascii="Arial" w:hAnsi="Arial" w:cs="Arial"/>
                <w:color w:val="000000" w:themeColor="text1"/>
                <w:sz w:val="22"/>
                <w:szCs w:val="22"/>
                <w:lang w:val="en-US"/>
              </w:rPr>
              <w:t xml:space="preserve"> de Punta Pitt</w:t>
            </w:r>
          </w:p>
        </w:tc>
        <w:tc>
          <w:tcPr>
            <w:tcW w:w="1557" w:type="dxa"/>
          </w:tcPr>
          <w:p w14:paraId="6724D5C2" w14:textId="1EEB29D9" w:rsidR="0033721D" w:rsidRPr="00794623" w:rsidRDefault="004772B5" w:rsidP="003476D4">
            <w:pPr>
              <w:rPr>
                <w:rFonts w:ascii="Arial" w:hAnsi="Arial" w:cs="Arial"/>
                <w:color w:val="000000" w:themeColor="text1"/>
                <w:sz w:val="22"/>
                <w:szCs w:val="22"/>
                <w:lang w:val="en-US"/>
              </w:rPr>
            </w:pPr>
            <w:r>
              <w:rPr>
                <w:rFonts w:ascii="Arial" w:hAnsi="Arial" w:cs="Arial"/>
                <w:color w:val="000000" w:themeColor="text1"/>
                <w:sz w:val="22"/>
                <w:szCs w:val="22"/>
                <w:lang w:val="en-US"/>
              </w:rPr>
              <w:t>0.5</w:t>
            </w:r>
          </w:p>
        </w:tc>
        <w:tc>
          <w:tcPr>
            <w:tcW w:w="1872" w:type="dxa"/>
          </w:tcPr>
          <w:p w14:paraId="0B295051" w14:textId="1199EC89" w:rsidR="0033721D" w:rsidRPr="00794623" w:rsidRDefault="004772B5" w:rsidP="003476D4">
            <w:pPr>
              <w:rPr>
                <w:rFonts w:ascii="Arial" w:hAnsi="Arial" w:cs="Arial"/>
                <w:color w:val="000000" w:themeColor="text1"/>
                <w:sz w:val="22"/>
                <w:szCs w:val="22"/>
                <w:lang w:val="en-US"/>
              </w:rPr>
            </w:pPr>
            <w:r>
              <w:rPr>
                <w:rFonts w:ascii="Arial" w:hAnsi="Arial" w:cs="Arial"/>
                <w:color w:val="000000" w:themeColor="text1"/>
                <w:sz w:val="22"/>
                <w:szCs w:val="22"/>
                <w:lang w:val="en-US"/>
              </w:rPr>
              <w:t>353.4 – 2003.4</w:t>
            </w:r>
          </w:p>
        </w:tc>
        <w:tc>
          <w:tcPr>
            <w:tcW w:w="1478" w:type="dxa"/>
          </w:tcPr>
          <w:p w14:paraId="4AFAE8ED" w14:textId="591400D6" w:rsidR="0033721D" w:rsidRDefault="004772B5" w:rsidP="003476D4">
            <w:pPr>
              <w:pStyle w:val="NormalWeb"/>
              <w:spacing w:before="0" w:beforeAutospacing="0" w:after="0" w:afterAutospacing="0"/>
              <w:rPr>
                <w:rFonts w:ascii="Arial" w:hAnsi="Arial" w:cs="Arial"/>
                <w:sz w:val="22"/>
                <w:szCs w:val="22"/>
              </w:rPr>
            </w:pPr>
            <w:r>
              <w:rPr>
                <w:rFonts w:ascii="Arial" w:hAnsi="Arial" w:cs="Arial"/>
                <w:sz w:val="22"/>
                <w:szCs w:val="22"/>
              </w:rPr>
              <w:t>2</w:t>
            </w:r>
          </w:p>
        </w:tc>
      </w:tr>
      <w:tr w:rsidR="003476D4" w:rsidRPr="00794623" w14:paraId="69B432BC" w14:textId="77777777" w:rsidTr="004772B5">
        <w:trPr>
          <w:trHeight w:val="1540"/>
        </w:trPr>
        <w:tc>
          <w:tcPr>
            <w:tcW w:w="1843" w:type="dxa"/>
            <w:hideMark/>
          </w:tcPr>
          <w:p w14:paraId="4F10A4FE"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Galapagos Pencil Urchin</w:t>
            </w:r>
          </w:p>
          <w:p w14:paraId="4C969557" w14:textId="77777777" w:rsidR="003476D4" w:rsidRPr="00794623" w:rsidRDefault="003476D4" w:rsidP="003476D4">
            <w:pPr>
              <w:rPr>
                <w:rFonts w:ascii="Arial" w:hAnsi="Arial" w:cs="Arial"/>
                <w:color w:val="000000" w:themeColor="text1"/>
                <w:sz w:val="22"/>
                <w:szCs w:val="22"/>
              </w:rPr>
            </w:pPr>
            <w:proofErr w:type="spellStart"/>
            <w:r w:rsidRPr="00794623">
              <w:rPr>
                <w:rFonts w:ascii="Arial" w:hAnsi="Arial" w:cs="Arial"/>
                <w:i/>
                <w:iCs/>
                <w:color w:val="000000" w:themeColor="text1"/>
                <w:sz w:val="22"/>
                <w:szCs w:val="22"/>
                <w:lang w:val="en-US"/>
              </w:rPr>
              <w:t>Eucidaris</w:t>
            </w:r>
            <w:proofErr w:type="spellEnd"/>
            <w:r w:rsidRPr="00794623">
              <w:rPr>
                <w:rFonts w:ascii="Arial" w:hAnsi="Arial" w:cs="Arial"/>
                <w:i/>
                <w:iCs/>
                <w:color w:val="000000" w:themeColor="text1"/>
                <w:sz w:val="22"/>
                <w:szCs w:val="22"/>
                <w:lang w:val="en-US"/>
              </w:rPr>
              <w:t xml:space="preserve"> </w:t>
            </w:r>
            <w:proofErr w:type="spellStart"/>
            <w:r w:rsidRPr="00794623">
              <w:rPr>
                <w:rFonts w:ascii="Arial" w:hAnsi="Arial" w:cs="Arial"/>
                <w:i/>
                <w:iCs/>
                <w:color w:val="000000" w:themeColor="text1"/>
                <w:sz w:val="22"/>
                <w:szCs w:val="22"/>
                <w:lang w:val="en-US"/>
              </w:rPr>
              <w:t>thouarsii</w:t>
            </w:r>
            <w:proofErr w:type="spellEnd"/>
          </w:p>
        </w:tc>
        <w:tc>
          <w:tcPr>
            <w:tcW w:w="2270" w:type="dxa"/>
            <w:hideMark/>
          </w:tcPr>
          <w:p w14:paraId="47EC081E"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5 from </w:t>
            </w:r>
            <w:proofErr w:type="spellStart"/>
            <w:r w:rsidRPr="00794623">
              <w:rPr>
                <w:rFonts w:ascii="Arial" w:hAnsi="Arial" w:cs="Arial"/>
                <w:color w:val="000000" w:themeColor="text1"/>
                <w:sz w:val="22"/>
                <w:szCs w:val="22"/>
                <w:lang w:val="en-US"/>
              </w:rPr>
              <w:t>Montones</w:t>
            </w:r>
            <w:proofErr w:type="spellEnd"/>
          </w:p>
          <w:p w14:paraId="450034C0" w14:textId="06885C58"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5 from </w:t>
            </w:r>
            <w:r w:rsidR="0033721D">
              <w:rPr>
                <w:rFonts w:ascii="Arial" w:hAnsi="Arial" w:cs="Arial"/>
                <w:color w:val="000000" w:themeColor="text1"/>
                <w:sz w:val="22"/>
                <w:szCs w:val="22"/>
                <w:lang w:val="en-US"/>
              </w:rPr>
              <w:t>Punta Pitt (C)</w:t>
            </w:r>
          </w:p>
          <w:p w14:paraId="33F47906" w14:textId="3A59C52D"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5 from </w:t>
            </w:r>
            <w:r w:rsidR="0033721D">
              <w:rPr>
                <w:rFonts w:ascii="Arial" w:hAnsi="Arial" w:cs="Arial"/>
                <w:color w:val="000000" w:themeColor="text1"/>
                <w:sz w:val="22"/>
                <w:szCs w:val="22"/>
                <w:lang w:val="en-US"/>
              </w:rPr>
              <w:t>Punta Pitt (D)</w:t>
            </w:r>
          </w:p>
          <w:p w14:paraId="44D3BBC3"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5 from Carola</w:t>
            </w:r>
          </w:p>
          <w:p w14:paraId="09D706DA"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5 from Rosa Blanca</w:t>
            </w:r>
          </w:p>
        </w:tc>
        <w:tc>
          <w:tcPr>
            <w:tcW w:w="1557" w:type="dxa"/>
            <w:hideMark/>
          </w:tcPr>
          <w:p w14:paraId="192E98F6"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0.6</w:t>
            </w:r>
          </w:p>
          <w:p w14:paraId="2BAEDEF3"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1.4</w:t>
            </w:r>
          </w:p>
          <w:p w14:paraId="6EABD1FD"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0.6</w:t>
            </w:r>
          </w:p>
          <w:p w14:paraId="50A3BC36"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w:t>
            </w:r>
          </w:p>
          <w:p w14:paraId="347853A3" w14:textId="77777777" w:rsidR="003476D4" w:rsidRPr="00794623" w:rsidRDefault="003476D4" w:rsidP="003476D4">
            <w:pPr>
              <w:rPr>
                <w:rFonts w:ascii="Arial" w:hAnsi="Arial" w:cs="Arial"/>
                <w:color w:val="000000" w:themeColor="text1"/>
                <w:sz w:val="22"/>
                <w:szCs w:val="22"/>
                <w:lang w:val="en-US"/>
              </w:rPr>
            </w:pPr>
            <w:r w:rsidRPr="00794623">
              <w:rPr>
                <w:rFonts w:ascii="Arial" w:hAnsi="Arial" w:cs="Arial"/>
                <w:color w:val="000000" w:themeColor="text1"/>
                <w:sz w:val="22"/>
                <w:szCs w:val="22"/>
                <w:lang w:val="en-US"/>
              </w:rPr>
              <w:t>0.8</w:t>
            </w:r>
          </w:p>
          <w:p w14:paraId="072D5CE6" w14:textId="77777777" w:rsidR="003476D4" w:rsidRPr="00794623" w:rsidRDefault="003476D4" w:rsidP="003476D4">
            <w:pPr>
              <w:rPr>
                <w:rFonts w:ascii="Arial" w:hAnsi="Arial" w:cs="Arial"/>
                <w:color w:val="000000" w:themeColor="text1"/>
                <w:sz w:val="22"/>
                <w:szCs w:val="22"/>
              </w:rPr>
            </w:pPr>
          </w:p>
          <w:p w14:paraId="72519E5F" w14:textId="77777777" w:rsidR="003476D4" w:rsidRPr="00794623" w:rsidRDefault="003476D4" w:rsidP="003476D4">
            <w:pPr>
              <w:rPr>
                <w:rFonts w:ascii="Arial" w:hAnsi="Arial" w:cs="Arial"/>
                <w:i/>
                <w:color w:val="000000" w:themeColor="text1"/>
                <w:sz w:val="22"/>
                <w:szCs w:val="22"/>
              </w:rPr>
            </w:pPr>
            <w:r w:rsidRPr="00794623">
              <w:rPr>
                <w:rFonts w:ascii="Arial" w:hAnsi="Arial" w:cs="Arial"/>
                <w:i/>
                <w:color w:val="000000" w:themeColor="text1"/>
                <w:sz w:val="22"/>
                <w:szCs w:val="22"/>
              </w:rPr>
              <w:t>0.68 overall mean</w:t>
            </w:r>
          </w:p>
        </w:tc>
        <w:tc>
          <w:tcPr>
            <w:tcW w:w="1872" w:type="dxa"/>
            <w:hideMark/>
          </w:tcPr>
          <w:p w14:paraId="403592E8"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166.4 – 2739.3</w:t>
            </w:r>
          </w:p>
          <w:p w14:paraId="62519370"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106.5 – 2121.8</w:t>
            </w:r>
          </w:p>
          <w:p w14:paraId="6E9222A0"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109.5 – 1015.9</w:t>
            </w:r>
          </w:p>
          <w:p w14:paraId="77474663"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w:t>
            </w:r>
          </w:p>
          <w:p w14:paraId="04644452"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1252.6 – 3270.9</w:t>
            </w:r>
          </w:p>
        </w:tc>
        <w:tc>
          <w:tcPr>
            <w:tcW w:w="1478" w:type="dxa"/>
            <w:hideMark/>
          </w:tcPr>
          <w:p w14:paraId="159DB71D" w14:textId="443311E6" w:rsidR="003476D4" w:rsidRPr="00794623" w:rsidRDefault="0033721D" w:rsidP="003476D4">
            <w:pPr>
              <w:pStyle w:val="NormalWeb"/>
              <w:spacing w:before="0" w:beforeAutospacing="0" w:after="0" w:afterAutospacing="0"/>
              <w:rPr>
                <w:rFonts w:ascii="Arial" w:hAnsi="Arial" w:cs="Arial"/>
                <w:sz w:val="22"/>
                <w:szCs w:val="22"/>
              </w:rPr>
            </w:pPr>
            <w:r>
              <w:rPr>
                <w:rFonts w:ascii="Arial" w:hAnsi="Arial" w:cs="Arial"/>
                <w:sz w:val="22"/>
                <w:szCs w:val="22"/>
              </w:rPr>
              <w:t>3</w:t>
            </w:r>
          </w:p>
          <w:p w14:paraId="4F3937C7" w14:textId="77777777" w:rsidR="003476D4" w:rsidRDefault="0033721D" w:rsidP="003476D4">
            <w:pPr>
              <w:rPr>
                <w:rFonts w:ascii="Arial" w:hAnsi="Arial" w:cs="Arial"/>
                <w:color w:val="000000" w:themeColor="text1"/>
                <w:sz w:val="22"/>
                <w:szCs w:val="22"/>
              </w:rPr>
            </w:pPr>
            <w:r>
              <w:rPr>
                <w:rFonts w:ascii="Arial" w:hAnsi="Arial" w:cs="Arial"/>
                <w:color w:val="000000" w:themeColor="text1"/>
                <w:sz w:val="22"/>
                <w:szCs w:val="22"/>
              </w:rPr>
              <w:t>8</w:t>
            </w:r>
          </w:p>
          <w:p w14:paraId="456384AC" w14:textId="77777777" w:rsidR="0033721D" w:rsidRDefault="0033721D" w:rsidP="003476D4">
            <w:pPr>
              <w:rPr>
                <w:rFonts w:ascii="Arial" w:hAnsi="Arial" w:cs="Arial"/>
                <w:color w:val="000000" w:themeColor="text1"/>
                <w:sz w:val="22"/>
                <w:szCs w:val="22"/>
              </w:rPr>
            </w:pPr>
            <w:r>
              <w:rPr>
                <w:rFonts w:ascii="Arial" w:hAnsi="Arial" w:cs="Arial"/>
                <w:color w:val="000000" w:themeColor="text1"/>
                <w:sz w:val="22"/>
                <w:szCs w:val="22"/>
              </w:rPr>
              <w:t>3</w:t>
            </w:r>
          </w:p>
          <w:p w14:paraId="4C20F08D" w14:textId="77777777" w:rsidR="0033721D" w:rsidRDefault="0033721D" w:rsidP="003476D4">
            <w:pPr>
              <w:rPr>
                <w:rFonts w:ascii="Arial" w:hAnsi="Arial" w:cs="Arial"/>
                <w:color w:val="000000" w:themeColor="text1"/>
                <w:sz w:val="22"/>
                <w:szCs w:val="22"/>
              </w:rPr>
            </w:pPr>
            <w:r>
              <w:rPr>
                <w:rFonts w:ascii="Arial" w:hAnsi="Arial" w:cs="Arial"/>
                <w:color w:val="000000" w:themeColor="text1"/>
                <w:sz w:val="22"/>
                <w:szCs w:val="22"/>
              </w:rPr>
              <w:t>0</w:t>
            </w:r>
          </w:p>
          <w:p w14:paraId="5E868549" w14:textId="26B926A5" w:rsidR="0033721D" w:rsidRPr="00794623" w:rsidRDefault="0033721D" w:rsidP="003476D4">
            <w:pPr>
              <w:rPr>
                <w:rFonts w:ascii="Arial" w:hAnsi="Arial" w:cs="Arial"/>
                <w:color w:val="000000" w:themeColor="text1"/>
                <w:sz w:val="22"/>
                <w:szCs w:val="22"/>
              </w:rPr>
            </w:pPr>
            <w:r>
              <w:rPr>
                <w:rFonts w:ascii="Arial" w:hAnsi="Arial" w:cs="Arial"/>
                <w:color w:val="000000" w:themeColor="text1"/>
                <w:sz w:val="22"/>
                <w:szCs w:val="22"/>
              </w:rPr>
              <w:t>4</w:t>
            </w:r>
          </w:p>
        </w:tc>
      </w:tr>
      <w:tr w:rsidR="003476D4" w:rsidRPr="00794623" w14:paraId="480AAE3B" w14:textId="77777777" w:rsidTr="004772B5">
        <w:trPr>
          <w:cnfStyle w:val="000000100000" w:firstRow="0" w:lastRow="0" w:firstColumn="0" w:lastColumn="0" w:oddVBand="0" w:evenVBand="0" w:oddHBand="1" w:evenHBand="0" w:firstRowFirstColumn="0" w:firstRowLastColumn="0" w:lastRowFirstColumn="0" w:lastRowLastColumn="0"/>
          <w:trHeight w:val="1503"/>
        </w:trPr>
        <w:tc>
          <w:tcPr>
            <w:tcW w:w="1843" w:type="dxa"/>
            <w:hideMark/>
          </w:tcPr>
          <w:p w14:paraId="410B41BF"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Sea Cucumber</w:t>
            </w:r>
          </w:p>
          <w:p w14:paraId="67E601FE" w14:textId="77777777" w:rsidR="003476D4" w:rsidRPr="00794623" w:rsidRDefault="003476D4" w:rsidP="003476D4">
            <w:pPr>
              <w:rPr>
                <w:rFonts w:ascii="Arial" w:hAnsi="Arial" w:cs="Arial"/>
                <w:color w:val="000000" w:themeColor="text1"/>
                <w:sz w:val="22"/>
                <w:szCs w:val="22"/>
              </w:rPr>
            </w:pPr>
            <w:proofErr w:type="spellStart"/>
            <w:r w:rsidRPr="00794623">
              <w:rPr>
                <w:rFonts w:ascii="Arial" w:hAnsi="Arial" w:cs="Arial"/>
                <w:i/>
                <w:iCs/>
                <w:color w:val="000000" w:themeColor="text1"/>
                <w:sz w:val="22"/>
                <w:szCs w:val="22"/>
                <w:lang w:val="en-US"/>
              </w:rPr>
              <w:t>Holothuria</w:t>
            </w:r>
            <w:proofErr w:type="spellEnd"/>
            <w:r w:rsidRPr="00794623">
              <w:rPr>
                <w:rFonts w:ascii="Arial" w:hAnsi="Arial" w:cs="Arial"/>
                <w:i/>
                <w:iCs/>
                <w:color w:val="000000" w:themeColor="text1"/>
                <w:sz w:val="22"/>
                <w:szCs w:val="22"/>
                <w:lang w:val="en-US"/>
              </w:rPr>
              <w:t xml:space="preserve"> </w:t>
            </w:r>
            <w:proofErr w:type="spellStart"/>
            <w:r w:rsidRPr="00794623">
              <w:rPr>
                <w:rFonts w:ascii="Arial" w:hAnsi="Arial" w:cs="Arial"/>
                <w:i/>
                <w:iCs/>
                <w:color w:val="000000" w:themeColor="text1"/>
                <w:sz w:val="22"/>
                <w:szCs w:val="22"/>
                <w:lang w:val="en-US"/>
              </w:rPr>
              <w:t>kefersteini</w:t>
            </w:r>
            <w:proofErr w:type="spellEnd"/>
          </w:p>
        </w:tc>
        <w:tc>
          <w:tcPr>
            <w:tcW w:w="2270" w:type="dxa"/>
            <w:hideMark/>
          </w:tcPr>
          <w:p w14:paraId="7DE763A8"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 xml:space="preserve">6 from </w:t>
            </w:r>
            <w:proofErr w:type="spellStart"/>
            <w:r w:rsidRPr="00794623">
              <w:rPr>
                <w:rFonts w:ascii="Arial" w:hAnsi="Arial" w:cs="Arial"/>
                <w:color w:val="000000" w:themeColor="text1"/>
                <w:sz w:val="22"/>
                <w:szCs w:val="22"/>
                <w:lang w:val="en-US"/>
              </w:rPr>
              <w:t>Montones</w:t>
            </w:r>
            <w:proofErr w:type="spellEnd"/>
          </w:p>
          <w:p w14:paraId="30E723EF"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5 from PPC</w:t>
            </w:r>
          </w:p>
          <w:p w14:paraId="2E5A6410"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5 from PPD</w:t>
            </w:r>
          </w:p>
          <w:p w14:paraId="5CBD844A" w14:textId="77777777" w:rsidR="003476D4" w:rsidRPr="00794623" w:rsidRDefault="003476D4" w:rsidP="003476D4">
            <w:pPr>
              <w:rPr>
                <w:rFonts w:ascii="Arial" w:hAnsi="Arial" w:cs="Arial"/>
                <w:color w:val="000000" w:themeColor="text1"/>
                <w:sz w:val="22"/>
                <w:szCs w:val="22"/>
              </w:rPr>
            </w:pPr>
            <w:r w:rsidRPr="00794623">
              <w:rPr>
                <w:rFonts w:ascii="Arial" w:hAnsi="Arial" w:cs="Arial"/>
                <w:bCs/>
                <w:color w:val="000000" w:themeColor="text1"/>
                <w:sz w:val="22"/>
                <w:szCs w:val="22"/>
                <w:lang w:val="en-US"/>
              </w:rPr>
              <w:t>11 from Rosa Blanca</w:t>
            </w:r>
          </w:p>
        </w:tc>
        <w:tc>
          <w:tcPr>
            <w:tcW w:w="1557" w:type="dxa"/>
            <w:hideMark/>
          </w:tcPr>
          <w:p w14:paraId="6D88F9D9"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0.4</w:t>
            </w:r>
          </w:p>
          <w:p w14:paraId="3AE5FA69"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0.2</w:t>
            </w:r>
          </w:p>
          <w:p w14:paraId="23C45C4C"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0.8</w:t>
            </w:r>
          </w:p>
          <w:p w14:paraId="3F159465" w14:textId="77777777" w:rsidR="003476D4" w:rsidRPr="00794623" w:rsidRDefault="003476D4" w:rsidP="003476D4">
            <w:pPr>
              <w:rPr>
                <w:rFonts w:ascii="Arial" w:hAnsi="Arial" w:cs="Arial"/>
                <w:bCs/>
                <w:color w:val="000000" w:themeColor="text1"/>
                <w:sz w:val="22"/>
                <w:szCs w:val="22"/>
                <w:lang w:val="en-US"/>
              </w:rPr>
            </w:pPr>
            <w:r w:rsidRPr="00794623">
              <w:rPr>
                <w:rFonts w:ascii="Arial" w:hAnsi="Arial" w:cs="Arial"/>
                <w:bCs/>
                <w:color w:val="000000" w:themeColor="text1"/>
                <w:sz w:val="22"/>
                <w:szCs w:val="22"/>
                <w:lang w:val="en-US"/>
              </w:rPr>
              <w:t>2.55</w:t>
            </w:r>
          </w:p>
          <w:p w14:paraId="39EAB6CA" w14:textId="77777777" w:rsidR="003476D4" w:rsidRPr="00794623" w:rsidRDefault="003476D4" w:rsidP="003476D4">
            <w:pPr>
              <w:rPr>
                <w:rFonts w:ascii="Arial" w:hAnsi="Arial" w:cs="Arial"/>
                <w:color w:val="000000" w:themeColor="text1"/>
                <w:sz w:val="22"/>
                <w:szCs w:val="22"/>
              </w:rPr>
            </w:pPr>
            <w:r w:rsidRPr="00794623">
              <w:rPr>
                <w:rFonts w:ascii="Arial" w:hAnsi="Arial" w:cs="Arial"/>
                <w:i/>
                <w:color w:val="000000" w:themeColor="text1"/>
                <w:sz w:val="22"/>
                <w:szCs w:val="22"/>
              </w:rPr>
              <w:t>0.99 overall mean</w:t>
            </w:r>
          </w:p>
        </w:tc>
        <w:tc>
          <w:tcPr>
            <w:tcW w:w="1872" w:type="dxa"/>
            <w:hideMark/>
          </w:tcPr>
          <w:p w14:paraId="7C7343E3"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165.5 – 952</w:t>
            </w:r>
          </w:p>
          <w:p w14:paraId="6D0059DE"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828.7 (1 particle)</w:t>
            </w:r>
          </w:p>
          <w:p w14:paraId="418483F9" w14:textId="77777777" w:rsidR="003476D4" w:rsidRPr="00794623" w:rsidRDefault="003476D4" w:rsidP="003476D4">
            <w:pPr>
              <w:rPr>
                <w:rFonts w:ascii="Arial" w:hAnsi="Arial" w:cs="Arial"/>
                <w:color w:val="000000" w:themeColor="text1"/>
                <w:sz w:val="22"/>
                <w:szCs w:val="22"/>
              </w:rPr>
            </w:pPr>
            <w:r w:rsidRPr="00794623">
              <w:rPr>
                <w:rFonts w:ascii="Arial" w:hAnsi="Arial" w:cs="Arial"/>
                <w:color w:val="000000" w:themeColor="text1"/>
                <w:sz w:val="22"/>
                <w:szCs w:val="22"/>
                <w:lang w:val="en-US"/>
              </w:rPr>
              <w:t>346.2 – 2243.3</w:t>
            </w:r>
          </w:p>
          <w:p w14:paraId="13C7B7B5" w14:textId="77777777" w:rsidR="003476D4" w:rsidRPr="00794623" w:rsidRDefault="003476D4" w:rsidP="003476D4">
            <w:pPr>
              <w:rPr>
                <w:rFonts w:ascii="Arial" w:hAnsi="Arial" w:cs="Arial"/>
                <w:color w:val="000000" w:themeColor="text1"/>
                <w:sz w:val="22"/>
                <w:szCs w:val="22"/>
              </w:rPr>
            </w:pPr>
            <w:r w:rsidRPr="00794623">
              <w:rPr>
                <w:rFonts w:ascii="Arial" w:hAnsi="Arial" w:cs="Arial"/>
                <w:bCs/>
                <w:color w:val="000000" w:themeColor="text1"/>
                <w:sz w:val="22"/>
                <w:szCs w:val="22"/>
                <w:lang w:val="en-US"/>
              </w:rPr>
              <w:t>167.7 – 3213.2</w:t>
            </w:r>
          </w:p>
        </w:tc>
        <w:tc>
          <w:tcPr>
            <w:tcW w:w="1478" w:type="dxa"/>
            <w:hideMark/>
          </w:tcPr>
          <w:p w14:paraId="6FDF62D5"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2</w:t>
            </w:r>
          </w:p>
          <w:p w14:paraId="67DF7B8A"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1</w:t>
            </w:r>
          </w:p>
          <w:p w14:paraId="03934836" w14:textId="77777777" w:rsidR="003476D4" w:rsidRPr="00794623" w:rsidRDefault="003476D4" w:rsidP="003476D4">
            <w:pPr>
              <w:pStyle w:val="NormalWeb"/>
              <w:spacing w:before="0" w:beforeAutospacing="0" w:after="0" w:afterAutospacing="0"/>
              <w:rPr>
                <w:rFonts w:ascii="Arial" w:hAnsi="Arial" w:cs="Arial"/>
                <w:sz w:val="22"/>
                <w:szCs w:val="22"/>
              </w:rPr>
            </w:pPr>
            <w:r w:rsidRPr="00794623">
              <w:rPr>
                <w:rFonts w:ascii="Arial" w:hAnsi="Arial" w:cs="Arial"/>
                <w:color w:val="000000" w:themeColor="text1"/>
                <w:kern w:val="24"/>
                <w:sz w:val="22"/>
                <w:szCs w:val="22"/>
                <w:lang w:val="en-US"/>
              </w:rPr>
              <w:t>4</w:t>
            </w:r>
          </w:p>
          <w:p w14:paraId="4445E262" w14:textId="77777777" w:rsidR="003476D4" w:rsidRPr="00794623" w:rsidRDefault="003476D4" w:rsidP="003476D4">
            <w:pPr>
              <w:rPr>
                <w:rFonts w:ascii="Arial" w:hAnsi="Arial" w:cs="Arial"/>
                <w:color w:val="000000" w:themeColor="text1"/>
                <w:sz w:val="22"/>
                <w:szCs w:val="22"/>
              </w:rPr>
            </w:pPr>
            <w:r w:rsidRPr="00794623">
              <w:rPr>
                <w:rFonts w:ascii="Arial" w:hAnsi="Arial" w:cs="Arial"/>
                <w:b/>
                <w:bCs/>
                <w:color w:val="000000" w:themeColor="text1"/>
                <w:kern w:val="24"/>
                <w:sz w:val="22"/>
                <w:szCs w:val="22"/>
                <w:lang w:val="en-US"/>
              </w:rPr>
              <w:t>28</w:t>
            </w:r>
          </w:p>
        </w:tc>
      </w:tr>
    </w:tbl>
    <w:p w14:paraId="01EE64A9" w14:textId="31984F68" w:rsidR="003476D4" w:rsidRPr="00794623" w:rsidRDefault="003476D4" w:rsidP="00630047">
      <w:pPr>
        <w:rPr>
          <w:rFonts w:ascii="Arial" w:hAnsi="Arial" w:cs="Arial"/>
          <w:b/>
          <w:bCs/>
          <w:sz w:val="22"/>
          <w:szCs w:val="22"/>
        </w:rPr>
      </w:pPr>
    </w:p>
    <w:p w14:paraId="3B2B2279" w14:textId="00D656B3" w:rsidR="003476D4" w:rsidRPr="00794623" w:rsidRDefault="003476D4" w:rsidP="00630047">
      <w:pPr>
        <w:rPr>
          <w:rFonts w:ascii="Arial" w:hAnsi="Arial" w:cs="Arial"/>
          <w:b/>
          <w:bCs/>
          <w:sz w:val="22"/>
          <w:szCs w:val="22"/>
        </w:rPr>
      </w:pPr>
    </w:p>
    <w:p w14:paraId="39C8C33B" w14:textId="65F67CBC" w:rsidR="003476D4" w:rsidRPr="00794623" w:rsidRDefault="003476D4" w:rsidP="00630047">
      <w:pPr>
        <w:rPr>
          <w:rFonts w:ascii="Arial" w:hAnsi="Arial" w:cs="Arial"/>
          <w:b/>
          <w:bCs/>
          <w:sz w:val="22"/>
          <w:szCs w:val="22"/>
        </w:rPr>
      </w:pPr>
    </w:p>
    <w:p w14:paraId="48E191A4" w14:textId="38943231" w:rsidR="00DC1028" w:rsidRDefault="00DC1028" w:rsidP="00630047">
      <w:pPr>
        <w:rPr>
          <w:rFonts w:ascii="Arial" w:hAnsi="Arial" w:cs="Arial"/>
          <w:b/>
          <w:bCs/>
          <w:sz w:val="22"/>
          <w:szCs w:val="22"/>
        </w:rPr>
      </w:pPr>
    </w:p>
    <w:p w14:paraId="285647C9" w14:textId="110CC1FD" w:rsidR="004772B5" w:rsidRDefault="004772B5" w:rsidP="00630047">
      <w:pPr>
        <w:rPr>
          <w:rFonts w:ascii="Arial" w:hAnsi="Arial" w:cs="Arial"/>
          <w:b/>
          <w:bCs/>
          <w:sz w:val="22"/>
          <w:szCs w:val="22"/>
        </w:rPr>
      </w:pPr>
    </w:p>
    <w:p w14:paraId="105119D5" w14:textId="77777777" w:rsidR="004772B5" w:rsidRPr="00794623" w:rsidRDefault="004772B5" w:rsidP="00630047">
      <w:pPr>
        <w:rPr>
          <w:rFonts w:ascii="Arial" w:hAnsi="Arial" w:cs="Arial"/>
          <w:b/>
          <w:bCs/>
          <w:sz w:val="22"/>
          <w:szCs w:val="22"/>
        </w:rPr>
      </w:pPr>
    </w:p>
    <w:p w14:paraId="4960EE47" w14:textId="77777777" w:rsidR="00DC1028" w:rsidRPr="00794623" w:rsidRDefault="00DC1028" w:rsidP="00630047">
      <w:pPr>
        <w:rPr>
          <w:rFonts w:ascii="Arial" w:hAnsi="Arial" w:cs="Arial"/>
          <w:b/>
          <w:bCs/>
          <w:sz w:val="22"/>
          <w:szCs w:val="22"/>
        </w:rPr>
      </w:pPr>
    </w:p>
    <w:p w14:paraId="5490A231" w14:textId="77777777" w:rsidR="00DC1028" w:rsidRPr="00794623" w:rsidRDefault="00DC1028" w:rsidP="00630047">
      <w:pPr>
        <w:rPr>
          <w:rFonts w:ascii="Arial" w:hAnsi="Arial" w:cs="Arial"/>
          <w:b/>
          <w:bCs/>
          <w:sz w:val="22"/>
          <w:szCs w:val="22"/>
        </w:rPr>
      </w:pPr>
    </w:p>
    <w:p w14:paraId="7AEA8FC2" w14:textId="77777777" w:rsidR="00DC1028" w:rsidRPr="00794623" w:rsidRDefault="00DC1028" w:rsidP="00630047">
      <w:pPr>
        <w:rPr>
          <w:rFonts w:ascii="Arial" w:hAnsi="Arial" w:cs="Arial"/>
          <w:b/>
          <w:bCs/>
          <w:sz w:val="22"/>
          <w:szCs w:val="22"/>
        </w:rPr>
      </w:pPr>
    </w:p>
    <w:p w14:paraId="065EE0B6" w14:textId="151982D0" w:rsidR="00DC1028" w:rsidRPr="00794623" w:rsidRDefault="00DC1028" w:rsidP="00630047">
      <w:pPr>
        <w:rPr>
          <w:rFonts w:ascii="Arial" w:hAnsi="Arial" w:cs="Arial"/>
          <w:b/>
          <w:bCs/>
          <w:sz w:val="22"/>
          <w:szCs w:val="22"/>
        </w:rPr>
      </w:pPr>
      <w:r w:rsidRPr="00794623">
        <w:rPr>
          <w:rFonts w:ascii="Arial" w:hAnsi="Arial" w:cs="Arial"/>
          <w:b/>
          <w:bCs/>
          <w:sz w:val="22"/>
          <w:szCs w:val="22"/>
        </w:rPr>
        <w:lastRenderedPageBreak/>
        <w:t xml:space="preserve">Supplementary Figure </w:t>
      </w:r>
      <w:r w:rsidR="004772B5">
        <w:rPr>
          <w:rFonts w:ascii="Arial" w:hAnsi="Arial" w:cs="Arial"/>
          <w:b/>
          <w:bCs/>
          <w:sz w:val="22"/>
          <w:szCs w:val="22"/>
        </w:rPr>
        <w:t>2: Sizes (</w:t>
      </w:r>
      <m:oMath>
        <m:r>
          <m:rPr>
            <m:sty m:val="b"/>
          </m:rPr>
          <w:rPr>
            <w:rFonts w:ascii="Cambria Math" w:hAnsi="Cambria Math" w:cs="Arial"/>
            <w:sz w:val="22"/>
            <w:szCs w:val="22"/>
          </w:rPr>
          <m:t>μ</m:t>
        </m:r>
      </m:oMath>
      <w:r w:rsidR="004772B5">
        <w:rPr>
          <w:rFonts w:ascii="Arial" w:hAnsi="Arial" w:cs="Arial"/>
          <w:b/>
          <w:bCs/>
          <w:sz w:val="22"/>
          <w:szCs w:val="22"/>
        </w:rPr>
        <w:t xml:space="preserve">m) of particles extracted from marine invertebrates in San Cristobal, Galapagos by particle shape and species: </w:t>
      </w:r>
      <w:r w:rsidR="004772B5" w:rsidRPr="00357121">
        <w:rPr>
          <w:rFonts w:ascii="Arial" w:hAnsi="Arial" w:cs="Arial"/>
          <w:sz w:val="22"/>
        </w:rPr>
        <w:t>(</w:t>
      </w:r>
      <w:proofErr w:type="spellStart"/>
      <w:r w:rsidR="004772B5" w:rsidRPr="00357121">
        <w:rPr>
          <w:rFonts w:ascii="Arial" w:hAnsi="Arial" w:cs="Arial"/>
          <w:sz w:val="22"/>
        </w:rPr>
        <w:t>i</w:t>
      </w:r>
      <w:proofErr w:type="spellEnd"/>
      <w:r w:rsidR="004772B5" w:rsidRPr="00357121">
        <w:rPr>
          <w:rFonts w:ascii="Arial" w:hAnsi="Arial" w:cs="Arial"/>
          <w:sz w:val="22"/>
        </w:rPr>
        <w:t>) goose barnacles (</w:t>
      </w:r>
      <w:r w:rsidR="004772B5" w:rsidRPr="00357121">
        <w:rPr>
          <w:rFonts w:ascii="Arial" w:hAnsi="Arial" w:cs="Arial"/>
          <w:i/>
          <w:iCs/>
          <w:sz w:val="22"/>
        </w:rPr>
        <w:t xml:space="preserve">Lepas </w:t>
      </w:r>
      <w:proofErr w:type="spellStart"/>
      <w:r w:rsidR="004772B5" w:rsidRPr="00357121">
        <w:rPr>
          <w:rFonts w:ascii="Arial" w:hAnsi="Arial" w:cs="Arial"/>
          <w:i/>
          <w:iCs/>
          <w:sz w:val="22"/>
        </w:rPr>
        <w:t>anatifera</w:t>
      </w:r>
      <w:proofErr w:type="spellEnd"/>
      <w:r w:rsidR="004772B5" w:rsidRPr="00357121">
        <w:rPr>
          <w:rFonts w:ascii="Arial" w:hAnsi="Arial" w:cs="Arial"/>
          <w:sz w:val="22"/>
        </w:rPr>
        <w:t>), (ii) giant barnacles (</w:t>
      </w:r>
      <w:proofErr w:type="spellStart"/>
      <w:r w:rsidR="004772B5" w:rsidRPr="00357121">
        <w:rPr>
          <w:rFonts w:ascii="Arial" w:hAnsi="Arial" w:cs="Arial"/>
          <w:i/>
          <w:iCs/>
          <w:sz w:val="22"/>
        </w:rPr>
        <w:t>Megabalanus</w:t>
      </w:r>
      <w:proofErr w:type="spellEnd"/>
      <w:r w:rsidR="004772B5" w:rsidRPr="00357121">
        <w:rPr>
          <w:rFonts w:ascii="Arial" w:hAnsi="Arial" w:cs="Arial"/>
          <w:i/>
          <w:iCs/>
          <w:sz w:val="22"/>
        </w:rPr>
        <w:t xml:space="preserve"> </w:t>
      </w:r>
      <w:proofErr w:type="spellStart"/>
      <w:r w:rsidR="004772B5" w:rsidRPr="00357121">
        <w:rPr>
          <w:rFonts w:ascii="Arial" w:hAnsi="Arial" w:cs="Arial"/>
          <w:i/>
          <w:iCs/>
          <w:sz w:val="22"/>
        </w:rPr>
        <w:t>peninsularis</w:t>
      </w:r>
      <w:proofErr w:type="spellEnd"/>
      <w:r w:rsidR="004772B5">
        <w:rPr>
          <w:rFonts w:ascii="Arial" w:hAnsi="Arial" w:cs="Arial"/>
          <w:iCs/>
          <w:sz w:val="22"/>
        </w:rPr>
        <w:t>)</w:t>
      </w:r>
      <w:r w:rsidR="004772B5" w:rsidRPr="00357121">
        <w:rPr>
          <w:rFonts w:ascii="Arial" w:hAnsi="Arial" w:cs="Arial"/>
          <w:sz w:val="22"/>
        </w:rPr>
        <w:t>, (iii) palmate oysters (</w:t>
      </w:r>
      <w:r w:rsidR="004772B5" w:rsidRPr="00357121">
        <w:rPr>
          <w:rFonts w:ascii="Arial" w:hAnsi="Arial" w:cs="Arial"/>
          <w:i/>
          <w:iCs/>
          <w:sz w:val="22"/>
        </w:rPr>
        <w:t xml:space="preserve">Saccostrea </w:t>
      </w:r>
      <w:proofErr w:type="spellStart"/>
      <w:r w:rsidR="004772B5" w:rsidRPr="00357121">
        <w:rPr>
          <w:rFonts w:ascii="Arial" w:hAnsi="Arial" w:cs="Arial"/>
          <w:i/>
          <w:iCs/>
          <w:sz w:val="22"/>
        </w:rPr>
        <w:t>palmula</w:t>
      </w:r>
      <w:proofErr w:type="spellEnd"/>
      <w:r w:rsidR="004772B5" w:rsidRPr="00357121">
        <w:rPr>
          <w:rFonts w:ascii="Arial" w:hAnsi="Arial" w:cs="Arial"/>
          <w:sz w:val="22"/>
        </w:rPr>
        <w:t>), (iv) rough-ribbed nerite snails (</w:t>
      </w:r>
      <w:proofErr w:type="spellStart"/>
      <w:r w:rsidR="004772B5" w:rsidRPr="00357121">
        <w:rPr>
          <w:rFonts w:ascii="Arial" w:hAnsi="Arial" w:cs="Arial"/>
          <w:i/>
          <w:iCs/>
          <w:sz w:val="22"/>
        </w:rPr>
        <w:t>Nerita</w:t>
      </w:r>
      <w:proofErr w:type="spellEnd"/>
      <w:r w:rsidR="004772B5" w:rsidRPr="00357121">
        <w:rPr>
          <w:rFonts w:ascii="Arial" w:hAnsi="Arial" w:cs="Arial"/>
          <w:i/>
          <w:iCs/>
          <w:sz w:val="22"/>
        </w:rPr>
        <w:t xml:space="preserve"> </w:t>
      </w:r>
      <w:proofErr w:type="spellStart"/>
      <w:r w:rsidR="004772B5" w:rsidRPr="00357121">
        <w:rPr>
          <w:rFonts w:ascii="Arial" w:hAnsi="Arial" w:cs="Arial"/>
          <w:i/>
          <w:iCs/>
          <w:sz w:val="22"/>
        </w:rPr>
        <w:t>scabricosta</w:t>
      </w:r>
      <w:proofErr w:type="spellEnd"/>
      <w:r w:rsidR="004772B5" w:rsidRPr="00357121">
        <w:rPr>
          <w:rFonts w:ascii="Arial" w:hAnsi="Arial" w:cs="Arial"/>
          <w:sz w:val="22"/>
        </w:rPr>
        <w:t>), (v) sculptured chiton (</w:t>
      </w:r>
      <w:r w:rsidR="004772B5" w:rsidRPr="00357121">
        <w:rPr>
          <w:rFonts w:ascii="Arial" w:hAnsi="Arial" w:cs="Arial"/>
          <w:i/>
          <w:iCs/>
          <w:sz w:val="22"/>
        </w:rPr>
        <w:t xml:space="preserve">Chiton </w:t>
      </w:r>
      <w:proofErr w:type="spellStart"/>
      <w:r w:rsidR="004772B5" w:rsidRPr="00357121">
        <w:rPr>
          <w:rFonts w:ascii="Arial" w:hAnsi="Arial" w:cs="Arial"/>
          <w:i/>
          <w:iCs/>
          <w:sz w:val="22"/>
        </w:rPr>
        <w:t>sulcatus</w:t>
      </w:r>
      <w:proofErr w:type="spellEnd"/>
      <w:r w:rsidR="004772B5" w:rsidRPr="00357121">
        <w:rPr>
          <w:rFonts w:ascii="Arial" w:hAnsi="Arial" w:cs="Arial"/>
          <w:sz w:val="22"/>
        </w:rPr>
        <w:t>), (vi) slate pencil urchins (</w:t>
      </w:r>
      <w:proofErr w:type="spellStart"/>
      <w:r w:rsidR="004772B5" w:rsidRPr="00357121">
        <w:rPr>
          <w:rFonts w:ascii="Arial" w:hAnsi="Arial" w:cs="Arial"/>
          <w:i/>
          <w:iCs/>
          <w:sz w:val="22"/>
        </w:rPr>
        <w:t>Eucidaris</w:t>
      </w:r>
      <w:proofErr w:type="spellEnd"/>
      <w:r w:rsidR="004772B5" w:rsidRPr="00357121">
        <w:rPr>
          <w:rFonts w:ascii="Arial" w:hAnsi="Arial" w:cs="Arial"/>
          <w:i/>
          <w:iCs/>
          <w:sz w:val="22"/>
        </w:rPr>
        <w:t xml:space="preserve"> </w:t>
      </w:r>
      <w:proofErr w:type="spellStart"/>
      <w:r w:rsidR="004772B5" w:rsidRPr="00357121">
        <w:rPr>
          <w:rFonts w:ascii="Arial" w:hAnsi="Arial" w:cs="Arial"/>
          <w:i/>
          <w:iCs/>
          <w:sz w:val="22"/>
        </w:rPr>
        <w:t>galapagensis</w:t>
      </w:r>
      <w:proofErr w:type="spellEnd"/>
      <w:r w:rsidR="004772B5" w:rsidRPr="00357121">
        <w:rPr>
          <w:rFonts w:ascii="Arial" w:hAnsi="Arial" w:cs="Arial"/>
          <w:sz w:val="22"/>
        </w:rPr>
        <w:t>), (vii) sea cucumber (</w:t>
      </w:r>
      <w:proofErr w:type="spellStart"/>
      <w:r w:rsidR="004772B5" w:rsidRPr="00357121">
        <w:rPr>
          <w:rFonts w:ascii="Arial" w:hAnsi="Arial" w:cs="Arial"/>
          <w:i/>
          <w:iCs/>
          <w:sz w:val="22"/>
        </w:rPr>
        <w:t>Holothuria</w:t>
      </w:r>
      <w:proofErr w:type="spellEnd"/>
      <w:r w:rsidR="004772B5" w:rsidRPr="00357121">
        <w:rPr>
          <w:rFonts w:ascii="Arial" w:hAnsi="Arial" w:cs="Arial"/>
          <w:i/>
          <w:iCs/>
          <w:sz w:val="22"/>
        </w:rPr>
        <w:t xml:space="preserve"> </w:t>
      </w:r>
      <w:proofErr w:type="spellStart"/>
      <w:r w:rsidR="004772B5" w:rsidRPr="00357121">
        <w:rPr>
          <w:rFonts w:ascii="Arial" w:hAnsi="Arial" w:cs="Arial"/>
          <w:i/>
          <w:iCs/>
          <w:sz w:val="22"/>
        </w:rPr>
        <w:t>kefersteini</w:t>
      </w:r>
      <w:proofErr w:type="spellEnd"/>
      <w:r w:rsidR="004772B5" w:rsidRPr="00357121">
        <w:rPr>
          <w:rFonts w:ascii="Arial" w:hAnsi="Arial" w:cs="Arial"/>
          <w:sz w:val="22"/>
        </w:rPr>
        <w:t>)</w:t>
      </w:r>
      <w:r w:rsidR="004772B5">
        <w:rPr>
          <w:rFonts w:ascii="Arial" w:hAnsi="Arial" w:cs="Arial"/>
          <w:sz w:val="22"/>
        </w:rPr>
        <w:t>.</w:t>
      </w:r>
    </w:p>
    <w:p w14:paraId="7B9CFEB6" w14:textId="50E49888" w:rsidR="00DC1028" w:rsidRPr="00794623" w:rsidRDefault="00DC1028" w:rsidP="00630047">
      <w:pPr>
        <w:rPr>
          <w:rFonts w:ascii="Arial" w:hAnsi="Arial" w:cs="Arial"/>
          <w:b/>
          <w:bCs/>
          <w:sz w:val="22"/>
          <w:szCs w:val="22"/>
        </w:rPr>
      </w:pPr>
    </w:p>
    <w:p w14:paraId="6CBC8287" w14:textId="690DD7B0" w:rsidR="00DC1028" w:rsidRPr="00794623" w:rsidRDefault="00DC1028" w:rsidP="00630047">
      <w:pPr>
        <w:rPr>
          <w:rFonts w:ascii="Arial" w:hAnsi="Arial" w:cs="Arial"/>
          <w:b/>
          <w:bCs/>
          <w:sz w:val="22"/>
          <w:szCs w:val="22"/>
        </w:rPr>
      </w:pPr>
      <w:r w:rsidRPr="00794623">
        <w:rPr>
          <w:rFonts w:ascii="Arial" w:hAnsi="Arial" w:cs="Arial"/>
          <w:b/>
          <w:bCs/>
          <w:noProof/>
          <w:sz w:val="22"/>
          <w:szCs w:val="22"/>
        </w:rPr>
        <w:drawing>
          <wp:inline distT="0" distB="0" distL="0" distR="0" wp14:anchorId="78629B63" wp14:editId="7872D978">
            <wp:extent cx="5945936" cy="24765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rotWithShape="1">
                    <a:blip r:embed="rId7">
                      <a:extLst>
                        <a:ext uri="{28A0092B-C50C-407E-A947-70E740481C1C}">
                          <a14:useLocalDpi xmlns:a14="http://schemas.microsoft.com/office/drawing/2010/main" val="0"/>
                        </a:ext>
                      </a:extLst>
                    </a:blip>
                    <a:srcRect l="19591" t="27087" r="18855" b="27338"/>
                    <a:stretch/>
                  </pic:blipFill>
                  <pic:spPr bwMode="auto">
                    <a:xfrm>
                      <a:off x="0" y="0"/>
                      <a:ext cx="5958572" cy="2481763"/>
                    </a:xfrm>
                    <a:prstGeom prst="rect">
                      <a:avLst/>
                    </a:prstGeom>
                    <a:ln>
                      <a:noFill/>
                    </a:ln>
                    <a:extLst>
                      <a:ext uri="{53640926-AAD7-44D8-BBD7-CCE9431645EC}">
                        <a14:shadowObscured xmlns:a14="http://schemas.microsoft.com/office/drawing/2010/main"/>
                      </a:ext>
                    </a:extLst>
                  </pic:spPr>
                </pic:pic>
              </a:graphicData>
            </a:graphic>
          </wp:inline>
        </w:drawing>
      </w:r>
    </w:p>
    <w:p w14:paraId="531867F5" w14:textId="0684F4A1" w:rsidR="00DC1028" w:rsidRPr="00794623" w:rsidRDefault="00DC1028" w:rsidP="00630047">
      <w:pPr>
        <w:rPr>
          <w:rFonts w:ascii="Arial" w:hAnsi="Arial" w:cs="Arial"/>
          <w:b/>
          <w:bCs/>
          <w:sz w:val="22"/>
          <w:szCs w:val="22"/>
        </w:rPr>
      </w:pPr>
    </w:p>
    <w:p w14:paraId="35A97D5C" w14:textId="423B0717" w:rsidR="00DC1028" w:rsidRPr="00794623" w:rsidRDefault="00DC1028" w:rsidP="00630047">
      <w:pPr>
        <w:rPr>
          <w:rFonts w:ascii="Arial" w:hAnsi="Arial" w:cs="Arial"/>
          <w:b/>
          <w:bCs/>
          <w:sz w:val="22"/>
          <w:szCs w:val="22"/>
        </w:rPr>
      </w:pPr>
    </w:p>
    <w:p w14:paraId="6D8BE0EF" w14:textId="2A411A06" w:rsidR="00DC1028" w:rsidRPr="00794623" w:rsidRDefault="00DC1028" w:rsidP="00630047">
      <w:pPr>
        <w:rPr>
          <w:rFonts w:ascii="Arial" w:hAnsi="Arial" w:cs="Arial"/>
          <w:b/>
          <w:bCs/>
          <w:sz w:val="22"/>
          <w:szCs w:val="22"/>
        </w:rPr>
      </w:pPr>
    </w:p>
    <w:p w14:paraId="1E9032EC" w14:textId="1CFE39F0" w:rsidR="00DC1028" w:rsidRPr="00794623" w:rsidRDefault="00DC1028" w:rsidP="00630047">
      <w:pPr>
        <w:rPr>
          <w:rFonts w:ascii="Arial" w:hAnsi="Arial" w:cs="Arial"/>
          <w:b/>
          <w:bCs/>
          <w:sz w:val="22"/>
          <w:szCs w:val="22"/>
        </w:rPr>
      </w:pPr>
    </w:p>
    <w:p w14:paraId="1258B116" w14:textId="77777777" w:rsidR="004772B5" w:rsidRPr="00794623" w:rsidRDefault="004772B5" w:rsidP="004772B5">
      <w:pPr>
        <w:rPr>
          <w:rFonts w:ascii="Arial" w:hAnsi="Arial" w:cs="Arial"/>
          <w:b/>
          <w:bCs/>
          <w:sz w:val="22"/>
          <w:szCs w:val="22"/>
        </w:rPr>
      </w:pPr>
    </w:p>
    <w:p w14:paraId="6F8E4F03" w14:textId="49D7CCEC" w:rsidR="004772B5" w:rsidRPr="00794623" w:rsidRDefault="004772B5" w:rsidP="004772B5">
      <w:pPr>
        <w:rPr>
          <w:rFonts w:ascii="Arial" w:hAnsi="Arial" w:cs="Arial"/>
          <w:b/>
          <w:bCs/>
          <w:sz w:val="22"/>
          <w:szCs w:val="22"/>
        </w:rPr>
      </w:pPr>
      <w:r w:rsidRPr="00794623">
        <w:rPr>
          <w:rFonts w:ascii="Arial" w:hAnsi="Arial" w:cs="Arial"/>
          <w:b/>
          <w:bCs/>
          <w:sz w:val="22"/>
          <w:szCs w:val="22"/>
        </w:rPr>
        <w:t xml:space="preserve">Supplementary Figure </w:t>
      </w:r>
      <w:r>
        <w:rPr>
          <w:rFonts w:ascii="Arial" w:hAnsi="Arial" w:cs="Arial"/>
          <w:b/>
          <w:bCs/>
          <w:sz w:val="22"/>
          <w:szCs w:val="22"/>
        </w:rPr>
        <w:t xml:space="preserve">3: Synthetic particles extracted from marine invertebrates in San Cristobal, Galapagos per gram of dry weight tissue across species: </w:t>
      </w:r>
      <w:r w:rsidRPr="00357121">
        <w:rPr>
          <w:rFonts w:ascii="Arial" w:hAnsi="Arial" w:cs="Arial"/>
          <w:sz w:val="22"/>
        </w:rPr>
        <w:t>(</w:t>
      </w:r>
      <w:proofErr w:type="spellStart"/>
      <w:r w:rsidRPr="00357121">
        <w:rPr>
          <w:rFonts w:ascii="Arial" w:hAnsi="Arial" w:cs="Arial"/>
          <w:sz w:val="22"/>
        </w:rPr>
        <w:t>i</w:t>
      </w:r>
      <w:proofErr w:type="spellEnd"/>
      <w:r w:rsidRPr="00357121">
        <w:rPr>
          <w:rFonts w:ascii="Arial" w:hAnsi="Arial" w:cs="Arial"/>
          <w:sz w:val="22"/>
        </w:rPr>
        <w:t>) goose barnacles (</w:t>
      </w:r>
      <w:r w:rsidRPr="00357121">
        <w:rPr>
          <w:rFonts w:ascii="Arial" w:hAnsi="Arial" w:cs="Arial"/>
          <w:i/>
          <w:iCs/>
          <w:sz w:val="22"/>
        </w:rPr>
        <w:t xml:space="preserve">Lepas </w:t>
      </w:r>
      <w:proofErr w:type="spellStart"/>
      <w:r w:rsidRPr="00357121">
        <w:rPr>
          <w:rFonts w:ascii="Arial" w:hAnsi="Arial" w:cs="Arial"/>
          <w:i/>
          <w:iCs/>
          <w:sz w:val="22"/>
        </w:rPr>
        <w:t>anatifera</w:t>
      </w:r>
      <w:proofErr w:type="spellEnd"/>
      <w:r w:rsidRPr="00357121">
        <w:rPr>
          <w:rFonts w:ascii="Arial" w:hAnsi="Arial" w:cs="Arial"/>
          <w:sz w:val="22"/>
        </w:rPr>
        <w:t>), (ii) giant barnacles (</w:t>
      </w:r>
      <w:proofErr w:type="spellStart"/>
      <w:r w:rsidRPr="00357121">
        <w:rPr>
          <w:rFonts w:ascii="Arial" w:hAnsi="Arial" w:cs="Arial"/>
          <w:i/>
          <w:iCs/>
          <w:sz w:val="22"/>
        </w:rPr>
        <w:t>Megabalanus</w:t>
      </w:r>
      <w:proofErr w:type="spellEnd"/>
      <w:r w:rsidRPr="00357121">
        <w:rPr>
          <w:rFonts w:ascii="Arial" w:hAnsi="Arial" w:cs="Arial"/>
          <w:i/>
          <w:iCs/>
          <w:sz w:val="22"/>
        </w:rPr>
        <w:t xml:space="preserve"> </w:t>
      </w:r>
      <w:proofErr w:type="spellStart"/>
      <w:r w:rsidRPr="00357121">
        <w:rPr>
          <w:rFonts w:ascii="Arial" w:hAnsi="Arial" w:cs="Arial"/>
          <w:i/>
          <w:iCs/>
          <w:sz w:val="22"/>
        </w:rPr>
        <w:t>peninsularis</w:t>
      </w:r>
      <w:proofErr w:type="spellEnd"/>
      <w:r>
        <w:rPr>
          <w:rFonts w:ascii="Arial" w:hAnsi="Arial" w:cs="Arial"/>
          <w:iCs/>
          <w:sz w:val="22"/>
        </w:rPr>
        <w:t>)</w:t>
      </w:r>
      <w:r w:rsidRPr="00357121">
        <w:rPr>
          <w:rFonts w:ascii="Arial" w:hAnsi="Arial" w:cs="Arial"/>
          <w:sz w:val="22"/>
        </w:rPr>
        <w:t>, (iii) palmate oysters (</w:t>
      </w:r>
      <w:r w:rsidRPr="00357121">
        <w:rPr>
          <w:rFonts w:ascii="Arial" w:hAnsi="Arial" w:cs="Arial"/>
          <w:i/>
          <w:iCs/>
          <w:sz w:val="22"/>
        </w:rPr>
        <w:t xml:space="preserve">Saccostrea </w:t>
      </w:r>
      <w:proofErr w:type="spellStart"/>
      <w:r w:rsidRPr="00357121">
        <w:rPr>
          <w:rFonts w:ascii="Arial" w:hAnsi="Arial" w:cs="Arial"/>
          <w:i/>
          <w:iCs/>
          <w:sz w:val="22"/>
        </w:rPr>
        <w:t>palmula</w:t>
      </w:r>
      <w:proofErr w:type="spellEnd"/>
      <w:r w:rsidRPr="00357121">
        <w:rPr>
          <w:rFonts w:ascii="Arial" w:hAnsi="Arial" w:cs="Arial"/>
          <w:sz w:val="22"/>
        </w:rPr>
        <w:t>), (iv) rough-ribbed nerite snails (</w:t>
      </w:r>
      <w:proofErr w:type="spellStart"/>
      <w:r w:rsidRPr="00357121">
        <w:rPr>
          <w:rFonts w:ascii="Arial" w:hAnsi="Arial" w:cs="Arial"/>
          <w:i/>
          <w:iCs/>
          <w:sz w:val="22"/>
        </w:rPr>
        <w:t>Nerita</w:t>
      </w:r>
      <w:proofErr w:type="spellEnd"/>
      <w:r w:rsidRPr="00357121">
        <w:rPr>
          <w:rFonts w:ascii="Arial" w:hAnsi="Arial" w:cs="Arial"/>
          <w:i/>
          <w:iCs/>
          <w:sz w:val="22"/>
        </w:rPr>
        <w:t xml:space="preserve"> </w:t>
      </w:r>
      <w:proofErr w:type="spellStart"/>
      <w:r w:rsidRPr="00357121">
        <w:rPr>
          <w:rFonts w:ascii="Arial" w:hAnsi="Arial" w:cs="Arial"/>
          <w:i/>
          <w:iCs/>
          <w:sz w:val="22"/>
        </w:rPr>
        <w:t>scabricosta</w:t>
      </w:r>
      <w:proofErr w:type="spellEnd"/>
      <w:r w:rsidRPr="00357121">
        <w:rPr>
          <w:rFonts w:ascii="Arial" w:hAnsi="Arial" w:cs="Arial"/>
          <w:sz w:val="22"/>
        </w:rPr>
        <w:t>), (v) sculptured chiton (</w:t>
      </w:r>
      <w:r w:rsidRPr="00357121">
        <w:rPr>
          <w:rFonts w:ascii="Arial" w:hAnsi="Arial" w:cs="Arial"/>
          <w:i/>
          <w:iCs/>
          <w:sz w:val="22"/>
        </w:rPr>
        <w:t xml:space="preserve">Chiton </w:t>
      </w:r>
      <w:proofErr w:type="spellStart"/>
      <w:r w:rsidRPr="00357121">
        <w:rPr>
          <w:rFonts w:ascii="Arial" w:hAnsi="Arial" w:cs="Arial"/>
          <w:i/>
          <w:iCs/>
          <w:sz w:val="22"/>
        </w:rPr>
        <w:t>sulcatus</w:t>
      </w:r>
      <w:proofErr w:type="spellEnd"/>
      <w:r w:rsidRPr="00357121">
        <w:rPr>
          <w:rFonts w:ascii="Arial" w:hAnsi="Arial" w:cs="Arial"/>
          <w:sz w:val="22"/>
        </w:rPr>
        <w:t>), (vi) slate pencil urchins (</w:t>
      </w:r>
      <w:proofErr w:type="spellStart"/>
      <w:r w:rsidRPr="00357121">
        <w:rPr>
          <w:rFonts w:ascii="Arial" w:hAnsi="Arial" w:cs="Arial"/>
          <w:i/>
          <w:iCs/>
          <w:sz w:val="22"/>
        </w:rPr>
        <w:t>Eucidaris</w:t>
      </w:r>
      <w:proofErr w:type="spellEnd"/>
      <w:r w:rsidRPr="00357121">
        <w:rPr>
          <w:rFonts w:ascii="Arial" w:hAnsi="Arial" w:cs="Arial"/>
          <w:i/>
          <w:iCs/>
          <w:sz w:val="22"/>
        </w:rPr>
        <w:t xml:space="preserve"> </w:t>
      </w:r>
      <w:proofErr w:type="spellStart"/>
      <w:r w:rsidRPr="00357121">
        <w:rPr>
          <w:rFonts w:ascii="Arial" w:hAnsi="Arial" w:cs="Arial"/>
          <w:i/>
          <w:iCs/>
          <w:sz w:val="22"/>
        </w:rPr>
        <w:t>galapagensis</w:t>
      </w:r>
      <w:proofErr w:type="spellEnd"/>
      <w:r w:rsidRPr="00357121">
        <w:rPr>
          <w:rFonts w:ascii="Arial" w:hAnsi="Arial" w:cs="Arial"/>
          <w:sz w:val="22"/>
        </w:rPr>
        <w:t>), (vii) sea cucumber (</w:t>
      </w:r>
      <w:proofErr w:type="spellStart"/>
      <w:r w:rsidRPr="00357121">
        <w:rPr>
          <w:rFonts w:ascii="Arial" w:hAnsi="Arial" w:cs="Arial"/>
          <w:i/>
          <w:iCs/>
          <w:sz w:val="22"/>
        </w:rPr>
        <w:t>Holothuria</w:t>
      </w:r>
      <w:proofErr w:type="spellEnd"/>
      <w:r w:rsidRPr="00357121">
        <w:rPr>
          <w:rFonts w:ascii="Arial" w:hAnsi="Arial" w:cs="Arial"/>
          <w:i/>
          <w:iCs/>
          <w:sz w:val="22"/>
        </w:rPr>
        <w:t xml:space="preserve"> </w:t>
      </w:r>
      <w:proofErr w:type="spellStart"/>
      <w:r w:rsidRPr="00357121">
        <w:rPr>
          <w:rFonts w:ascii="Arial" w:hAnsi="Arial" w:cs="Arial"/>
          <w:i/>
          <w:iCs/>
          <w:sz w:val="22"/>
        </w:rPr>
        <w:t>kefersteini</w:t>
      </w:r>
      <w:proofErr w:type="spellEnd"/>
      <w:r w:rsidRPr="00357121">
        <w:rPr>
          <w:rFonts w:ascii="Arial" w:hAnsi="Arial" w:cs="Arial"/>
          <w:sz w:val="22"/>
        </w:rPr>
        <w:t>)</w:t>
      </w:r>
      <w:r>
        <w:rPr>
          <w:rFonts w:ascii="Arial" w:hAnsi="Arial" w:cs="Arial"/>
          <w:sz w:val="22"/>
        </w:rPr>
        <w:t>.</w:t>
      </w:r>
    </w:p>
    <w:p w14:paraId="60017A7C" w14:textId="33C4E022" w:rsidR="00DC1028" w:rsidRPr="00794623" w:rsidRDefault="00DC1028" w:rsidP="00630047">
      <w:pPr>
        <w:rPr>
          <w:rFonts w:ascii="Arial" w:hAnsi="Arial" w:cs="Arial"/>
          <w:b/>
          <w:bCs/>
          <w:sz w:val="22"/>
          <w:szCs w:val="22"/>
        </w:rPr>
      </w:pPr>
    </w:p>
    <w:p w14:paraId="22D74036" w14:textId="53FCA026" w:rsidR="00DC1028" w:rsidRPr="00794623" w:rsidRDefault="004772B5" w:rsidP="00630047">
      <w:pPr>
        <w:rPr>
          <w:rFonts w:ascii="Arial" w:hAnsi="Arial" w:cs="Arial"/>
          <w:b/>
          <w:bCs/>
          <w:sz w:val="22"/>
          <w:szCs w:val="22"/>
        </w:rPr>
      </w:pPr>
      <w:r w:rsidRPr="00794623">
        <w:rPr>
          <w:rFonts w:ascii="Arial" w:hAnsi="Arial" w:cs="Arial"/>
          <w:b/>
          <w:bCs/>
          <w:noProof/>
          <w:sz w:val="22"/>
          <w:szCs w:val="22"/>
        </w:rPr>
        <w:drawing>
          <wp:inline distT="0" distB="0" distL="0" distR="0" wp14:anchorId="1D98C38C" wp14:editId="0892A15D">
            <wp:extent cx="2849880" cy="228640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rotWithShape="1">
                    <a:blip r:embed="rId8">
                      <a:extLst>
                        <a:ext uri="{28A0092B-C50C-407E-A947-70E740481C1C}">
                          <a14:useLocalDpi xmlns:a14="http://schemas.microsoft.com/office/drawing/2010/main" val="0"/>
                        </a:ext>
                      </a:extLst>
                    </a:blip>
                    <a:srcRect l="34586" t="27732" r="33609" b="26908"/>
                    <a:stretch/>
                  </pic:blipFill>
                  <pic:spPr bwMode="auto">
                    <a:xfrm>
                      <a:off x="0" y="0"/>
                      <a:ext cx="2873305" cy="2305199"/>
                    </a:xfrm>
                    <a:prstGeom prst="rect">
                      <a:avLst/>
                    </a:prstGeom>
                    <a:ln>
                      <a:noFill/>
                    </a:ln>
                    <a:extLst>
                      <a:ext uri="{53640926-AAD7-44D8-BBD7-CCE9431645EC}">
                        <a14:shadowObscured xmlns:a14="http://schemas.microsoft.com/office/drawing/2010/main"/>
                      </a:ext>
                    </a:extLst>
                  </pic:spPr>
                </pic:pic>
              </a:graphicData>
            </a:graphic>
          </wp:inline>
        </w:drawing>
      </w:r>
    </w:p>
    <w:p w14:paraId="0E1DFC97" w14:textId="2F6FEDE5" w:rsidR="00DC1028" w:rsidRPr="00794623" w:rsidRDefault="00DC1028" w:rsidP="00630047">
      <w:pPr>
        <w:rPr>
          <w:rFonts w:ascii="Arial" w:hAnsi="Arial" w:cs="Arial"/>
          <w:b/>
          <w:bCs/>
          <w:sz w:val="22"/>
          <w:szCs w:val="22"/>
        </w:rPr>
      </w:pPr>
    </w:p>
    <w:p w14:paraId="74063724" w14:textId="2D7E4ED3" w:rsidR="00DC1028" w:rsidRPr="00794623" w:rsidRDefault="00DC1028" w:rsidP="00630047">
      <w:pPr>
        <w:rPr>
          <w:rFonts w:ascii="Arial" w:hAnsi="Arial" w:cs="Arial"/>
          <w:b/>
          <w:bCs/>
          <w:sz w:val="22"/>
          <w:szCs w:val="22"/>
        </w:rPr>
      </w:pPr>
    </w:p>
    <w:p w14:paraId="61A2BA1C" w14:textId="3ACAAC9F" w:rsidR="00DC1028" w:rsidRPr="00794623" w:rsidRDefault="00DC1028" w:rsidP="00630047">
      <w:pPr>
        <w:rPr>
          <w:rFonts w:ascii="Arial" w:hAnsi="Arial" w:cs="Arial"/>
          <w:b/>
          <w:bCs/>
          <w:sz w:val="22"/>
          <w:szCs w:val="22"/>
        </w:rPr>
      </w:pPr>
    </w:p>
    <w:p w14:paraId="0C4D318C" w14:textId="08727CEA" w:rsidR="00DC1028" w:rsidRPr="00794623" w:rsidRDefault="00DC1028" w:rsidP="00630047">
      <w:pPr>
        <w:rPr>
          <w:rFonts w:ascii="Arial" w:hAnsi="Arial" w:cs="Arial"/>
          <w:b/>
          <w:bCs/>
          <w:sz w:val="22"/>
          <w:szCs w:val="22"/>
        </w:rPr>
      </w:pPr>
    </w:p>
    <w:p w14:paraId="2B2EC133" w14:textId="3BB6911A" w:rsidR="00DC1028" w:rsidRPr="00794623" w:rsidRDefault="00DC1028" w:rsidP="00630047">
      <w:pPr>
        <w:rPr>
          <w:rFonts w:ascii="Arial" w:hAnsi="Arial" w:cs="Arial"/>
          <w:b/>
          <w:bCs/>
          <w:sz w:val="22"/>
          <w:szCs w:val="22"/>
        </w:rPr>
      </w:pPr>
    </w:p>
    <w:p w14:paraId="65E96889" w14:textId="465C44A8" w:rsidR="00DC1028" w:rsidRPr="00794623" w:rsidRDefault="00DC1028" w:rsidP="00630047">
      <w:pPr>
        <w:rPr>
          <w:rFonts w:ascii="Arial" w:hAnsi="Arial" w:cs="Arial"/>
          <w:b/>
          <w:bCs/>
          <w:sz w:val="22"/>
          <w:szCs w:val="22"/>
        </w:rPr>
      </w:pPr>
    </w:p>
    <w:p w14:paraId="59E6FD39" w14:textId="1CED9EC0" w:rsidR="00FD2367" w:rsidRPr="004772B5" w:rsidRDefault="003476D4" w:rsidP="008408FF">
      <w:pPr>
        <w:rPr>
          <w:rFonts w:ascii="Arial" w:hAnsi="Arial" w:cs="Arial"/>
          <w:b/>
          <w:bCs/>
          <w:sz w:val="22"/>
          <w:szCs w:val="22"/>
        </w:rPr>
      </w:pPr>
      <w:r w:rsidRPr="00794623">
        <w:rPr>
          <w:rFonts w:ascii="Arial" w:hAnsi="Arial" w:cs="Arial"/>
          <w:b/>
          <w:bCs/>
          <w:sz w:val="22"/>
          <w:szCs w:val="22"/>
        </w:rPr>
        <w:lastRenderedPageBreak/>
        <w:t>Supplementary Table 4</w:t>
      </w:r>
      <w:r w:rsidR="004772B5">
        <w:rPr>
          <w:rFonts w:ascii="Arial" w:hAnsi="Arial" w:cs="Arial"/>
          <w:b/>
          <w:bCs/>
          <w:sz w:val="22"/>
          <w:szCs w:val="22"/>
        </w:rPr>
        <w:t xml:space="preserve">: </w:t>
      </w:r>
      <w:r w:rsidR="00F24ED4" w:rsidRPr="004772B5">
        <w:rPr>
          <w:rFonts w:ascii="Arial" w:hAnsi="Arial" w:cs="Arial"/>
          <w:b/>
          <w:bCs/>
          <w:sz w:val="22"/>
          <w:szCs w:val="22"/>
        </w:rPr>
        <w:t xml:space="preserve">Summary results of negative binomial generalised linear model (GLM) for microplastics </w:t>
      </w:r>
      <w:r w:rsidR="008408FF" w:rsidRPr="004772B5">
        <w:rPr>
          <w:rFonts w:ascii="Arial" w:hAnsi="Arial" w:cs="Arial"/>
          <w:b/>
          <w:bCs/>
          <w:sz w:val="22"/>
          <w:szCs w:val="22"/>
        </w:rPr>
        <w:t>ingested by marine invertebrates</w:t>
      </w:r>
      <w:r w:rsidR="004772B5">
        <w:rPr>
          <w:rFonts w:ascii="Arial" w:hAnsi="Arial" w:cs="Arial"/>
          <w:b/>
          <w:bCs/>
          <w:sz w:val="22"/>
          <w:szCs w:val="22"/>
        </w:rPr>
        <w:t xml:space="preserve"> collected from San Cristobal, Galapagos, Ecuador</w:t>
      </w:r>
      <w:r w:rsidR="00F24ED4" w:rsidRPr="004772B5">
        <w:rPr>
          <w:rFonts w:ascii="Arial" w:hAnsi="Arial" w:cs="Arial"/>
          <w:b/>
          <w:bCs/>
          <w:sz w:val="22"/>
          <w:szCs w:val="22"/>
        </w:rPr>
        <w:t>.</w:t>
      </w:r>
      <w:r w:rsidR="00F24ED4" w:rsidRPr="00794623">
        <w:rPr>
          <w:rFonts w:ascii="Arial" w:hAnsi="Arial" w:cs="Arial"/>
          <w:sz w:val="22"/>
          <w:szCs w:val="22"/>
        </w:rPr>
        <w:t xml:space="preserve"> Explanatory variables (out of Species, Feeding Mode, Grain Size, Distance from Port, Site Usage) included for the best fit </w:t>
      </w:r>
      <w:r w:rsidR="008408FF" w:rsidRPr="00794623">
        <w:rPr>
          <w:rFonts w:ascii="Arial" w:hAnsi="Arial" w:cs="Arial"/>
          <w:sz w:val="22"/>
          <w:szCs w:val="22"/>
        </w:rPr>
        <w:t>model</w:t>
      </w:r>
      <w:r w:rsidR="00360402" w:rsidRPr="00794623">
        <w:rPr>
          <w:rFonts w:ascii="Arial" w:hAnsi="Arial" w:cs="Arial"/>
          <w:sz w:val="22"/>
          <w:szCs w:val="22"/>
        </w:rPr>
        <w:t>.</w:t>
      </w:r>
      <w:r w:rsidR="00264079" w:rsidRPr="00264079">
        <w:rPr>
          <w:rFonts w:ascii="Arial" w:hAnsi="Arial" w:cs="Arial"/>
          <w:sz w:val="22"/>
          <w:szCs w:val="22"/>
        </w:rPr>
        <w:t xml:space="preserve"> </w:t>
      </w:r>
      <w:r w:rsidR="00264079" w:rsidRPr="00794623">
        <w:rPr>
          <w:rFonts w:ascii="Arial" w:hAnsi="Arial" w:cs="Arial"/>
          <w:sz w:val="22"/>
          <w:szCs w:val="22"/>
        </w:rPr>
        <w:t xml:space="preserve">AIC - </w:t>
      </w:r>
      <w:r w:rsidR="00264079" w:rsidRPr="00794623">
        <w:rPr>
          <w:rFonts w:ascii="Arial" w:eastAsia="Times New Roman" w:hAnsi="Arial" w:cs="Arial"/>
          <w:sz w:val="22"/>
          <w:szCs w:val="22"/>
        </w:rPr>
        <w:t>Akaike’s Information Criterion used in the step-wise ranking of models and OD = overdispersion as calculated for the model.</w:t>
      </w:r>
    </w:p>
    <w:p w14:paraId="0D8D6B4C" w14:textId="77777777" w:rsidR="00FD2367" w:rsidRPr="00794623" w:rsidRDefault="00FD2367">
      <w:pPr>
        <w:rPr>
          <w:rFonts w:ascii="Arial" w:hAnsi="Arial" w:cs="Arial"/>
          <w:sz w:val="22"/>
          <w:szCs w:val="22"/>
        </w:rPr>
      </w:pPr>
    </w:p>
    <w:tbl>
      <w:tblPr>
        <w:tblStyle w:val="a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6"/>
        <w:gridCol w:w="1701"/>
        <w:gridCol w:w="1561"/>
        <w:gridCol w:w="904"/>
        <w:gridCol w:w="832"/>
        <w:gridCol w:w="832"/>
        <w:gridCol w:w="859"/>
        <w:gridCol w:w="625"/>
      </w:tblGrid>
      <w:tr w:rsidR="00FD2367" w:rsidRPr="004772B5" w14:paraId="78086AC5" w14:textId="77777777" w:rsidTr="004772B5">
        <w:tc>
          <w:tcPr>
            <w:tcW w:w="1696" w:type="dxa"/>
          </w:tcPr>
          <w:p w14:paraId="0559F231" w14:textId="77777777" w:rsidR="00FD2367" w:rsidRPr="004772B5" w:rsidRDefault="00360402">
            <w:pPr>
              <w:rPr>
                <w:rFonts w:ascii="Arial" w:hAnsi="Arial" w:cs="Arial"/>
                <w:b/>
                <w:sz w:val="21"/>
                <w:szCs w:val="21"/>
              </w:rPr>
            </w:pPr>
            <w:r w:rsidRPr="004772B5">
              <w:rPr>
                <w:rFonts w:ascii="Arial" w:hAnsi="Arial" w:cs="Arial"/>
                <w:b/>
                <w:sz w:val="21"/>
                <w:szCs w:val="21"/>
              </w:rPr>
              <w:t>Count data</w:t>
            </w:r>
          </w:p>
        </w:tc>
        <w:tc>
          <w:tcPr>
            <w:tcW w:w="1701" w:type="dxa"/>
          </w:tcPr>
          <w:p w14:paraId="66AD0263" w14:textId="77777777" w:rsidR="00FD2367" w:rsidRPr="004772B5" w:rsidRDefault="00360402">
            <w:pPr>
              <w:rPr>
                <w:rFonts w:ascii="Arial" w:hAnsi="Arial" w:cs="Arial"/>
                <w:b/>
                <w:sz w:val="21"/>
                <w:szCs w:val="21"/>
              </w:rPr>
            </w:pPr>
            <w:r w:rsidRPr="004772B5">
              <w:rPr>
                <w:rFonts w:ascii="Arial" w:hAnsi="Arial" w:cs="Arial"/>
                <w:b/>
                <w:sz w:val="21"/>
                <w:szCs w:val="21"/>
              </w:rPr>
              <w:t>Explanatory variables</w:t>
            </w:r>
          </w:p>
        </w:tc>
        <w:tc>
          <w:tcPr>
            <w:tcW w:w="1561" w:type="dxa"/>
          </w:tcPr>
          <w:p w14:paraId="16417FD6" w14:textId="77777777" w:rsidR="00FD2367" w:rsidRPr="004772B5" w:rsidRDefault="00360402">
            <w:pPr>
              <w:rPr>
                <w:rFonts w:ascii="Arial" w:hAnsi="Arial" w:cs="Arial"/>
                <w:b/>
                <w:iCs/>
                <w:sz w:val="21"/>
                <w:szCs w:val="21"/>
              </w:rPr>
            </w:pPr>
            <w:r w:rsidRPr="004772B5">
              <w:rPr>
                <w:rFonts w:ascii="Arial" w:hAnsi="Arial" w:cs="Arial"/>
                <w:b/>
                <w:iCs/>
                <w:sz w:val="21"/>
                <w:szCs w:val="21"/>
              </w:rPr>
              <w:t>Estimate</w:t>
            </w:r>
          </w:p>
        </w:tc>
        <w:tc>
          <w:tcPr>
            <w:tcW w:w="0" w:type="auto"/>
          </w:tcPr>
          <w:p w14:paraId="69D1EF7C" w14:textId="77777777" w:rsidR="00FD2367" w:rsidRPr="004772B5" w:rsidRDefault="00360402">
            <w:pPr>
              <w:rPr>
                <w:rFonts w:ascii="Arial" w:hAnsi="Arial" w:cs="Arial"/>
                <w:b/>
                <w:iCs/>
                <w:sz w:val="21"/>
                <w:szCs w:val="21"/>
              </w:rPr>
            </w:pPr>
            <w:r w:rsidRPr="004772B5">
              <w:rPr>
                <w:rFonts w:ascii="Arial" w:hAnsi="Arial" w:cs="Arial"/>
                <w:b/>
                <w:iCs/>
                <w:sz w:val="21"/>
                <w:szCs w:val="21"/>
              </w:rPr>
              <w:t>Std Error</w:t>
            </w:r>
          </w:p>
        </w:tc>
        <w:tc>
          <w:tcPr>
            <w:tcW w:w="0" w:type="auto"/>
          </w:tcPr>
          <w:p w14:paraId="35DD5179" w14:textId="77777777" w:rsidR="00FD2367" w:rsidRPr="004772B5" w:rsidRDefault="00360402">
            <w:pPr>
              <w:rPr>
                <w:rFonts w:ascii="Arial" w:hAnsi="Arial" w:cs="Arial"/>
                <w:b/>
                <w:iCs/>
                <w:sz w:val="21"/>
                <w:szCs w:val="21"/>
              </w:rPr>
            </w:pPr>
            <w:r w:rsidRPr="004772B5">
              <w:rPr>
                <w:rFonts w:ascii="Arial" w:hAnsi="Arial" w:cs="Arial"/>
                <w:b/>
                <w:iCs/>
                <w:sz w:val="21"/>
                <w:szCs w:val="21"/>
              </w:rPr>
              <w:t>Z value</w:t>
            </w:r>
          </w:p>
        </w:tc>
        <w:tc>
          <w:tcPr>
            <w:tcW w:w="0" w:type="auto"/>
          </w:tcPr>
          <w:p w14:paraId="068B583E" w14:textId="77777777" w:rsidR="00FD2367" w:rsidRPr="004772B5" w:rsidRDefault="00360402">
            <w:pPr>
              <w:rPr>
                <w:rFonts w:ascii="Arial" w:hAnsi="Arial" w:cs="Arial"/>
                <w:b/>
                <w:iCs/>
                <w:sz w:val="21"/>
                <w:szCs w:val="21"/>
              </w:rPr>
            </w:pPr>
            <w:r w:rsidRPr="004772B5">
              <w:rPr>
                <w:rFonts w:ascii="Arial" w:hAnsi="Arial" w:cs="Arial"/>
                <w:b/>
                <w:iCs/>
                <w:sz w:val="21"/>
                <w:szCs w:val="21"/>
              </w:rPr>
              <w:t>p value</w:t>
            </w:r>
          </w:p>
        </w:tc>
        <w:tc>
          <w:tcPr>
            <w:tcW w:w="0" w:type="auto"/>
          </w:tcPr>
          <w:p w14:paraId="2AC4E85D" w14:textId="77777777" w:rsidR="00FD2367" w:rsidRPr="004772B5" w:rsidRDefault="00360402">
            <w:pPr>
              <w:rPr>
                <w:rFonts w:ascii="Arial" w:hAnsi="Arial" w:cs="Arial"/>
                <w:b/>
                <w:sz w:val="21"/>
                <w:szCs w:val="21"/>
              </w:rPr>
            </w:pPr>
            <w:r w:rsidRPr="004772B5">
              <w:rPr>
                <w:rFonts w:ascii="Arial" w:hAnsi="Arial" w:cs="Arial"/>
                <w:b/>
                <w:sz w:val="21"/>
                <w:szCs w:val="21"/>
              </w:rPr>
              <w:t>AIC</w:t>
            </w:r>
          </w:p>
        </w:tc>
        <w:tc>
          <w:tcPr>
            <w:tcW w:w="0" w:type="auto"/>
          </w:tcPr>
          <w:p w14:paraId="5F130735" w14:textId="5EC225CF" w:rsidR="00FD2367" w:rsidRPr="004772B5" w:rsidRDefault="004772B5">
            <w:pPr>
              <w:rPr>
                <w:rFonts w:ascii="Arial" w:hAnsi="Arial" w:cs="Arial"/>
                <w:b/>
                <w:sz w:val="21"/>
                <w:szCs w:val="21"/>
              </w:rPr>
            </w:pPr>
            <w:r w:rsidRPr="004772B5">
              <w:rPr>
                <w:rFonts w:ascii="Arial" w:hAnsi="Arial" w:cs="Arial"/>
                <w:b/>
                <w:sz w:val="21"/>
                <w:szCs w:val="21"/>
              </w:rPr>
              <w:t>OD</w:t>
            </w:r>
          </w:p>
        </w:tc>
      </w:tr>
      <w:tr w:rsidR="00FD2367" w:rsidRPr="004772B5" w14:paraId="14832B9D" w14:textId="77777777" w:rsidTr="004772B5">
        <w:tc>
          <w:tcPr>
            <w:tcW w:w="1696" w:type="dxa"/>
          </w:tcPr>
          <w:p w14:paraId="75F504B2" w14:textId="43F7AE79" w:rsidR="00FD2367" w:rsidRPr="004772B5" w:rsidRDefault="00360402">
            <w:pPr>
              <w:rPr>
                <w:rFonts w:ascii="Arial" w:hAnsi="Arial" w:cs="Arial"/>
                <w:sz w:val="21"/>
                <w:szCs w:val="21"/>
              </w:rPr>
            </w:pPr>
            <w:r w:rsidRPr="004772B5">
              <w:rPr>
                <w:rFonts w:ascii="Arial" w:hAnsi="Arial" w:cs="Arial"/>
                <w:sz w:val="21"/>
                <w:szCs w:val="21"/>
              </w:rPr>
              <w:t>Particle</w:t>
            </w:r>
            <w:r w:rsidR="004772B5" w:rsidRPr="004772B5">
              <w:rPr>
                <w:rFonts w:ascii="Arial" w:hAnsi="Arial" w:cs="Arial"/>
                <w:sz w:val="21"/>
                <w:szCs w:val="21"/>
              </w:rPr>
              <w:t>s contained</w:t>
            </w:r>
            <w:r w:rsidRPr="004772B5">
              <w:rPr>
                <w:rFonts w:ascii="Arial" w:hAnsi="Arial" w:cs="Arial"/>
                <w:sz w:val="21"/>
                <w:szCs w:val="21"/>
              </w:rPr>
              <w:t xml:space="preserve"> per individual </w:t>
            </w:r>
          </w:p>
        </w:tc>
        <w:tc>
          <w:tcPr>
            <w:tcW w:w="1701" w:type="dxa"/>
          </w:tcPr>
          <w:p w14:paraId="6998F362" w14:textId="57EE1E1E" w:rsidR="00FD2367" w:rsidRPr="004772B5" w:rsidRDefault="00360402">
            <w:pPr>
              <w:rPr>
                <w:rFonts w:ascii="Arial" w:hAnsi="Arial" w:cs="Arial"/>
                <w:sz w:val="21"/>
                <w:szCs w:val="21"/>
              </w:rPr>
            </w:pPr>
            <w:r w:rsidRPr="004772B5">
              <w:rPr>
                <w:rFonts w:ascii="Arial" w:hAnsi="Arial" w:cs="Arial"/>
                <w:sz w:val="21"/>
                <w:szCs w:val="21"/>
              </w:rPr>
              <w:t>Intercept</w:t>
            </w:r>
          </w:p>
          <w:p w14:paraId="65064C86" w14:textId="703E2349" w:rsidR="00F24ED4" w:rsidRPr="004772B5" w:rsidRDefault="00F24ED4">
            <w:pPr>
              <w:rPr>
                <w:rFonts w:ascii="Arial" w:hAnsi="Arial" w:cs="Arial"/>
                <w:sz w:val="21"/>
                <w:szCs w:val="21"/>
              </w:rPr>
            </w:pPr>
            <w:r w:rsidRPr="004772B5">
              <w:rPr>
                <w:rFonts w:ascii="Arial" w:hAnsi="Arial" w:cs="Arial"/>
                <w:sz w:val="21"/>
                <w:szCs w:val="21"/>
              </w:rPr>
              <w:t>Feeding mode</w:t>
            </w:r>
          </w:p>
          <w:p w14:paraId="1ADC894E" w14:textId="38403D83" w:rsidR="00F24ED4" w:rsidRPr="004772B5" w:rsidRDefault="00F24ED4">
            <w:pPr>
              <w:rPr>
                <w:rFonts w:ascii="Arial" w:hAnsi="Arial" w:cs="Arial"/>
                <w:sz w:val="21"/>
                <w:szCs w:val="21"/>
              </w:rPr>
            </w:pPr>
            <w:r w:rsidRPr="004772B5">
              <w:rPr>
                <w:rFonts w:ascii="Arial" w:hAnsi="Arial" w:cs="Arial"/>
                <w:sz w:val="21"/>
                <w:szCs w:val="21"/>
              </w:rPr>
              <w:t>Aspect</w:t>
            </w:r>
          </w:p>
          <w:p w14:paraId="53C207B1" w14:textId="24764DF2" w:rsidR="00F24ED4" w:rsidRPr="004772B5" w:rsidRDefault="00F24ED4">
            <w:pPr>
              <w:rPr>
                <w:rFonts w:ascii="Arial" w:hAnsi="Arial" w:cs="Arial"/>
                <w:sz w:val="21"/>
                <w:szCs w:val="21"/>
              </w:rPr>
            </w:pPr>
          </w:p>
        </w:tc>
        <w:tc>
          <w:tcPr>
            <w:tcW w:w="1561" w:type="dxa"/>
          </w:tcPr>
          <w:p w14:paraId="48760C50" w14:textId="529CC3D5" w:rsidR="00FD2367" w:rsidRPr="004772B5" w:rsidRDefault="00360402">
            <w:pPr>
              <w:rPr>
                <w:rFonts w:ascii="Arial" w:hAnsi="Arial" w:cs="Arial"/>
                <w:sz w:val="21"/>
                <w:szCs w:val="21"/>
              </w:rPr>
            </w:pPr>
            <w:r w:rsidRPr="004772B5">
              <w:rPr>
                <w:rFonts w:ascii="Arial" w:hAnsi="Arial" w:cs="Arial"/>
                <w:sz w:val="21"/>
                <w:szCs w:val="21"/>
              </w:rPr>
              <w:t>-1.</w:t>
            </w:r>
            <w:r w:rsidR="008408FF" w:rsidRPr="004772B5">
              <w:rPr>
                <w:rFonts w:ascii="Arial" w:hAnsi="Arial" w:cs="Arial"/>
                <w:sz w:val="21"/>
                <w:szCs w:val="21"/>
              </w:rPr>
              <w:t>423</w:t>
            </w:r>
          </w:p>
          <w:p w14:paraId="3F398918" w14:textId="75244A2B" w:rsidR="00F24ED4" w:rsidRPr="004772B5" w:rsidRDefault="00F24ED4">
            <w:pPr>
              <w:rPr>
                <w:rFonts w:ascii="Arial" w:hAnsi="Arial" w:cs="Arial"/>
                <w:sz w:val="21"/>
                <w:szCs w:val="21"/>
              </w:rPr>
            </w:pPr>
            <w:r w:rsidRPr="004772B5">
              <w:rPr>
                <w:rFonts w:ascii="Arial" w:hAnsi="Arial" w:cs="Arial"/>
                <w:sz w:val="21"/>
                <w:szCs w:val="21"/>
              </w:rPr>
              <w:t>0.</w:t>
            </w:r>
            <w:r w:rsidR="008408FF" w:rsidRPr="004772B5">
              <w:rPr>
                <w:rFonts w:ascii="Arial" w:hAnsi="Arial" w:cs="Arial"/>
                <w:sz w:val="21"/>
                <w:szCs w:val="21"/>
              </w:rPr>
              <w:t>456</w:t>
            </w:r>
          </w:p>
          <w:p w14:paraId="55ADE1D9" w14:textId="213C6D23" w:rsidR="00F24ED4" w:rsidRPr="004772B5" w:rsidRDefault="00F24ED4">
            <w:pPr>
              <w:rPr>
                <w:rFonts w:ascii="Arial" w:hAnsi="Arial" w:cs="Arial"/>
                <w:sz w:val="21"/>
                <w:szCs w:val="21"/>
              </w:rPr>
            </w:pPr>
            <w:r w:rsidRPr="004772B5">
              <w:rPr>
                <w:rFonts w:ascii="Arial" w:hAnsi="Arial" w:cs="Arial"/>
                <w:sz w:val="21"/>
                <w:szCs w:val="21"/>
              </w:rPr>
              <w:t>0.</w:t>
            </w:r>
            <w:r w:rsidR="008408FF" w:rsidRPr="004772B5">
              <w:rPr>
                <w:rFonts w:ascii="Arial" w:hAnsi="Arial" w:cs="Arial"/>
                <w:sz w:val="21"/>
                <w:szCs w:val="21"/>
              </w:rPr>
              <w:t>261</w:t>
            </w:r>
          </w:p>
        </w:tc>
        <w:tc>
          <w:tcPr>
            <w:tcW w:w="0" w:type="auto"/>
          </w:tcPr>
          <w:p w14:paraId="25C3069F" w14:textId="1CEAFBF8" w:rsidR="00F24ED4" w:rsidRPr="004772B5" w:rsidRDefault="008408FF">
            <w:pPr>
              <w:rPr>
                <w:rFonts w:ascii="Arial" w:hAnsi="Arial" w:cs="Arial"/>
                <w:sz w:val="21"/>
                <w:szCs w:val="21"/>
              </w:rPr>
            </w:pPr>
            <w:r w:rsidRPr="004772B5">
              <w:rPr>
                <w:rFonts w:ascii="Arial" w:hAnsi="Arial" w:cs="Arial"/>
                <w:sz w:val="21"/>
                <w:szCs w:val="21"/>
              </w:rPr>
              <w:t>0.607</w:t>
            </w:r>
          </w:p>
          <w:p w14:paraId="59577DA4" w14:textId="77777777" w:rsidR="008408FF" w:rsidRPr="004772B5" w:rsidRDefault="008408FF">
            <w:pPr>
              <w:rPr>
                <w:rFonts w:ascii="Arial" w:hAnsi="Arial" w:cs="Arial"/>
                <w:sz w:val="21"/>
                <w:szCs w:val="21"/>
              </w:rPr>
            </w:pPr>
            <w:r w:rsidRPr="004772B5">
              <w:rPr>
                <w:rFonts w:ascii="Arial" w:hAnsi="Arial" w:cs="Arial"/>
                <w:sz w:val="21"/>
                <w:szCs w:val="21"/>
              </w:rPr>
              <w:t>0.276</w:t>
            </w:r>
          </w:p>
          <w:p w14:paraId="0ABE25CA" w14:textId="3342A5A1" w:rsidR="008408FF" w:rsidRPr="004772B5" w:rsidRDefault="008408FF">
            <w:pPr>
              <w:rPr>
                <w:rFonts w:ascii="Arial" w:hAnsi="Arial" w:cs="Arial"/>
                <w:sz w:val="21"/>
                <w:szCs w:val="21"/>
              </w:rPr>
            </w:pPr>
            <w:r w:rsidRPr="004772B5">
              <w:rPr>
                <w:rFonts w:ascii="Arial" w:hAnsi="Arial" w:cs="Arial"/>
                <w:sz w:val="21"/>
                <w:szCs w:val="21"/>
              </w:rPr>
              <w:t>0.187</w:t>
            </w:r>
          </w:p>
        </w:tc>
        <w:tc>
          <w:tcPr>
            <w:tcW w:w="0" w:type="auto"/>
          </w:tcPr>
          <w:p w14:paraId="591E726A" w14:textId="77777777" w:rsidR="008408FF" w:rsidRPr="004772B5" w:rsidRDefault="00360402">
            <w:pPr>
              <w:rPr>
                <w:rFonts w:ascii="Arial" w:hAnsi="Arial" w:cs="Arial"/>
                <w:sz w:val="21"/>
                <w:szCs w:val="21"/>
              </w:rPr>
            </w:pPr>
            <w:r w:rsidRPr="004772B5">
              <w:rPr>
                <w:rFonts w:ascii="Arial" w:hAnsi="Arial" w:cs="Arial"/>
                <w:sz w:val="21"/>
                <w:szCs w:val="21"/>
              </w:rPr>
              <w:t>-</w:t>
            </w:r>
            <w:r w:rsidR="008408FF" w:rsidRPr="004772B5">
              <w:rPr>
                <w:rFonts w:ascii="Arial" w:hAnsi="Arial" w:cs="Arial"/>
                <w:sz w:val="21"/>
                <w:szCs w:val="21"/>
              </w:rPr>
              <w:t>2.344</w:t>
            </w:r>
          </w:p>
          <w:p w14:paraId="3BD9C270" w14:textId="2D4532E7" w:rsidR="00F24ED4" w:rsidRPr="004772B5" w:rsidRDefault="00F24ED4">
            <w:pPr>
              <w:rPr>
                <w:rFonts w:ascii="Arial" w:hAnsi="Arial" w:cs="Arial"/>
                <w:sz w:val="21"/>
                <w:szCs w:val="21"/>
              </w:rPr>
            </w:pPr>
            <w:r w:rsidRPr="004772B5">
              <w:rPr>
                <w:rFonts w:ascii="Arial" w:hAnsi="Arial" w:cs="Arial"/>
                <w:sz w:val="21"/>
                <w:szCs w:val="21"/>
              </w:rPr>
              <w:t>1.</w:t>
            </w:r>
            <w:r w:rsidR="008408FF" w:rsidRPr="004772B5">
              <w:rPr>
                <w:rFonts w:ascii="Arial" w:hAnsi="Arial" w:cs="Arial"/>
                <w:sz w:val="21"/>
                <w:szCs w:val="21"/>
              </w:rPr>
              <w:t>654</w:t>
            </w:r>
          </w:p>
          <w:p w14:paraId="3BBC75B3" w14:textId="3609E9E5" w:rsidR="00F24ED4" w:rsidRPr="004772B5" w:rsidRDefault="008408FF">
            <w:pPr>
              <w:rPr>
                <w:rFonts w:ascii="Arial" w:hAnsi="Arial" w:cs="Arial"/>
                <w:sz w:val="21"/>
                <w:szCs w:val="21"/>
              </w:rPr>
            </w:pPr>
            <w:r w:rsidRPr="004772B5">
              <w:rPr>
                <w:rFonts w:ascii="Arial" w:hAnsi="Arial" w:cs="Arial"/>
                <w:sz w:val="21"/>
                <w:szCs w:val="21"/>
              </w:rPr>
              <w:t>1.399</w:t>
            </w:r>
          </w:p>
        </w:tc>
        <w:tc>
          <w:tcPr>
            <w:tcW w:w="0" w:type="auto"/>
          </w:tcPr>
          <w:p w14:paraId="248AE141" w14:textId="77777777" w:rsidR="00F24ED4" w:rsidRPr="004772B5" w:rsidRDefault="008408FF">
            <w:pPr>
              <w:rPr>
                <w:rFonts w:ascii="Arial" w:hAnsi="Arial" w:cs="Arial"/>
                <w:sz w:val="21"/>
                <w:szCs w:val="21"/>
              </w:rPr>
            </w:pPr>
            <w:r w:rsidRPr="004772B5">
              <w:rPr>
                <w:rFonts w:ascii="Arial" w:hAnsi="Arial" w:cs="Arial"/>
                <w:sz w:val="21"/>
                <w:szCs w:val="21"/>
              </w:rPr>
              <w:t>0.019</w:t>
            </w:r>
          </w:p>
          <w:p w14:paraId="0686980F" w14:textId="77777777" w:rsidR="008408FF" w:rsidRPr="004772B5" w:rsidRDefault="008408FF">
            <w:pPr>
              <w:rPr>
                <w:rFonts w:ascii="Arial" w:hAnsi="Arial" w:cs="Arial"/>
                <w:sz w:val="21"/>
                <w:szCs w:val="21"/>
              </w:rPr>
            </w:pPr>
            <w:r w:rsidRPr="004772B5">
              <w:rPr>
                <w:rFonts w:ascii="Arial" w:hAnsi="Arial" w:cs="Arial"/>
                <w:sz w:val="21"/>
                <w:szCs w:val="21"/>
              </w:rPr>
              <w:t>0.098</w:t>
            </w:r>
          </w:p>
          <w:p w14:paraId="47FC1A29" w14:textId="7CA032F9" w:rsidR="008408FF" w:rsidRPr="004772B5" w:rsidRDefault="008408FF">
            <w:pPr>
              <w:rPr>
                <w:rFonts w:ascii="Arial" w:hAnsi="Arial" w:cs="Arial"/>
                <w:sz w:val="21"/>
                <w:szCs w:val="21"/>
              </w:rPr>
            </w:pPr>
            <w:r w:rsidRPr="004772B5">
              <w:rPr>
                <w:rFonts w:ascii="Arial" w:hAnsi="Arial" w:cs="Arial"/>
                <w:sz w:val="21"/>
                <w:szCs w:val="21"/>
              </w:rPr>
              <w:t>0.162</w:t>
            </w:r>
          </w:p>
        </w:tc>
        <w:tc>
          <w:tcPr>
            <w:tcW w:w="0" w:type="auto"/>
          </w:tcPr>
          <w:p w14:paraId="2D847156" w14:textId="37849A48" w:rsidR="00FD2367" w:rsidRPr="004772B5" w:rsidRDefault="008408FF">
            <w:pPr>
              <w:rPr>
                <w:rFonts w:ascii="Arial" w:hAnsi="Arial" w:cs="Arial"/>
                <w:sz w:val="21"/>
                <w:szCs w:val="21"/>
              </w:rPr>
            </w:pPr>
            <w:r w:rsidRPr="004772B5">
              <w:rPr>
                <w:rFonts w:ascii="Arial" w:hAnsi="Arial" w:cs="Arial"/>
                <w:sz w:val="21"/>
                <w:szCs w:val="21"/>
              </w:rPr>
              <w:t>267.33</w:t>
            </w:r>
          </w:p>
        </w:tc>
        <w:tc>
          <w:tcPr>
            <w:tcW w:w="0" w:type="auto"/>
          </w:tcPr>
          <w:p w14:paraId="4CFCACEF" w14:textId="61808DAC" w:rsidR="00FD2367" w:rsidRPr="004772B5" w:rsidRDefault="008408FF">
            <w:pPr>
              <w:rPr>
                <w:rFonts w:ascii="Arial" w:hAnsi="Arial" w:cs="Arial"/>
                <w:sz w:val="21"/>
                <w:szCs w:val="21"/>
              </w:rPr>
            </w:pPr>
            <w:r w:rsidRPr="004772B5">
              <w:rPr>
                <w:rFonts w:ascii="Arial" w:hAnsi="Arial" w:cs="Arial"/>
                <w:sz w:val="21"/>
                <w:szCs w:val="21"/>
              </w:rPr>
              <w:t>1.08</w:t>
            </w:r>
          </w:p>
        </w:tc>
      </w:tr>
    </w:tbl>
    <w:p w14:paraId="3DBDFFFF" w14:textId="1EADDA18" w:rsidR="00FD2367" w:rsidRPr="00794623" w:rsidRDefault="00FD2367">
      <w:pPr>
        <w:rPr>
          <w:rFonts w:ascii="Arial" w:hAnsi="Arial" w:cs="Arial"/>
          <w:sz w:val="22"/>
          <w:szCs w:val="22"/>
        </w:rPr>
      </w:pPr>
    </w:p>
    <w:p w14:paraId="7025F302" w14:textId="7AE88264" w:rsidR="00531474" w:rsidRPr="00794623" w:rsidRDefault="00531474">
      <w:pPr>
        <w:rPr>
          <w:rFonts w:ascii="Arial" w:eastAsia="Arial" w:hAnsi="Arial" w:cs="Arial"/>
          <w:sz w:val="22"/>
          <w:szCs w:val="22"/>
        </w:rPr>
      </w:pPr>
    </w:p>
    <w:p w14:paraId="569F2AC2" w14:textId="79B455D3" w:rsidR="009864D6" w:rsidRPr="00794623" w:rsidRDefault="009864D6" w:rsidP="00F020EE">
      <w:pPr>
        <w:keepNext/>
        <w:pBdr>
          <w:top w:val="nil"/>
          <w:left w:val="nil"/>
          <w:bottom w:val="nil"/>
          <w:right w:val="nil"/>
          <w:between w:val="nil"/>
        </w:pBdr>
        <w:spacing w:after="200" w:line="360" w:lineRule="auto"/>
        <w:rPr>
          <w:rFonts w:ascii="Arial" w:eastAsia="Arial" w:hAnsi="Arial" w:cs="Arial"/>
          <w:b/>
          <w:color w:val="000000"/>
          <w:sz w:val="22"/>
          <w:szCs w:val="22"/>
        </w:rPr>
      </w:pPr>
    </w:p>
    <w:p w14:paraId="164D78BD" w14:textId="351DB284" w:rsidR="00DC1028" w:rsidRPr="00794623" w:rsidRDefault="00DC1028" w:rsidP="00F020EE">
      <w:pPr>
        <w:keepNext/>
        <w:pBdr>
          <w:top w:val="nil"/>
          <w:left w:val="nil"/>
          <w:bottom w:val="nil"/>
          <w:right w:val="nil"/>
          <w:between w:val="nil"/>
        </w:pBdr>
        <w:spacing w:after="200" w:line="360" w:lineRule="auto"/>
        <w:rPr>
          <w:rFonts w:ascii="Arial" w:eastAsia="Arial" w:hAnsi="Arial" w:cs="Arial"/>
          <w:b/>
          <w:color w:val="000000"/>
          <w:sz w:val="22"/>
          <w:szCs w:val="22"/>
        </w:rPr>
      </w:pPr>
    </w:p>
    <w:p w14:paraId="4F565336" w14:textId="3DC30F9D" w:rsidR="00DC1028" w:rsidRPr="00794623" w:rsidRDefault="00DC1028" w:rsidP="00F020EE">
      <w:pPr>
        <w:keepNext/>
        <w:pBdr>
          <w:top w:val="nil"/>
          <w:left w:val="nil"/>
          <w:bottom w:val="nil"/>
          <w:right w:val="nil"/>
          <w:between w:val="nil"/>
        </w:pBdr>
        <w:spacing w:after="200" w:line="360" w:lineRule="auto"/>
        <w:rPr>
          <w:rFonts w:ascii="Arial" w:eastAsia="Arial" w:hAnsi="Arial" w:cs="Arial"/>
          <w:b/>
          <w:color w:val="000000"/>
          <w:sz w:val="22"/>
          <w:szCs w:val="22"/>
        </w:rPr>
      </w:pPr>
    </w:p>
    <w:p w14:paraId="7F3AE16F" w14:textId="77777777" w:rsidR="00DC1028" w:rsidRPr="00794623" w:rsidRDefault="00DC1028" w:rsidP="004772B5">
      <w:pPr>
        <w:keepNext/>
        <w:pBdr>
          <w:top w:val="nil"/>
          <w:left w:val="nil"/>
          <w:bottom w:val="nil"/>
          <w:right w:val="nil"/>
          <w:between w:val="nil"/>
        </w:pBdr>
        <w:spacing w:after="200"/>
        <w:rPr>
          <w:rFonts w:ascii="Arial" w:eastAsia="Arial" w:hAnsi="Arial" w:cs="Arial"/>
          <w:b/>
          <w:color w:val="000000"/>
          <w:sz w:val="22"/>
          <w:szCs w:val="22"/>
        </w:rPr>
      </w:pPr>
    </w:p>
    <w:p w14:paraId="6847EE2E" w14:textId="155A2609" w:rsidR="00F020EE" w:rsidRPr="00794623" w:rsidRDefault="009864D6" w:rsidP="004772B5">
      <w:pPr>
        <w:keepNext/>
        <w:pBdr>
          <w:top w:val="nil"/>
          <w:left w:val="nil"/>
          <w:bottom w:val="nil"/>
          <w:right w:val="nil"/>
          <w:between w:val="nil"/>
        </w:pBdr>
        <w:spacing w:after="200"/>
        <w:rPr>
          <w:rFonts w:ascii="Arial" w:eastAsia="Arial" w:hAnsi="Arial" w:cs="Arial"/>
          <w:color w:val="000000"/>
          <w:sz w:val="22"/>
          <w:szCs w:val="22"/>
        </w:rPr>
      </w:pPr>
      <w:r w:rsidRPr="00794623">
        <w:rPr>
          <w:rFonts w:ascii="Arial" w:eastAsia="Arial" w:hAnsi="Arial" w:cs="Arial"/>
          <w:b/>
          <w:color w:val="000000"/>
          <w:sz w:val="22"/>
          <w:szCs w:val="22"/>
        </w:rPr>
        <w:t>Supplementary T</w:t>
      </w:r>
      <w:r w:rsidR="00F020EE" w:rsidRPr="00794623">
        <w:rPr>
          <w:rFonts w:ascii="Arial" w:eastAsia="Arial" w:hAnsi="Arial" w:cs="Arial"/>
          <w:b/>
          <w:color w:val="000000"/>
          <w:sz w:val="22"/>
          <w:szCs w:val="22"/>
        </w:rPr>
        <w:t xml:space="preserve">able </w:t>
      </w:r>
      <w:r w:rsidR="00DC1028" w:rsidRPr="00794623">
        <w:rPr>
          <w:rFonts w:ascii="Arial" w:eastAsia="Arial" w:hAnsi="Arial" w:cs="Arial"/>
          <w:b/>
          <w:color w:val="000000"/>
          <w:sz w:val="22"/>
          <w:szCs w:val="22"/>
        </w:rPr>
        <w:t>5</w:t>
      </w:r>
      <w:r w:rsidR="00F020EE" w:rsidRPr="00794623">
        <w:rPr>
          <w:rFonts w:ascii="Arial" w:eastAsia="Arial" w:hAnsi="Arial" w:cs="Arial"/>
          <w:color w:val="000000"/>
          <w:sz w:val="22"/>
          <w:szCs w:val="22"/>
        </w:rPr>
        <w:t>. Scoring criteria for the species distribution, IUCN Red List status, entanglement literature and ingestion literature categories.</w:t>
      </w:r>
    </w:p>
    <w:tbl>
      <w:tblPr>
        <w:tblW w:w="9256" w:type="dxa"/>
        <w:jc w:val="center"/>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2836"/>
        <w:gridCol w:w="1057"/>
        <w:gridCol w:w="1517"/>
        <w:gridCol w:w="1729"/>
        <w:gridCol w:w="2117"/>
      </w:tblGrid>
      <w:tr w:rsidR="00F020EE" w:rsidRPr="00794623" w14:paraId="46700B62" w14:textId="77777777" w:rsidTr="003476D4">
        <w:trPr>
          <w:jc w:val="center"/>
        </w:trPr>
        <w:tc>
          <w:tcPr>
            <w:tcW w:w="2836" w:type="dxa"/>
            <w:tcBorders>
              <w:top w:val="single" w:sz="24" w:space="0" w:color="000000"/>
              <w:bottom w:val="single" w:sz="24" w:space="0" w:color="000000"/>
            </w:tcBorders>
          </w:tcPr>
          <w:p w14:paraId="2A893AFF"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Score</w:t>
            </w:r>
          </w:p>
        </w:tc>
        <w:tc>
          <w:tcPr>
            <w:tcW w:w="1057" w:type="dxa"/>
            <w:tcBorders>
              <w:top w:val="single" w:sz="24" w:space="0" w:color="000000"/>
              <w:bottom w:val="single" w:sz="24" w:space="0" w:color="000000"/>
            </w:tcBorders>
          </w:tcPr>
          <w:p w14:paraId="6DA90BC5"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0</w:t>
            </w:r>
          </w:p>
        </w:tc>
        <w:tc>
          <w:tcPr>
            <w:tcW w:w="1517" w:type="dxa"/>
            <w:tcBorders>
              <w:top w:val="single" w:sz="24" w:space="0" w:color="000000"/>
              <w:bottom w:val="single" w:sz="24" w:space="0" w:color="000000"/>
            </w:tcBorders>
          </w:tcPr>
          <w:p w14:paraId="09357B2E"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1</w:t>
            </w:r>
          </w:p>
        </w:tc>
        <w:tc>
          <w:tcPr>
            <w:tcW w:w="1729" w:type="dxa"/>
            <w:tcBorders>
              <w:top w:val="single" w:sz="24" w:space="0" w:color="000000"/>
              <w:bottom w:val="single" w:sz="24" w:space="0" w:color="000000"/>
            </w:tcBorders>
          </w:tcPr>
          <w:p w14:paraId="63C35BDD"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2</w:t>
            </w:r>
          </w:p>
        </w:tc>
        <w:tc>
          <w:tcPr>
            <w:tcW w:w="2117" w:type="dxa"/>
            <w:tcBorders>
              <w:top w:val="single" w:sz="24" w:space="0" w:color="000000"/>
              <w:bottom w:val="single" w:sz="24" w:space="0" w:color="000000"/>
            </w:tcBorders>
          </w:tcPr>
          <w:p w14:paraId="58A82A6A"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3</w:t>
            </w:r>
          </w:p>
        </w:tc>
      </w:tr>
      <w:tr w:rsidR="00F020EE" w:rsidRPr="00794623" w14:paraId="22C52153" w14:textId="77777777" w:rsidTr="003476D4">
        <w:trPr>
          <w:jc w:val="center"/>
        </w:trPr>
        <w:tc>
          <w:tcPr>
            <w:tcW w:w="2836" w:type="dxa"/>
            <w:tcBorders>
              <w:top w:val="single" w:sz="24" w:space="0" w:color="000000"/>
              <w:bottom w:val="single" w:sz="12" w:space="0" w:color="000000"/>
            </w:tcBorders>
          </w:tcPr>
          <w:p w14:paraId="53719780"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Species Distribution</w:t>
            </w:r>
          </w:p>
        </w:tc>
        <w:tc>
          <w:tcPr>
            <w:tcW w:w="1057" w:type="dxa"/>
            <w:tcBorders>
              <w:top w:val="single" w:sz="24" w:space="0" w:color="000000"/>
              <w:bottom w:val="single" w:sz="12" w:space="0" w:color="000000"/>
            </w:tcBorders>
          </w:tcPr>
          <w:p w14:paraId="47CDEEBA"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Invasive</w:t>
            </w:r>
          </w:p>
        </w:tc>
        <w:tc>
          <w:tcPr>
            <w:tcW w:w="1517" w:type="dxa"/>
            <w:tcBorders>
              <w:top w:val="single" w:sz="24" w:space="0" w:color="000000"/>
              <w:bottom w:val="single" w:sz="12" w:space="0" w:color="000000"/>
            </w:tcBorders>
          </w:tcPr>
          <w:p w14:paraId="424C3E9F"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Migratory</w:t>
            </w:r>
          </w:p>
          <w:p w14:paraId="020B2691"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Unknown</w:t>
            </w:r>
          </w:p>
        </w:tc>
        <w:tc>
          <w:tcPr>
            <w:tcW w:w="1729" w:type="dxa"/>
            <w:tcBorders>
              <w:top w:val="single" w:sz="24" w:space="0" w:color="000000"/>
              <w:bottom w:val="single" w:sz="12" w:space="0" w:color="000000"/>
            </w:tcBorders>
          </w:tcPr>
          <w:p w14:paraId="00D34320"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Native</w:t>
            </w:r>
          </w:p>
        </w:tc>
        <w:tc>
          <w:tcPr>
            <w:tcW w:w="2117" w:type="dxa"/>
            <w:tcBorders>
              <w:top w:val="single" w:sz="24" w:space="0" w:color="000000"/>
              <w:bottom w:val="single" w:sz="12" w:space="0" w:color="000000"/>
            </w:tcBorders>
          </w:tcPr>
          <w:p w14:paraId="43C2C9D1"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Endemic</w:t>
            </w:r>
          </w:p>
        </w:tc>
      </w:tr>
      <w:tr w:rsidR="00F020EE" w:rsidRPr="00794623" w14:paraId="5972F667" w14:textId="77777777" w:rsidTr="003476D4">
        <w:trPr>
          <w:jc w:val="center"/>
        </w:trPr>
        <w:tc>
          <w:tcPr>
            <w:tcW w:w="2836" w:type="dxa"/>
            <w:tcBorders>
              <w:top w:val="single" w:sz="12" w:space="0" w:color="000000"/>
            </w:tcBorders>
          </w:tcPr>
          <w:p w14:paraId="7F9C420B"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IUCN Red List Status</w:t>
            </w:r>
          </w:p>
        </w:tc>
        <w:tc>
          <w:tcPr>
            <w:tcW w:w="1057" w:type="dxa"/>
            <w:tcBorders>
              <w:top w:val="single" w:sz="12" w:space="0" w:color="000000"/>
            </w:tcBorders>
          </w:tcPr>
          <w:p w14:paraId="289E987C" w14:textId="77777777" w:rsidR="00F020EE" w:rsidRPr="00794623" w:rsidRDefault="00F020EE" w:rsidP="003476D4">
            <w:pPr>
              <w:spacing w:line="360" w:lineRule="auto"/>
              <w:rPr>
                <w:rFonts w:ascii="Arial" w:eastAsia="Arial" w:hAnsi="Arial" w:cs="Arial"/>
                <w:sz w:val="22"/>
                <w:szCs w:val="22"/>
              </w:rPr>
            </w:pPr>
          </w:p>
        </w:tc>
        <w:tc>
          <w:tcPr>
            <w:tcW w:w="1517" w:type="dxa"/>
            <w:tcBorders>
              <w:top w:val="single" w:sz="12" w:space="0" w:color="000000"/>
            </w:tcBorders>
          </w:tcPr>
          <w:p w14:paraId="674C8385"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Data Deficient</w:t>
            </w:r>
          </w:p>
        </w:tc>
        <w:tc>
          <w:tcPr>
            <w:tcW w:w="1729" w:type="dxa"/>
            <w:tcBorders>
              <w:top w:val="single" w:sz="12" w:space="0" w:color="000000"/>
            </w:tcBorders>
          </w:tcPr>
          <w:p w14:paraId="7D5E612D"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Near Threatened</w:t>
            </w:r>
          </w:p>
        </w:tc>
        <w:tc>
          <w:tcPr>
            <w:tcW w:w="2117" w:type="dxa"/>
            <w:tcBorders>
              <w:top w:val="single" w:sz="12" w:space="0" w:color="000000"/>
            </w:tcBorders>
          </w:tcPr>
          <w:p w14:paraId="28C2EFB7"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Endangered</w:t>
            </w:r>
          </w:p>
        </w:tc>
      </w:tr>
      <w:tr w:rsidR="00F020EE" w:rsidRPr="00794623" w14:paraId="60775946" w14:textId="77777777" w:rsidTr="003476D4">
        <w:trPr>
          <w:jc w:val="center"/>
        </w:trPr>
        <w:tc>
          <w:tcPr>
            <w:tcW w:w="2836" w:type="dxa"/>
            <w:tcBorders>
              <w:bottom w:val="nil"/>
            </w:tcBorders>
          </w:tcPr>
          <w:p w14:paraId="2A63ACBA" w14:textId="77777777" w:rsidR="00F020EE" w:rsidRPr="00794623" w:rsidRDefault="00F020EE" w:rsidP="003476D4">
            <w:pPr>
              <w:spacing w:line="360" w:lineRule="auto"/>
              <w:rPr>
                <w:rFonts w:ascii="Arial" w:eastAsia="Arial" w:hAnsi="Arial" w:cs="Arial"/>
                <w:b/>
                <w:sz w:val="22"/>
                <w:szCs w:val="22"/>
              </w:rPr>
            </w:pPr>
          </w:p>
        </w:tc>
        <w:tc>
          <w:tcPr>
            <w:tcW w:w="1057" w:type="dxa"/>
            <w:tcBorders>
              <w:bottom w:val="nil"/>
            </w:tcBorders>
          </w:tcPr>
          <w:p w14:paraId="4CE63735" w14:textId="77777777" w:rsidR="00F020EE" w:rsidRPr="00794623" w:rsidRDefault="00F020EE" w:rsidP="003476D4">
            <w:pPr>
              <w:spacing w:line="360" w:lineRule="auto"/>
              <w:rPr>
                <w:rFonts w:ascii="Arial" w:eastAsia="Arial" w:hAnsi="Arial" w:cs="Arial"/>
                <w:sz w:val="22"/>
                <w:szCs w:val="22"/>
              </w:rPr>
            </w:pPr>
          </w:p>
        </w:tc>
        <w:tc>
          <w:tcPr>
            <w:tcW w:w="1517" w:type="dxa"/>
            <w:tcBorders>
              <w:bottom w:val="nil"/>
            </w:tcBorders>
          </w:tcPr>
          <w:p w14:paraId="36E0CBB7"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Not Evaluated</w:t>
            </w:r>
          </w:p>
        </w:tc>
        <w:tc>
          <w:tcPr>
            <w:tcW w:w="1729" w:type="dxa"/>
            <w:tcBorders>
              <w:bottom w:val="nil"/>
            </w:tcBorders>
          </w:tcPr>
          <w:p w14:paraId="68F3EEB0"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Vulnerable</w:t>
            </w:r>
          </w:p>
        </w:tc>
        <w:tc>
          <w:tcPr>
            <w:tcW w:w="2117" w:type="dxa"/>
            <w:tcBorders>
              <w:bottom w:val="nil"/>
            </w:tcBorders>
          </w:tcPr>
          <w:p w14:paraId="7118D384"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Critically Endangered</w:t>
            </w:r>
          </w:p>
        </w:tc>
      </w:tr>
      <w:tr w:rsidR="00F020EE" w:rsidRPr="00794623" w14:paraId="265078F5" w14:textId="77777777" w:rsidTr="003476D4">
        <w:trPr>
          <w:jc w:val="center"/>
        </w:trPr>
        <w:tc>
          <w:tcPr>
            <w:tcW w:w="2836" w:type="dxa"/>
            <w:tcBorders>
              <w:top w:val="nil"/>
              <w:bottom w:val="single" w:sz="12" w:space="0" w:color="000000"/>
            </w:tcBorders>
          </w:tcPr>
          <w:p w14:paraId="5DA8C90A" w14:textId="77777777" w:rsidR="00F020EE" w:rsidRPr="00794623" w:rsidRDefault="00F020EE" w:rsidP="003476D4">
            <w:pPr>
              <w:spacing w:line="360" w:lineRule="auto"/>
              <w:rPr>
                <w:rFonts w:ascii="Arial" w:eastAsia="Arial" w:hAnsi="Arial" w:cs="Arial"/>
                <w:b/>
                <w:sz w:val="22"/>
                <w:szCs w:val="22"/>
              </w:rPr>
            </w:pPr>
          </w:p>
        </w:tc>
        <w:tc>
          <w:tcPr>
            <w:tcW w:w="1057" w:type="dxa"/>
            <w:tcBorders>
              <w:top w:val="nil"/>
              <w:bottom w:val="single" w:sz="12" w:space="0" w:color="000000"/>
            </w:tcBorders>
          </w:tcPr>
          <w:p w14:paraId="2F357314" w14:textId="77777777" w:rsidR="00F020EE" w:rsidRPr="00794623" w:rsidRDefault="00F020EE" w:rsidP="003476D4">
            <w:pPr>
              <w:spacing w:line="360" w:lineRule="auto"/>
              <w:rPr>
                <w:rFonts w:ascii="Arial" w:eastAsia="Arial" w:hAnsi="Arial" w:cs="Arial"/>
                <w:sz w:val="22"/>
                <w:szCs w:val="22"/>
              </w:rPr>
            </w:pPr>
          </w:p>
        </w:tc>
        <w:tc>
          <w:tcPr>
            <w:tcW w:w="1517" w:type="dxa"/>
            <w:tcBorders>
              <w:top w:val="nil"/>
              <w:bottom w:val="single" w:sz="12" w:space="0" w:color="000000"/>
            </w:tcBorders>
          </w:tcPr>
          <w:p w14:paraId="308C9611"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Least Concern</w:t>
            </w:r>
          </w:p>
        </w:tc>
        <w:tc>
          <w:tcPr>
            <w:tcW w:w="1729" w:type="dxa"/>
            <w:tcBorders>
              <w:top w:val="nil"/>
              <w:bottom w:val="single" w:sz="12" w:space="0" w:color="000000"/>
            </w:tcBorders>
          </w:tcPr>
          <w:p w14:paraId="1C65CED0" w14:textId="77777777" w:rsidR="00F020EE" w:rsidRPr="00794623" w:rsidRDefault="00F020EE" w:rsidP="003476D4">
            <w:pPr>
              <w:spacing w:line="360" w:lineRule="auto"/>
              <w:rPr>
                <w:rFonts w:ascii="Arial" w:eastAsia="Arial" w:hAnsi="Arial" w:cs="Arial"/>
                <w:sz w:val="22"/>
                <w:szCs w:val="22"/>
              </w:rPr>
            </w:pPr>
          </w:p>
        </w:tc>
        <w:tc>
          <w:tcPr>
            <w:tcW w:w="2117" w:type="dxa"/>
            <w:tcBorders>
              <w:top w:val="nil"/>
              <w:bottom w:val="single" w:sz="12" w:space="0" w:color="000000"/>
            </w:tcBorders>
          </w:tcPr>
          <w:p w14:paraId="08BBC3BA" w14:textId="77777777" w:rsidR="00F020EE" w:rsidRPr="00794623" w:rsidRDefault="00F020EE" w:rsidP="003476D4">
            <w:pPr>
              <w:spacing w:line="360" w:lineRule="auto"/>
              <w:rPr>
                <w:rFonts w:ascii="Arial" w:eastAsia="Arial" w:hAnsi="Arial" w:cs="Arial"/>
                <w:sz w:val="22"/>
                <w:szCs w:val="22"/>
              </w:rPr>
            </w:pPr>
          </w:p>
        </w:tc>
      </w:tr>
      <w:tr w:rsidR="00F020EE" w:rsidRPr="00794623" w14:paraId="153A41E6" w14:textId="77777777" w:rsidTr="003476D4">
        <w:trPr>
          <w:jc w:val="center"/>
        </w:trPr>
        <w:tc>
          <w:tcPr>
            <w:tcW w:w="2836" w:type="dxa"/>
            <w:tcBorders>
              <w:top w:val="single" w:sz="12" w:space="0" w:color="000000"/>
              <w:bottom w:val="single" w:sz="12" w:space="0" w:color="000000"/>
            </w:tcBorders>
          </w:tcPr>
          <w:p w14:paraId="783D264B"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Entanglement Literature</w:t>
            </w:r>
          </w:p>
        </w:tc>
        <w:tc>
          <w:tcPr>
            <w:tcW w:w="1057" w:type="dxa"/>
            <w:tcBorders>
              <w:top w:val="single" w:sz="12" w:space="0" w:color="000000"/>
              <w:bottom w:val="single" w:sz="12" w:space="0" w:color="000000"/>
            </w:tcBorders>
          </w:tcPr>
          <w:p w14:paraId="5CF2FC89" w14:textId="77777777" w:rsidR="00F020EE" w:rsidRPr="00794623" w:rsidRDefault="00F020EE" w:rsidP="003476D4">
            <w:pPr>
              <w:spacing w:line="360" w:lineRule="auto"/>
              <w:rPr>
                <w:rFonts w:ascii="Arial" w:eastAsia="Arial" w:hAnsi="Arial" w:cs="Arial"/>
                <w:sz w:val="22"/>
                <w:szCs w:val="22"/>
              </w:rPr>
            </w:pPr>
          </w:p>
        </w:tc>
        <w:tc>
          <w:tcPr>
            <w:tcW w:w="1517" w:type="dxa"/>
            <w:tcBorders>
              <w:top w:val="single" w:sz="12" w:space="0" w:color="000000"/>
              <w:bottom w:val="single" w:sz="12" w:space="0" w:color="000000"/>
            </w:tcBorders>
          </w:tcPr>
          <w:p w14:paraId="70CF062F"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No Evidence</w:t>
            </w:r>
          </w:p>
        </w:tc>
        <w:tc>
          <w:tcPr>
            <w:tcW w:w="1729" w:type="dxa"/>
            <w:tcBorders>
              <w:top w:val="single" w:sz="12" w:space="0" w:color="000000"/>
              <w:bottom w:val="single" w:sz="12" w:space="0" w:color="000000"/>
            </w:tcBorders>
          </w:tcPr>
          <w:p w14:paraId="512D20ED"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Moderate</w:t>
            </w:r>
          </w:p>
        </w:tc>
        <w:tc>
          <w:tcPr>
            <w:tcW w:w="2117" w:type="dxa"/>
            <w:tcBorders>
              <w:top w:val="single" w:sz="12" w:space="0" w:color="000000"/>
              <w:bottom w:val="single" w:sz="12" w:space="0" w:color="000000"/>
            </w:tcBorders>
          </w:tcPr>
          <w:p w14:paraId="4B54F4A5"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Major</w:t>
            </w:r>
          </w:p>
        </w:tc>
      </w:tr>
      <w:tr w:rsidR="00F020EE" w:rsidRPr="00794623" w14:paraId="4EAE4FB4" w14:textId="77777777" w:rsidTr="003476D4">
        <w:trPr>
          <w:jc w:val="center"/>
        </w:trPr>
        <w:tc>
          <w:tcPr>
            <w:tcW w:w="2836" w:type="dxa"/>
            <w:tcBorders>
              <w:top w:val="single" w:sz="12" w:space="0" w:color="000000"/>
            </w:tcBorders>
          </w:tcPr>
          <w:p w14:paraId="76FED3DE" w14:textId="77777777" w:rsidR="00F020EE" w:rsidRPr="00794623" w:rsidRDefault="00F020EE" w:rsidP="003476D4">
            <w:pPr>
              <w:spacing w:line="360" w:lineRule="auto"/>
              <w:rPr>
                <w:rFonts w:ascii="Arial" w:eastAsia="Arial" w:hAnsi="Arial" w:cs="Arial"/>
                <w:b/>
                <w:sz w:val="22"/>
                <w:szCs w:val="22"/>
              </w:rPr>
            </w:pPr>
            <w:r w:rsidRPr="00794623">
              <w:rPr>
                <w:rFonts w:ascii="Arial" w:eastAsia="Arial" w:hAnsi="Arial" w:cs="Arial"/>
                <w:b/>
                <w:sz w:val="22"/>
                <w:szCs w:val="22"/>
              </w:rPr>
              <w:t>Ingestion Literature</w:t>
            </w:r>
          </w:p>
        </w:tc>
        <w:tc>
          <w:tcPr>
            <w:tcW w:w="1057" w:type="dxa"/>
            <w:tcBorders>
              <w:top w:val="single" w:sz="12" w:space="0" w:color="000000"/>
            </w:tcBorders>
          </w:tcPr>
          <w:p w14:paraId="2912D825" w14:textId="77777777" w:rsidR="00F020EE" w:rsidRPr="00794623" w:rsidRDefault="00F020EE" w:rsidP="003476D4">
            <w:pPr>
              <w:spacing w:line="360" w:lineRule="auto"/>
              <w:rPr>
                <w:rFonts w:ascii="Arial" w:eastAsia="Arial" w:hAnsi="Arial" w:cs="Arial"/>
                <w:sz w:val="22"/>
                <w:szCs w:val="22"/>
              </w:rPr>
            </w:pPr>
          </w:p>
        </w:tc>
        <w:tc>
          <w:tcPr>
            <w:tcW w:w="1517" w:type="dxa"/>
            <w:tcBorders>
              <w:top w:val="single" w:sz="12" w:space="0" w:color="000000"/>
            </w:tcBorders>
          </w:tcPr>
          <w:p w14:paraId="52FADDE1"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No Evidence</w:t>
            </w:r>
          </w:p>
        </w:tc>
        <w:tc>
          <w:tcPr>
            <w:tcW w:w="1729" w:type="dxa"/>
            <w:tcBorders>
              <w:top w:val="single" w:sz="12" w:space="0" w:color="000000"/>
            </w:tcBorders>
          </w:tcPr>
          <w:p w14:paraId="7D1EE3CA"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Moderate</w:t>
            </w:r>
          </w:p>
        </w:tc>
        <w:tc>
          <w:tcPr>
            <w:tcW w:w="2117" w:type="dxa"/>
            <w:tcBorders>
              <w:top w:val="single" w:sz="12" w:space="0" w:color="000000"/>
            </w:tcBorders>
          </w:tcPr>
          <w:p w14:paraId="2515C188" w14:textId="77777777" w:rsidR="00F020EE" w:rsidRPr="00794623" w:rsidRDefault="00F020EE" w:rsidP="003476D4">
            <w:pPr>
              <w:spacing w:line="360" w:lineRule="auto"/>
              <w:rPr>
                <w:rFonts w:ascii="Arial" w:eastAsia="Arial" w:hAnsi="Arial" w:cs="Arial"/>
                <w:sz w:val="22"/>
                <w:szCs w:val="22"/>
              </w:rPr>
            </w:pPr>
            <w:r w:rsidRPr="00794623">
              <w:rPr>
                <w:rFonts w:ascii="Arial" w:eastAsia="Arial" w:hAnsi="Arial" w:cs="Arial"/>
                <w:sz w:val="22"/>
                <w:szCs w:val="22"/>
              </w:rPr>
              <w:t>Major</w:t>
            </w:r>
          </w:p>
        </w:tc>
      </w:tr>
    </w:tbl>
    <w:p w14:paraId="1034894E" w14:textId="77777777" w:rsidR="00F020EE" w:rsidRPr="00794623" w:rsidRDefault="00F020EE" w:rsidP="00F020EE">
      <w:pPr>
        <w:spacing w:line="360" w:lineRule="auto"/>
        <w:rPr>
          <w:rFonts w:ascii="Arial" w:eastAsia="Arial" w:hAnsi="Arial" w:cs="Arial"/>
          <w:b/>
          <w:sz w:val="22"/>
          <w:szCs w:val="22"/>
        </w:rPr>
      </w:pPr>
    </w:p>
    <w:p w14:paraId="4A8431CE" w14:textId="77777777" w:rsidR="00F020EE" w:rsidRPr="00794623" w:rsidRDefault="00F020EE" w:rsidP="00F020EE">
      <w:pPr>
        <w:rPr>
          <w:rFonts w:ascii="Arial" w:eastAsia="Arial" w:hAnsi="Arial" w:cs="Arial"/>
          <w:b/>
          <w:sz w:val="22"/>
          <w:szCs w:val="22"/>
        </w:rPr>
      </w:pPr>
    </w:p>
    <w:p w14:paraId="440D9917" w14:textId="77777777" w:rsidR="004654A7" w:rsidRDefault="004654A7">
      <w:pPr>
        <w:rPr>
          <w:rFonts w:ascii="Arial" w:hAnsi="Arial" w:cs="Arial"/>
          <w:sz w:val="22"/>
          <w:szCs w:val="22"/>
        </w:rPr>
        <w:sectPr w:rsidR="004654A7" w:rsidSect="004654A7">
          <w:pgSz w:w="11900" w:h="16840"/>
          <w:pgMar w:top="1440" w:right="1440" w:bottom="1440" w:left="1440" w:header="709" w:footer="709" w:gutter="0"/>
          <w:pgNumType w:start="1"/>
          <w:cols w:space="720"/>
          <w:docGrid w:linePitch="326"/>
        </w:sectPr>
      </w:pPr>
      <w:r>
        <w:rPr>
          <w:rFonts w:ascii="Arial" w:hAnsi="Arial" w:cs="Arial"/>
          <w:sz w:val="22"/>
          <w:szCs w:val="22"/>
        </w:rPr>
        <w:br w:type="page"/>
      </w:r>
    </w:p>
    <w:p w14:paraId="642BE68F" w14:textId="77777777" w:rsidR="004654A7" w:rsidRPr="00B84309" w:rsidRDefault="004654A7" w:rsidP="004654A7">
      <w:pPr>
        <w:rPr>
          <w:rFonts w:ascii="Arial" w:eastAsia="Arial" w:hAnsi="Arial" w:cs="Arial"/>
          <w:sz w:val="22"/>
          <w:szCs w:val="22"/>
        </w:rPr>
      </w:pPr>
      <w:r w:rsidRPr="00B84309">
        <w:rPr>
          <w:rFonts w:ascii="Arial" w:eastAsia="Arial" w:hAnsi="Arial" w:cs="Arial"/>
          <w:b/>
          <w:sz w:val="22"/>
          <w:szCs w:val="22"/>
        </w:rPr>
        <w:lastRenderedPageBreak/>
        <w:t>Supplementary Table 6.</w:t>
      </w:r>
      <w:r w:rsidRPr="00B84309">
        <w:rPr>
          <w:rFonts w:ascii="Arial" w:eastAsia="Arial" w:hAnsi="Arial" w:cs="Arial"/>
          <w:sz w:val="22"/>
          <w:szCs w:val="22"/>
        </w:rPr>
        <w:t xml:space="preserve"> Table of the 32 Galapagos marine species scoring &gt;10 points in the plastic pollution risk scoring exercise, scored indicated by </w:t>
      </w:r>
      <w:r w:rsidRPr="00B84309">
        <w:rPr>
          <w:rFonts w:ascii="Arial" w:eastAsia="Arial" w:hAnsi="Arial" w:cs="Arial"/>
          <w:i/>
          <w:sz w:val="22"/>
          <w:szCs w:val="22"/>
        </w:rPr>
        <w:t>E</w:t>
      </w:r>
      <w:r w:rsidRPr="00B84309">
        <w:rPr>
          <w:rFonts w:ascii="Arial" w:eastAsia="Arial" w:hAnsi="Arial" w:cs="Arial"/>
          <w:sz w:val="22"/>
          <w:szCs w:val="22"/>
        </w:rPr>
        <w:t xml:space="preserve"> (entanglement) and </w:t>
      </w:r>
      <w:r w:rsidRPr="00B84309">
        <w:rPr>
          <w:rFonts w:ascii="Arial" w:eastAsia="Arial" w:hAnsi="Arial" w:cs="Arial"/>
          <w:i/>
          <w:sz w:val="22"/>
          <w:szCs w:val="22"/>
        </w:rPr>
        <w:t xml:space="preserve">I </w:t>
      </w:r>
      <w:r w:rsidRPr="00B84309">
        <w:rPr>
          <w:rFonts w:ascii="Arial" w:eastAsia="Arial" w:hAnsi="Arial" w:cs="Arial"/>
          <w:sz w:val="22"/>
          <w:szCs w:val="22"/>
        </w:rPr>
        <w:t xml:space="preserve">(ingestion). Endemism status was determined using the Charles Darwin Foundation </w:t>
      </w:r>
      <w:proofErr w:type="spellStart"/>
      <w:r w:rsidRPr="00B84309">
        <w:rPr>
          <w:rFonts w:ascii="Arial" w:eastAsia="Arial" w:hAnsi="Arial" w:cs="Arial"/>
          <w:sz w:val="22"/>
          <w:szCs w:val="22"/>
        </w:rPr>
        <w:t>DataZone</w:t>
      </w:r>
      <w:proofErr w:type="spellEnd"/>
      <w:r w:rsidRPr="00B84309">
        <w:rPr>
          <w:rFonts w:ascii="Arial" w:eastAsia="Arial" w:hAnsi="Arial" w:cs="Arial"/>
          <w:sz w:val="22"/>
          <w:szCs w:val="22"/>
        </w:rPr>
        <w:t xml:space="preserve"> (</w:t>
      </w:r>
      <w:hyperlink r:id="rId9">
        <w:r w:rsidRPr="00B84309">
          <w:rPr>
            <w:rFonts w:ascii="Arial" w:eastAsia="Arial" w:hAnsi="Arial" w:cs="Arial"/>
            <w:sz w:val="22"/>
            <w:szCs w:val="22"/>
            <w:u w:val="single"/>
          </w:rPr>
          <w:t>https://www.darwinfoundation.org/en/datazone</w:t>
        </w:r>
      </w:hyperlink>
      <w:r w:rsidRPr="00B84309">
        <w:rPr>
          <w:rFonts w:ascii="Arial" w:eastAsia="Arial" w:hAnsi="Arial" w:cs="Arial"/>
          <w:sz w:val="22"/>
          <w:szCs w:val="22"/>
        </w:rPr>
        <w:t>) and conservation status and unreferenced population estimates were retrieved from the IUCN Red List (</w:t>
      </w:r>
      <w:hyperlink r:id="rId10">
        <w:r w:rsidRPr="00B84309">
          <w:rPr>
            <w:rFonts w:ascii="Arial" w:eastAsia="Arial" w:hAnsi="Arial" w:cs="Arial"/>
            <w:sz w:val="22"/>
            <w:szCs w:val="22"/>
            <w:u w:val="single"/>
          </w:rPr>
          <w:t>https://www.iucnredlist.org/</w:t>
        </w:r>
      </w:hyperlink>
      <w:r w:rsidRPr="00B84309">
        <w:rPr>
          <w:rFonts w:ascii="Arial" w:eastAsia="Arial" w:hAnsi="Arial" w:cs="Arial"/>
          <w:sz w:val="22"/>
          <w:szCs w:val="22"/>
        </w:rPr>
        <w:t xml:space="preserve">, retrieved 09/01/2020). </w:t>
      </w:r>
    </w:p>
    <w:p w14:paraId="0338F018" w14:textId="77777777" w:rsidR="004654A7" w:rsidRPr="00B84309" w:rsidRDefault="004654A7" w:rsidP="004654A7">
      <w:pPr>
        <w:tabs>
          <w:tab w:val="left" w:pos="2552"/>
        </w:tabs>
        <w:rPr>
          <w:rFonts w:ascii="Arial" w:eastAsia="Arial" w:hAnsi="Arial" w:cs="Arial"/>
          <w:sz w:val="22"/>
          <w:szCs w:val="22"/>
        </w:rPr>
      </w:pPr>
    </w:p>
    <w:tbl>
      <w:tblPr>
        <w:tblW w:w="14034" w:type="dxa"/>
        <w:tblBorders>
          <w:insideH w:val="single" w:sz="4" w:space="0" w:color="000000"/>
        </w:tblBorders>
        <w:tblLayout w:type="fixed"/>
        <w:tblLook w:val="0620" w:firstRow="1" w:lastRow="0" w:firstColumn="0" w:lastColumn="0" w:noHBand="1" w:noVBand="1"/>
      </w:tblPr>
      <w:tblGrid>
        <w:gridCol w:w="1560"/>
        <w:gridCol w:w="1842"/>
        <w:gridCol w:w="1560"/>
        <w:gridCol w:w="9072"/>
      </w:tblGrid>
      <w:tr w:rsidR="004654A7" w:rsidRPr="00B84309" w14:paraId="31F2B15A" w14:textId="77777777" w:rsidTr="004C3B7F">
        <w:trPr>
          <w:trHeight w:val="191"/>
        </w:trPr>
        <w:tc>
          <w:tcPr>
            <w:tcW w:w="1560" w:type="dxa"/>
          </w:tcPr>
          <w:p w14:paraId="3A5F6AA9" w14:textId="77777777" w:rsidR="004654A7" w:rsidRPr="00B84309" w:rsidRDefault="004654A7" w:rsidP="004C3B7F">
            <w:pPr>
              <w:rPr>
                <w:rFonts w:ascii="Arial" w:eastAsia="Arial" w:hAnsi="Arial" w:cs="Arial"/>
                <w:b/>
                <w:bCs/>
                <w:sz w:val="18"/>
                <w:szCs w:val="18"/>
              </w:rPr>
            </w:pPr>
            <w:r w:rsidRPr="00B84309">
              <w:rPr>
                <w:rFonts w:ascii="Arial" w:eastAsia="Arial" w:hAnsi="Arial" w:cs="Arial"/>
                <w:b/>
                <w:bCs/>
                <w:sz w:val="18"/>
                <w:szCs w:val="18"/>
              </w:rPr>
              <w:t>Top Scoring Species</w:t>
            </w:r>
          </w:p>
        </w:tc>
        <w:tc>
          <w:tcPr>
            <w:tcW w:w="1842" w:type="dxa"/>
          </w:tcPr>
          <w:p w14:paraId="798BBA19" w14:textId="77777777" w:rsidR="004654A7" w:rsidRPr="00B84309" w:rsidRDefault="004654A7" w:rsidP="004C3B7F">
            <w:pPr>
              <w:ind w:hanging="6"/>
              <w:rPr>
                <w:rFonts w:ascii="Arial" w:eastAsia="Arial" w:hAnsi="Arial" w:cs="Arial"/>
                <w:b/>
                <w:bCs/>
                <w:sz w:val="18"/>
                <w:szCs w:val="18"/>
              </w:rPr>
            </w:pPr>
            <w:r w:rsidRPr="00B84309">
              <w:rPr>
                <w:rFonts w:ascii="Arial" w:eastAsia="Arial" w:hAnsi="Arial" w:cs="Arial"/>
                <w:b/>
                <w:bCs/>
                <w:sz w:val="18"/>
                <w:szCs w:val="18"/>
              </w:rPr>
              <w:t>Species Distribution</w:t>
            </w:r>
          </w:p>
        </w:tc>
        <w:tc>
          <w:tcPr>
            <w:tcW w:w="1560" w:type="dxa"/>
          </w:tcPr>
          <w:p w14:paraId="006F46B9" w14:textId="77777777" w:rsidR="004654A7" w:rsidRPr="00B84309" w:rsidRDefault="004654A7" w:rsidP="004C3B7F">
            <w:pPr>
              <w:rPr>
                <w:rFonts w:ascii="Arial" w:eastAsia="Arial" w:hAnsi="Arial" w:cs="Arial"/>
                <w:b/>
                <w:bCs/>
                <w:sz w:val="18"/>
                <w:szCs w:val="18"/>
              </w:rPr>
            </w:pPr>
            <w:r w:rsidRPr="00B84309">
              <w:rPr>
                <w:rFonts w:ascii="Arial" w:eastAsia="Arial" w:hAnsi="Arial" w:cs="Arial"/>
                <w:b/>
                <w:bCs/>
                <w:sz w:val="18"/>
                <w:szCs w:val="18"/>
              </w:rPr>
              <w:t>Conservation Status</w:t>
            </w:r>
          </w:p>
        </w:tc>
        <w:tc>
          <w:tcPr>
            <w:tcW w:w="9072" w:type="dxa"/>
          </w:tcPr>
          <w:p w14:paraId="47F8E193" w14:textId="77777777" w:rsidR="004654A7" w:rsidRPr="00B84309" w:rsidRDefault="004654A7" w:rsidP="004C3B7F">
            <w:pPr>
              <w:rPr>
                <w:rFonts w:ascii="Arial" w:eastAsia="Arial" w:hAnsi="Arial" w:cs="Arial"/>
                <w:b/>
                <w:bCs/>
                <w:sz w:val="18"/>
                <w:szCs w:val="18"/>
              </w:rPr>
            </w:pPr>
            <w:r w:rsidRPr="00B84309">
              <w:rPr>
                <w:rFonts w:ascii="Arial" w:eastAsia="Arial" w:hAnsi="Arial" w:cs="Arial"/>
                <w:b/>
                <w:bCs/>
                <w:sz w:val="18"/>
                <w:szCs w:val="18"/>
              </w:rPr>
              <w:t>Example Evidence from the Literature</w:t>
            </w:r>
          </w:p>
        </w:tc>
      </w:tr>
      <w:tr w:rsidR="004654A7" w:rsidRPr="00B84309" w14:paraId="64C59F5E" w14:textId="77777777" w:rsidTr="004C3B7F">
        <w:trPr>
          <w:trHeight w:val="1389"/>
        </w:trPr>
        <w:tc>
          <w:tcPr>
            <w:tcW w:w="1560" w:type="dxa"/>
          </w:tcPr>
          <w:p w14:paraId="468A8CAE"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Galapagos sea lion</w:t>
            </w:r>
          </w:p>
          <w:p w14:paraId="4C43D7E3"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 xml:space="preserve">Zalophus </w:t>
            </w:r>
            <w:proofErr w:type="spellStart"/>
            <w:r w:rsidRPr="00B84309">
              <w:rPr>
                <w:rFonts w:ascii="Arial" w:eastAsia="Arial" w:hAnsi="Arial" w:cs="Arial"/>
                <w:i/>
                <w:sz w:val="18"/>
                <w:szCs w:val="18"/>
              </w:rPr>
              <w:t>wollebaeki</w:t>
            </w:r>
            <w:proofErr w:type="spellEnd"/>
          </w:p>
          <w:p w14:paraId="61BDEFC9" w14:textId="77777777" w:rsidR="004654A7" w:rsidRPr="00B84309" w:rsidRDefault="004654A7" w:rsidP="004C3B7F">
            <w:pPr>
              <w:rPr>
                <w:rFonts w:ascii="Arial" w:eastAsia="Arial" w:hAnsi="Arial" w:cs="Arial"/>
                <w:i/>
                <w:sz w:val="18"/>
                <w:szCs w:val="18"/>
              </w:rPr>
            </w:pPr>
          </w:p>
          <w:p w14:paraId="4EA4E76E"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27</w:t>
            </w:r>
          </w:p>
          <w:p w14:paraId="274F5901"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tc>
        <w:tc>
          <w:tcPr>
            <w:tcW w:w="1842" w:type="dxa"/>
          </w:tcPr>
          <w:p w14:paraId="2A16406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Endemic to Galapagos in terms of established breeding population, large colony resident in harbour of Puerto </w:t>
            </w:r>
            <w:proofErr w:type="spellStart"/>
            <w:r w:rsidRPr="00B84309">
              <w:rPr>
                <w:rFonts w:ascii="Arial" w:eastAsia="Arial" w:hAnsi="Arial" w:cs="Arial"/>
                <w:sz w:val="18"/>
                <w:szCs w:val="18"/>
              </w:rPr>
              <w:t>Baquerizo</w:t>
            </w:r>
            <w:proofErr w:type="spellEnd"/>
            <w:r w:rsidRPr="00B84309">
              <w:rPr>
                <w:rFonts w:ascii="Arial" w:eastAsia="Arial" w:hAnsi="Arial" w:cs="Arial"/>
                <w:sz w:val="18"/>
                <w:szCs w:val="18"/>
              </w:rPr>
              <w:t xml:space="preserve">, San Cristobal. </w:t>
            </w:r>
          </w:p>
        </w:tc>
        <w:tc>
          <w:tcPr>
            <w:tcW w:w="1560" w:type="dxa"/>
          </w:tcPr>
          <w:p w14:paraId="32B0618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3399D919" w14:textId="77777777" w:rsidR="004654A7" w:rsidRPr="00B84309" w:rsidRDefault="004654A7" w:rsidP="004C3B7F">
            <w:pPr>
              <w:rPr>
                <w:rFonts w:ascii="Arial" w:eastAsia="Arial" w:hAnsi="Arial" w:cs="Arial"/>
                <w:sz w:val="18"/>
                <w:szCs w:val="18"/>
              </w:rPr>
            </w:pPr>
          </w:p>
          <w:p w14:paraId="302A6D3F"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Population </w:t>
            </w:r>
            <w:proofErr w:type="gramStart"/>
            <w:r w:rsidRPr="00B84309">
              <w:rPr>
                <w:rFonts w:ascii="Arial" w:eastAsia="Arial" w:hAnsi="Arial" w:cs="Arial"/>
                <w:sz w:val="18"/>
                <w:szCs w:val="18"/>
              </w:rPr>
              <w:t>estimate</w:t>
            </w:r>
            <w:proofErr w:type="gramEnd"/>
          </w:p>
          <w:p w14:paraId="66ADE99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9,200 – 10,600</w:t>
            </w:r>
          </w:p>
          <w:p w14:paraId="38E65E28" w14:textId="77777777" w:rsidR="004654A7" w:rsidRPr="00B84309" w:rsidRDefault="004654A7" w:rsidP="004C3B7F">
            <w:pPr>
              <w:rPr>
                <w:rFonts w:ascii="Arial" w:eastAsia="Arial" w:hAnsi="Arial" w:cs="Arial"/>
                <w:sz w:val="18"/>
                <w:szCs w:val="18"/>
              </w:rPr>
            </w:pPr>
          </w:p>
        </w:tc>
        <w:tc>
          <w:tcPr>
            <w:tcW w:w="9072" w:type="dxa"/>
          </w:tcPr>
          <w:p w14:paraId="78B6EF62"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Entanglement</w:t>
            </w:r>
          </w:p>
          <w:p w14:paraId="1D0A6E0D"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251 Galapagos sea lions reported entangled in plastic fishing gear between 1995-2003</w:t>
            </w:r>
            <w:r w:rsidRPr="00B84309">
              <w:rPr>
                <w:rFonts w:ascii="Arial" w:eastAsia="Arial" w:hAnsi="Arial" w:cs="Arial"/>
                <w:sz w:val="18"/>
                <w:szCs w:val="18"/>
              </w:rPr>
              <w:fldChar w:fldCharType="begin" w:fldLock="1"/>
            </w:r>
            <w:r w:rsidRPr="00B84309">
              <w:rPr>
                <w:rFonts w:ascii="Arial" w:eastAsia="Arial" w:hAnsi="Arial" w:cs="Arial"/>
                <w:sz w:val="18"/>
                <w:szCs w:val="18"/>
              </w:rPr>
              <w:instrText>ADDIN CSL_CITATION {"citationItems":[{"id":"ITEM-1","itemData":{"DOI":"10.4027/slw.2006.31","abstract":"Three species of otariids are found in the coastal zone and marine area of Ecuador and the Galápagos Islands. Two species, Galápagos sea lion (Zalophus wollebaeki) and Galápagos fur seal (Arctocephalus galapagoen-sis), are endemic to the Galápagos. The South American sea lion (Otaria flavescens) has been recorded several times on the Ecuadorian coast, and even small semi-permanent or resident male groups (~10-30 animals) have frequently been observed in two southern locations (Santa Clara Island and Punta Brava-Salinas). The most recent estimates of Galápagos sea lion and fur seal populations, conducted in November 2001 by the Charles Darwin Foundation around the Galápagos Islands, were 14,000-16,000 and 6,000-8,000 animals, respectively. In the last two decades, anthropogenic impacts and natural phenomena have affected both Ga-lápagos pinniped populations. Anthropogenic effects include oil spills (e.g., Jessica), fishery interactions, and illegal hunting (sea lions used for trade in reproductive organs). Natural events such as the 1982-1983 and 1997-1998 El Niños caused large reductions in populations, and diseases are being monitored to try to prevent negative impacts on the islands.","author":[{"dropping-particle":"","family":"Alava","given":"J.J.","non-dropping-particle":"","parse-names":false,"suffix":""},{"dropping-particle":"","family":"Salazar","given":"S.","non-dropping-particle":"","parse-names":false,"suffix":""}],"id":"ITEM-1","issue":"May","issued":{"date-parts":[["2006"]]},"page":"495-519","title":"Status and conservation of otariids in Ecuador and the Galápagos Islands","type":"article-journal"},"uris":["http://www.mendeley.com/documents/?uuid=6a362bb6-f145-4fee-87a2-189d970535f6"]}],"mendeley":{"formattedCitation":"&lt;sup&gt;1&lt;/sup&gt;","plainTextFormattedCitation":"1","previouslyFormattedCitation":"&lt;sup&gt;1&lt;/sup&gt;"},"properties":{"noteIndex":0},"schema":"https://github.com/citation-style-language/schema/raw/master/csl-citation.json"}</w:instrText>
            </w:r>
            <w:r w:rsidRPr="00B84309">
              <w:rPr>
                <w:rFonts w:ascii="Arial" w:eastAsia="Arial" w:hAnsi="Arial" w:cs="Arial"/>
                <w:sz w:val="18"/>
                <w:szCs w:val="18"/>
              </w:rPr>
              <w:fldChar w:fldCharType="separate"/>
            </w:r>
            <w:r w:rsidRPr="00B84309">
              <w:rPr>
                <w:rFonts w:ascii="Arial" w:eastAsia="Arial" w:hAnsi="Arial" w:cs="Arial"/>
                <w:noProof/>
                <w:sz w:val="18"/>
                <w:szCs w:val="18"/>
                <w:vertAlign w:val="superscript"/>
              </w:rPr>
              <w:t>1</w:t>
            </w:r>
            <w:r w:rsidRPr="00B84309">
              <w:rPr>
                <w:rFonts w:ascii="Arial" w:eastAsia="Arial" w:hAnsi="Arial" w:cs="Arial"/>
                <w:sz w:val="18"/>
                <w:szCs w:val="18"/>
              </w:rPr>
              <w:fldChar w:fldCharType="end"/>
            </w:r>
            <w:r w:rsidRPr="00B84309">
              <w:rPr>
                <w:rFonts w:ascii="Arial" w:eastAsia="Arial" w:hAnsi="Arial" w:cs="Arial"/>
                <w:sz w:val="18"/>
                <w:szCs w:val="18"/>
              </w:rPr>
              <w:t>. Multiple studies into entanglement interactions with closely related species Californian sea lion (</w:t>
            </w:r>
            <w:r w:rsidRPr="00B84309">
              <w:rPr>
                <w:rFonts w:ascii="Arial" w:eastAsia="Arial" w:hAnsi="Arial" w:cs="Arial"/>
                <w:i/>
                <w:sz w:val="18"/>
                <w:szCs w:val="18"/>
              </w:rPr>
              <w:t>Zalophus californianus</w:t>
            </w:r>
            <w:r w:rsidRPr="00B84309">
              <w:rPr>
                <w:rFonts w:ascii="Arial" w:eastAsia="Arial" w:hAnsi="Arial" w:cs="Arial"/>
                <w:sz w:val="18"/>
                <w:szCs w:val="18"/>
              </w:rPr>
              <w:t>) and Steller sea lion (</w:t>
            </w:r>
            <w:proofErr w:type="spellStart"/>
            <w:r w:rsidRPr="00B84309">
              <w:rPr>
                <w:rFonts w:ascii="Arial" w:eastAsia="Arial" w:hAnsi="Arial" w:cs="Arial"/>
                <w:i/>
                <w:sz w:val="18"/>
                <w:szCs w:val="18"/>
              </w:rPr>
              <w:t>Eumetopias</w:t>
            </w:r>
            <w:proofErr w:type="spellEnd"/>
            <w:r w:rsidRPr="00B84309">
              <w:rPr>
                <w:rFonts w:ascii="Arial" w:eastAsia="Arial" w:hAnsi="Arial" w:cs="Arial"/>
                <w:i/>
                <w:sz w:val="18"/>
                <w:szCs w:val="18"/>
              </w:rPr>
              <w:t xml:space="preserve"> jubatus</w:t>
            </w:r>
            <w:r w:rsidRPr="00B84309">
              <w:rPr>
                <w:rFonts w:ascii="Arial" w:eastAsia="Arial" w:hAnsi="Arial" w:cs="Arial"/>
                <w:sz w:val="18"/>
                <w:szCs w:val="18"/>
              </w:rPr>
              <w:t>)</w:t>
            </w:r>
            <w:r w:rsidRPr="00B84309">
              <w:rPr>
                <w:rFonts w:ascii="Arial" w:eastAsia="Arial" w:hAnsi="Arial" w:cs="Arial"/>
                <w:i/>
                <w:sz w:val="18"/>
                <w:szCs w:val="18"/>
              </w:rPr>
              <w:t xml:space="preserve"> </w:t>
            </w:r>
            <w:r w:rsidRPr="00B84309">
              <w:rPr>
                <w:rFonts w:ascii="Arial" w:eastAsia="Arial" w:hAnsi="Arial" w:cs="Arial"/>
                <w:sz w:val="18"/>
                <w:szCs w:val="18"/>
              </w:rPr>
              <w:t>from 1976 – 2005</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{"citationItems":[{"id":"ITEM-1","itemData":{"DOI":"10.1016/j.marpolbul.2009.02.006","ISSN":"0025326X","PMID":"19344921","abstract":"Entanglement records for seabirds and marine mammals were investigated for the period 2001-2005. The entanglement records were extracted from databases maintained by seven organizations operating along the west coast of the United States of America. Their programmes included beach monitoring surveys, rescue and rehabilitation and regional pinniped censuses. Records of 454 entanglements were documented in live animals and in carcasses for 31 bird species and nine marine mammal species. The most frequently entangled species were Common Murres, Western Gulls and California sea lions. The entanglement materials identified were primarily fishing related. Entanglements were recorded every year suggesting that although the incidence level differs annually, entanglement is a persistent problem. It is recommended that each programme records details in standardized categories to determine entanglement material sources. Numbers of entanglements observed during these surveys are likely to be a conservative view of the actual entanglement rate taking place at sea. © 2009 Elsevier Ltd.","author":[{"dropping-particle":"","family":"Moore","given":"Emma","non-dropping-particle":"","parse-names":false,"suffix":""},{"dropping-particle":"","family":"Lyday","given":"Shannon","non-dropping-particle":"","parse-names":false,"suffix":""},{"dropping-particle":"","family":"Roletto","given":"Jan","non-dropping-particle":"","parse-names":false,"suffix":""},{"dropping-particle":"","family":"Litle","given":"Kate","non-dropping-particle":"","parse-names":false,"suffix":""},{"dropping-particle":"","family":"Parrish","given":"Julia K.","non-dropping-particle":"","parse-names":false,"suffix":""},{"dropping-particle":"","family":"Nevins","given":"Hannah","non-dropping-particle":"","parse-names":false,"suffix":""},{"dropping-particle":"","family":"Harvey","given":"Jim","non-dropping-particle":"","parse-names":false,"suffix":""},{"dropping-particle":"","family":"Mortenson","given":"Joe","non-dropping-particle":"","parse-names":false,"suffix":""},{"dropping-particle":"","family":"Greig","given":"Denise","non-dropping-particle":"","parse-names":false,"suffix":""},{"dropping-particle":"","family":"Piazza","given":"Melanie","non-dropping-particle":"","parse-names":false,"suffix":""},{"dropping-particle":"","family":"Hermance","given":"Alison","non-dropping-particle":"","parse-names":false,"suffix":""},{"dropping-particle":"","family":"Lee","given":"Derek","non-dropping-particle":"","parse-names":false,"suffix":""},{"dropping-particle":"","family":"Adams","given":"Dawn","non-dropping-particle":"","parse-names":false,"suffix":""},{"dropping-particle":"","family":"Allen","given":"Sarah","non-dropping-particle":"","parse-names":false,"suffix":""},{"dropping-particle":"","family":"Kell","given":"Shelagh","non-dropping-particle":"","parse-names":false,"suffix":""}],"container-title":"Marine Pollution Bulletin","id":"ITEM-1","issue":"7","issued":{"date-parts":[["2009"]]},"page":"1045-1051","publisher":"Elsevier Ltd","title":"Entanglements of marine mammals and seabirds in central California and the north-west coast of the United States 2001-2005","type":"article-journal","volume":"58"},"uris":["http://www.mendeley.com/documents/?uuid=14924400-501f-4c37-9728-8c4d660fc17a"]},{"id":"ITEM-2","itemData":{"DOI":"10.1016/S0025-326X(00)00050-3","ISSN":"0025326X","abstract":"Entanglement records of hauled out pinnipeds are useful for monitoring trends in impacts of synthetic materials, a principal contaminant, upon pinniped populations. This report documents entanglement of five species (California Sea Lions, Northern Elephant Seals, Steller Sea Lions, Pacific Harbor Seals, and Northern Fur Seals) at South-east Farallon Island (SEFI), an island in Northern California, 1976-1998, when a total of 914 pinnipeds were observed entangled in or with body constrictions from synthetic material. There was a significant decrease in entangled Northern Elephant Seals over the study period. Of the 27 Steller Sea Lions observed entangled, 37% were adult Steller Sea Lions entangled in salmon fishing gear. This report highlights an ongoing problem of entanglement of pinnipeds in synthetic materials in Northern California. (C) 2000 Elsevier Science Ltd.","author":[{"dropping-particle":"","family":"Hanni","given":"Krista D.","non-dropping-particle":"","parse-names":false,"suffix":""},{"dropping-particle":"","family":"Pyle","given":"Peter","non-dropping-particle":"","parse-names":false,"suffix":""}],"container-title":"Marine Pollution Bulletin","id":"ITEM-2","issue":"12","issued":{"date-parts":[["2000"]]},"page":"1076-1081","title":"Entanglement of pinnipeds in synthetic materials at South-east Farallon Island, California, 1976-1998","type":"article-journal","volume":"40"},"uris":["http://www.mendeley.com/documents/?uuid=92f9d0e3-f73b-40ae-bbf7-85164a931be7"]}],"mendeley":{"formattedCitation":"&lt;sup&gt;2,3&lt;/sup&gt;","plainTextFormattedCitation":"2,3","previouslyFormattedCitation":"&lt;sup&gt;2,3&lt;/sup&gt;"},"properties":{"noteIndex":0},"schema":"https://github.com/citation-style-language/schema/raw/master/csl-citation.json"}</w:instrText>
            </w:r>
            <w:r>
              <w:rPr>
                <w:rFonts w:ascii="Arial" w:eastAsia="Arial" w:hAnsi="Arial" w:cs="Arial"/>
                <w:sz w:val="18"/>
                <w:szCs w:val="18"/>
              </w:rPr>
              <w:fldChar w:fldCharType="separate"/>
            </w:r>
            <w:r w:rsidRPr="001547C2">
              <w:rPr>
                <w:rFonts w:ascii="Arial" w:eastAsia="Arial" w:hAnsi="Arial" w:cs="Arial"/>
                <w:noProof/>
                <w:sz w:val="18"/>
                <w:szCs w:val="18"/>
                <w:vertAlign w:val="superscript"/>
              </w:rPr>
              <w:t>2,3</w:t>
            </w:r>
            <w:r>
              <w:rPr>
                <w:rFonts w:ascii="Arial" w:eastAsia="Arial" w:hAnsi="Arial" w:cs="Arial"/>
                <w:sz w:val="18"/>
                <w:szCs w:val="18"/>
              </w:rPr>
              <w:fldChar w:fldCharType="end"/>
            </w:r>
            <w:r>
              <w:rPr>
                <w:rFonts w:ascii="Arial" w:eastAsia="Arial" w:hAnsi="Arial" w:cs="Arial"/>
                <w:sz w:val="18"/>
                <w:szCs w:val="18"/>
              </w:rPr>
              <w:t>.</w:t>
            </w:r>
          </w:p>
          <w:p w14:paraId="342CAE7B" w14:textId="77777777" w:rsidR="004654A7" w:rsidRPr="00B84309" w:rsidRDefault="004654A7" w:rsidP="004C3B7F">
            <w:pPr>
              <w:rPr>
                <w:rFonts w:ascii="Arial" w:eastAsia="Arial" w:hAnsi="Arial" w:cs="Arial"/>
                <w:sz w:val="18"/>
                <w:szCs w:val="18"/>
              </w:rPr>
            </w:pPr>
          </w:p>
          <w:p w14:paraId="312E82A5"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6056C53D"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194 Steller sea lions recorded ingesting longline fishing gear in (85% juveniles) between 2000 and 2007</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{"citationItems":[{"id":"ITEM-1","itemData":{"DOI":"10.1016/j.marpolbul.2009.06.004","ISSN":"0025326X","abstract":"Entanglement in marine debris is a contributing factor in Steller sea lion (SSL; Eumetopias jubatus) injury and mortality. We quantified SSL entanglement by debris type, sex and age class, entanglement incidence, and estimated population level effects. Surveys of SSL haul-outs were conducted from 2000-2007 in Southeast Alaska and northern British Columbia. We recorded 386 individuals of all age classes as being either entangled in marine debris or having ingested fishing gear. Packing bands were the most common neck entangling material (54%), followed by rubber bands (30%), net (7%), rope (7%), and monofilament line (2%). Ingested fishing gear included salmon fishery flashers (lures: 80%), longline gear (12%), hook and line (4%), spinners/spoons (2%), and bait hooks (2%). Entanglement incidence was 0.26% (SD = 0.0064, n = 69 sites). \"Lose the Loop!\" Simple procedures such as cutting entangling loops of synthetic material and eliminating the use of packing bands can prevent entanglements. © 2009 Elsevier Ltd.","author":[{"dropping-particle":"","family":"Raum-Suryan","given":"Kimberly L.","non-dropping-particle":"","parse-names":false,"suffix":""},{"dropping-particle":"","family":"Jemison","given":"Lauri A.","non-dropping-particle":"","parse-names":false,"suffix":""},{"dropping-particle":"","family":"Pitcher","given":"Kenneth W.","non-dropping-particle":"","parse-names":false,"suffix":""}],"container-title":"Marine Pollution Bulletin","id":"ITEM-1","issue":"10","issued":{"date-parts":[["2009"]]},"page":"1487-1495","publisher":"Elsevier Ltd","title":"Entanglement of Steller sea lions (Eumetopias jubatus) in marine debris: Identifying causes and finding solutions","type":"article-journal","volume":"58"},"uris":["http://www.mendeley.com/documents/?uuid=1eff2988-5812-43d9-8f4f-ad4b18afe4f2"]}],"mendeley":{"formattedCitation":"&lt;sup&gt;4&lt;/sup&gt;","plainTextFormattedCitation":"4","previouslyFormattedCitation":"&lt;sup&gt;4&lt;/sup&gt;"},"properties":{"noteIndex":0},"schema":"https://github.com/citation-style-language/schema/raw/master/csl-citation.json"}</w:instrText>
            </w:r>
            <w:r w:rsidRPr="00B84309">
              <w:rPr>
                <w:rFonts w:ascii="Arial" w:eastAsia="Arial" w:hAnsi="Arial" w:cs="Arial"/>
                <w:sz w:val="18"/>
                <w:szCs w:val="18"/>
              </w:rPr>
              <w:fldChar w:fldCharType="separate"/>
            </w:r>
            <w:r w:rsidRPr="001547C2">
              <w:rPr>
                <w:rFonts w:ascii="Arial" w:eastAsia="Arial" w:hAnsi="Arial" w:cs="Arial"/>
                <w:noProof/>
                <w:sz w:val="18"/>
                <w:szCs w:val="18"/>
                <w:vertAlign w:val="superscript"/>
              </w:rPr>
              <w:t>4</w:t>
            </w:r>
            <w:r w:rsidRPr="00B84309">
              <w:rPr>
                <w:rFonts w:ascii="Arial" w:eastAsia="Arial" w:hAnsi="Arial" w:cs="Arial"/>
                <w:sz w:val="18"/>
                <w:szCs w:val="18"/>
              </w:rPr>
              <w:fldChar w:fldCharType="end"/>
            </w:r>
            <w:r w:rsidRPr="00B84309">
              <w:rPr>
                <w:rFonts w:ascii="Arial" w:eastAsia="Arial" w:hAnsi="Arial" w:cs="Arial"/>
                <w:sz w:val="18"/>
                <w:szCs w:val="18"/>
              </w:rPr>
              <w:t>.</w:t>
            </w:r>
          </w:p>
          <w:p w14:paraId="7BD99211" w14:textId="77777777" w:rsidR="004654A7" w:rsidRPr="00B84309" w:rsidRDefault="004654A7" w:rsidP="004C3B7F">
            <w:pPr>
              <w:rPr>
                <w:rFonts w:ascii="Arial" w:eastAsia="Arial" w:hAnsi="Arial" w:cs="Arial"/>
                <w:sz w:val="18"/>
                <w:szCs w:val="18"/>
              </w:rPr>
            </w:pPr>
          </w:p>
        </w:tc>
      </w:tr>
      <w:tr w:rsidR="004654A7" w:rsidRPr="00B84309" w14:paraId="2FDB2712" w14:textId="77777777" w:rsidTr="004C3B7F">
        <w:trPr>
          <w:trHeight w:val="1397"/>
        </w:trPr>
        <w:tc>
          <w:tcPr>
            <w:tcW w:w="1560" w:type="dxa"/>
          </w:tcPr>
          <w:p w14:paraId="0C7FC97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Galapagos fur seal</w:t>
            </w:r>
          </w:p>
          <w:p w14:paraId="1D60BEC9"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 xml:space="preserve">Arctocephalus </w:t>
            </w:r>
            <w:proofErr w:type="spellStart"/>
            <w:r w:rsidRPr="00B84309">
              <w:rPr>
                <w:rFonts w:ascii="Arial" w:eastAsia="Arial" w:hAnsi="Arial" w:cs="Arial"/>
                <w:i/>
                <w:sz w:val="18"/>
                <w:szCs w:val="18"/>
              </w:rPr>
              <w:t>galapagoensis</w:t>
            </w:r>
            <w:proofErr w:type="spellEnd"/>
          </w:p>
          <w:p w14:paraId="2383F5B8" w14:textId="77777777" w:rsidR="004654A7" w:rsidRPr="00B84309" w:rsidRDefault="004654A7" w:rsidP="004C3B7F">
            <w:pPr>
              <w:rPr>
                <w:rFonts w:ascii="Arial" w:eastAsia="Arial" w:hAnsi="Arial" w:cs="Arial"/>
                <w:i/>
                <w:sz w:val="18"/>
                <w:szCs w:val="18"/>
              </w:rPr>
            </w:pPr>
          </w:p>
          <w:p w14:paraId="18765F60"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27</w:t>
            </w:r>
          </w:p>
          <w:p w14:paraId="10359CF3" w14:textId="77777777" w:rsidR="004654A7" w:rsidRPr="00B84309" w:rsidRDefault="004654A7" w:rsidP="004C3B7F">
            <w:pPr>
              <w:rPr>
                <w:rFonts w:ascii="Arial" w:eastAsia="Arial" w:hAnsi="Arial" w:cs="Arial"/>
                <w:b/>
                <w:sz w:val="18"/>
                <w:szCs w:val="18"/>
              </w:rPr>
            </w:pPr>
            <w:r w:rsidRPr="00B84309">
              <w:rPr>
                <w:rFonts w:ascii="Arial" w:eastAsia="Arial" w:hAnsi="Arial" w:cs="Arial"/>
                <w:i/>
                <w:sz w:val="18"/>
                <w:szCs w:val="18"/>
              </w:rPr>
              <w:t>I = 18</w:t>
            </w:r>
          </w:p>
        </w:tc>
        <w:tc>
          <w:tcPr>
            <w:tcW w:w="1842" w:type="dxa"/>
          </w:tcPr>
          <w:p w14:paraId="73D2DD2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 generally restricted to remote areas in the western and central islands.</w:t>
            </w:r>
          </w:p>
        </w:tc>
        <w:tc>
          <w:tcPr>
            <w:tcW w:w="1560" w:type="dxa"/>
          </w:tcPr>
          <w:p w14:paraId="7B7B414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4284942A" w14:textId="77777777" w:rsidR="004654A7" w:rsidRPr="00B84309" w:rsidRDefault="004654A7" w:rsidP="004C3B7F">
            <w:pPr>
              <w:rPr>
                <w:rFonts w:ascii="Arial" w:eastAsia="Arial" w:hAnsi="Arial" w:cs="Arial"/>
                <w:sz w:val="18"/>
                <w:szCs w:val="18"/>
              </w:rPr>
            </w:pPr>
          </w:p>
          <w:p w14:paraId="7334F8D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Population </w:t>
            </w:r>
            <w:proofErr w:type="gramStart"/>
            <w:r w:rsidRPr="00B84309">
              <w:rPr>
                <w:rFonts w:ascii="Arial" w:eastAsia="Arial" w:hAnsi="Arial" w:cs="Arial"/>
                <w:sz w:val="18"/>
                <w:szCs w:val="18"/>
              </w:rPr>
              <w:t>estimate</w:t>
            </w:r>
            <w:proofErr w:type="gramEnd"/>
          </w:p>
          <w:p w14:paraId="523ADA9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10,000</w:t>
            </w:r>
          </w:p>
        </w:tc>
        <w:tc>
          <w:tcPr>
            <w:tcW w:w="9072" w:type="dxa"/>
          </w:tcPr>
          <w:p w14:paraId="36E0E38B"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6C861BAB"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Multiple studies into entanglement interactions with closely related species the northern fur seal (</w:t>
            </w:r>
            <w:proofErr w:type="spellStart"/>
            <w:r w:rsidRPr="00B84309">
              <w:rPr>
                <w:rFonts w:ascii="Arial" w:eastAsia="Arial" w:hAnsi="Arial" w:cs="Arial"/>
                <w:i/>
                <w:sz w:val="18"/>
                <w:szCs w:val="18"/>
              </w:rPr>
              <w:t>Callorhinus</w:t>
            </w:r>
            <w:proofErr w:type="spellEnd"/>
            <w:r w:rsidRPr="00B84309">
              <w:rPr>
                <w:rFonts w:ascii="Arial" w:eastAsia="Arial" w:hAnsi="Arial" w:cs="Arial"/>
                <w:i/>
                <w:sz w:val="18"/>
                <w:szCs w:val="18"/>
              </w:rPr>
              <w:t xml:space="preserve"> ursinus</w:t>
            </w:r>
            <w:r w:rsidRPr="00B84309">
              <w:rPr>
                <w:rFonts w:ascii="Arial" w:eastAsia="Arial" w:hAnsi="Arial" w:cs="Arial"/>
                <w:sz w:val="18"/>
                <w:szCs w:val="18"/>
              </w:rPr>
              <w:t>) and Antarctic fur seal (</w:t>
            </w:r>
            <w:r w:rsidRPr="00B84309">
              <w:rPr>
                <w:rFonts w:ascii="Arial" w:eastAsia="Arial" w:hAnsi="Arial" w:cs="Arial"/>
                <w:i/>
                <w:sz w:val="18"/>
                <w:szCs w:val="18"/>
              </w:rPr>
              <w:t>Arctocephalus gazella</w:t>
            </w:r>
            <w:r w:rsidRPr="00B84309">
              <w:rPr>
                <w:rFonts w:ascii="Arial" w:eastAsia="Arial" w:hAnsi="Arial" w:cs="Arial"/>
                <w:sz w:val="18"/>
                <w:szCs w:val="18"/>
              </w:rPr>
              <w:t>) 1980 – 2015 mostly with fishing litter such as monofilament netting and lines</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{"citationItems":[{"id":"ITEM-1","itemData":{"DOI":"10.1016/j.marpolbul.2015.10.007","ISSN":"18793363","PMID":"26475026","abstract":"Methods of calculating wildlife entanglement rates are not standardised between studies and often ignore the influence of observer effort, confounding comparisons. From 1997-2013 we identified 359 entangled Australian fur seals at Seal Rocks, south-eastern Australia. Most entanglement materials originated from commercial fisheries; most frequently entangling pups and juveniles. Using Generalized Additive Mixed Models, which incorporated observer effort and survey frequency, we identified that entanglements were observed more frequently amongst pups from July to October as they approached weaning. Neither the decline in regional fishing intensity nor changing seal population size influenced the incidence of entanglements. Using the models, we estimated that 302 (95% CI. =. 182-510) entangled seals were at Seal Rocks each year, equivalent to 1.0% (CI. =. 0.6-1.7%) of the site population. This study highlights the influence of observer effort and the value of long-term datasets for determining the drivers of marine debris entanglements.","author":[{"dropping-particle":"","family":"McIntosh","given":"Rebecca R.","non-dropping-particle":"","parse-names":false,"suffix":""},{"dropping-particle":"","family":"Kirkwood","given":"Roger","non-dropping-particle":"","parse-names":false,"suffix":""},{"dropping-particle":"","family":"Sutherland","given":"Duncan R.","non-dropping-particle":"","parse-names":false,"suffix":""},{"dropping-particle":"","family":"Dann","given":"Peter","non-dropping-particle":"","parse-names":false,"suffix":""}],"container-title":"Marine Pollution Bulletin","id":"ITEM-1","issue":"2","issued":{"date-parts":[["2015"]]},"page":"716-725","publisher":"Elsevier Ltd","title":"Drivers and annual estimates of marine wildlife entanglement rates: A long-term case study with Australian fur seals","type":"article-journal","volume":"101"},"uris":["http://www.mendeley.com/documents/?uuid=eae1d195-5101-4407-8ff8-8e8362d52754"]},{"id":"ITEM-2","itemData":{"DOI":"10.1016/j.marpolbul.2015.05.053","ISSN":"18793363","PMID":"26165938","abstract":"Marine debris is a global issue that can have devastating impacts on marine mammals. To understand the types of materials that result in entanglement and thus the potential impact of entangling items on marine wildlife, we analysed data collected from items in which Australian fur seals had been entangled in southern Victoria, Australia over a 15. year period. From 1997 to 2012, 138 entangling items were removed from seals. The majority of these entanglements were plastic twine or rope, and seals were entangled in green items more than in any other colour. In general, younger seals were more likely to be entangled than adults. Understanding the effects of marine debris entanglement on the Australian fur seal population can lead to more effective management of the sources of debris and the wildlife that interact with it.","author":[{"dropping-particle":"","family":"Lawson","given":"T. J.","non-dropping-particle":"","parse-names":false,"suffix":""},{"dropping-particle":"","family":"Wilcox","given":"Chris","non-dropping-particle":"","parse-names":false,"suffix":""},{"dropping-particle":"","family":"Johns","given":"Karen","non-dropping-particle":"","parse-names":false,"suffix":""},{"dropping-particle":"","family":"Dann","given":"P.","non-dropping-particle":"","parse-names":false,"suffix":""},{"dropping-particle":"","family":"Hardesty","given":"Britta Denise","non-dropping-particle":"","parse-names":false,"suffix":""}],"container-title":"Marine Pollution Bulletin","id":"ITEM-2","issue":"1-2","issued":{"date-parts":[["2015"]]},"page":"354-357","publisher":"Elsevier Ltd","title":"Characteristics of marine debris that entangle Australian fur seals (Arctocephalus pusillus doriferus) in southern Australia","type":"article-journal","volume":"98"},"uris":["http://www.mendeley.com/documents/?uuid=3d28aeb1-db6f-4e9d-bea9-21f93b5db468"]}],"mendeley":{"formattedCitation":"&lt;sup&gt;5,6&lt;/sup&gt;","plainTextFormattedCitation":"5,6","previouslyFormattedCitation":"&lt;sup&gt;5,6&lt;/sup&gt;"},"properties":{"noteIndex":0},"schema":"https://github.com/citation-style-language/schema/raw/master/csl-citation.json"}</w:instrText>
            </w:r>
            <w:r>
              <w:rPr>
                <w:rFonts w:ascii="Arial" w:eastAsia="Arial" w:hAnsi="Arial" w:cs="Arial"/>
                <w:sz w:val="18"/>
                <w:szCs w:val="18"/>
              </w:rPr>
              <w:fldChar w:fldCharType="separate"/>
            </w:r>
            <w:r w:rsidRPr="001547C2">
              <w:rPr>
                <w:rFonts w:ascii="Arial" w:eastAsia="Arial" w:hAnsi="Arial" w:cs="Arial"/>
                <w:noProof/>
                <w:sz w:val="18"/>
                <w:szCs w:val="18"/>
                <w:vertAlign w:val="superscript"/>
              </w:rPr>
              <w:t>5,6</w:t>
            </w:r>
            <w:r>
              <w:rPr>
                <w:rFonts w:ascii="Arial" w:eastAsia="Arial" w:hAnsi="Arial" w:cs="Arial"/>
                <w:sz w:val="18"/>
                <w:szCs w:val="18"/>
              </w:rPr>
              <w:fldChar w:fldCharType="end"/>
            </w:r>
            <w:r>
              <w:rPr>
                <w:rFonts w:ascii="Arial" w:eastAsia="Arial" w:hAnsi="Arial" w:cs="Arial"/>
                <w:sz w:val="18"/>
                <w:szCs w:val="18"/>
              </w:rPr>
              <w:t>.</w:t>
            </w:r>
            <w:r w:rsidRPr="00B84309">
              <w:rPr>
                <w:rFonts w:ascii="Arial" w:eastAsia="Arial" w:hAnsi="Arial" w:cs="Arial"/>
                <w:sz w:val="18"/>
                <w:szCs w:val="18"/>
              </w:rPr>
              <w:t xml:space="preserve"> </w:t>
            </w:r>
          </w:p>
          <w:p w14:paraId="6FE05698" w14:textId="77777777" w:rsidR="004654A7" w:rsidRPr="00B84309" w:rsidRDefault="004654A7" w:rsidP="004C3B7F">
            <w:pPr>
              <w:rPr>
                <w:rFonts w:ascii="Arial" w:eastAsia="Arial" w:hAnsi="Arial" w:cs="Arial"/>
                <w:b/>
                <w:sz w:val="18"/>
                <w:szCs w:val="18"/>
              </w:rPr>
            </w:pPr>
          </w:p>
          <w:p w14:paraId="0C66FF95"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66679C1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7% Arctocephalus australis (n = 133) had ingested large fragments of plastic bags and fishing gear</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{"citationItems":[{"id":"ITEM-1","itemData":{"DOI":"10.1016/j.marpolbul.2017.07.013","ISSN":"18793363","abstract":"In this paper, we examined the ingestion of marine debris (MD) in South American fur seals (SAFS), Arctocephalus australis, found dead in coastal beaches of northern Argentina and southern Brazil. Seven percent of 133 SAFS analyzed presented marine debris in their stomach (n = 10), with no differences between sampling countries (Brazil n = 7, Argentina n = 3) and sexes (female = 3; male = 6). However, significant differences were observed between ages classes, with MD exclusively present in stomach contents of young specimens. Plastics represents 90% of MD ingested by the SAFS, whereas regarding the source, fishery-related items (e.g. monofilament lines) were the main MD (70%), with a lesser proportion of packaging (e.g. pieces of bags). Low numbers but large size pieces of MD were found in each stomach affected. Negative effects on the individuals could not be fully evaluated. Therefore, the potential impacts of the marine debris to the SAFS deserve further elucidation.","author":[{"dropping-particle":"","family":"Denuncio","given":"Pablo","non-dropping-particle":"","parse-names":false,"suffix":""},{"dropping-particle":"","family":"Mandiola","given":"María Agustina","non-dropping-particle":"","parse-names":false,"suffix":""},{"dropping-particle":"","family":"Pérez Salles","given":"Sofía Belén","non-dropping-particle":"","parse-names":false,"suffix":""},{"dropping-particle":"","family":"Machado","given":"Rodrigo","non-dropping-particle":"","parse-names":false,"suffix":""},{"dropping-particle":"","family":"Ott","given":"Paulo H.","non-dropping-particle":"","parse-names":false,"suffix":""},{"dropping-particle":"","family":"Oliveira","given":"Larissa Rosa","non-dropping-particle":"De","parse-names":false,"suffix":""},{"dropping-particle":"","family":"Rodriguez","given":"Diego","non-dropping-particle":"","parse-names":false,"suffix":""}],"container-title":"Marine Pollution Bulletin","id":"ITEM-1","issue":"1-2","issued":{"date-parts":[["2017"]]},"page":"420-425","publisher":"Elsevier","title":"Marine debris ingestion by the South American Fur Seal from the Southwest Atlantic Ocean","type":"article-journal","volume":"122"},"uris":["http://www.mendeley.com/documents/?uuid=c03271f2-3ea8-41f3-832a-f9b744be0a01"]}],"mendeley":{"formattedCitation":"&lt;sup&gt;7&lt;/sup&gt;","plainTextFormattedCitation":"7","previouslyFormattedCitation":"&lt;sup&gt;7&lt;/sup&gt;"},"properties":{"noteIndex":0},"schema":"https://github.com/citation-style-language/schema/raw/master/csl-citation.json"}</w:instrText>
            </w:r>
            <w:r>
              <w:rPr>
                <w:rFonts w:ascii="Arial" w:eastAsia="Arial" w:hAnsi="Arial" w:cs="Arial"/>
                <w:sz w:val="18"/>
                <w:szCs w:val="18"/>
              </w:rPr>
              <w:fldChar w:fldCharType="separate"/>
            </w:r>
            <w:r w:rsidRPr="001547C2">
              <w:rPr>
                <w:rFonts w:ascii="Arial" w:eastAsia="Arial" w:hAnsi="Arial" w:cs="Arial"/>
                <w:noProof/>
                <w:sz w:val="18"/>
                <w:szCs w:val="18"/>
                <w:vertAlign w:val="superscript"/>
              </w:rPr>
              <w:t>7</w:t>
            </w:r>
            <w:r>
              <w:rPr>
                <w:rFonts w:ascii="Arial" w:eastAsia="Arial" w:hAnsi="Arial" w:cs="Arial"/>
                <w:sz w:val="18"/>
                <w:szCs w:val="18"/>
              </w:rPr>
              <w:fldChar w:fldCharType="end"/>
            </w:r>
            <w:r>
              <w:rPr>
                <w:rFonts w:ascii="Arial" w:eastAsia="Arial" w:hAnsi="Arial" w:cs="Arial"/>
                <w:sz w:val="18"/>
                <w:szCs w:val="18"/>
              </w:rPr>
              <w:t>.</w:t>
            </w:r>
          </w:p>
        </w:tc>
      </w:tr>
      <w:tr w:rsidR="004654A7" w:rsidRPr="00B84309" w14:paraId="146458DE" w14:textId="77777777" w:rsidTr="004C3B7F">
        <w:trPr>
          <w:trHeight w:val="191"/>
        </w:trPr>
        <w:tc>
          <w:tcPr>
            <w:tcW w:w="1560" w:type="dxa"/>
          </w:tcPr>
          <w:p w14:paraId="0576B0CA"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Waved albatross</w:t>
            </w:r>
          </w:p>
          <w:p w14:paraId="3568E14B" w14:textId="77777777" w:rsidR="004654A7" w:rsidRPr="00B84309" w:rsidRDefault="004654A7" w:rsidP="004C3B7F">
            <w:pPr>
              <w:rPr>
                <w:rFonts w:ascii="Arial" w:eastAsia="Arial" w:hAnsi="Arial" w:cs="Arial"/>
                <w:i/>
                <w:sz w:val="18"/>
                <w:szCs w:val="18"/>
                <w:highlight w:val="white"/>
              </w:rPr>
            </w:pPr>
            <w:proofErr w:type="spellStart"/>
            <w:r w:rsidRPr="00B84309">
              <w:rPr>
                <w:rFonts w:ascii="Arial" w:eastAsia="Arial" w:hAnsi="Arial" w:cs="Arial"/>
                <w:i/>
                <w:sz w:val="18"/>
                <w:szCs w:val="18"/>
                <w:highlight w:val="white"/>
              </w:rPr>
              <w:t>Phoebastria</w:t>
            </w:r>
            <w:proofErr w:type="spellEnd"/>
            <w:r w:rsidRPr="00B84309">
              <w:rPr>
                <w:rFonts w:ascii="Arial" w:eastAsia="Arial" w:hAnsi="Arial" w:cs="Arial"/>
                <w:i/>
                <w:sz w:val="18"/>
                <w:szCs w:val="18"/>
                <w:highlight w:val="white"/>
              </w:rPr>
              <w:t xml:space="preserve"> </w:t>
            </w:r>
            <w:proofErr w:type="spellStart"/>
            <w:r w:rsidRPr="00B84309">
              <w:rPr>
                <w:rFonts w:ascii="Arial" w:eastAsia="Arial" w:hAnsi="Arial" w:cs="Arial"/>
                <w:i/>
                <w:sz w:val="18"/>
                <w:szCs w:val="18"/>
                <w:highlight w:val="white"/>
              </w:rPr>
              <w:t>irrorata</w:t>
            </w:r>
            <w:proofErr w:type="spellEnd"/>
          </w:p>
          <w:p w14:paraId="1397BEA9" w14:textId="77777777" w:rsidR="004654A7" w:rsidRPr="00B84309" w:rsidRDefault="004654A7" w:rsidP="004C3B7F">
            <w:pPr>
              <w:rPr>
                <w:rFonts w:ascii="Arial" w:eastAsia="Arial" w:hAnsi="Arial" w:cs="Arial"/>
                <w:i/>
                <w:sz w:val="18"/>
                <w:szCs w:val="18"/>
              </w:rPr>
            </w:pPr>
          </w:p>
          <w:p w14:paraId="3F7A06A7"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475E036B"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27</w:t>
            </w:r>
          </w:p>
          <w:p w14:paraId="7CB5F609" w14:textId="77777777" w:rsidR="004654A7" w:rsidRPr="00B84309" w:rsidRDefault="004654A7" w:rsidP="004C3B7F">
            <w:pPr>
              <w:rPr>
                <w:rFonts w:ascii="Arial" w:eastAsia="Arial" w:hAnsi="Arial" w:cs="Arial"/>
                <w:b/>
                <w:sz w:val="18"/>
                <w:szCs w:val="18"/>
              </w:rPr>
            </w:pPr>
          </w:p>
        </w:tc>
        <w:tc>
          <w:tcPr>
            <w:tcW w:w="1842" w:type="dxa"/>
          </w:tcPr>
          <w:p w14:paraId="6BACB32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Ecuador in terms of breeding population (forages in the Eastern Pacific outside of the Galapagos Marine Reserve boundary). Nesting colonies on Española island.</w:t>
            </w:r>
          </w:p>
        </w:tc>
        <w:tc>
          <w:tcPr>
            <w:tcW w:w="1560" w:type="dxa"/>
          </w:tcPr>
          <w:p w14:paraId="5B60B63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Critically Endangered</w:t>
            </w:r>
          </w:p>
          <w:p w14:paraId="283AD22B" w14:textId="77777777" w:rsidR="004654A7" w:rsidRPr="00B84309" w:rsidRDefault="004654A7" w:rsidP="004C3B7F">
            <w:pPr>
              <w:rPr>
                <w:rFonts w:ascii="Arial" w:eastAsia="Arial" w:hAnsi="Arial" w:cs="Arial"/>
                <w:sz w:val="18"/>
                <w:szCs w:val="18"/>
              </w:rPr>
            </w:pPr>
          </w:p>
          <w:p w14:paraId="739D76F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estimate &gt;34,694 in 2001 (Anderson et al., 2002)</w:t>
            </w:r>
          </w:p>
          <w:p w14:paraId="7AE9B62C" w14:textId="77777777" w:rsidR="004654A7" w:rsidRPr="00B84309" w:rsidRDefault="004654A7" w:rsidP="004C3B7F">
            <w:pPr>
              <w:rPr>
                <w:rFonts w:ascii="Arial" w:eastAsia="Arial" w:hAnsi="Arial" w:cs="Arial"/>
                <w:sz w:val="18"/>
                <w:szCs w:val="18"/>
              </w:rPr>
            </w:pPr>
          </w:p>
        </w:tc>
        <w:tc>
          <w:tcPr>
            <w:tcW w:w="9072" w:type="dxa"/>
          </w:tcPr>
          <w:p w14:paraId="72FEAB18"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2EF6B45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A 2018 review of bird entanglement in plastic and other synthetic materials reports records for 12 out of 21 albatross species</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{"citationItems":[{"id":"ITEM-1","itemData":{"DOI":"10.1016/j.marpolbul.2018.06.057","ISSN":"18793363","abstract":"Entanglement of animals is one of the main environmental impacts of waste plastic. A 2015 review of entanglement records found that the proportion of affected seabirds increased from 16% of species to 25% over the last two decades. However, this was restricted to published records; Google Images and other web-based sources indicate that at least 147 seabird species (36%), as well as 69 freshwater birds (10%) and 49 landbirds (0.5%) from 53 families have been entangled in plastic or other synthetic materials. Fishing gear is responsible for entangling most species (83%), although it is often difficult to differentiate entanglement from bycatch on active gear. Mitigation measures include banning high-risk applications where there are alternatives (e.g. six-pack rings), discouraging the use of high-risk items (e.g. balloons on strings, ‘manja’ kites), and encouraging fishers to not discard waste fishing gear by providing specific receptacles and associated educational signage in fishing areas.","author":[{"dropping-particle":"","family":"Ryan","given":"Peter G.","non-dropping-particle":"","parse-names":false,"suffix":""}],"container-title":"Marine Pollution Bulletin","id":"ITEM-1","issue":"June","issued":{"date-parts":[["2018"]]},"page":"159-164","publisher":"Elsevier","title":"Entanglement of birds in plastics and other synthetic materials","type":"article-journal","volume":"135"},"uris":["http://www.mendeley.com/documents/?uuid=02d41993-1ce8-4cde-b467-b3581ecf15aa"]}],"mendeley":{"formattedCitation":"&lt;sup&gt;8&lt;/sup&gt;","plainTextFormattedCitation":"8","previouslyFormattedCitation":"&lt;sup&gt;8&lt;/sup&gt;"},"properties":{"noteIndex":0},"schema":"https://github.com/citation-style-language/schema/raw/master/csl-citation.json"}</w:instrText>
            </w:r>
            <w:r w:rsidRPr="00B84309">
              <w:rPr>
                <w:rFonts w:ascii="Arial" w:eastAsia="Arial" w:hAnsi="Arial" w:cs="Arial"/>
                <w:sz w:val="18"/>
                <w:szCs w:val="18"/>
              </w:rPr>
              <w:fldChar w:fldCharType="separate"/>
            </w:r>
            <w:r w:rsidRPr="001547C2">
              <w:rPr>
                <w:rFonts w:ascii="Arial" w:eastAsia="Arial" w:hAnsi="Arial" w:cs="Arial"/>
                <w:noProof/>
                <w:sz w:val="18"/>
                <w:szCs w:val="18"/>
                <w:vertAlign w:val="superscript"/>
              </w:rPr>
              <w:t>8</w:t>
            </w:r>
            <w:r w:rsidRPr="00B84309">
              <w:rPr>
                <w:rFonts w:ascii="Arial" w:eastAsia="Arial" w:hAnsi="Arial" w:cs="Arial"/>
                <w:sz w:val="18"/>
                <w:szCs w:val="18"/>
              </w:rPr>
              <w:fldChar w:fldCharType="end"/>
            </w:r>
            <w:r w:rsidRPr="00B84309">
              <w:rPr>
                <w:rFonts w:ascii="Arial" w:eastAsia="Arial" w:hAnsi="Arial" w:cs="Arial"/>
                <w:sz w:val="18"/>
                <w:szCs w:val="18"/>
              </w:rPr>
              <w:t>.</w:t>
            </w:r>
          </w:p>
          <w:p w14:paraId="4970B0B0" w14:textId="77777777" w:rsidR="004654A7" w:rsidRPr="00B84309" w:rsidRDefault="004654A7" w:rsidP="004C3B7F">
            <w:pPr>
              <w:rPr>
                <w:rFonts w:ascii="Arial" w:eastAsia="Arial" w:hAnsi="Arial" w:cs="Arial"/>
                <w:sz w:val="18"/>
                <w:szCs w:val="18"/>
                <w:highlight w:val="yellow"/>
              </w:rPr>
            </w:pPr>
          </w:p>
          <w:p w14:paraId="0337364B"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782A935D" w14:textId="77777777" w:rsidR="004654A7" w:rsidRPr="00B84309" w:rsidRDefault="004654A7" w:rsidP="004C3B7F">
            <w:pPr>
              <w:rPr>
                <w:rFonts w:ascii="Arial" w:eastAsia="Arial" w:hAnsi="Arial" w:cs="Arial"/>
                <w:sz w:val="18"/>
                <w:szCs w:val="18"/>
                <w:highlight w:val="yellow"/>
              </w:rPr>
            </w:pPr>
            <w:r w:rsidRPr="00B84309">
              <w:rPr>
                <w:rFonts w:ascii="Arial" w:eastAsia="Arial" w:hAnsi="Arial" w:cs="Arial"/>
                <w:sz w:val="18"/>
                <w:szCs w:val="18"/>
              </w:rPr>
              <w:t>3 out of 40 dead waved albatross chicks contained suspected plastics in a 2007 survey in Galapagos</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{"citationItems":[{"id":"ITEM-1","itemData":{"DOI":"10.3354/esr00089","ISSN":"18635407","abstract":"Understanding the demography of the Critically Endangered waved albatross Phoebastria irrorata is crucial for effective policy responses to recent threats, most notably fishery mortality. Using current vital rates data and a stochastic matrix model, we confirm the conclusion of Awkerman et al. (2006) that the population growth rate (λ) was less than 1 in recent years, indicating a shrinking population. Earlier comparisons of recent population size suggested that the breeding population shrunk between 1994 and 2001, but these were based on only 2 counts. A new count in 2007 indicated continued reduction in breeding population size, and the magnitude of the recent reduction was consistent with that projected by our model. New information suggests that plastic ingestion appears to pose a minor threat, if any, to this species, in contrast to the serious problems that it causes in some other albatrosses. Reduction of adult mortality in the coastal fishery appears to be the most effective means to stabilize this threatened species. © Inter-Research 2008.","author":[{"dropping-particle":"","family":"Anderson","given":"David J.","non-dropping-particle":"","parse-names":false,"suffix":""},{"dropping-particle":"","family":"Huyvaert","given":"Kathryn P.","non-dropping-particle":"","parse-names":false,"suffix":""},{"dropping-particle":"","family":"Awkerman","given":"Jill A.","non-dropping-particle":"","parse-names":false,"suffix":""},{"dropping-particle":"","family":"Proaño","given":"Carolina B.","non-dropping-particle":"","parse-names":false,"suffix":""},{"dropping-particle":"","family":"Milstead","given":"W. Bryan","non-dropping-particle":"","parse-names":false,"suffix":""},{"dropping-particle":"","family":"Jiménez-Uzcátegui","given":"Gustavo","non-dropping-particle":"","parse-names":false,"suffix":""},{"dropping-particle":"","family":"Cruz","given":"Sebastian","non-dropping-particle":"","parse-names":false,"suffix":""},{"dropping-particle":"","family":"Grace","given":"Jacquelyn K.","non-dropping-particle":"","parse-names":false,"suffix":""}],"container-title":"Endangered Species Research","id":"ITEM-1","issue":"2-3","issued":{"date-parts":[["2008"]]},"page":"185-192","title":"Population status of the critically endangered waved albatross Phoebastria irrorata, 1999 to 2007","type":"article-journal","volume":"5"},"uris":["http://www.mendeley.com/documents/?uuid=6b4f2bd4-48fe-4c28-b2d6-989a8cabbfd4"]}],"mendeley":{"formattedCitation":"&lt;sup&gt;9&lt;/sup&gt;","plainTextFormattedCitation":"9","previouslyFormattedCitation":"&lt;sup&gt;9&lt;/sup&gt;"},"properties":{"noteIndex":0},"schema":"https://github.com/citation-style-language/schema/raw/master/csl-citation.json"}</w:instrText>
            </w:r>
            <w:r w:rsidRPr="00B84309">
              <w:rPr>
                <w:rFonts w:ascii="Arial" w:eastAsia="Arial" w:hAnsi="Arial" w:cs="Arial"/>
                <w:sz w:val="18"/>
                <w:szCs w:val="18"/>
              </w:rPr>
              <w:fldChar w:fldCharType="separate"/>
            </w:r>
            <w:r w:rsidRPr="001547C2">
              <w:rPr>
                <w:rFonts w:ascii="Arial" w:eastAsia="Arial" w:hAnsi="Arial" w:cs="Arial"/>
                <w:noProof/>
                <w:sz w:val="18"/>
                <w:szCs w:val="18"/>
                <w:vertAlign w:val="superscript"/>
              </w:rPr>
              <w:t>9</w:t>
            </w:r>
            <w:r w:rsidRPr="00B84309">
              <w:rPr>
                <w:rFonts w:ascii="Arial" w:eastAsia="Arial" w:hAnsi="Arial" w:cs="Arial"/>
                <w:sz w:val="18"/>
                <w:szCs w:val="18"/>
              </w:rPr>
              <w:fldChar w:fldCharType="end"/>
            </w:r>
            <w:r w:rsidRPr="00B84309">
              <w:rPr>
                <w:rFonts w:ascii="Arial" w:eastAsia="Arial" w:hAnsi="Arial" w:cs="Arial"/>
                <w:sz w:val="18"/>
                <w:szCs w:val="18"/>
              </w:rPr>
              <w:t xml:space="preserve">. During necropsies of 45 black-browed albatrosses </w:t>
            </w:r>
            <w:r w:rsidRPr="00B84309">
              <w:rPr>
                <w:rFonts w:ascii="Arial" w:eastAsia="Arial" w:hAnsi="Arial" w:cs="Arial"/>
                <w:sz w:val="18"/>
                <w:szCs w:val="18"/>
                <w:highlight w:val="white"/>
              </w:rPr>
              <w:t>(</w:t>
            </w:r>
            <w:proofErr w:type="spellStart"/>
            <w:r w:rsidRPr="00B84309">
              <w:rPr>
                <w:rFonts w:ascii="Arial" w:eastAsia="Arial" w:hAnsi="Arial" w:cs="Arial"/>
                <w:i/>
                <w:sz w:val="18"/>
                <w:szCs w:val="18"/>
                <w:highlight w:val="white"/>
              </w:rPr>
              <w:t>Thalassarche</w:t>
            </w:r>
            <w:proofErr w:type="spellEnd"/>
            <w:r w:rsidRPr="00B84309">
              <w:rPr>
                <w:rFonts w:ascii="Arial" w:eastAsia="Arial" w:hAnsi="Arial" w:cs="Arial"/>
                <w:i/>
                <w:sz w:val="18"/>
                <w:szCs w:val="18"/>
                <w:highlight w:val="white"/>
              </w:rPr>
              <w:t xml:space="preserve"> </w:t>
            </w:r>
            <w:proofErr w:type="spellStart"/>
            <w:r w:rsidRPr="00B84309">
              <w:rPr>
                <w:rFonts w:ascii="Arial" w:eastAsia="Arial" w:hAnsi="Arial" w:cs="Arial"/>
                <w:i/>
                <w:sz w:val="18"/>
                <w:szCs w:val="18"/>
                <w:highlight w:val="white"/>
              </w:rPr>
              <w:t>melanophris</w:t>
            </w:r>
            <w:proofErr w:type="spellEnd"/>
            <w:r w:rsidRPr="00B84309">
              <w:rPr>
                <w:rFonts w:ascii="Arial" w:eastAsia="Arial" w:hAnsi="Arial" w:cs="Arial"/>
                <w:sz w:val="18"/>
                <w:szCs w:val="18"/>
                <w:highlight w:val="white"/>
              </w:rPr>
              <w:t>)</w:t>
            </w:r>
            <w:r w:rsidRPr="00B84309">
              <w:rPr>
                <w:rFonts w:ascii="Arial" w:eastAsia="Arial" w:hAnsi="Arial" w:cs="Arial"/>
                <w:sz w:val="18"/>
                <w:szCs w:val="18"/>
              </w:rPr>
              <w:t xml:space="preserve"> and 26 Atlantic yellow-nosed albatrosses (</w:t>
            </w:r>
            <w:proofErr w:type="spellStart"/>
            <w:r w:rsidRPr="00B84309">
              <w:rPr>
                <w:rFonts w:ascii="Arial" w:eastAsia="Arial" w:hAnsi="Arial" w:cs="Arial"/>
                <w:i/>
                <w:sz w:val="18"/>
                <w:szCs w:val="18"/>
                <w:highlight w:val="white"/>
              </w:rPr>
              <w:t>Thalassarche</w:t>
            </w:r>
            <w:proofErr w:type="spellEnd"/>
            <w:r w:rsidRPr="00B84309">
              <w:rPr>
                <w:rFonts w:ascii="Arial" w:eastAsia="Arial" w:hAnsi="Arial" w:cs="Arial"/>
                <w:i/>
                <w:sz w:val="18"/>
                <w:szCs w:val="18"/>
                <w:highlight w:val="white"/>
              </w:rPr>
              <w:t xml:space="preserve"> </w:t>
            </w:r>
            <w:proofErr w:type="spellStart"/>
            <w:r w:rsidRPr="00B84309">
              <w:rPr>
                <w:rFonts w:ascii="Arial" w:eastAsia="Arial" w:hAnsi="Arial" w:cs="Arial"/>
                <w:i/>
                <w:sz w:val="18"/>
                <w:szCs w:val="18"/>
                <w:highlight w:val="white"/>
              </w:rPr>
              <w:t>chlororhynchos</w:t>
            </w:r>
            <w:proofErr w:type="spellEnd"/>
            <w:r w:rsidRPr="00B84309">
              <w:rPr>
                <w:rFonts w:ascii="Arial" w:eastAsia="Arial" w:hAnsi="Arial" w:cs="Arial"/>
                <w:sz w:val="18"/>
                <w:szCs w:val="18"/>
                <w:highlight w:val="white"/>
              </w:rPr>
              <w:t>)</w:t>
            </w:r>
            <w:r w:rsidRPr="00B84309">
              <w:rPr>
                <w:rFonts w:ascii="Arial" w:eastAsia="Arial" w:hAnsi="Arial" w:cs="Arial"/>
                <w:sz w:val="18"/>
                <w:szCs w:val="18"/>
              </w:rPr>
              <w:t>, 90% of birds sampled had ingested anthropogenic items and plastic represented 85% of debris found in birds’ stomachs</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{"citationItems":[{"id":"ITEM-1","itemData":{"ISSN":"10183337","abstract":"The diet of the Black-browed Albatross Thalassarche melanophrys, Atlantic Yellow-nosed Albatross T. chlororhynchos, White-chinned Petrel Procellaria aequinoctialis and Spectacled Petrel P. conspicillata were studied by analyzing the contents of digestive tracts of birds found washed ashore or incidentally caught by pelagic longline fisheries off southern Brazil between 1994 and 2004. Cephalopod beaks, fish otoliths and eye lenses were dominant in the digestive tracts of birds. About 90% of the food items of petrels were in the gizzard and were mainly cephalopod beaks, which are resistant to digestion. Among anthropogenic items ingested, plastics were the most frequent and most numerous. Cephalopods predominated in the diet of White-chinned and Spectacled Petrels, mainly squid from the family Histioteuthidae. Fish had greater importance in the diet of both albatross species. Demersal fish occurred in the diet of albatrosses and the White-chinned Petrel. Coastal fish distributed over the continental shelf were found in a higher number and diversity in beached birds than in birds killed in longline fisheries. Cephalopods predominated in both number and diversity in the diet of longline-caught birds, mainly sub-Antarctic and subtropical species. Approximately 40% of this diet was composed of fish and cephalopods that were probably discarded from fisheries, evidence of a strong interaction between these birds and fisheries in southern Brazil.","author":[{"dropping-particle":"","family":"Colabuono","given":"Fernanda I.","non-dropping-particle":"","parse-names":false,"suffix":""},{"dropping-particle":"","family":"Vooren","given":"Carolus M.","non-dropping-particle":"","parse-names":false,"suffix":""}],"container-title":"Marine Ornithology","id":"ITEM-1","issue":"1","issued":{"date-parts":[["2007"]]},"page":"9-20","title":"Diet of Black-browed Thalassarche melanophrys and Atlantic Yellow-nosed T. chlororhynchos Albatrosses and White-chinned Procellaria aequinoctialis and Spectacled P. conspicillata Petrels off southern Brazil","type":"article-journal","volume":"35"},"uris":["http://www.mendeley.com/documents/?uuid=aac05b92-7e79-4e27-bfb6-2608162bf0ad"]}],"mendeley":{"formattedCitation":"&lt;sup&gt;10&lt;/sup&gt;","plainTextFormattedCitation":"10","previouslyFormattedCitation":"&lt;sup&gt;10&lt;/sup&gt;"},"properties":{"noteIndex":0},"schema":"https://github.com/citation-style-language/schema/raw/master/csl-citation.json"}</w:instrText>
            </w:r>
            <w:r>
              <w:rPr>
                <w:rFonts w:ascii="Arial" w:eastAsia="Arial" w:hAnsi="Arial" w:cs="Arial"/>
                <w:sz w:val="18"/>
                <w:szCs w:val="18"/>
              </w:rPr>
              <w:fldChar w:fldCharType="separate"/>
            </w:r>
            <w:r w:rsidRPr="0034083A">
              <w:rPr>
                <w:rFonts w:ascii="Arial" w:eastAsia="Arial" w:hAnsi="Arial" w:cs="Arial"/>
                <w:noProof/>
                <w:sz w:val="18"/>
                <w:szCs w:val="18"/>
                <w:vertAlign w:val="superscript"/>
              </w:rPr>
              <w:t>10</w:t>
            </w:r>
            <w:r>
              <w:rPr>
                <w:rFonts w:ascii="Arial" w:eastAsia="Arial" w:hAnsi="Arial" w:cs="Arial"/>
                <w:sz w:val="18"/>
                <w:szCs w:val="18"/>
              </w:rPr>
              <w:fldChar w:fldCharType="end"/>
            </w:r>
            <w:r>
              <w:rPr>
                <w:rFonts w:ascii="Arial" w:eastAsia="Arial" w:hAnsi="Arial" w:cs="Arial"/>
                <w:sz w:val="18"/>
                <w:szCs w:val="18"/>
              </w:rPr>
              <w:t>.</w:t>
            </w:r>
          </w:p>
        </w:tc>
      </w:tr>
      <w:tr w:rsidR="004654A7" w:rsidRPr="00B84309" w14:paraId="10CADFC8" w14:textId="77777777" w:rsidTr="004C3B7F">
        <w:trPr>
          <w:trHeight w:val="191"/>
        </w:trPr>
        <w:tc>
          <w:tcPr>
            <w:tcW w:w="1560" w:type="dxa"/>
          </w:tcPr>
          <w:p w14:paraId="68B1ED6D"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Galapagos petrel</w:t>
            </w:r>
          </w:p>
          <w:p w14:paraId="0CEE51F5"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highlight w:val="white"/>
              </w:rPr>
              <w:t xml:space="preserve">Pterodroma </w:t>
            </w:r>
            <w:proofErr w:type="spellStart"/>
            <w:r w:rsidRPr="00B84309">
              <w:rPr>
                <w:rFonts w:ascii="Arial" w:eastAsia="Arial" w:hAnsi="Arial" w:cs="Arial"/>
                <w:i/>
                <w:sz w:val="18"/>
                <w:szCs w:val="18"/>
                <w:highlight w:val="white"/>
              </w:rPr>
              <w:t>phaeopygia</w:t>
            </w:r>
            <w:proofErr w:type="spellEnd"/>
            <w:r w:rsidRPr="00B84309">
              <w:rPr>
                <w:rFonts w:ascii="Arial" w:eastAsia="Arial" w:hAnsi="Arial" w:cs="Arial"/>
                <w:sz w:val="18"/>
                <w:szCs w:val="18"/>
              </w:rPr>
              <w:t xml:space="preserve"> </w:t>
            </w:r>
          </w:p>
          <w:p w14:paraId="2DCAD1F0" w14:textId="77777777" w:rsidR="004654A7" w:rsidRPr="00B84309" w:rsidRDefault="004654A7" w:rsidP="004C3B7F">
            <w:pPr>
              <w:rPr>
                <w:rFonts w:ascii="Arial" w:eastAsia="Arial" w:hAnsi="Arial" w:cs="Arial"/>
                <w:sz w:val="18"/>
                <w:szCs w:val="18"/>
              </w:rPr>
            </w:pPr>
          </w:p>
          <w:p w14:paraId="58E4A4ED"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5697EF8A"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p w14:paraId="1DCD5A00" w14:textId="77777777" w:rsidR="004654A7" w:rsidRPr="00B84309" w:rsidRDefault="004654A7" w:rsidP="004C3B7F">
            <w:pPr>
              <w:rPr>
                <w:rFonts w:ascii="Arial" w:eastAsia="Arial" w:hAnsi="Arial" w:cs="Arial"/>
                <w:sz w:val="18"/>
                <w:szCs w:val="18"/>
              </w:rPr>
            </w:pPr>
          </w:p>
        </w:tc>
        <w:tc>
          <w:tcPr>
            <w:tcW w:w="1842" w:type="dxa"/>
          </w:tcPr>
          <w:p w14:paraId="6A0275CF"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Endemic to Ecuador in terms of breeding population (forages in the Eastern Pacific). Breeding colonies in </w:t>
            </w:r>
            <w:proofErr w:type="spellStart"/>
            <w:r w:rsidRPr="00B84309">
              <w:rPr>
                <w:rFonts w:ascii="Arial" w:eastAsia="Arial" w:hAnsi="Arial" w:cs="Arial"/>
                <w:sz w:val="18"/>
                <w:szCs w:val="18"/>
              </w:rPr>
              <w:t>Floreana</w:t>
            </w:r>
            <w:proofErr w:type="spellEnd"/>
            <w:r w:rsidRPr="00B84309">
              <w:rPr>
                <w:rFonts w:ascii="Arial" w:eastAsia="Arial" w:hAnsi="Arial" w:cs="Arial"/>
                <w:sz w:val="18"/>
                <w:szCs w:val="18"/>
              </w:rPr>
              <w:t xml:space="preserve">, San Cristobal and Santa </w:t>
            </w:r>
            <w:r w:rsidRPr="00B84309">
              <w:rPr>
                <w:rFonts w:ascii="Arial" w:eastAsia="Arial" w:hAnsi="Arial" w:cs="Arial"/>
                <w:sz w:val="18"/>
                <w:szCs w:val="18"/>
              </w:rPr>
              <w:lastRenderedPageBreak/>
              <w:t xml:space="preserve">Cruz islands in Galapagos. </w:t>
            </w:r>
          </w:p>
        </w:tc>
        <w:tc>
          <w:tcPr>
            <w:tcW w:w="1560" w:type="dxa"/>
          </w:tcPr>
          <w:p w14:paraId="7B6E6ECC"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lastRenderedPageBreak/>
              <w:t>Critically Endangered</w:t>
            </w:r>
          </w:p>
          <w:p w14:paraId="569D77D4" w14:textId="77777777" w:rsidR="004654A7" w:rsidRPr="00B84309" w:rsidRDefault="004654A7" w:rsidP="004C3B7F">
            <w:pPr>
              <w:rPr>
                <w:rFonts w:ascii="Arial" w:eastAsia="Arial" w:hAnsi="Arial" w:cs="Arial"/>
                <w:sz w:val="18"/>
                <w:szCs w:val="18"/>
              </w:rPr>
            </w:pPr>
          </w:p>
          <w:p w14:paraId="720AD34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estimate 6,000 – 15,000</w:t>
            </w:r>
          </w:p>
          <w:p w14:paraId="2457839D" w14:textId="77777777" w:rsidR="004654A7" w:rsidRPr="00B84309" w:rsidRDefault="004654A7" w:rsidP="004C3B7F">
            <w:pPr>
              <w:rPr>
                <w:rFonts w:ascii="Arial" w:eastAsia="Arial" w:hAnsi="Arial" w:cs="Arial"/>
                <w:sz w:val="18"/>
                <w:szCs w:val="18"/>
              </w:rPr>
            </w:pPr>
          </w:p>
        </w:tc>
        <w:tc>
          <w:tcPr>
            <w:tcW w:w="9072" w:type="dxa"/>
          </w:tcPr>
          <w:p w14:paraId="4C60E298"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3BE1C2C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23% giant petrels (</w:t>
            </w:r>
            <w:proofErr w:type="spellStart"/>
            <w:r w:rsidRPr="00B84309">
              <w:rPr>
                <w:rFonts w:ascii="Arial" w:eastAsia="Arial" w:hAnsi="Arial" w:cs="Arial"/>
                <w:i/>
                <w:sz w:val="18"/>
                <w:szCs w:val="18"/>
              </w:rPr>
              <w:t>Macronectes</w:t>
            </w:r>
            <w:proofErr w:type="spellEnd"/>
            <w:r w:rsidRPr="00B84309">
              <w:rPr>
                <w:rFonts w:ascii="Arial" w:eastAsia="Arial" w:hAnsi="Arial" w:cs="Arial"/>
                <w:i/>
                <w:sz w:val="18"/>
                <w:szCs w:val="18"/>
              </w:rPr>
              <w:t xml:space="preserve"> giganteus</w:t>
            </w:r>
            <w:r w:rsidRPr="00B84309">
              <w:rPr>
                <w:rFonts w:ascii="Arial" w:eastAsia="Arial" w:hAnsi="Arial" w:cs="Arial"/>
                <w:sz w:val="18"/>
                <w:szCs w:val="18"/>
              </w:rPr>
              <w:t>) (7 individuals) over two seasons recorded as entangled in net/ rope – presumed to be debris as opposed to interactions with long-line gear in use</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{"citationItems":[{"id":"ITEM-1","itemData":{"DOI":"10.1016/j.biocon.2009.11.020","ISSN":"00063207","abstract":"Fisheries are increasingly adopting ecosystem approaches to better manage impacts on non-target species. Although deliberate dumping of plastics at sea is banned, not all fisheries legislation prohibits discarding of gear (hooks and line) in offal, and compliance is often unknown. Analysis of a 16 year dataset collected at South Georgia indicated that the amount of gear found in association with wandering albatrosses was an order of magnitude greater than in any other species, reflecting their wider foraging range and larger gape. Unlike other taxa, most gear associated with grey-headed albatrosses was from squid and not longline fisheries, and mistaken for natural prey rather than the result of direct interaction. Observed rates of foul-hooking (entanglement during line-hauling) were much higher in giant petrels and wandering albatrosses than black-browed albatrosses, and no grey-headed albatross was affected. The index of wandering albatross gear abundance showed two peaks, the most recent corresponding with a substantial increase in the number of multifilament snoods (gangions), suggesting that the widespread adoption of a new longline system (Chilean mixed) may have been responsible. Although all identified gear was demersal, given the widespread use of similar hooks, little could be assigned to a specific fishery. Stomach content analysis suggested that 1300-2048 items of gear are currently consumed per annum by the wandering albatross population. Many hooks are completely digested by chicks, long-term effects of which are entirely unknown. We suggest a number of management approaches for addressing the problem of gear discarding, and guidelines for monitoring schemes elsewhere. © 2009 Elsevier Ltd.","author":[{"dropping-particle":"","family":"Phillips","given":"Richard A.","non-dropping-particle":"","parse-names":false,"suffix":""},{"dropping-particle":"","family":"Ridley","given":"Cindy","non-dropping-particle":"","parse-names":false,"suffix":""},{"dropping-particle":"","family":"Reid","given":"Keith","non-dropping-particle":"","parse-names":false,"suffix":""},{"dropping-particle":"","family":"Pugh","given":"Philip J.A.","non-dropping-particle":"","parse-names":false,"suffix":""},{"dropping-particle":"","family":"Tuck","given":"Geoffrey N.","non-dropping-particle":"","parse-names":false,"suffix":""},{"dropping-particle":"","family":"Harrison","given":"Nancy","non-dropping-particle":"","parse-names":false,"suffix":""}],"container-title":"Biological Conservation","id":"ITEM-1","issue":"2","issued":{"date-parts":[["2010"]]},"page":"501-512","publisher":"Elsevier Ltd","title":"Ingestion of fishing gear and entanglements of seabirds: Monitoring and implications for management","type":"article-journal","volume":"143"},"uris":["http://www.mendeley.com/documents/?uuid=1a47bf68-5e10-4329-b5b5-16e8d6914538"]}],"mendeley":{"formattedCitation":"&lt;sup&gt;11&lt;/sup&gt;","plainTextFormattedCitation":"11","previouslyFormattedCitation":"&lt;sup&gt;11&lt;/sup&gt;"},"properties":{"noteIndex":0},"schema":"https://github.com/citation-style-language/schema/raw/master/csl-citation.json"}</w:instrText>
            </w:r>
            <w:r>
              <w:rPr>
                <w:rFonts w:ascii="Arial" w:eastAsia="Arial" w:hAnsi="Arial" w:cs="Arial"/>
                <w:sz w:val="18"/>
                <w:szCs w:val="18"/>
              </w:rPr>
              <w:fldChar w:fldCharType="separate"/>
            </w:r>
            <w:r w:rsidRPr="0034083A">
              <w:rPr>
                <w:rFonts w:ascii="Arial" w:eastAsia="Arial" w:hAnsi="Arial" w:cs="Arial"/>
                <w:noProof/>
                <w:sz w:val="18"/>
                <w:szCs w:val="18"/>
                <w:vertAlign w:val="superscript"/>
              </w:rPr>
              <w:t>11</w:t>
            </w:r>
            <w:r>
              <w:rPr>
                <w:rFonts w:ascii="Arial" w:eastAsia="Arial" w:hAnsi="Arial" w:cs="Arial"/>
                <w:sz w:val="18"/>
                <w:szCs w:val="18"/>
              </w:rPr>
              <w:fldChar w:fldCharType="end"/>
            </w:r>
            <w:r w:rsidRPr="00B84309">
              <w:rPr>
                <w:rFonts w:ascii="Arial" w:eastAsia="Arial" w:hAnsi="Arial" w:cs="Arial"/>
                <w:sz w:val="18"/>
                <w:szCs w:val="18"/>
              </w:rPr>
              <w:t xml:space="preserve">. </w:t>
            </w:r>
          </w:p>
          <w:p w14:paraId="5EFA12CD"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3AB0196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Non-lethal sampling (emetic) of Leach’s storm petrels (</w:t>
            </w:r>
            <w:proofErr w:type="spellStart"/>
            <w:r w:rsidRPr="00B84309">
              <w:rPr>
                <w:rFonts w:ascii="Arial" w:eastAsia="Arial" w:hAnsi="Arial" w:cs="Arial"/>
                <w:i/>
                <w:sz w:val="18"/>
                <w:szCs w:val="18"/>
                <w:highlight w:val="white"/>
              </w:rPr>
              <w:t>Oceanodroma</w:t>
            </w:r>
            <w:proofErr w:type="spellEnd"/>
            <w:r w:rsidRPr="00B84309">
              <w:rPr>
                <w:rFonts w:ascii="Arial" w:eastAsia="Arial" w:hAnsi="Arial" w:cs="Arial"/>
                <w:i/>
                <w:sz w:val="18"/>
                <w:szCs w:val="18"/>
                <w:highlight w:val="white"/>
              </w:rPr>
              <w:t xml:space="preserve"> </w:t>
            </w:r>
            <w:proofErr w:type="spellStart"/>
            <w:r w:rsidRPr="00B84309">
              <w:rPr>
                <w:rFonts w:ascii="Arial" w:eastAsia="Arial" w:hAnsi="Arial" w:cs="Arial"/>
                <w:i/>
                <w:sz w:val="18"/>
                <w:szCs w:val="18"/>
                <w:highlight w:val="white"/>
              </w:rPr>
              <w:t>leucorhoa</w:t>
            </w:r>
            <w:proofErr w:type="spellEnd"/>
            <w:r w:rsidRPr="00B84309">
              <w:rPr>
                <w:rFonts w:ascii="Arial" w:eastAsia="Arial" w:hAnsi="Arial" w:cs="Arial"/>
                <w:sz w:val="18"/>
                <w:szCs w:val="18"/>
              </w:rPr>
              <w:t>) yielded &gt; 50% sample size had ingested plastic and were witnessed giving plastic to offspring</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{"citationItems":[{"id":"ITEM-1","itemData":{"DOI":"10.1016/j.marpolbul.2013.02.030","ISSN":"0025326X","abstract":"Most plastic ingestion studies rely on dissection of dead birds, which are found opportunistically, and may be biased. We used Leach's Storm-petrels (Oceanodroma leucorhoa) in Newfoundland to study the effect of dose volume, and the efficacy of emesis using syrup of ipecac as an emetic. Ipecac is a safe method of non-lethally sampling stomach contents, and recovered all ingested plastic. Almost half the storm-petrels sampled had ingested plastic, ranging from 0 to 17 pieces, and weighing 0.2-16.9. mg. Using the Ecological Quality Objective for Northern Fulmars, adjusted for storm-petrels smaller size, 43% exceeded the threshold of 0.0077. g of plastic. Many adult seabirds offload plastic to their offspring, so storm-petrel chicks likely experience a higher plastic burden than their parents. The ability to study plastic ingestion non-lethally allows researchers to move from opportunistic and haphazard sampling to hypothesis-driven studies on a wider range of taxa and age classes. © 2013 Elsevier Ltd.","author":[{"dropping-particle":"","family":"Bond","given":"Alexander L.","non-dropping-particle":"","parse-names":false,"suffix":""},{"dropping-particle":"","family":"Lavers","given":"Jennifer L.","non-dropping-particle":"","parse-names":false,"suffix":""}],"container-title":"Marine Pollution Bulletin","id":"ITEM-1","issue":"1-2","issued":{"date-parts":[["2013"]]},"page":"171-175","publisher":"Elsevier Ltd","title":"Effectiveness of emetics to study plastic ingestion by Leach's Storm-petrels (Oceanodroma leucorhoa)","type":"article-journal","volume":"70"},"uris":["http://www.mendeley.com/documents/?uuid=0cfed4a0-c594-49be-be2e-fc8906a8bab8"]}],"mendeley":{"formattedCitation":"&lt;sup&gt;12&lt;/sup&gt;","plainTextFormattedCitation":"12","previouslyFormattedCitation":"&lt;sup&gt;12&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12</w:t>
            </w:r>
            <w:r w:rsidRPr="00B84309">
              <w:rPr>
                <w:rFonts w:ascii="Arial" w:eastAsia="Arial" w:hAnsi="Arial" w:cs="Arial"/>
                <w:sz w:val="18"/>
                <w:szCs w:val="18"/>
              </w:rPr>
              <w:fldChar w:fldCharType="end"/>
            </w:r>
            <w:r w:rsidRPr="00B84309">
              <w:rPr>
                <w:rFonts w:ascii="Arial" w:eastAsia="Arial" w:hAnsi="Arial" w:cs="Arial"/>
                <w:sz w:val="18"/>
                <w:szCs w:val="18"/>
              </w:rPr>
              <w:t>. A study of southern giant petrels reported as much plastic as cephalopods and fish in the stomachs of birds</w:t>
            </w:r>
            <w:r>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{"citationItems":[{"id":"ITEM-1","itemData":{"ISSN":"01035657","abstract":"Notes on the occurrence and diet of Southern Giant Petrels, Macronectes giganteus in Rio Grande do Sul, southern Brazil. Here we report records of Southern Giant Petrels, Macronectes giganteus on the coast of Rio Grande do Sul, southern Brazil, in the years 1990, 1997, 2011 98, and 2007-09. We recorded 26 Southern Giant Petrels, 19 of which were dead on beaches. The remaining seven were observed feeding on a stranded Southern Right Whale, Eubalaena australis in August 1998. Analysis of the stomach contents of eight specimens revealed the predominance of cephalopods and fishes, as well as a high frequency of plastic material. The presence of plastic material in the stomachs of Southern Giant Petrels is evidence of ocean pollution, an issue that deserves attention due to its relevance for seabird conservation.","author":[{"dropping-particle":"","family":"Petry","given":"Maria Virginia","non-dropping-particle":"","parse-names":false,"suffix":""},{"dropping-particle":"","family":"Souza Petersen","given":"Elisa","non-dropping-particle":"de","parse-names":false,"suffix":""},{"dropping-particle":"","family":"Fátima Martins Scherer","given":"Janete","non-dropping-particle":"de","parse-names":false,"suffix":""},{"dropping-particle":"","family":"Krüger","given":"Luís","non-dropping-particle":"","parse-names":false,"suffix":""},{"dropping-particle":"","family":"Scherer","given":"Lucas Angelo","non-dropping-particle":"","parse-names":false,"suffix":""}],"container-title":"Revista Brasileira de Ornitologia","id":"ITEM-1","issue":"3","issued":{"date-parts":[["2010"]]},"page":"237-239","title":"Notas sobre a ocorrência e dieta de macronectes giganteus (procellariiformes:Procellariidae) no Rio Grande do Sul, Brasil","type":"article-journal","volume":"18"},"uris":["http://www.mendeley.com/documents/?uuid=bf323256-9d9b-4424-8d39-147c806ad77a"]}],"mendeley":{"formattedCitation":"&lt;sup&gt;13&lt;/sup&gt;","plainTextFormattedCitation":"13","previouslyFormattedCitation":"&lt;sup&gt;13&lt;/sup&gt;"},"properties":{"noteIndex":0},"schema":"https://github.com/citation-style-language/schema/raw/master/csl-citation.json"}</w:instrText>
            </w:r>
            <w:r>
              <w:rPr>
                <w:rFonts w:ascii="Arial" w:eastAsia="Arial" w:hAnsi="Arial" w:cs="Arial"/>
                <w:sz w:val="18"/>
                <w:szCs w:val="18"/>
              </w:rPr>
              <w:fldChar w:fldCharType="separate"/>
            </w:r>
            <w:r w:rsidRPr="0034083A">
              <w:rPr>
                <w:rFonts w:ascii="Arial" w:eastAsia="Arial" w:hAnsi="Arial" w:cs="Arial"/>
                <w:noProof/>
                <w:sz w:val="18"/>
                <w:szCs w:val="18"/>
                <w:vertAlign w:val="superscript"/>
              </w:rPr>
              <w:t>13</w:t>
            </w:r>
            <w:r>
              <w:rPr>
                <w:rFonts w:ascii="Arial" w:eastAsia="Arial" w:hAnsi="Arial" w:cs="Arial"/>
                <w:sz w:val="18"/>
                <w:szCs w:val="18"/>
              </w:rPr>
              <w:fldChar w:fldCharType="end"/>
            </w:r>
            <w:r>
              <w:rPr>
                <w:rFonts w:ascii="Arial" w:eastAsia="Arial" w:hAnsi="Arial" w:cs="Arial"/>
                <w:sz w:val="18"/>
                <w:szCs w:val="18"/>
              </w:rPr>
              <w:t>.</w:t>
            </w:r>
          </w:p>
        </w:tc>
      </w:tr>
      <w:tr w:rsidR="004654A7" w:rsidRPr="00B84309" w14:paraId="51266FB1" w14:textId="77777777" w:rsidTr="004C3B7F">
        <w:trPr>
          <w:trHeight w:val="191"/>
        </w:trPr>
        <w:tc>
          <w:tcPr>
            <w:tcW w:w="1560" w:type="dxa"/>
          </w:tcPr>
          <w:p w14:paraId="51F7B5F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Galapagos penguin </w:t>
            </w:r>
          </w:p>
          <w:p w14:paraId="270C1142"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highlight w:val="white"/>
              </w:rPr>
              <w:t xml:space="preserve">Spheniscus </w:t>
            </w:r>
            <w:proofErr w:type="spellStart"/>
            <w:r w:rsidRPr="00B84309">
              <w:rPr>
                <w:rFonts w:ascii="Arial" w:eastAsia="Arial" w:hAnsi="Arial" w:cs="Arial"/>
                <w:i/>
                <w:sz w:val="18"/>
                <w:szCs w:val="18"/>
                <w:highlight w:val="white"/>
              </w:rPr>
              <w:t>mendiculus</w:t>
            </w:r>
            <w:proofErr w:type="spellEnd"/>
          </w:p>
          <w:p w14:paraId="14FECC9F" w14:textId="77777777" w:rsidR="004654A7" w:rsidRPr="00B84309" w:rsidRDefault="004654A7" w:rsidP="004C3B7F">
            <w:pPr>
              <w:rPr>
                <w:rFonts w:ascii="Arial" w:eastAsia="Arial" w:hAnsi="Arial" w:cs="Arial"/>
                <w:sz w:val="18"/>
                <w:szCs w:val="18"/>
              </w:rPr>
            </w:pPr>
          </w:p>
          <w:p w14:paraId="0DFCB9B8"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336D8609"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I = 18</w:t>
            </w:r>
          </w:p>
        </w:tc>
        <w:tc>
          <w:tcPr>
            <w:tcW w:w="1842" w:type="dxa"/>
          </w:tcPr>
          <w:p w14:paraId="0BBBD7F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 primary colonies in the western Archipelago but occasional sightings in the central islands and islets.</w:t>
            </w:r>
          </w:p>
          <w:p w14:paraId="4059109F" w14:textId="77777777" w:rsidR="004654A7" w:rsidRPr="00B84309" w:rsidRDefault="004654A7" w:rsidP="004C3B7F">
            <w:pPr>
              <w:rPr>
                <w:rFonts w:ascii="Arial" w:eastAsia="Arial" w:hAnsi="Arial" w:cs="Arial"/>
                <w:sz w:val="18"/>
                <w:szCs w:val="18"/>
              </w:rPr>
            </w:pPr>
          </w:p>
        </w:tc>
        <w:tc>
          <w:tcPr>
            <w:tcW w:w="1560" w:type="dxa"/>
          </w:tcPr>
          <w:p w14:paraId="33DF813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206C4869" w14:textId="77777777" w:rsidR="004654A7" w:rsidRPr="00B84309" w:rsidRDefault="004654A7" w:rsidP="004C3B7F">
            <w:pPr>
              <w:rPr>
                <w:rFonts w:ascii="Arial" w:eastAsia="Arial" w:hAnsi="Arial" w:cs="Arial"/>
                <w:sz w:val="18"/>
                <w:szCs w:val="18"/>
              </w:rPr>
            </w:pPr>
          </w:p>
          <w:p w14:paraId="7522B78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Population </w:t>
            </w:r>
            <w:proofErr w:type="gramStart"/>
            <w:r w:rsidRPr="00B84309">
              <w:rPr>
                <w:rFonts w:ascii="Arial" w:eastAsia="Arial" w:hAnsi="Arial" w:cs="Arial"/>
                <w:sz w:val="18"/>
                <w:szCs w:val="18"/>
              </w:rPr>
              <w:t>estimate</w:t>
            </w:r>
            <w:proofErr w:type="gramEnd"/>
          </w:p>
          <w:p w14:paraId="4FE8095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1,200</w:t>
            </w:r>
          </w:p>
          <w:p w14:paraId="13BB3124" w14:textId="77777777" w:rsidR="004654A7" w:rsidRPr="00B84309" w:rsidRDefault="004654A7" w:rsidP="004C3B7F">
            <w:pPr>
              <w:rPr>
                <w:rFonts w:ascii="Arial" w:eastAsia="Arial" w:hAnsi="Arial" w:cs="Arial"/>
                <w:sz w:val="18"/>
                <w:szCs w:val="18"/>
              </w:rPr>
            </w:pPr>
          </w:p>
        </w:tc>
        <w:tc>
          <w:tcPr>
            <w:tcW w:w="9072" w:type="dxa"/>
          </w:tcPr>
          <w:p w14:paraId="0F58E016"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r w:rsidRPr="00B84309">
              <w:rPr>
                <w:rFonts w:ascii="Arial" w:eastAsia="Arial" w:hAnsi="Arial" w:cs="Arial"/>
                <w:sz w:val="18"/>
                <w:szCs w:val="18"/>
              </w:rPr>
              <w:t xml:space="preserve"> </w:t>
            </w:r>
          </w:p>
          <w:p w14:paraId="5F9973B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Entanglement records for 7 </w:t>
            </w:r>
            <w:proofErr w:type="spellStart"/>
            <w:r w:rsidRPr="00B84309">
              <w:rPr>
                <w:rFonts w:ascii="Arial" w:eastAsia="Arial" w:hAnsi="Arial" w:cs="Arial"/>
                <w:sz w:val="18"/>
                <w:szCs w:val="18"/>
              </w:rPr>
              <w:t>spheniscid</w:t>
            </w:r>
            <w:proofErr w:type="spellEnd"/>
            <w:r w:rsidRPr="00B84309">
              <w:rPr>
                <w:rFonts w:ascii="Arial" w:eastAsia="Arial" w:hAnsi="Arial" w:cs="Arial"/>
                <w:sz w:val="18"/>
                <w:szCs w:val="18"/>
              </w:rPr>
              <w:t xml:space="preserve"> penguin species globally, primarily with fishing litter</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{"citationItems":[{"id":"ITEM-1","itemData":{"DOI":"10.1016/j.marpolbul.2018.06.057","ISSN":"18793363","abstract":"Entanglement of animals is one of the main environmental impacts of waste plastic. A 2015 review of entanglement records found that the proportion of affected seabirds increased from 16% of species to 25% over the last two decades. However, this was restricted to published records; Google Images and other web-based sources indicate that at least 147 seabird species (36%), as well as 69 freshwater birds (10%) and 49 landbirds (0.5%) from 53 families have been entangled in plastic or other synthetic materials. Fishing gear is responsible for entangling most species (83%), although it is often difficult to differentiate entanglement from bycatch on active gear. Mitigation measures include banning high-risk applications where there are alternatives (e.g. six-pack rings), discouraging the use of high-risk items (e.g. balloons on strings, ‘manja’ kites), and encouraging fishers to not discard waste fishing gear by providing specific receptacles and associated educational signage in fishing areas.","author":[{"dropping-particle":"","family":"Ryan","given":"Peter G.","non-dropping-particle":"","parse-names":false,"suffix":""}],"container-title":"Marine Pollution Bulletin","id":"ITEM-1","issue":"June","issued":{"date-parts":[["2018"]]},"page":"159-164","publisher":"Elsevier","title":"Entanglement of birds in plastics and other synthetic materials","type":"article-journal","volume":"135"},"uris":["http://www.mendeley.com/documents/?uuid=02d41993-1ce8-4cde-b467-b3581ecf15aa"]}],"mendeley":{"formattedCitation":"&lt;sup&gt;8&lt;/sup&gt;","plainTextFormattedCitation":"8","previouslyFormattedCitation":"&lt;sup&gt;8&lt;/sup&gt;"},"properties":{"noteIndex":0},"schema":"https://github.com/citation-style-language/schema/raw/master/csl-citation.json"}</w:instrText>
            </w:r>
            <w:r w:rsidRPr="00B84309">
              <w:rPr>
                <w:rFonts w:ascii="Arial" w:eastAsia="Arial" w:hAnsi="Arial" w:cs="Arial"/>
                <w:sz w:val="18"/>
                <w:szCs w:val="18"/>
              </w:rPr>
              <w:fldChar w:fldCharType="separate"/>
            </w:r>
            <w:r w:rsidRPr="001547C2">
              <w:rPr>
                <w:rFonts w:ascii="Arial" w:eastAsia="Arial" w:hAnsi="Arial" w:cs="Arial"/>
                <w:noProof/>
                <w:sz w:val="18"/>
                <w:szCs w:val="18"/>
                <w:vertAlign w:val="superscript"/>
              </w:rPr>
              <w:t>8</w:t>
            </w:r>
            <w:r w:rsidRPr="00B84309">
              <w:rPr>
                <w:rFonts w:ascii="Arial" w:eastAsia="Arial" w:hAnsi="Arial" w:cs="Arial"/>
                <w:sz w:val="18"/>
                <w:szCs w:val="18"/>
              </w:rPr>
              <w:fldChar w:fldCharType="end"/>
            </w:r>
            <w:r w:rsidRPr="00B84309">
              <w:rPr>
                <w:rFonts w:ascii="Arial" w:eastAsia="Arial" w:hAnsi="Arial" w:cs="Arial"/>
                <w:sz w:val="18"/>
                <w:szCs w:val="18"/>
              </w:rPr>
              <w:t>.</w:t>
            </w:r>
          </w:p>
          <w:p w14:paraId="1CF86D5A"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0187C89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A related species, </w:t>
            </w:r>
            <w:proofErr w:type="spellStart"/>
            <w:r w:rsidRPr="00B84309">
              <w:rPr>
                <w:rFonts w:ascii="Arial" w:eastAsia="Arial" w:hAnsi="Arial" w:cs="Arial"/>
                <w:sz w:val="18"/>
                <w:szCs w:val="18"/>
              </w:rPr>
              <w:t>Magellanic</w:t>
            </w:r>
            <w:proofErr w:type="spellEnd"/>
            <w:r w:rsidRPr="00B84309">
              <w:rPr>
                <w:rFonts w:ascii="Arial" w:eastAsia="Arial" w:hAnsi="Arial" w:cs="Arial"/>
                <w:sz w:val="18"/>
                <w:szCs w:val="18"/>
              </w:rPr>
              <w:t xml:space="preserve"> penguins (</w:t>
            </w:r>
            <w:r w:rsidRPr="00B84309">
              <w:rPr>
                <w:rFonts w:ascii="Arial" w:eastAsia="Arial" w:hAnsi="Arial" w:cs="Arial"/>
                <w:i/>
                <w:sz w:val="18"/>
                <w:szCs w:val="18"/>
              </w:rPr>
              <w:t xml:space="preserve">Spheniscus </w:t>
            </w:r>
            <w:proofErr w:type="spellStart"/>
            <w:r w:rsidRPr="00B84309">
              <w:rPr>
                <w:rFonts w:ascii="Arial" w:eastAsia="Arial" w:hAnsi="Arial" w:cs="Arial"/>
                <w:i/>
                <w:sz w:val="18"/>
                <w:szCs w:val="18"/>
              </w:rPr>
              <w:t>magellanicus</w:t>
            </w:r>
            <w:proofErr w:type="spellEnd"/>
            <w:r w:rsidRPr="00B84309">
              <w:rPr>
                <w:rFonts w:ascii="Arial" w:eastAsia="Arial" w:hAnsi="Arial" w:cs="Arial"/>
                <w:sz w:val="18"/>
                <w:szCs w:val="18"/>
              </w:rPr>
              <w:t>), in Brazil were found to have obtained serious injury or death from plastic. Out of 175 birds, 26 had ingested plastic debris, which could have led to death</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{"citationItems":[{"id":"ITEM-1","itemData":{"DOI":"10.1016/j.marpolbul.2011.07.016","ISSN":"0025326X","abstract":"Magellanic penguins (Spheniscus magellanicus) are non-breeding winter visitors to the Brazilian coast. In 2008 and 2010, plastic items and other marine debris were found in the stomachs and intestines of 15% of 175 dead penguins collected in the Lagos Region of the state of Rio de Janeiro. One bird had its stomach perforated by a plastic straw, which may have caused its death. There are few records of penguins ingesting plastic litter, but previous studies have found similar levels of debris ingestion among Magellanic penguins stranded on the Brazilian coast (35.8% of 397 birds). The high incidence of marine debris in this species in Brazil may result at least in part from the predominance of juveniles reaching these waters, as juvenile penguins may have a broader diet than adults. It is unclear to what extent plastic ingestion affects the mortality rate in this species and whether the incidence in stranded birds reflects that in the entire population. The present study addresses the increasing impact of plastic debris on marine life. © 2011 Elsevier Ltd.","author":[{"dropping-particle":"","family":"Brandão","given":"Martha L.","non-dropping-particle":"","parse-names":false,"suffix":""},{"dropping-particle":"","family":"Braga","given":"Karina M.","non-dropping-particle":"","parse-names":false,"suffix":""},{"dropping-particle":"","family":"Luque","given":"José L.","non-dropping-particle":"","parse-names":false,"suffix":""}],"container-title":"Marine Pollution Bulletin","id":"ITEM-1","issue":"10","issued":{"date-parts":[["2011"]]},"page":"2246-2249","title":"Marine debris ingestion by Magellanic penguins, Spheniscus magellanicus (Aves: Sphenisciformes), from the Brazilian coastal zone","type":"article-journal","volume":"62"},"uris":["http://www.mendeley.com/documents/?uuid=1127b773-0c8c-4464-b9ff-41582cb9c5f9"]}],"mendeley":{"formattedCitation":"&lt;sup&gt;14&lt;/sup&gt;","plainTextFormattedCitation":"14","previouslyFormattedCitation":"&lt;sup&gt;14&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14</w:t>
            </w:r>
            <w:r w:rsidRPr="00B84309">
              <w:rPr>
                <w:rFonts w:ascii="Arial" w:eastAsia="Arial" w:hAnsi="Arial" w:cs="Arial"/>
                <w:sz w:val="18"/>
                <w:szCs w:val="18"/>
              </w:rPr>
              <w:fldChar w:fldCharType="end"/>
            </w:r>
            <w:r w:rsidRPr="00B84309">
              <w:rPr>
                <w:rFonts w:ascii="Arial" w:eastAsia="Arial" w:hAnsi="Arial" w:cs="Arial"/>
                <w:sz w:val="18"/>
                <w:szCs w:val="18"/>
              </w:rPr>
              <w:t>.</w:t>
            </w:r>
          </w:p>
        </w:tc>
      </w:tr>
      <w:tr w:rsidR="004654A7" w:rsidRPr="00B84309" w14:paraId="1F0835D3" w14:textId="77777777" w:rsidTr="004C3B7F">
        <w:trPr>
          <w:trHeight w:val="191"/>
        </w:trPr>
        <w:tc>
          <w:tcPr>
            <w:tcW w:w="1560" w:type="dxa"/>
          </w:tcPr>
          <w:p w14:paraId="4A97AD4C"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Flightless cormorant</w:t>
            </w:r>
          </w:p>
          <w:p w14:paraId="37E0134D"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 xml:space="preserve">Phalacrocorax </w:t>
            </w:r>
            <w:proofErr w:type="spellStart"/>
            <w:r w:rsidRPr="00B84309">
              <w:rPr>
                <w:rFonts w:ascii="Arial" w:eastAsia="Arial" w:hAnsi="Arial" w:cs="Arial"/>
                <w:i/>
                <w:sz w:val="18"/>
                <w:szCs w:val="18"/>
              </w:rPr>
              <w:t>harrisi</w:t>
            </w:r>
            <w:proofErr w:type="spellEnd"/>
            <w:r w:rsidRPr="00B84309">
              <w:rPr>
                <w:rFonts w:ascii="Arial" w:eastAsia="Arial" w:hAnsi="Arial" w:cs="Arial"/>
                <w:i/>
                <w:sz w:val="18"/>
                <w:szCs w:val="18"/>
              </w:rPr>
              <w:t xml:space="preserve"> </w:t>
            </w:r>
          </w:p>
          <w:p w14:paraId="2A5150E2" w14:textId="77777777" w:rsidR="004654A7" w:rsidRPr="00B84309" w:rsidRDefault="004654A7" w:rsidP="004C3B7F">
            <w:pPr>
              <w:rPr>
                <w:rFonts w:ascii="Arial" w:eastAsia="Arial" w:hAnsi="Arial" w:cs="Arial"/>
                <w:i/>
                <w:sz w:val="18"/>
                <w:szCs w:val="18"/>
              </w:rPr>
            </w:pPr>
          </w:p>
          <w:p w14:paraId="0C98B4C3"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595B5B54"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12</w:t>
            </w:r>
          </w:p>
          <w:p w14:paraId="20CB9217" w14:textId="77777777" w:rsidR="004654A7" w:rsidRPr="00B84309" w:rsidRDefault="004654A7" w:rsidP="004C3B7F">
            <w:pPr>
              <w:rPr>
                <w:rFonts w:ascii="Arial" w:eastAsia="Arial" w:hAnsi="Arial" w:cs="Arial"/>
                <w:i/>
                <w:sz w:val="18"/>
                <w:szCs w:val="18"/>
              </w:rPr>
            </w:pPr>
          </w:p>
        </w:tc>
        <w:tc>
          <w:tcPr>
            <w:tcW w:w="1842" w:type="dxa"/>
          </w:tcPr>
          <w:p w14:paraId="3CB0376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 restricted to Isabela and Fernandina islands in the western Archipelago.</w:t>
            </w:r>
          </w:p>
          <w:p w14:paraId="4F4A22FD" w14:textId="77777777" w:rsidR="004654A7" w:rsidRPr="00B84309" w:rsidRDefault="004654A7" w:rsidP="004C3B7F">
            <w:pPr>
              <w:rPr>
                <w:rFonts w:ascii="Arial" w:eastAsia="Arial" w:hAnsi="Arial" w:cs="Arial"/>
                <w:sz w:val="18"/>
                <w:szCs w:val="18"/>
              </w:rPr>
            </w:pPr>
          </w:p>
        </w:tc>
        <w:tc>
          <w:tcPr>
            <w:tcW w:w="1560" w:type="dxa"/>
          </w:tcPr>
          <w:p w14:paraId="6A2D2311" w14:textId="77777777" w:rsidR="004654A7" w:rsidRPr="00B84309" w:rsidRDefault="004654A7" w:rsidP="004C3B7F">
            <w:pPr>
              <w:rPr>
                <w:rFonts w:ascii="Arial" w:eastAsia="Arial" w:hAnsi="Arial" w:cs="Arial"/>
                <w:sz w:val="18"/>
                <w:szCs w:val="18"/>
                <w:highlight w:val="white"/>
              </w:rPr>
            </w:pPr>
            <w:r w:rsidRPr="00B84309">
              <w:rPr>
                <w:rFonts w:ascii="Arial" w:eastAsia="Arial" w:hAnsi="Arial" w:cs="Arial"/>
                <w:sz w:val="18"/>
                <w:szCs w:val="18"/>
                <w:highlight w:val="white"/>
              </w:rPr>
              <w:t>Vulnerable</w:t>
            </w:r>
          </w:p>
          <w:p w14:paraId="60A7373D" w14:textId="77777777" w:rsidR="004654A7" w:rsidRPr="00B84309" w:rsidRDefault="004654A7" w:rsidP="004C3B7F">
            <w:pPr>
              <w:rPr>
                <w:rFonts w:ascii="Arial" w:eastAsia="Arial" w:hAnsi="Arial" w:cs="Arial"/>
                <w:sz w:val="18"/>
                <w:szCs w:val="18"/>
                <w:highlight w:val="white"/>
              </w:rPr>
            </w:pPr>
          </w:p>
          <w:p w14:paraId="09FF06DD"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highlight w:val="white"/>
              </w:rPr>
              <w:t>Population estimate 2,080 individuals in 2013 (Jiménez-</w:t>
            </w:r>
            <w:proofErr w:type="spellStart"/>
            <w:r w:rsidRPr="00B84309">
              <w:rPr>
                <w:rFonts w:ascii="Arial" w:eastAsia="Arial" w:hAnsi="Arial" w:cs="Arial"/>
                <w:sz w:val="18"/>
                <w:szCs w:val="18"/>
                <w:highlight w:val="white"/>
              </w:rPr>
              <w:t>Uzcátegui</w:t>
            </w:r>
            <w:proofErr w:type="spellEnd"/>
            <w:r w:rsidRPr="00B84309">
              <w:rPr>
                <w:rFonts w:ascii="Arial" w:eastAsia="Arial" w:hAnsi="Arial" w:cs="Arial"/>
                <w:sz w:val="18"/>
                <w:szCs w:val="18"/>
                <w:highlight w:val="white"/>
              </w:rPr>
              <w:t>, 2013)</w:t>
            </w:r>
          </w:p>
          <w:p w14:paraId="17B70EC0" w14:textId="77777777" w:rsidR="004654A7" w:rsidRPr="00B84309" w:rsidRDefault="004654A7" w:rsidP="004C3B7F">
            <w:pPr>
              <w:rPr>
                <w:rFonts w:ascii="Arial" w:eastAsia="Arial" w:hAnsi="Arial" w:cs="Arial"/>
                <w:sz w:val="18"/>
                <w:szCs w:val="18"/>
              </w:rPr>
            </w:pPr>
          </w:p>
        </w:tc>
        <w:tc>
          <w:tcPr>
            <w:tcW w:w="9072" w:type="dxa"/>
          </w:tcPr>
          <w:p w14:paraId="64BD93A5"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r w:rsidRPr="00B84309">
              <w:rPr>
                <w:rFonts w:ascii="Arial" w:eastAsia="Arial" w:hAnsi="Arial" w:cs="Arial"/>
                <w:sz w:val="18"/>
                <w:szCs w:val="18"/>
              </w:rPr>
              <w:t xml:space="preserve"> </w:t>
            </w:r>
          </w:p>
          <w:p w14:paraId="57D60E1C" w14:textId="77777777" w:rsidR="004654A7" w:rsidRPr="00B84309" w:rsidRDefault="004654A7" w:rsidP="004C3B7F">
            <w:pPr>
              <w:rPr>
                <w:rFonts w:ascii="Arial" w:eastAsia="Arial" w:hAnsi="Arial" w:cs="Arial"/>
                <w:sz w:val="18"/>
                <w:szCs w:val="18"/>
                <w:highlight w:val="white"/>
              </w:rPr>
            </w:pPr>
            <w:r w:rsidRPr="00B84309">
              <w:rPr>
                <w:rFonts w:ascii="Arial" w:eastAsia="Arial" w:hAnsi="Arial" w:cs="Arial"/>
                <w:sz w:val="18"/>
                <w:szCs w:val="18"/>
              </w:rPr>
              <w:t>47 cases of entanglement of Brandt’s cormorant (</w:t>
            </w:r>
            <w:r w:rsidRPr="00B84309">
              <w:rPr>
                <w:rFonts w:ascii="Arial" w:eastAsia="Arial" w:hAnsi="Arial" w:cs="Arial"/>
                <w:i/>
                <w:sz w:val="18"/>
                <w:szCs w:val="18"/>
                <w:highlight w:val="white"/>
              </w:rPr>
              <w:t xml:space="preserve">Phalacrocorax </w:t>
            </w:r>
            <w:proofErr w:type="spellStart"/>
            <w:r w:rsidRPr="00B84309">
              <w:rPr>
                <w:rFonts w:ascii="Arial" w:eastAsia="Arial" w:hAnsi="Arial" w:cs="Arial"/>
                <w:i/>
                <w:sz w:val="18"/>
                <w:szCs w:val="18"/>
                <w:highlight w:val="white"/>
              </w:rPr>
              <w:t>penicillatus</w:t>
            </w:r>
            <w:proofErr w:type="spellEnd"/>
            <w:r w:rsidRPr="00B84309">
              <w:rPr>
                <w:rFonts w:ascii="Arial" w:eastAsia="Arial" w:hAnsi="Arial" w:cs="Arial"/>
                <w:sz w:val="18"/>
                <w:szCs w:val="18"/>
                <w:highlight w:val="white"/>
              </w:rPr>
              <w:t>)</w:t>
            </w:r>
            <w:r w:rsidRPr="00B84309">
              <w:rPr>
                <w:rFonts w:ascii="Arial" w:eastAsia="Arial" w:hAnsi="Arial" w:cs="Arial"/>
                <w:i/>
                <w:sz w:val="18"/>
                <w:szCs w:val="18"/>
                <w:highlight w:val="white"/>
              </w:rPr>
              <w:t xml:space="preserve"> </w:t>
            </w:r>
            <w:r w:rsidRPr="00B84309">
              <w:rPr>
                <w:rFonts w:ascii="Arial" w:eastAsia="Arial" w:hAnsi="Arial" w:cs="Arial"/>
                <w:sz w:val="18"/>
                <w:szCs w:val="18"/>
                <w:highlight w:val="white"/>
              </w:rPr>
              <w:t>have been reported by citizen scientists in California 1997 – 2017 mostly in discarded fishing line</w:t>
            </w:r>
            <w:r w:rsidRPr="00B84309">
              <w:rPr>
                <w:rFonts w:ascii="Arial" w:eastAsia="Arial" w:hAnsi="Arial" w:cs="Arial"/>
                <w:sz w:val="18"/>
                <w:szCs w:val="18"/>
                <w:highlight w:val="white"/>
              </w:rPr>
              <w:fldChar w:fldCharType="begin" w:fldLock="1"/>
            </w:r>
            <w:r>
              <w:rPr>
                <w:rFonts w:ascii="Arial" w:eastAsia="Arial" w:hAnsi="Arial" w:cs="Arial"/>
                <w:sz w:val="18"/>
                <w:szCs w:val="18"/>
                <w:highlight w:val="white"/>
              </w:rPr>
              <w:instrText>ADDIN CSL_CITATION {"citationItems":[{"id":"ITEM-1","itemData":{"DOI":"10.1016/j.marpolbul.2019.110557","ISSN":"18793363","abstract":"Marine fauna in the California Current System is susceptible to entanglement in anthropogenic debris. We examined beach survey data from six California counties to describe trends of entangled marine birds and mammals (1997–2017). Surveyors reported 357 cases of entanglements among 65,604 carcasses. Monterey County had the greatest average entanglement rate (0.007) of surveyed counties, however, was not statistically different from Santa Cruz (p &gt; 0.05). Twenty-six seabird species (97%) and three marine mammal species (3%), and three non-marine birds were affected. Numerically, Common Murre (23%), Brandt's Cormorant (13%), Western Gull (9.6%), Sooty Shearwater (8%) and Brown Pelican (7%) were the most affected due to abundance, but their entanglement rates were not statistically different (p &gt; 0.05). The most vulnerable species were those frequently documented as entanglement despite low deposition numbers (Merganser spp. 25%). Entangling material consisted primarily of monofilament line (some hooks/lures), but other entanglement items were reported.","author":[{"dropping-particle":"","family":"Donnelly-Greenan","given":"Erica L.","non-dropping-particle":"","parse-names":false,"suffix":""},{"dropping-particle":"","family":"Nevins","given":"Hannahrose M.","non-dropping-particle":"","parse-names":false,"suffix":""},{"dropping-particle":"","family":"Harvey","given":"James T.","non-dropping-particle":"","parse-names":false,"suffix":""}],"container-title":"Marine Pollution Bulletin","id":"ITEM-1","issue":"May","issued":{"date-parts":[["2019"]]},"page":"110557","publisher":"Elsevier","title":"Entangled seabird and marine mammal reports from citizen science surveys from coastal California (1997–2017)","type":"article-journal","volume":"149"},"uris":["http://www.mendeley.com/documents/?uuid=126a98bd-f9f1-49a2-96e6-aeec2cf24111"]}],"mendeley":{"formattedCitation":"&lt;sup&gt;15&lt;/sup&gt;","plainTextFormattedCitation":"15","previouslyFormattedCitation":"&lt;sup&gt;15&lt;/sup&gt;"},"properties":{"noteIndex":0},"schema":"https://github.com/citation-style-language/schema/raw/master/csl-citation.json"}</w:instrText>
            </w:r>
            <w:r w:rsidRPr="00B84309">
              <w:rPr>
                <w:rFonts w:ascii="Arial" w:eastAsia="Arial" w:hAnsi="Arial" w:cs="Arial"/>
                <w:sz w:val="18"/>
                <w:szCs w:val="18"/>
                <w:highlight w:val="white"/>
              </w:rPr>
              <w:fldChar w:fldCharType="separate"/>
            </w:r>
            <w:r w:rsidRPr="0034083A">
              <w:rPr>
                <w:rFonts w:ascii="Arial" w:eastAsia="Arial" w:hAnsi="Arial" w:cs="Arial"/>
                <w:noProof/>
                <w:sz w:val="18"/>
                <w:szCs w:val="18"/>
                <w:highlight w:val="white"/>
                <w:vertAlign w:val="superscript"/>
              </w:rPr>
              <w:t>15</w:t>
            </w:r>
            <w:r w:rsidRPr="00B84309">
              <w:rPr>
                <w:rFonts w:ascii="Arial" w:eastAsia="Arial" w:hAnsi="Arial" w:cs="Arial"/>
                <w:sz w:val="18"/>
                <w:szCs w:val="18"/>
                <w:highlight w:val="white"/>
              </w:rPr>
              <w:fldChar w:fldCharType="end"/>
            </w:r>
            <w:r w:rsidRPr="00B84309">
              <w:rPr>
                <w:rFonts w:ascii="Arial" w:eastAsia="Arial" w:hAnsi="Arial" w:cs="Arial"/>
                <w:sz w:val="18"/>
                <w:szCs w:val="18"/>
                <w:highlight w:val="white"/>
              </w:rPr>
              <w:t>.</w:t>
            </w:r>
          </w:p>
          <w:p w14:paraId="49E83AF6"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6D2AD3B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Pied cormorant (</w:t>
            </w:r>
            <w:r w:rsidRPr="00B84309">
              <w:rPr>
                <w:rFonts w:ascii="Arial" w:eastAsia="Arial" w:hAnsi="Arial" w:cs="Arial"/>
                <w:i/>
                <w:sz w:val="18"/>
                <w:szCs w:val="18"/>
              </w:rPr>
              <w:t xml:space="preserve">Phalacrocorax </w:t>
            </w:r>
            <w:proofErr w:type="spellStart"/>
            <w:r w:rsidRPr="00B84309">
              <w:rPr>
                <w:rFonts w:ascii="Arial" w:eastAsia="Arial" w:hAnsi="Arial" w:cs="Arial"/>
                <w:i/>
                <w:sz w:val="18"/>
                <w:szCs w:val="18"/>
              </w:rPr>
              <w:t>varius</w:t>
            </w:r>
            <w:proofErr w:type="spellEnd"/>
            <w:r w:rsidRPr="00B84309">
              <w:rPr>
                <w:rFonts w:ascii="Arial" w:eastAsia="Arial" w:hAnsi="Arial" w:cs="Arial"/>
                <w:sz w:val="18"/>
                <w:szCs w:val="18"/>
              </w:rPr>
              <w:t>) 5 out of 22 birds had ingested plastic including fishing gear</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{"citationItems":[{"id":"ITEM-1","itemData":{"DOI":"10.5061/dryad.p48f7","ISSN":"1932-6203","abstract":"Anthropogenic debris in the world's oceans and coastal environments is a pervasive global issue that has both direct and indirect impacts on avifauna. The number of bird species affected, the feeding ecologies associated with an increased risk of debris ingestion, and selectivity of ingested debris have yet to be investigated in most of Australia's coastal and marine birds. With this study we aim to address the paucity of data regarding marine debris ingestion in Australian coastal and marine bird species. We investigated which Australian bird groups ingest marine debris, and whether debris-ingesting groups exhibit selectivity associated with their taxonomy, habitat or foraging methods. Here we present the largest multispecies study of anthropogenic debris ingestion in Australasian avifauna to date. We necropsied and investigated the gastrointestinal contents of 378 birds across 61 species, collected dead across eastern Australia. These species represented nine taxonomic orders, five habitat groups and six feeding strategies. Among investigated species, thirty percent had ingested debris, though ingestion did not occur uniformly within the orders of birds surveyed. Debris ingestion was found to occur in orders Procellariiformes, Suliformes, Charadriiformes and Pelecaniformes, across all surveyed habitats, and among birds that foraged by surface feeding, pursuit diving and search-by-sight. Procellariiformes, birds in pelagic habitats, and surface feeding marine birds ingested debris with the greatest frequency. Among birds which were found to ingest marine debris, we investigated debris selectivity and found that marine birds were selective with respect to both type and colour of debris. Selectivity for type and colour of debris significantly correlated with taxonomic order, habitat and foraging strategy. This study highlights the significant impact of feeding ecology on debris ingestion among Australia's avifauna.","author":[{"dropping-particle":"","family":"Roman","given":"Lauren","non-dropping-particle":"","parse-names":false,"suffix":""},{"dropping-particle":"","family":"Schuyler","given":"Qamar A","non-dropping-particle":"","parse-names":false,"suffix":""},{"dropping-particle":"","family":"Hardesty","given":"Britta Denise","non-dropping-particle":"","parse-names":false,"suffix":""},{"dropping-particle":"","family":"Townsend","given":"Kathy A","non-dropping-particle":"","parse-names":false,"suffix":""}],"container-title":"PLoS ONE","id":"ITEM-1","issue":"8","issued":{"date-parts":[["2016"]]},"page":"1-10","title":"Anthropogenic Debris Ingestion by Avifauna in Eastern Australia.(Research Article)(Report)","type":"article-journal","volume":"11"},"uris":["http://www.mendeley.com/documents/?uuid=bd2dc034-b049-461d-8ad3-5e776b14c716"]}],"mendeley":{"formattedCitation":"&lt;sup&gt;16&lt;/sup&gt;","plainTextFormattedCitation":"16","previouslyFormattedCitation":"&lt;sup&gt;16&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16</w:t>
            </w:r>
            <w:r w:rsidRPr="00B84309">
              <w:rPr>
                <w:rFonts w:ascii="Arial" w:eastAsia="Arial" w:hAnsi="Arial" w:cs="Arial"/>
                <w:sz w:val="18"/>
                <w:szCs w:val="18"/>
              </w:rPr>
              <w:fldChar w:fldCharType="end"/>
            </w:r>
            <w:r w:rsidRPr="00B84309">
              <w:rPr>
                <w:rFonts w:ascii="Arial" w:eastAsia="Arial" w:hAnsi="Arial" w:cs="Arial"/>
                <w:sz w:val="18"/>
                <w:szCs w:val="18"/>
              </w:rPr>
              <w:t>.</w:t>
            </w:r>
          </w:p>
        </w:tc>
      </w:tr>
      <w:tr w:rsidR="004654A7" w:rsidRPr="00B84309" w14:paraId="68E02A8B" w14:textId="77777777" w:rsidTr="004C3B7F">
        <w:trPr>
          <w:trHeight w:val="191"/>
        </w:trPr>
        <w:tc>
          <w:tcPr>
            <w:tcW w:w="1560" w:type="dxa"/>
          </w:tcPr>
          <w:p w14:paraId="1905915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Lava gull</w:t>
            </w:r>
          </w:p>
          <w:p w14:paraId="05A52DC5" w14:textId="77777777" w:rsidR="004654A7" w:rsidRPr="00B84309" w:rsidRDefault="004654A7" w:rsidP="004C3B7F">
            <w:pPr>
              <w:rPr>
                <w:rFonts w:ascii="Arial" w:eastAsia="Arial" w:hAnsi="Arial" w:cs="Arial"/>
                <w:i/>
                <w:sz w:val="18"/>
                <w:szCs w:val="18"/>
                <w:highlight w:val="white"/>
              </w:rPr>
            </w:pPr>
            <w:proofErr w:type="spellStart"/>
            <w:r w:rsidRPr="00B84309">
              <w:rPr>
                <w:rFonts w:ascii="Arial" w:eastAsia="Arial" w:hAnsi="Arial" w:cs="Arial"/>
                <w:i/>
                <w:sz w:val="18"/>
                <w:szCs w:val="18"/>
                <w:highlight w:val="white"/>
              </w:rPr>
              <w:t>Leucophaeus</w:t>
            </w:r>
            <w:proofErr w:type="spellEnd"/>
            <w:r w:rsidRPr="00B84309">
              <w:rPr>
                <w:rFonts w:ascii="Arial" w:eastAsia="Arial" w:hAnsi="Arial" w:cs="Arial"/>
                <w:i/>
                <w:sz w:val="18"/>
                <w:szCs w:val="18"/>
                <w:highlight w:val="white"/>
              </w:rPr>
              <w:t xml:space="preserve"> </w:t>
            </w:r>
            <w:proofErr w:type="spellStart"/>
            <w:r w:rsidRPr="00B84309">
              <w:rPr>
                <w:rFonts w:ascii="Arial" w:eastAsia="Arial" w:hAnsi="Arial" w:cs="Arial"/>
                <w:i/>
                <w:sz w:val="18"/>
                <w:szCs w:val="18"/>
                <w:highlight w:val="white"/>
              </w:rPr>
              <w:t>fuliginosus</w:t>
            </w:r>
            <w:proofErr w:type="spellEnd"/>
          </w:p>
          <w:p w14:paraId="2CD98169" w14:textId="77777777" w:rsidR="004654A7" w:rsidRPr="00B84309" w:rsidRDefault="004654A7" w:rsidP="004C3B7F">
            <w:pPr>
              <w:rPr>
                <w:rFonts w:ascii="Arial" w:eastAsia="Arial" w:hAnsi="Arial" w:cs="Arial"/>
                <w:sz w:val="18"/>
                <w:szCs w:val="18"/>
              </w:rPr>
            </w:pPr>
          </w:p>
          <w:p w14:paraId="2F465E61"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12</w:t>
            </w:r>
          </w:p>
          <w:p w14:paraId="399F82C9"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12</w:t>
            </w:r>
          </w:p>
          <w:p w14:paraId="376920CD" w14:textId="77777777" w:rsidR="004654A7" w:rsidRPr="00B84309" w:rsidRDefault="004654A7" w:rsidP="004C3B7F">
            <w:pPr>
              <w:rPr>
                <w:rFonts w:ascii="Arial" w:eastAsia="Arial" w:hAnsi="Arial" w:cs="Arial"/>
                <w:sz w:val="18"/>
                <w:szCs w:val="18"/>
              </w:rPr>
            </w:pPr>
          </w:p>
        </w:tc>
        <w:tc>
          <w:tcPr>
            <w:tcW w:w="1842" w:type="dxa"/>
          </w:tcPr>
          <w:p w14:paraId="571C32C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 frequently sighted on beaches at study sites in San Cristobal.</w:t>
            </w:r>
          </w:p>
        </w:tc>
        <w:tc>
          <w:tcPr>
            <w:tcW w:w="1560" w:type="dxa"/>
          </w:tcPr>
          <w:p w14:paraId="6FD437F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Vulnerable</w:t>
            </w:r>
          </w:p>
          <w:p w14:paraId="3B739908" w14:textId="77777777" w:rsidR="004654A7" w:rsidRPr="00B84309" w:rsidRDefault="004654A7" w:rsidP="004C3B7F">
            <w:pPr>
              <w:rPr>
                <w:rFonts w:ascii="Arial" w:eastAsia="Arial" w:hAnsi="Arial" w:cs="Arial"/>
                <w:sz w:val="18"/>
                <w:szCs w:val="18"/>
              </w:rPr>
            </w:pPr>
          </w:p>
          <w:p w14:paraId="5CC2987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Population </w:t>
            </w:r>
            <w:proofErr w:type="gramStart"/>
            <w:r w:rsidRPr="00B84309">
              <w:rPr>
                <w:rFonts w:ascii="Arial" w:eastAsia="Arial" w:hAnsi="Arial" w:cs="Arial"/>
                <w:sz w:val="18"/>
                <w:szCs w:val="18"/>
              </w:rPr>
              <w:t>estimate</w:t>
            </w:r>
            <w:proofErr w:type="gramEnd"/>
          </w:p>
          <w:p w14:paraId="305F7E1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600 - 800</w:t>
            </w:r>
          </w:p>
          <w:p w14:paraId="5A754465" w14:textId="77777777" w:rsidR="004654A7" w:rsidRPr="00B84309" w:rsidRDefault="004654A7" w:rsidP="004C3B7F">
            <w:pPr>
              <w:rPr>
                <w:rFonts w:ascii="Arial" w:eastAsia="Arial" w:hAnsi="Arial" w:cs="Arial"/>
                <w:sz w:val="18"/>
                <w:szCs w:val="18"/>
              </w:rPr>
            </w:pPr>
          </w:p>
        </w:tc>
        <w:tc>
          <w:tcPr>
            <w:tcW w:w="9072" w:type="dxa"/>
          </w:tcPr>
          <w:p w14:paraId="5FCDC330"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73C5E2E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Study in California on a variety of gull and pelican species, noted frequent fishing net related injuries to all species with higher frequency in the summer months (</w:t>
            </w:r>
            <w:proofErr w:type="spellStart"/>
            <w:r w:rsidRPr="00B84309">
              <w:rPr>
                <w:rFonts w:ascii="Arial" w:eastAsia="Arial" w:hAnsi="Arial" w:cs="Arial"/>
                <w:sz w:val="18"/>
                <w:szCs w:val="18"/>
              </w:rPr>
              <w:t>Dau</w:t>
            </w:r>
            <w:proofErr w:type="spellEnd"/>
            <w:r w:rsidRPr="00B84309">
              <w:rPr>
                <w:rFonts w:ascii="Arial" w:eastAsia="Arial" w:hAnsi="Arial" w:cs="Arial"/>
                <w:sz w:val="18"/>
                <w:szCs w:val="18"/>
              </w:rPr>
              <w:t xml:space="preserve"> et al., 2009). 22 freshly dead kelp gulls </w:t>
            </w:r>
            <w:r w:rsidRPr="00B84309">
              <w:rPr>
                <w:i/>
                <w:sz w:val="18"/>
                <w:szCs w:val="18"/>
              </w:rPr>
              <w:t>﻿</w:t>
            </w:r>
            <w:r w:rsidRPr="00B84309">
              <w:rPr>
                <w:rFonts w:ascii="Arial" w:eastAsia="Arial" w:hAnsi="Arial" w:cs="Arial"/>
                <w:i/>
                <w:sz w:val="18"/>
                <w:szCs w:val="18"/>
              </w:rPr>
              <w:t xml:space="preserve">Larus </w:t>
            </w:r>
            <w:proofErr w:type="spellStart"/>
            <w:r w:rsidRPr="00B84309">
              <w:rPr>
                <w:rFonts w:ascii="Arial" w:eastAsia="Arial" w:hAnsi="Arial" w:cs="Arial"/>
                <w:i/>
                <w:sz w:val="18"/>
                <w:szCs w:val="18"/>
              </w:rPr>
              <w:t>dominicanus</w:t>
            </w:r>
            <w:proofErr w:type="spellEnd"/>
            <w:r w:rsidRPr="00B84309">
              <w:rPr>
                <w:rFonts w:ascii="Arial" w:eastAsia="Arial" w:hAnsi="Arial" w:cs="Arial"/>
                <w:i/>
                <w:sz w:val="18"/>
                <w:szCs w:val="18"/>
              </w:rPr>
              <w:t xml:space="preserve"> </w:t>
            </w:r>
            <w:r w:rsidRPr="00B84309">
              <w:rPr>
                <w:rFonts w:ascii="Arial" w:eastAsia="Arial" w:hAnsi="Arial" w:cs="Arial"/>
                <w:sz w:val="18"/>
                <w:szCs w:val="18"/>
              </w:rPr>
              <w:t>were reported on a 9-day survey of 6km beach in Argentina due to entanglement in monofilament fishing line</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{"citationItems":[{"id":"ITEM-1","itemData":{"DOI":"10.1016/j.marpolbul.2014.05.052","ISSN":"18793363","abstract":"Among marine debris, monofilament fishing lines often result in negative impacts on marine organisms. We characterized marine debris and incidence of lost and discarded monofilament lines along beaches used by recreational fishers, and report the impact of lines on Kelp Gulls (Larus dominicanus) at the Bahía San Blas protected area, site of one of the main shore-based recreational fisheries of the southwestern Atlantic. Over 55% of the marine debris recorded originated from recreational fishing activities. Balls of tangled monofilament lines were found at a rate of 40.5 items per km. A total of 27 adult Kelp Gulls were found entangled with monofilament. All individuals were tangled to vegetation within colony boundaries. Four of the gulls had a monofilament line protruding from the bill, showing that they may be also killed when trying to obtain bait. Our results indicate that lost or discarded monofilament lines in the Bahía San Blas recreational fishing area result in undesired impacts on coastal wildlife. © 2014 Elsevier Ltd.","author":[{"dropping-particle":"","family":"Yorio","given":"Pablo","non-dropping-particle":"","parse-names":false,"suffix":""},{"dropping-particle":"","family":"Marinao","given":"Cristian","non-dropping-particle":"","parse-names":false,"suffix":""},{"dropping-particle":"","family":"Suárez","given":"Nicolás","non-dropping-particle":"","parse-names":false,"suffix":""}],"container-title":"Marine Pollution Bulletin","id":"ITEM-1","issue":"1","issued":{"date-parts":[["2014"]]},"page":"186-189","publisher":"Elsevier Ltd","title":"Kelp Gulls (Larus dominicanus) killed and injured by discarded monofilament lines at a marine recreational fishery in northern Patagonia","type":"article-journal","volume":"85"},"uris":["http://www.mendeley.com/documents/?uuid=6cb0b785-8de2-4675-a997-2fa2fef2b675"]}],"mendeley":{"formattedCitation":"&lt;sup&gt;17&lt;/sup&gt;","plainTextFormattedCitation":"17","previouslyFormattedCitation":"&lt;sup&gt;17&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17</w:t>
            </w:r>
            <w:r w:rsidRPr="00B84309">
              <w:rPr>
                <w:rFonts w:ascii="Arial" w:eastAsia="Arial" w:hAnsi="Arial" w:cs="Arial"/>
                <w:sz w:val="18"/>
                <w:szCs w:val="18"/>
              </w:rPr>
              <w:fldChar w:fldCharType="end"/>
            </w:r>
            <w:r w:rsidRPr="00B84309">
              <w:rPr>
                <w:rFonts w:ascii="Arial" w:eastAsia="Arial" w:hAnsi="Arial" w:cs="Arial"/>
                <w:sz w:val="18"/>
                <w:szCs w:val="18"/>
              </w:rPr>
              <w:t xml:space="preserve">. </w:t>
            </w:r>
          </w:p>
          <w:p w14:paraId="099D8E6F"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7C6DF0E4" w14:textId="77777777" w:rsidR="004654A7" w:rsidRPr="00B84309" w:rsidRDefault="004654A7" w:rsidP="004C3B7F">
            <w:pPr>
              <w:rPr>
                <w:rFonts w:ascii="Arial" w:eastAsia="Arial" w:hAnsi="Arial" w:cs="Arial"/>
                <w:b/>
                <w:sz w:val="18"/>
                <w:szCs w:val="18"/>
              </w:rPr>
            </w:pPr>
            <w:r w:rsidRPr="00B84309">
              <w:rPr>
                <w:rFonts w:ascii="Arial" w:eastAsia="Arial" w:hAnsi="Arial" w:cs="Arial"/>
                <w:sz w:val="18"/>
                <w:szCs w:val="18"/>
              </w:rPr>
              <w:t>Ingestion of fishing hooks and associated plastic debris (primarily monofilament lines) from recreational fisheries was commonly reported in Korea in black tailed gulls (</w:t>
            </w:r>
            <w:r w:rsidRPr="00B84309">
              <w:rPr>
                <w:rFonts w:ascii="Arial" w:eastAsia="Arial" w:hAnsi="Arial" w:cs="Arial"/>
                <w:i/>
                <w:sz w:val="18"/>
                <w:szCs w:val="18"/>
              </w:rPr>
              <w:t>Larus ridibundus</w:t>
            </w:r>
            <w:r w:rsidRPr="00B84309">
              <w:rPr>
                <w:rFonts w:ascii="Arial" w:eastAsia="Arial" w:hAnsi="Arial" w:cs="Arial"/>
                <w:sz w:val="18"/>
                <w:szCs w:val="18"/>
              </w:rPr>
              <w:t>) - ingestion of the hooks was also linked to entanglement in the trailing line sometimes completely preventing movement and resulting in death</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{"citationItems":[{"id":"ITEM-1","itemData":{"DOI":"10.1016/j.marpolbul.2012.10.022","ISSN":"0025326X","abstract":"Over the last decade, marine debris has become a major factor affecting the coastal ecosystem of Korea. This study compiled information regarding how marine debris impacts wildlife in Korea. Cases of marine debris impacting wildlife were collected from experts of various fields and from local participants through an open access website from February 2010 to March 2012. A total of 21 species were affected by marine debris: 18 species of birds, 2 species of mammals, and 1 species of crustacean. Five threatened or protected species were identified: black-faced spoonbill, finless porpoise, water deer, whooper swan, and greater painted snipe. Recreational fishing gears were the types of debris that most frequently impacted wildlife, especially birds. Black tailed gulls were the most vulnerable species to recreational fishing hooks and lines. Although it was preliminary, this study revealed that recreational fishing activities should be prioritized when managing marine debris in Korea. © 2012 Elsevier Ltd.","author":[{"dropping-particle":"","family":"Hong","given":"Sunwook","non-dropping-particle":"","parse-names":false,"suffix":""},{"dropping-particle":"","family":"Lee","given":"Jongmyoung","non-dropping-particle":"","parse-names":false,"suffix":""},{"dropping-particle":"","family":"Jang","given":"Yong Chang","non-dropping-particle":"","parse-names":false,"suffix":""},{"dropping-particle":"","family":"Kim","given":"Young Jun","non-dropping-particle":"","parse-names":false,"suffix":""},{"dropping-particle":"","family":"Kim","given":"Hee Jong","non-dropping-particle":"","parse-names":false,"suffix":""},{"dropping-particle":"","family":"Han","given":"Donguk","non-dropping-particle":"","parse-names":false,"suffix":""},{"dropping-particle":"","family":"Hong","given":"Sang Hee","non-dropping-particle":"","parse-names":false,"suffix":""},{"dropping-particle":"","family":"Kang","given":"Daeseok","non-dropping-particle":"","parse-names":false,"suffix":""},{"dropping-particle":"","family":"Shim","given":"Won Joon","non-dropping-particle":"","parse-names":false,"suffix":""}],"container-title":"Marine Pollution Bulletin","id":"ITEM-1","issue":"1-2","issued":{"date-parts":[["2013"]]},"page":"117-124","publisher":"Elsevier Ltd","title":"Impacts of marine debris on wild animals in the coastal area of Korea","type":"article-journal","volume":"66"},"uris":["http://www.mendeley.com/documents/?uuid=5a30f916-067c-4fd6-b45e-1a804cd80dcc"]}],"mendeley":{"formattedCitation":"&lt;sup&gt;18&lt;/sup&gt;","plainTextFormattedCitation":"18","previouslyFormattedCitation":"&lt;sup&gt;18&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18</w:t>
            </w:r>
            <w:r w:rsidRPr="00B84309">
              <w:rPr>
                <w:rFonts w:ascii="Arial" w:eastAsia="Arial" w:hAnsi="Arial" w:cs="Arial"/>
                <w:sz w:val="18"/>
                <w:szCs w:val="18"/>
              </w:rPr>
              <w:fldChar w:fldCharType="end"/>
            </w:r>
            <w:r w:rsidRPr="00B84309">
              <w:rPr>
                <w:rFonts w:ascii="Arial" w:eastAsia="Arial" w:hAnsi="Arial" w:cs="Arial"/>
                <w:sz w:val="18"/>
                <w:szCs w:val="18"/>
              </w:rPr>
              <w:t>.</w:t>
            </w:r>
          </w:p>
          <w:p w14:paraId="20BF605A" w14:textId="77777777" w:rsidR="004654A7" w:rsidRPr="00B84309" w:rsidRDefault="004654A7" w:rsidP="004C3B7F">
            <w:pPr>
              <w:rPr>
                <w:rFonts w:ascii="Arial" w:eastAsia="Arial" w:hAnsi="Arial" w:cs="Arial"/>
                <w:sz w:val="18"/>
                <w:szCs w:val="18"/>
              </w:rPr>
            </w:pPr>
          </w:p>
        </w:tc>
      </w:tr>
      <w:tr w:rsidR="004654A7" w:rsidRPr="00B84309" w14:paraId="1336BDDE" w14:textId="77777777" w:rsidTr="004C3B7F">
        <w:trPr>
          <w:trHeight w:val="191"/>
        </w:trPr>
        <w:tc>
          <w:tcPr>
            <w:tcW w:w="1560" w:type="dxa"/>
          </w:tcPr>
          <w:p w14:paraId="7ACD0C2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Green sea turtle</w:t>
            </w:r>
          </w:p>
          <w:p w14:paraId="275754F0"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Chelonia mydas</w:t>
            </w:r>
            <w:r w:rsidRPr="00B84309">
              <w:rPr>
                <w:rFonts w:ascii="Arial" w:eastAsia="Arial" w:hAnsi="Arial" w:cs="Arial"/>
                <w:sz w:val="18"/>
                <w:szCs w:val="18"/>
              </w:rPr>
              <w:t xml:space="preserve"> (previously known as </w:t>
            </w:r>
            <w:r w:rsidRPr="00B84309">
              <w:rPr>
                <w:rFonts w:ascii="Arial" w:eastAsia="Arial" w:hAnsi="Arial" w:cs="Arial"/>
                <w:i/>
                <w:sz w:val="18"/>
                <w:szCs w:val="18"/>
              </w:rPr>
              <w:t xml:space="preserve">Chelonia </w:t>
            </w:r>
            <w:proofErr w:type="spellStart"/>
            <w:r w:rsidRPr="00B84309">
              <w:rPr>
                <w:rFonts w:ascii="Arial" w:eastAsia="Arial" w:hAnsi="Arial" w:cs="Arial"/>
                <w:i/>
                <w:sz w:val="18"/>
                <w:szCs w:val="18"/>
              </w:rPr>
              <w:t>agassizzii</w:t>
            </w:r>
            <w:proofErr w:type="spellEnd"/>
            <w:r w:rsidRPr="00B84309">
              <w:rPr>
                <w:rFonts w:ascii="Arial" w:eastAsia="Arial" w:hAnsi="Arial" w:cs="Arial"/>
                <w:sz w:val="18"/>
                <w:szCs w:val="18"/>
              </w:rPr>
              <w:t>)</w:t>
            </w:r>
          </w:p>
          <w:p w14:paraId="5C6233E8" w14:textId="77777777" w:rsidR="004654A7" w:rsidRPr="00B84309" w:rsidRDefault="004654A7" w:rsidP="004C3B7F">
            <w:pPr>
              <w:rPr>
                <w:rFonts w:ascii="Arial" w:eastAsia="Arial" w:hAnsi="Arial" w:cs="Arial"/>
                <w:sz w:val="18"/>
                <w:szCs w:val="18"/>
              </w:rPr>
            </w:pPr>
          </w:p>
          <w:p w14:paraId="3E6E3861"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2575A6B3"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I = 18</w:t>
            </w:r>
          </w:p>
          <w:p w14:paraId="2D88E31E" w14:textId="77777777" w:rsidR="004654A7" w:rsidRPr="00B84309" w:rsidRDefault="004654A7" w:rsidP="004C3B7F">
            <w:pPr>
              <w:rPr>
                <w:rFonts w:ascii="Arial" w:eastAsia="Arial" w:hAnsi="Arial" w:cs="Arial"/>
                <w:b/>
                <w:sz w:val="18"/>
                <w:szCs w:val="18"/>
              </w:rPr>
            </w:pPr>
          </w:p>
        </w:tc>
        <w:tc>
          <w:tcPr>
            <w:tcW w:w="1842" w:type="dxa"/>
          </w:tcPr>
          <w:p w14:paraId="777DB15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Native, &gt;40% of Eastern Pacific population in Galapagos with important turtle nesting beaches on several islands (Seminoff, 2007).</w:t>
            </w:r>
          </w:p>
        </w:tc>
        <w:tc>
          <w:tcPr>
            <w:tcW w:w="1560" w:type="dxa"/>
          </w:tcPr>
          <w:p w14:paraId="2C084BD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555241A8" w14:textId="77777777" w:rsidR="004654A7" w:rsidRPr="00B84309" w:rsidRDefault="004654A7" w:rsidP="004C3B7F">
            <w:pPr>
              <w:rPr>
                <w:rFonts w:ascii="Arial" w:eastAsia="Arial" w:hAnsi="Arial" w:cs="Arial"/>
                <w:sz w:val="18"/>
                <w:szCs w:val="18"/>
                <w:highlight w:val="yellow"/>
              </w:rPr>
            </w:pPr>
          </w:p>
          <w:p w14:paraId="4FADBFF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unknown</w:t>
            </w:r>
          </w:p>
          <w:p w14:paraId="57AA632F" w14:textId="77777777" w:rsidR="004654A7" w:rsidRPr="00B84309" w:rsidRDefault="004654A7" w:rsidP="004C3B7F">
            <w:pPr>
              <w:rPr>
                <w:rFonts w:ascii="Arial" w:eastAsia="Arial" w:hAnsi="Arial" w:cs="Arial"/>
                <w:sz w:val="18"/>
                <w:szCs w:val="18"/>
              </w:rPr>
            </w:pPr>
          </w:p>
        </w:tc>
        <w:tc>
          <w:tcPr>
            <w:tcW w:w="9072" w:type="dxa"/>
          </w:tcPr>
          <w:p w14:paraId="3EABF6F6"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662E22FE"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Global evidence for frequent green turtle entanglement in plastic debris and of mortality in ghost fishing nets as a result of illegal fishing practices as reviewed by Duncan et al.</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{"citationItems":[{"id":"ITEM-1","itemData":{"DOI":"10.3354/esr00865","ISSN":"16134796","abstract":"Entanglement in anthropogenic debris poses a threat to marine wildlife. Although this is recognised as a cause of marine turtle mortality, there remain quantitative knowledge gaps on entanglement rates and population implications. We provide a global summary of this issue in this taxon using a mixed methods approach, including a literature review and expert opinions from conservation scientists and practitioners worldwide. The literature review yielded 23 reports of marine turtle entanglement in anthropogenic debris, which included records for 6 species, in all ocean basins. Our experts reported the occurrence of marine turtles found entangled across all species, life stages and ocean basins, with suggestions of particular vulnerability in pelagic juvenile life stages. Numbers of stranded turtles encountered by our 106 respondents were in the thousands per year, with 5.5% of turtles encountered entangled; 90.6% of these dead. Of our experts questioned, 84% consider that this issue could be causing population level effects in some areas. Lost or discarded fishing materials, known as 'ghost gear', contributed to the majority of reported entanglements with debris from land-based sources in the distinct minority. Surveyed experts rated entanglement a greater threat to marine turtles than oil pollution, climate change and direct exploitation but less of a threat than plastic ingestion and fisheries bycatch. The challenges, research needs and priority actions facing marine turtle entanglement are discussed as pathways to begin to resolve and further understand the issue. Collaboration among stakeholder groups such as strandings networks, the fisheries sector and the scientific community will facilitate the development of mitigating actions.","author":[{"dropping-particle":"","family":"Duncan","given":"Emily M.","non-dropping-particle":"","parse-names":false,"suffix":""},{"dropping-particle":"","family":"Botterell","given":"Zara L.R.","non-dropping-particle":"","parse-names":false,"suffix":""},{"dropping-particle":"","family":"Broderick","given":"Annette C.","non-dropping-particle":"","parse-names":false,"suffix":""},{"dropping-particle":"","family":"Galloway","given":"Tamara S.","non-dropping-particle":"","parse-names":false,"suffix":""},{"dropping-particle":"","family":"Lindeque","given":"Penelope K.","non-dropping-particle":"","parse-names":false,"suffix":""},{"dropping-particle":"","family":"Nuno","given":"Ana","non-dropping-particle":"","parse-names":false,"suffix":""},{"dropping-particle":"","family":"Godley","given":"Brendan J.","non-dropping-particle":"","parse-names":false,"suffix":""}],"container-title":"Endangered Species Research","id":"ITEM-1","issued":{"date-parts":[["2017"]]},"page":"431-448","title":"A global review of marine turtle entanglement in anthropogenic debris: A baseline for further action","type":"article-journal","volume":"34"},"uris":["http://www.mendeley.com/documents/?uuid=355632ea-50d5-46d6-9761-174545512388"]}],"mendeley":{"formattedCitation":"&lt;sup&gt;19&lt;/sup&gt;","plainTextFormattedCitation":"19","previouslyFormattedCitation":"&lt;sup&gt;19&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19</w:t>
            </w:r>
            <w:r w:rsidRPr="00B84309">
              <w:rPr>
                <w:rFonts w:ascii="Arial" w:eastAsia="Arial" w:hAnsi="Arial" w:cs="Arial"/>
                <w:sz w:val="18"/>
                <w:szCs w:val="18"/>
              </w:rPr>
              <w:fldChar w:fldCharType="end"/>
            </w:r>
            <w:r w:rsidRPr="00B84309">
              <w:rPr>
                <w:rFonts w:ascii="Arial" w:eastAsia="Arial" w:hAnsi="Arial" w:cs="Arial"/>
                <w:sz w:val="18"/>
                <w:szCs w:val="18"/>
              </w:rPr>
              <w:t xml:space="preserve">. </w:t>
            </w:r>
          </w:p>
          <w:p w14:paraId="13014C22"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33D2705F"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Multiple studies evidence plastic debris affecting gut function and feeding behaviour, leading to death. A quantitative analysis linked a 50% probability of mortality with sea turtles that ingested &gt;14 pieces of plastic</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10.1038/s41598-018-30038-z","ISSN":"2045-2322","author":[{"dropping-particle":"","family":"Wilcox","given":"Chris","non-dropping-particle":"","parse-names":false,"suffix":""},{"dropping-particle":"","family":"Puckridge","given":"Melody","non-dropping-particle":"","parse-names":false,"suffix":""},{"dropping-particle":"","family":"Schuyler","given":"Qamar A","non-dropping-particle":"","parse-names":false,"suffix":""},{"dropping-particle":"","family":"Townsend","given":"Kathy","non-dropping-particle":"","parse-names":false,"suffix":""},{"dropping-particle":"","family":"Hardesty","given":"Britta Denise","non-dropping-particle":"","parse-names":false,"suffix":""}],"container-title":"Scientific Reports","id":"ITEM-1","issue":"July","issued":{"date-parts":[["2018"]]},"page":"1-11","publisher":"Springer US","title":"A quantitative analysis linking sea turtle mortality and plastic debris ingestion","type":"article-journal"},"uris":["http://www.mendeley.com/documents/?uuid=2647bb32-f6ed-4b2e-a6ad-58ec65bbfe0a"]}],"mendeley":{"formattedCitation":"&lt;sup&gt;20&lt;/sup&gt;","plainTextFormattedCitation":"20","previouslyFormattedCitation":"&lt;sup&gt;20&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20</w:t>
            </w:r>
            <w:r w:rsidRPr="00B84309">
              <w:rPr>
                <w:rFonts w:ascii="Arial" w:eastAsia="Arial" w:hAnsi="Arial" w:cs="Arial"/>
                <w:sz w:val="18"/>
                <w:szCs w:val="18"/>
              </w:rPr>
              <w:fldChar w:fldCharType="end"/>
            </w:r>
            <w:r w:rsidRPr="00B84309">
              <w:rPr>
                <w:rFonts w:ascii="Arial" w:eastAsia="Arial" w:hAnsi="Arial" w:cs="Arial"/>
                <w:sz w:val="18"/>
                <w:szCs w:val="18"/>
              </w:rPr>
              <w:t>. Common items found in stomachs include plastic bags, plastic ropes and hard plastic pieces.</w:t>
            </w:r>
          </w:p>
          <w:p w14:paraId="2B2DB2F2" w14:textId="77777777" w:rsidR="004654A7" w:rsidRPr="00B84309" w:rsidRDefault="004654A7" w:rsidP="004C3B7F">
            <w:pPr>
              <w:rPr>
                <w:rFonts w:ascii="Arial" w:eastAsia="Arial" w:hAnsi="Arial" w:cs="Arial"/>
                <w:sz w:val="18"/>
                <w:szCs w:val="18"/>
              </w:rPr>
            </w:pPr>
          </w:p>
        </w:tc>
      </w:tr>
      <w:tr w:rsidR="004654A7" w:rsidRPr="00B84309" w14:paraId="7A7DBE56" w14:textId="77777777" w:rsidTr="004C3B7F">
        <w:trPr>
          <w:trHeight w:val="191"/>
        </w:trPr>
        <w:tc>
          <w:tcPr>
            <w:tcW w:w="1560" w:type="dxa"/>
          </w:tcPr>
          <w:p w14:paraId="361E99DB"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lastRenderedPageBreak/>
              <w:t>Hawksbill turtle</w:t>
            </w:r>
          </w:p>
          <w:p w14:paraId="4F0146D7"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Eretmochelys imbricate</w:t>
            </w:r>
          </w:p>
          <w:p w14:paraId="7F078F9A" w14:textId="77777777" w:rsidR="004654A7" w:rsidRPr="00B84309" w:rsidRDefault="004654A7" w:rsidP="004C3B7F">
            <w:pPr>
              <w:rPr>
                <w:rFonts w:ascii="Arial" w:eastAsia="Arial" w:hAnsi="Arial" w:cs="Arial"/>
                <w:i/>
                <w:sz w:val="18"/>
                <w:szCs w:val="18"/>
              </w:rPr>
            </w:pPr>
          </w:p>
          <w:p w14:paraId="601CFD8E"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53381F1B"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tc>
        <w:tc>
          <w:tcPr>
            <w:tcW w:w="1842" w:type="dxa"/>
          </w:tcPr>
          <w:p w14:paraId="2B0E259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Native but uncommon in Galapagos.</w:t>
            </w:r>
          </w:p>
          <w:p w14:paraId="58C45F47" w14:textId="77777777" w:rsidR="004654A7" w:rsidRPr="00B84309" w:rsidRDefault="004654A7" w:rsidP="004C3B7F">
            <w:pPr>
              <w:rPr>
                <w:rFonts w:ascii="Arial" w:eastAsia="Arial" w:hAnsi="Arial" w:cs="Arial"/>
                <w:sz w:val="18"/>
                <w:szCs w:val="18"/>
              </w:rPr>
            </w:pPr>
          </w:p>
        </w:tc>
        <w:tc>
          <w:tcPr>
            <w:tcW w:w="1560" w:type="dxa"/>
          </w:tcPr>
          <w:p w14:paraId="00880FB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7ECEDE87" w14:textId="77777777" w:rsidR="004654A7" w:rsidRPr="00B84309" w:rsidRDefault="004654A7" w:rsidP="004C3B7F">
            <w:pPr>
              <w:rPr>
                <w:rFonts w:ascii="Arial" w:eastAsia="Arial" w:hAnsi="Arial" w:cs="Arial"/>
                <w:sz w:val="18"/>
                <w:szCs w:val="18"/>
              </w:rPr>
            </w:pPr>
          </w:p>
          <w:p w14:paraId="613BCA1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unknown</w:t>
            </w:r>
          </w:p>
          <w:p w14:paraId="4DC4D30F" w14:textId="77777777" w:rsidR="004654A7" w:rsidRPr="00B84309" w:rsidRDefault="004654A7" w:rsidP="004C3B7F">
            <w:pPr>
              <w:rPr>
                <w:rFonts w:ascii="Arial" w:eastAsia="Arial" w:hAnsi="Arial" w:cs="Arial"/>
                <w:sz w:val="18"/>
                <w:szCs w:val="18"/>
              </w:rPr>
            </w:pPr>
          </w:p>
        </w:tc>
        <w:tc>
          <w:tcPr>
            <w:tcW w:w="9072" w:type="dxa"/>
          </w:tcPr>
          <w:p w14:paraId="12E1C63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See Green sea turtle</w:t>
            </w:r>
          </w:p>
        </w:tc>
      </w:tr>
      <w:tr w:rsidR="004654A7" w:rsidRPr="00B84309" w14:paraId="0F89DEAD" w14:textId="77777777" w:rsidTr="004C3B7F">
        <w:trPr>
          <w:trHeight w:val="191"/>
        </w:trPr>
        <w:tc>
          <w:tcPr>
            <w:tcW w:w="1560" w:type="dxa"/>
          </w:tcPr>
          <w:p w14:paraId="44FBD65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Leatherback turtle</w:t>
            </w:r>
          </w:p>
          <w:p w14:paraId="0C5A8D11"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Dermochelys coriacea</w:t>
            </w:r>
          </w:p>
          <w:p w14:paraId="08E28744" w14:textId="77777777" w:rsidR="004654A7" w:rsidRPr="00B84309" w:rsidRDefault="004654A7" w:rsidP="004C3B7F">
            <w:pPr>
              <w:rPr>
                <w:rFonts w:ascii="Arial" w:eastAsia="Arial" w:hAnsi="Arial" w:cs="Arial"/>
                <w:i/>
                <w:sz w:val="18"/>
                <w:szCs w:val="18"/>
              </w:rPr>
            </w:pPr>
          </w:p>
          <w:p w14:paraId="756BF71E"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Olive Ridley turtle</w:t>
            </w:r>
          </w:p>
          <w:p w14:paraId="49F43BAD"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Lepidochelys</w:t>
            </w:r>
            <w:proofErr w:type="spellEnd"/>
            <w:r w:rsidRPr="00B84309">
              <w:rPr>
                <w:rFonts w:ascii="Arial" w:eastAsia="Arial" w:hAnsi="Arial" w:cs="Arial"/>
                <w:i/>
                <w:sz w:val="18"/>
                <w:szCs w:val="18"/>
              </w:rPr>
              <w:t xml:space="preserve"> olivacea</w:t>
            </w:r>
          </w:p>
        </w:tc>
        <w:tc>
          <w:tcPr>
            <w:tcW w:w="1842" w:type="dxa"/>
          </w:tcPr>
          <w:p w14:paraId="39A2266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Migratory, uncommon in Galapagos</w:t>
            </w:r>
          </w:p>
        </w:tc>
        <w:tc>
          <w:tcPr>
            <w:tcW w:w="1560" w:type="dxa"/>
          </w:tcPr>
          <w:p w14:paraId="1CA80CFF" w14:textId="77777777" w:rsidR="004654A7" w:rsidRPr="00B84309" w:rsidRDefault="004654A7" w:rsidP="004C3B7F">
            <w:pPr>
              <w:rPr>
                <w:rFonts w:ascii="Arial" w:eastAsia="Arial" w:hAnsi="Arial" w:cs="Arial"/>
                <w:sz w:val="18"/>
                <w:szCs w:val="18"/>
              </w:rPr>
            </w:pPr>
          </w:p>
        </w:tc>
        <w:tc>
          <w:tcPr>
            <w:tcW w:w="9072" w:type="dxa"/>
          </w:tcPr>
          <w:p w14:paraId="7607425D"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See Green sea turtle</w:t>
            </w:r>
          </w:p>
        </w:tc>
      </w:tr>
      <w:tr w:rsidR="004654A7" w:rsidRPr="00B84309" w14:paraId="124469BC" w14:textId="77777777" w:rsidTr="004C3B7F">
        <w:trPr>
          <w:trHeight w:val="191"/>
        </w:trPr>
        <w:tc>
          <w:tcPr>
            <w:tcW w:w="1560" w:type="dxa"/>
          </w:tcPr>
          <w:p w14:paraId="3730541C"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Marine iguana</w:t>
            </w:r>
          </w:p>
          <w:p w14:paraId="54179807"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Amblyrhynchus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cristatus</w:t>
            </w:r>
            <w:proofErr w:type="spellEnd"/>
          </w:p>
          <w:p w14:paraId="283026ED" w14:textId="77777777" w:rsidR="004654A7" w:rsidRPr="00B84309" w:rsidRDefault="004654A7" w:rsidP="004C3B7F">
            <w:pPr>
              <w:rPr>
                <w:rFonts w:ascii="Arial" w:eastAsia="Arial" w:hAnsi="Arial" w:cs="Arial"/>
                <w:sz w:val="18"/>
                <w:szCs w:val="18"/>
              </w:rPr>
            </w:pPr>
          </w:p>
          <w:p w14:paraId="5A521887"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12</w:t>
            </w:r>
          </w:p>
          <w:p w14:paraId="1A83E95B"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I = 12</w:t>
            </w:r>
          </w:p>
        </w:tc>
        <w:tc>
          <w:tcPr>
            <w:tcW w:w="1842" w:type="dxa"/>
          </w:tcPr>
          <w:p w14:paraId="519C1AA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 possibly up to 11 sub-species (</w:t>
            </w:r>
            <w:proofErr w:type="spellStart"/>
            <w:r w:rsidRPr="00B84309">
              <w:rPr>
                <w:rFonts w:ascii="Arial" w:eastAsia="Arial" w:hAnsi="Arial" w:cs="Arial"/>
                <w:sz w:val="18"/>
                <w:szCs w:val="18"/>
              </w:rPr>
              <w:t>Miralles</w:t>
            </w:r>
            <w:proofErr w:type="spellEnd"/>
            <w:r w:rsidRPr="00B84309">
              <w:rPr>
                <w:rFonts w:ascii="Arial" w:eastAsia="Arial" w:hAnsi="Arial" w:cs="Arial"/>
                <w:sz w:val="18"/>
                <w:szCs w:val="18"/>
              </w:rPr>
              <w:t xml:space="preserve"> </w:t>
            </w:r>
            <w:r w:rsidRPr="00B84309">
              <w:rPr>
                <w:rFonts w:ascii="Arial" w:eastAsia="Arial" w:hAnsi="Arial" w:cs="Arial"/>
                <w:i/>
                <w:sz w:val="18"/>
                <w:szCs w:val="18"/>
              </w:rPr>
              <w:t>et al</w:t>
            </w:r>
            <w:r w:rsidRPr="00B84309">
              <w:rPr>
                <w:rFonts w:ascii="Arial" w:eastAsia="Arial" w:hAnsi="Arial" w:cs="Arial"/>
                <w:sz w:val="18"/>
                <w:szCs w:val="18"/>
              </w:rPr>
              <w:t xml:space="preserve">., 2015). </w:t>
            </w:r>
          </w:p>
        </w:tc>
        <w:tc>
          <w:tcPr>
            <w:tcW w:w="1560" w:type="dxa"/>
          </w:tcPr>
          <w:p w14:paraId="6CB672C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Vulnerable</w:t>
            </w:r>
          </w:p>
          <w:p w14:paraId="2E5DD911" w14:textId="77777777" w:rsidR="004654A7" w:rsidRPr="00B84309" w:rsidRDefault="004654A7" w:rsidP="004C3B7F">
            <w:pPr>
              <w:rPr>
                <w:rFonts w:ascii="Arial" w:eastAsia="Arial" w:hAnsi="Arial" w:cs="Arial"/>
                <w:sz w:val="18"/>
                <w:szCs w:val="18"/>
              </w:rPr>
            </w:pPr>
          </w:p>
          <w:p w14:paraId="615D316C"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unknown due to taxonomic uncertainty</w:t>
            </w:r>
          </w:p>
          <w:p w14:paraId="4F3DEAAE" w14:textId="77777777" w:rsidR="004654A7" w:rsidRPr="00B84309" w:rsidRDefault="004654A7" w:rsidP="004C3B7F">
            <w:pPr>
              <w:rPr>
                <w:rFonts w:ascii="Arial" w:eastAsia="Arial" w:hAnsi="Arial" w:cs="Arial"/>
                <w:sz w:val="18"/>
                <w:szCs w:val="18"/>
              </w:rPr>
            </w:pPr>
          </w:p>
        </w:tc>
        <w:tc>
          <w:tcPr>
            <w:tcW w:w="9072" w:type="dxa"/>
          </w:tcPr>
          <w:p w14:paraId="1560E50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No family level evidence, using green sea turtle evidence as a proxy due to algae diet and use of similar nesting sites.</w:t>
            </w:r>
          </w:p>
          <w:p w14:paraId="413E68B9" w14:textId="77777777" w:rsidR="004654A7" w:rsidRPr="00B84309" w:rsidRDefault="004654A7" w:rsidP="004C3B7F">
            <w:pPr>
              <w:rPr>
                <w:rFonts w:ascii="Arial" w:eastAsia="Arial" w:hAnsi="Arial" w:cs="Arial"/>
                <w:sz w:val="18"/>
                <w:szCs w:val="18"/>
              </w:rPr>
            </w:pPr>
          </w:p>
        </w:tc>
      </w:tr>
      <w:tr w:rsidR="004654A7" w:rsidRPr="00B84309" w14:paraId="5C469891" w14:textId="77777777" w:rsidTr="004C3B7F">
        <w:trPr>
          <w:trHeight w:val="191"/>
        </w:trPr>
        <w:tc>
          <w:tcPr>
            <w:tcW w:w="1560" w:type="dxa"/>
          </w:tcPr>
          <w:p w14:paraId="659913AE"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Whale shark</w:t>
            </w:r>
          </w:p>
          <w:p w14:paraId="3C94F7DE"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 xml:space="preserve">Rhincodon typus </w:t>
            </w:r>
          </w:p>
          <w:p w14:paraId="39F5CA94" w14:textId="77777777" w:rsidR="004654A7" w:rsidRPr="00B84309" w:rsidRDefault="004654A7" w:rsidP="004C3B7F">
            <w:pPr>
              <w:rPr>
                <w:rFonts w:ascii="Arial" w:eastAsia="Arial" w:hAnsi="Arial" w:cs="Arial"/>
                <w:i/>
                <w:sz w:val="18"/>
                <w:szCs w:val="18"/>
              </w:rPr>
            </w:pPr>
          </w:p>
          <w:p w14:paraId="25695BD2"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55F448C6"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p w14:paraId="1798CAB2" w14:textId="77777777" w:rsidR="004654A7" w:rsidRPr="00B84309" w:rsidRDefault="004654A7" w:rsidP="004C3B7F">
            <w:pPr>
              <w:rPr>
                <w:rFonts w:ascii="Arial" w:eastAsia="Arial" w:hAnsi="Arial" w:cs="Arial"/>
                <w:sz w:val="18"/>
                <w:szCs w:val="18"/>
              </w:rPr>
            </w:pPr>
          </w:p>
          <w:p w14:paraId="5BA4BE51" w14:textId="77777777" w:rsidR="004654A7" w:rsidRPr="00B84309" w:rsidRDefault="004654A7" w:rsidP="004C3B7F">
            <w:pPr>
              <w:rPr>
                <w:rFonts w:ascii="Arial" w:eastAsia="Arial" w:hAnsi="Arial" w:cs="Arial"/>
                <w:sz w:val="18"/>
                <w:szCs w:val="18"/>
              </w:rPr>
            </w:pPr>
          </w:p>
        </w:tc>
        <w:tc>
          <w:tcPr>
            <w:tcW w:w="1842" w:type="dxa"/>
          </w:tcPr>
          <w:p w14:paraId="5A26175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Migratory, most sightings July – October</w:t>
            </w:r>
          </w:p>
        </w:tc>
        <w:tc>
          <w:tcPr>
            <w:tcW w:w="1560" w:type="dxa"/>
          </w:tcPr>
          <w:p w14:paraId="025A76B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Endangered</w:t>
            </w:r>
          </w:p>
          <w:p w14:paraId="63892BF6" w14:textId="77777777" w:rsidR="004654A7" w:rsidRPr="00B84309" w:rsidRDefault="004654A7" w:rsidP="004C3B7F">
            <w:pPr>
              <w:rPr>
                <w:rFonts w:ascii="Arial" w:eastAsia="Arial" w:hAnsi="Arial" w:cs="Arial"/>
                <w:sz w:val="18"/>
                <w:szCs w:val="18"/>
              </w:rPr>
            </w:pPr>
          </w:p>
          <w:p w14:paraId="2068624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unknown</w:t>
            </w:r>
          </w:p>
          <w:p w14:paraId="5F8EE31B" w14:textId="77777777" w:rsidR="004654A7" w:rsidRPr="00B84309" w:rsidRDefault="004654A7" w:rsidP="004C3B7F">
            <w:pPr>
              <w:rPr>
                <w:rFonts w:ascii="Arial" w:eastAsia="Arial" w:hAnsi="Arial" w:cs="Arial"/>
                <w:sz w:val="18"/>
                <w:szCs w:val="18"/>
              </w:rPr>
            </w:pPr>
          </w:p>
        </w:tc>
        <w:tc>
          <w:tcPr>
            <w:tcW w:w="9072" w:type="dxa"/>
          </w:tcPr>
          <w:p w14:paraId="07AB6E2F"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Entanglement</w:t>
            </w:r>
          </w:p>
          <w:p w14:paraId="56AEBFB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Whale shark entanglements were the most frequently reported on Twitter in a study primarily in fishing gear</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{"citationItems":[{"id":"ITEM-1","itemData":{"DOI":"10.3354/esr00964","ISSN":"16134796","abstract":"Numerous marine taxa become entangled in anthropogenic marine debris, including cartilaginous fishes (class: Chondrichthyes, e.g. elasmobranchs [sharks, skates and rays], holocephalans [chimaeras]). Here we review research that has been conducted on the susceptibility of these taxa to entanglement in marine debris by conducting a systematic literature review complemented by novel data collection from the social media site Twitter. Our literature review yielded 47 published elasmobranch entanglement events (N = 557 animals) in 26 scientific papers, with 16 different families and 34 species in all 3 major ocean basins affected. The most common entangling objects were ghost fishing gear (74% of animals) followed by polypropylene strapping bands (11% of animals), with other entangling materials such as circular plastic debris, polythene bags and rubber tyres comprising 1% of total entangled animals. Most cases were from the Pacific and Atlantic oceans (49 and 46%, respectively), with a bias towards the USA (44% of animals), the UK (30% of animals) and South Africa (10% of animals). While investigating Twitter, we found 74 cases of elasmobranch entanglement, representing 14 families and 26 species. On Twitter, ghost fishing gear was again the most common entangling material (94.9% of animals), with the majority of entanglement records originating from the Atlantic Ocean (89.4% of total entangled animals). Entanglement in marine debris is symptomatic of a degraded marine environment and is a clear animal welfare issue. Our evidence suggests, however, that this issue is likely a far lesser threat to this taxon than direct or indirect take in marine fisheries. We highlight a relative paucity of scientific data on this subject and recommend a standardisation of reporting in an attempt to accurately quantify elasmobranch entanglement risks and locate interaction hotspots.","author":[{"dropping-particle":"","family":"Parton","given":"Kristian J.","non-dropping-particle":"","parse-names":false,"suffix":""},{"dropping-particle":"","family":"Galloway","given":"Tamara S.","non-dropping-particle":"","parse-names":false,"suffix":""},{"dropping-particle":"","family":"Godley","given":"Brendan J.","non-dropping-particle":"","parse-names":false,"suffix":""}],"container-title":"Endangered Species Research","id":"ITEM-1","issued":{"date-parts":[["2019"]]},"page":"173-190","title":"Global review of shark and ray entanglement in anthropogenic marine debris","type":"article-journal","volume":"39"},"uris":["http://www.mendeley.com/documents/?uuid=7e2199d2-ea05-4122-b138-fe879e57d540"]}],"mendeley":{"formattedCitation":"&lt;sup&gt;21&lt;/sup&gt;","plainTextFormattedCitation":"21","previouslyFormattedCitation":"&lt;sup&gt;21&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21</w:t>
            </w:r>
            <w:r w:rsidRPr="00B84309">
              <w:rPr>
                <w:rFonts w:ascii="Arial" w:eastAsia="Arial" w:hAnsi="Arial" w:cs="Arial"/>
                <w:sz w:val="18"/>
                <w:szCs w:val="18"/>
              </w:rPr>
              <w:fldChar w:fldCharType="end"/>
            </w:r>
            <w:r w:rsidRPr="00B84309">
              <w:rPr>
                <w:rFonts w:ascii="Arial" w:eastAsia="Arial" w:hAnsi="Arial" w:cs="Arial"/>
                <w:sz w:val="18"/>
                <w:szCs w:val="18"/>
              </w:rPr>
              <w:t>.</w:t>
            </w:r>
          </w:p>
          <w:p w14:paraId="08FDA3A1"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057B0A4B"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Plastic debris including packing straps, food wrappers, a disposable cup and a cigarette butt recovered from gills and gut of stranded whale shark in the Philippines</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{"citationItems":[{"id":"ITEM-1","itemData":{"DOI":"10.1016/j.marpolbul.2019.02.030","ISSN":"18793363","abstract":"Marine litter has adversely affected many marine species. However, information on its impacts on filter-feeding elasmobranchs (such as the whale shark, Rhinocodon typus) is scarce. The Philippines is an essential habitat for whale sharks, and the lack of data on marine litter and its effects on these organisms in the country is concerning. Beached carcasses present opportunities to provide useful data and insights on the issue. On the 7th August 2018, a live whale shark was found beached in Tagum City, the Philippines, and it eventually died. As part of the post-mortem examination, the gastrointestinal tract and gills of the specimen were examined. Marine litter was found lodged in its gills, and pieces of plastic were found inside its stomach (including several pieces likely from local sources within the Philippines). This study is the first documentation of litter in whale sharks from the Philippines, confirming their vulnerability to marine litter.","author":[{"dropping-particle":"","family":"Abreo","given":"Neil Angelo S.","non-dropping-particle":"","parse-names":false,"suffix":""},{"dropping-particle":"","family":"Blatchley","given":"Darrell","non-dropping-particle":"","parse-names":false,"suffix":""},{"dropping-particle":"","family":"Superio","given":"Michael Dann","non-dropping-particle":"","parse-names":false,"suffix":""}],"container-title":"Marine Pollution Bulletin","id":"ITEM-1","issue":"October 2018","issued":{"date-parts":[["2019"]]},"page":"79-83","publisher":"Elsevier","title":"Stranded whale shark (Rhincodon typus) reveals vulnerability of filter-feeding elasmobranchs to marine litter in the Philippines","type":"article-journal","volume":"141"},"uris":["http://www.mendeley.com/documents/?uuid=ac3c4cee-9c73-441a-94fc-21ab09e6c4a7"]}],"mendeley":{"formattedCitation":"&lt;sup&gt;22&lt;/sup&gt;","plainTextFormattedCitation":"22","previouslyFormattedCitation":"&lt;sup&gt;22&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22</w:t>
            </w:r>
            <w:r w:rsidRPr="00B84309">
              <w:rPr>
                <w:rFonts w:ascii="Arial" w:eastAsia="Arial" w:hAnsi="Arial" w:cs="Arial"/>
                <w:sz w:val="18"/>
                <w:szCs w:val="18"/>
              </w:rPr>
              <w:fldChar w:fldCharType="end"/>
            </w:r>
            <w:r w:rsidRPr="00B84309">
              <w:rPr>
                <w:rFonts w:ascii="Arial" w:eastAsia="Arial" w:hAnsi="Arial" w:cs="Arial"/>
                <w:sz w:val="18"/>
                <w:szCs w:val="18"/>
              </w:rPr>
              <w:t>.</w:t>
            </w:r>
          </w:p>
        </w:tc>
      </w:tr>
      <w:tr w:rsidR="004654A7" w:rsidRPr="00B84309" w14:paraId="222C5FE6" w14:textId="77777777" w:rsidTr="004C3B7F">
        <w:trPr>
          <w:trHeight w:val="1126"/>
        </w:trPr>
        <w:tc>
          <w:tcPr>
            <w:tcW w:w="1560" w:type="dxa"/>
          </w:tcPr>
          <w:p w14:paraId="1B57CACB"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Scalloped</w:t>
            </w:r>
          </w:p>
          <w:p w14:paraId="120B989A"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hammerhead</w:t>
            </w:r>
          </w:p>
          <w:p w14:paraId="61EA110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shark</w:t>
            </w:r>
          </w:p>
          <w:p w14:paraId="6B9C2583"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 xml:space="preserve">Sphyrna </w:t>
            </w:r>
            <w:proofErr w:type="spellStart"/>
            <w:r w:rsidRPr="00B84309">
              <w:rPr>
                <w:rFonts w:ascii="Arial" w:eastAsia="Arial" w:hAnsi="Arial" w:cs="Arial"/>
                <w:i/>
                <w:sz w:val="18"/>
                <w:szCs w:val="18"/>
              </w:rPr>
              <w:t>lewini</w:t>
            </w:r>
            <w:proofErr w:type="spellEnd"/>
            <w:r w:rsidRPr="00B84309">
              <w:rPr>
                <w:rFonts w:ascii="Arial" w:eastAsia="Arial" w:hAnsi="Arial" w:cs="Arial"/>
                <w:i/>
                <w:sz w:val="18"/>
                <w:szCs w:val="18"/>
              </w:rPr>
              <w:t xml:space="preserve"> </w:t>
            </w:r>
          </w:p>
          <w:p w14:paraId="605808FA" w14:textId="77777777" w:rsidR="004654A7" w:rsidRPr="00B84309" w:rsidRDefault="004654A7" w:rsidP="004C3B7F">
            <w:pPr>
              <w:rPr>
                <w:rFonts w:ascii="Arial" w:eastAsia="Arial" w:hAnsi="Arial" w:cs="Arial"/>
                <w:i/>
                <w:sz w:val="18"/>
                <w:szCs w:val="18"/>
              </w:rPr>
            </w:pPr>
          </w:p>
          <w:p w14:paraId="2C5D385C"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0F47FD96"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I = 18</w:t>
            </w:r>
          </w:p>
        </w:tc>
        <w:tc>
          <w:tcPr>
            <w:tcW w:w="1842" w:type="dxa"/>
          </w:tcPr>
          <w:p w14:paraId="57D8270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Migratory, nursery grounds confirmed around San Cristobal Island</w:t>
            </w:r>
          </w:p>
        </w:tc>
        <w:tc>
          <w:tcPr>
            <w:tcW w:w="1560" w:type="dxa"/>
          </w:tcPr>
          <w:p w14:paraId="1A5D1E18"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Critically Endangered</w:t>
            </w:r>
          </w:p>
          <w:p w14:paraId="01583233" w14:textId="77777777" w:rsidR="004654A7" w:rsidRPr="00B84309" w:rsidRDefault="004654A7" w:rsidP="004C3B7F">
            <w:pPr>
              <w:rPr>
                <w:rFonts w:ascii="Arial" w:eastAsia="Arial" w:hAnsi="Arial" w:cs="Arial"/>
                <w:sz w:val="18"/>
                <w:szCs w:val="18"/>
              </w:rPr>
            </w:pPr>
          </w:p>
          <w:p w14:paraId="2F8A79D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Population unknown</w:t>
            </w:r>
          </w:p>
          <w:p w14:paraId="6E70E021" w14:textId="77777777" w:rsidR="004654A7" w:rsidRPr="00B84309" w:rsidRDefault="004654A7" w:rsidP="004C3B7F">
            <w:pPr>
              <w:rPr>
                <w:rFonts w:ascii="Arial" w:eastAsia="Arial" w:hAnsi="Arial" w:cs="Arial"/>
                <w:sz w:val="18"/>
                <w:szCs w:val="18"/>
              </w:rPr>
            </w:pPr>
          </w:p>
          <w:p w14:paraId="7B535213" w14:textId="77777777" w:rsidR="004654A7" w:rsidRPr="00B84309" w:rsidRDefault="004654A7" w:rsidP="004C3B7F">
            <w:pPr>
              <w:rPr>
                <w:rFonts w:ascii="Arial" w:eastAsia="Arial" w:hAnsi="Arial" w:cs="Arial"/>
                <w:sz w:val="18"/>
                <w:szCs w:val="18"/>
              </w:rPr>
            </w:pPr>
          </w:p>
        </w:tc>
        <w:tc>
          <w:tcPr>
            <w:tcW w:w="9072" w:type="dxa"/>
          </w:tcPr>
          <w:p w14:paraId="4680A3B4"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5015138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Hammerhead entanglement in fishing gear was reported frequently on Twitter</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{"citationItems":[{"id":"ITEM-1","itemData":{"DOI":"10.3354/esr00964","ISSN":"16134796","abstract":"Numerous marine taxa become entangled in anthropogenic marine debris, including cartilaginous fishes (class: Chondrichthyes, e.g. elasmobranchs [sharks, skates and rays], holocephalans [chimaeras]). Here we review research that has been conducted on the susceptibility of these taxa to entanglement in marine debris by conducting a systematic literature review complemented by novel data collection from the social media site Twitter. Our literature review yielded 47 published elasmobranch entanglement events (N = 557 animals) in 26 scientific papers, with 16 different families and 34 species in all 3 major ocean basins affected. The most common entangling objects were ghost fishing gear (74% of animals) followed by polypropylene strapping bands (11% of animals), with other entangling materials such as circular plastic debris, polythene bags and rubber tyres comprising 1% of total entangled animals. Most cases were from the Pacific and Atlantic oceans (49 and 46%, respectively), with a bias towards the USA (44% of animals), the UK (30% of animals) and South Africa (10% of animals). While investigating Twitter, we found 74 cases of elasmobranch entanglement, representing 14 families and 26 species. On Twitter, ghost fishing gear was again the most common entangling material (94.9% of animals), with the majority of entanglement records originating from the Atlantic Ocean (89.4% of total entangled animals). Entanglement in marine debris is symptomatic of a degraded marine environment and is a clear animal welfare issue. Our evidence suggests, however, that this issue is likely a far lesser threat to this taxon than direct or indirect take in marine fisheries. We highlight a relative paucity of scientific data on this subject and recommend a standardisation of reporting in an attempt to accurately quantify elasmobranch entanglement risks and locate interaction hotspots.","author":[{"dropping-particle":"","family":"Parton","given":"Kristian J.","non-dropping-particle":"","parse-names":false,"suffix":""},{"dropping-particle":"","family":"Galloway","given":"Tamara S.","non-dropping-particle":"","parse-names":false,"suffix":""},{"dropping-particle":"","family":"Godley","given":"Brendan J.","non-dropping-particle":"","parse-names":false,"suffix":""}],"container-title":"Endangered Species Research","id":"ITEM-1","issued":{"date-parts":[["2019"]]},"page":"173-190","title":"Global review of shark and ray entanglement in anthropogenic marine debris","type":"article-journal","volume":"39"},"uris":["http://www.mendeley.com/documents/?uuid=7e2199d2-ea05-4122-b138-fe879e57d540"]}],"mendeley":{"formattedCitation":"&lt;sup&gt;21&lt;/sup&gt;","plainTextFormattedCitation":"21","previouslyFormattedCitation":"&lt;sup&gt;21&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21</w:t>
            </w:r>
            <w:r w:rsidRPr="00B84309">
              <w:rPr>
                <w:rFonts w:ascii="Arial" w:eastAsia="Arial" w:hAnsi="Arial" w:cs="Arial"/>
                <w:sz w:val="18"/>
                <w:szCs w:val="18"/>
              </w:rPr>
              <w:fldChar w:fldCharType="end"/>
            </w:r>
            <w:r w:rsidRPr="00B84309">
              <w:rPr>
                <w:rFonts w:ascii="Arial" w:eastAsia="Arial" w:hAnsi="Arial" w:cs="Arial"/>
                <w:sz w:val="18"/>
                <w:szCs w:val="18"/>
              </w:rPr>
              <w:t>.</w:t>
            </w:r>
          </w:p>
          <w:p w14:paraId="539ABB11"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72076EA3"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Most likely to be exposed via trophic transfer but no evidence found.</w:t>
            </w:r>
          </w:p>
        </w:tc>
      </w:tr>
      <w:tr w:rsidR="004654A7" w:rsidRPr="00B84309" w14:paraId="74FC2A05" w14:textId="77777777" w:rsidTr="004C3B7F">
        <w:trPr>
          <w:trHeight w:val="319"/>
        </w:trPr>
        <w:tc>
          <w:tcPr>
            <w:tcW w:w="14034" w:type="dxa"/>
            <w:gridSpan w:val="4"/>
          </w:tcPr>
          <w:p w14:paraId="1B67B7A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Open water sharks considered to have similar risks to scalloped hammerhead: tiger (</w:t>
            </w:r>
            <w:r w:rsidRPr="00B84309">
              <w:rPr>
                <w:rFonts w:ascii="Arial" w:eastAsia="Arial" w:hAnsi="Arial" w:cs="Arial"/>
                <w:i/>
                <w:sz w:val="18"/>
                <w:szCs w:val="18"/>
              </w:rPr>
              <w:t xml:space="preserve">Galeocerdo </w:t>
            </w:r>
            <w:proofErr w:type="spellStart"/>
            <w:r w:rsidRPr="00B84309">
              <w:rPr>
                <w:rFonts w:ascii="Arial" w:eastAsia="Arial" w:hAnsi="Arial" w:cs="Arial"/>
                <w:i/>
                <w:sz w:val="18"/>
                <w:szCs w:val="18"/>
              </w:rPr>
              <w:t>cuvier</w:t>
            </w:r>
            <w:proofErr w:type="spellEnd"/>
            <w:r w:rsidRPr="00B84309">
              <w:rPr>
                <w:rFonts w:ascii="Arial" w:eastAsia="Arial" w:hAnsi="Arial" w:cs="Arial"/>
                <w:sz w:val="18"/>
                <w:szCs w:val="18"/>
              </w:rPr>
              <w:t>), blue (</w:t>
            </w:r>
            <w:r w:rsidRPr="00B84309">
              <w:rPr>
                <w:rFonts w:ascii="Arial" w:eastAsia="Arial" w:hAnsi="Arial" w:cs="Arial"/>
                <w:i/>
                <w:sz w:val="18"/>
                <w:szCs w:val="18"/>
              </w:rPr>
              <w:t>Prionace glauca</w:t>
            </w:r>
            <w:r w:rsidRPr="00B84309">
              <w:rPr>
                <w:rFonts w:ascii="Arial" w:eastAsia="Arial" w:hAnsi="Arial" w:cs="Arial"/>
                <w:sz w:val="18"/>
                <w:szCs w:val="18"/>
              </w:rPr>
              <w:t>), great hammerhead (</w:t>
            </w:r>
            <w:r w:rsidRPr="00B84309">
              <w:rPr>
                <w:rFonts w:ascii="Arial" w:hAnsi="Arial" w:cs="Arial"/>
                <w:i/>
                <w:sz w:val="18"/>
                <w:szCs w:val="18"/>
                <w:shd w:val="clear" w:color="auto" w:fill="FFFFFF"/>
              </w:rPr>
              <w:t xml:space="preserve">Sphyrna </w:t>
            </w:r>
            <w:proofErr w:type="spellStart"/>
            <w:r w:rsidRPr="00B84309">
              <w:rPr>
                <w:rFonts w:ascii="Arial" w:hAnsi="Arial" w:cs="Arial"/>
                <w:i/>
                <w:sz w:val="18"/>
                <w:szCs w:val="18"/>
                <w:shd w:val="clear" w:color="auto" w:fill="FFFFFF"/>
              </w:rPr>
              <w:t>mokarran</w:t>
            </w:r>
            <w:proofErr w:type="spellEnd"/>
            <w:r w:rsidRPr="00B84309">
              <w:rPr>
                <w:rFonts w:ascii="Arial" w:eastAsia="Arial" w:hAnsi="Arial" w:cs="Arial"/>
                <w:sz w:val="18"/>
                <w:szCs w:val="18"/>
              </w:rPr>
              <w:t>), pelagic thresher (</w:t>
            </w:r>
            <w:proofErr w:type="spellStart"/>
            <w:r w:rsidRPr="00B84309">
              <w:rPr>
                <w:rFonts w:ascii="Arial" w:eastAsia="Arial" w:hAnsi="Arial" w:cs="Arial"/>
                <w:i/>
                <w:sz w:val="18"/>
                <w:szCs w:val="18"/>
              </w:rPr>
              <w:t>Alopias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pelagicus</w:t>
            </w:r>
            <w:proofErr w:type="spellEnd"/>
            <w:r w:rsidRPr="00B84309">
              <w:rPr>
                <w:rFonts w:ascii="Arial" w:eastAsia="Arial" w:hAnsi="Arial" w:cs="Arial"/>
                <w:sz w:val="18"/>
                <w:szCs w:val="18"/>
              </w:rPr>
              <w:t>), blacktip (</w:t>
            </w:r>
            <w:r w:rsidRPr="00B84309">
              <w:rPr>
                <w:rFonts w:ascii="Arial" w:eastAsia="Arial" w:hAnsi="Arial" w:cs="Arial"/>
                <w:i/>
                <w:sz w:val="18"/>
                <w:szCs w:val="18"/>
              </w:rPr>
              <w:t xml:space="preserve">Carcharhinus </w:t>
            </w:r>
            <w:proofErr w:type="spellStart"/>
            <w:r w:rsidRPr="00B84309">
              <w:rPr>
                <w:rFonts w:ascii="Arial" w:eastAsia="Arial" w:hAnsi="Arial" w:cs="Arial"/>
                <w:i/>
                <w:sz w:val="18"/>
                <w:szCs w:val="18"/>
              </w:rPr>
              <w:t>limbatus</w:t>
            </w:r>
            <w:proofErr w:type="spellEnd"/>
            <w:r w:rsidRPr="00B84309">
              <w:rPr>
                <w:rFonts w:ascii="Arial" w:eastAsia="Arial" w:hAnsi="Arial" w:cs="Arial"/>
                <w:sz w:val="18"/>
                <w:szCs w:val="18"/>
              </w:rPr>
              <w:t>), whitetip (</w:t>
            </w:r>
            <w:proofErr w:type="spellStart"/>
            <w:r w:rsidRPr="00B84309">
              <w:rPr>
                <w:rFonts w:ascii="Arial" w:eastAsia="Arial" w:hAnsi="Arial" w:cs="Arial"/>
                <w:i/>
                <w:sz w:val="18"/>
                <w:szCs w:val="18"/>
              </w:rPr>
              <w:t>Triaenodon</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obesus</w:t>
            </w:r>
            <w:proofErr w:type="spellEnd"/>
            <w:r w:rsidRPr="00B84309">
              <w:rPr>
                <w:rFonts w:ascii="Arial" w:eastAsia="Arial" w:hAnsi="Arial" w:cs="Arial"/>
                <w:sz w:val="18"/>
                <w:szCs w:val="18"/>
              </w:rPr>
              <w:t>), oceanic whitetip (</w:t>
            </w:r>
            <w:r w:rsidRPr="00B84309">
              <w:rPr>
                <w:rFonts w:ascii="Arial" w:eastAsia="Arial" w:hAnsi="Arial" w:cs="Arial"/>
                <w:i/>
                <w:sz w:val="18"/>
                <w:szCs w:val="18"/>
              </w:rPr>
              <w:t xml:space="preserve">Carcharhinus </w:t>
            </w:r>
            <w:proofErr w:type="spellStart"/>
            <w:r w:rsidRPr="00B84309">
              <w:rPr>
                <w:rFonts w:ascii="Arial" w:eastAsia="Arial" w:hAnsi="Arial" w:cs="Arial"/>
                <w:i/>
                <w:sz w:val="18"/>
                <w:szCs w:val="18"/>
              </w:rPr>
              <w:t>longimanus</w:t>
            </w:r>
            <w:proofErr w:type="spellEnd"/>
            <w:r w:rsidRPr="00B84309">
              <w:rPr>
                <w:rFonts w:ascii="Arial" w:eastAsia="Arial" w:hAnsi="Arial" w:cs="Arial"/>
                <w:sz w:val="18"/>
                <w:szCs w:val="18"/>
              </w:rPr>
              <w:t>), grey reef (</w:t>
            </w:r>
            <w:r w:rsidRPr="00B84309">
              <w:rPr>
                <w:rFonts w:ascii="Arial" w:eastAsia="Arial" w:hAnsi="Arial" w:cs="Arial"/>
                <w:i/>
                <w:sz w:val="18"/>
                <w:szCs w:val="18"/>
              </w:rPr>
              <w:t xml:space="preserve">Carcharhinus </w:t>
            </w:r>
            <w:proofErr w:type="spellStart"/>
            <w:r w:rsidRPr="00B84309">
              <w:rPr>
                <w:rFonts w:ascii="Arial" w:eastAsia="Arial" w:hAnsi="Arial" w:cs="Arial"/>
                <w:i/>
                <w:sz w:val="18"/>
                <w:szCs w:val="18"/>
              </w:rPr>
              <w:t>amblyrhynchos</w:t>
            </w:r>
            <w:proofErr w:type="spellEnd"/>
            <w:r w:rsidRPr="00B84309">
              <w:rPr>
                <w:rFonts w:ascii="Arial" w:eastAsia="Arial" w:hAnsi="Arial" w:cs="Arial"/>
                <w:sz w:val="18"/>
                <w:szCs w:val="18"/>
              </w:rPr>
              <w:t>), sandbar (</w:t>
            </w:r>
            <w:r w:rsidRPr="00B84309">
              <w:rPr>
                <w:rFonts w:ascii="Arial" w:eastAsia="Arial" w:hAnsi="Arial" w:cs="Arial"/>
                <w:i/>
                <w:sz w:val="18"/>
                <w:szCs w:val="18"/>
              </w:rPr>
              <w:t xml:space="preserve">Carcharhinus </w:t>
            </w:r>
            <w:proofErr w:type="spellStart"/>
            <w:r w:rsidRPr="00B84309">
              <w:rPr>
                <w:rFonts w:ascii="Arial" w:eastAsia="Arial" w:hAnsi="Arial" w:cs="Arial"/>
                <w:i/>
                <w:sz w:val="18"/>
                <w:szCs w:val="18"/>
              </w:rPr>
              <w:t>plumbeus</w:t>
            </w:r>
            <w:proofErr w:type="spellEnd"/>
            <w:r w:rsidRPr="00B84309">
              <w:rPr>
                <w:rFonts w:ascii="Arial" w:eastAsia="Arial" w:hAnsi="Arial" w:cs="Arial"/>
                <w:sz w:val="18"/>
                <w:szCs w:val="18"/>
              </w:rPr>
              <w:t>), silky (</w:t>
            </w:r>
            <w:r w:rsidRPr="00B84309">
              <w:rPr>
                <w:rFonts w:ascii="Arial" w:eastAsia="Arial" w:hAnsi="Arial" w:cs="Arial"/>
                <w:i/>
                <w:sz w:val="18"/>
                <w:szCs w:val="18"/>
              </w:rPr>
              <w:t xml:space="preserve">Carcharhinus </w:t>
            </w:r>
            <w:proofErr w:type="spellStart"/>
            <w:r w:rsidRPr="00B84309">
              <w:rPr>
                <w:rFonts w:ascii="Arial" w:eastAsia="Arial" w:hAnsi="Arial" w:cs="Arial"/>
                <w:i/>
                <w:sz w:val="18"/>
                <w:szCs w:val="18"/>
              </w:rPr>
              <w:t>falciformis</w:t>
            </w:r>
            <w:proofErr w:type="spellEnd"/>
            <w:r w:rsidRPr="00B84309">
              <w:rPr>
                <w:rFonts w:ascii="Arial" w:eastAsia="Arial" w:hAnsi="Arial" w:cs="Arial"/>
                <w:sz w:val="18"/>
                <w:szCs w:val="18"/>
              </w:rPr>
              <w:t>), shortfin mako (</w:t>
            </w:r>
            <w:proofErr w:type="spellStart"/>
            <w:r w:rsidRPr="00B84309">
              <w:rPr>
                <w:rFonts w:ascii="Arial" w:eastAsia="Arial" w:hAnsi="Arial" w:cs="Arial"/>
                <w:i/>
                <w:sz w:val="18"/>
                <w:szCs w:val="18"/>
              </w:rPr>
              <w:t>Isurus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oxyrinchus</w:t>
            </w:r>
            <w:proofErr w:type="spellEnd"/>
            <w:r w:rsidRPr="00B84309">
              <w:rPr>
                <w:rFonts w:ascii="Arial" w:eastAsia="Arial" w:hAnsi="Arial" w:cs="Arial"/>
                <w:sz w:val="18"/>
                <w:szCs w:val="18"/>
              </w:rPr>
              <w:t>).</w:t>
            </w:r>
          </w:p>
        </w:tc>
      </w:tr>
      <w:tr w:rsidR="004654A7" w:rsidRPr="00B84309" w14:paraId="51F7F455" w14:textId="77777777" w:rsidTr="004C3B7F">
        <w:trPr>
          <w:trHeight w:val="1126"/>
        </w:trPr>
        <w:tc>
          <w:tcPr>
            <w:tcW w:w="1560" w:type="dxa"/>
          </w:tcPr>
          <w:p w14:paraId="08E50B2A" w14:textId="77777777" w:rsidR="004654A7" w:rsidRPr="00B84309" w:rsidRDefault="004654A7" w:rsidP="004C3B7F">
            <w:pPr>
              <w:rPr>
                <w:rFonts w:ascii="Arial" w:eastAsia="Arial" w:hAnsi="Arial" w:cs="Arial"/>
                <w:sz w:val="18"/>
                <w:szCs w:val="18"/>
              </w:rPr>
            </w:pPr>
            <w:proofErr w:type="spellStart"/>
            <w:r w:rsidRPr="00B84309">
              <w:rPr>
                <w:rFonts w:ascii="Arial" w:eastAsia="Arial" w:hAnsi="Arial" w:cs="Arial"/>
                <w:sz w:val="18"/>
                <w:szCs w:val="18"/>
              </w:rPr>
              <w:lastRenderedPageBreak/>
              <w:t>Salema</w:t>
            </w:r>
            <w:proofErr w:type="spellEnd"/>
            <w:r w:rsidRPr="00B84309">
              <w:rPr>
                <w:rFonts w:ascii="Arial" w:eastAsia="Arial" w:hAnsi="Arial" w:cs="Arial"/>
                <w:sz w:val="18"/>
                <w:szCs w:val="18"/>
              </w:rPr>
              <w:t xml:space="preserve"> spp.</w:t>
            </w:r>
          </w:p>
          <w:p w14:paraId="55E9FBC9" w14:textId="77777777" w:rsidR="004654A7" w:rsidRPr="00B84309" w:rsidRDefault="004654A7" w:rsidP="004C3B7F">
            <w:pPr>
              <w:rPr>
                <w:rFonts w:ascii="Arial" w:eastAsia="Arial" w:hAnsi="Arial" w:cs="Arial"/>
                <w:sz w:val="18"/>
                <w:szCs w:val="18"/>
              </w:rPr>
            </w:pPr>
          </w:p>
          <w:p w14:paraId="0C6D2A56"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Xenichthys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agassizi</w:t>
            </w:r>
            <w:proofErr w:type="spellEnd"/>
            <w:r w:rsidRPr="00B84309">
              <w:rPr>
                <w:rFonts w:ascii="Arial" w:eastAsia="Arial" w:hAnsi="Arial" w:cs="Arial"/>
                <w:i/>
                <w:sz w:val="18"/>
                <w:szCs w:val="18"/>
              </w:rPr>
              <w:t xml:space="preserve"> &amp; </w:t>
            </w:r>
            <w:proofErr w:type="spellStart"/>
            <w:r w:rsidRPr="00B84309">
              <w:rPr>
                <w:rFonts w:ascii="Arial" w:eastAsia="Arial" w:hAnsi="Arial" w:cs="Arial"/>
                <w:i/>
                <w:sz w:val="18"/>
                <w:szCs w:val="18"/>
              </w:rPr>
              <w:t>Xenocys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jessiae</w:t>
            </w:r>
            <w:proofErr w:type="spellEnd"/>
          </w:p>
          <w:p w14:paraId="52FDD053" w14:textId="77777777" w:rsidR="004654A7" w:rsidRPr="00B84309" w:rsidRDefault="004654A7" w:rsidP="004C3B7F">
            <w:pPr>
              <w:rPr>
                <w:rFonts w:ascii="Arial" w:eastAsia="Arial" w:hAnsi="Arial" w:cs="Arial"/>
                <w:i/>
                <w:sz w:val="18"/>
                <w:szCs w:val="18"/>
              </w:rPr>
            </w:pPr>
          </w:p>
          <w:p w14:paraId="6E2DEAFF"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12</w:t>
            </w:r>
          </w:p>
          <w:p w14:paraId="729D3996" w14:textId="77777777" w:rsidR="004654A7" w:rsidRPr="00B84309" w:rsidRDefault="004654A7" w:rsidP="004C3B7F">
            <w:pPr>
              <w:rPr>
                <w:rFonts w:ascii="Arial" w:eastAsia="Arial" w:hAnsi="Arial" w:cs="Arial"/>
                <w:sz w:val="18"/>
                <w:szCs w:val="18"/>
              </w:rPr>
            </w:pPr>
            <w:r w:rsidRPr="00B84309">
              <w:rPr>
                <w:rFonts w:ascii="Arial" w:eastAsia="Arial" w:hAnsi="Arial" w:cs="Arial"/>
                <w:i/>
                <w:sz w:val="18"/>
                <w:szCs w:val="18"/>
              </w:rPr>
              <w:t>I = 6</w:t>
            </w:r>
          </w:p>
        </w:tc>
        <w:tc>
          <w:tcPr>
            <w:tcW w:w="1842" w:type="dxa"/>
          </w:tcPr>
          <w:p w14:paraId="14B7209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Endemic to Galapagos</w:t>
            </w:r>
          </w:p>
        </w:tc>
        <w:tc>
          <w:tcPr>
            <w:tcW w:w="1560" w:type="dxa"/>
          </w:tcPr>
          <w:p w14:paraId="5068EB89" w14:textId="77777777" w:rsidR="004654A7" w:rsidRPr="00B84309" w:rsidRDefault="004654A7" w:rsidP="004C3B7F">
            <w:pPr>
              <w:rPr>
                <w:rFonts w:ascii="Arial" w:eastAsia="Arial" w:hAnsi="Arial" w:cs="Arial"/>
                <w:sz w:val="18"/>
                <w:szCs w:val="18"/>
              </w:rPr>
            </w:pPr>
          </w:p>
        </w:tc>
        <w:tc>
          <w:tcPr>
            <w:tcW w:w="9072" w:type="dxa"/>
          </w:tcPr>
          <w:p w14:paraId="6420BB96" w14:textId="77777777" w:rsidR="004654A7" w:rsidRPr="00B84309" w:rsidRDefault="004654A7" w:rsidP="004C3B7F">
            <w:pPr>
              <w:rPr>
                <w:rFonts w:ascii="Arial" w:eastAsia="Arial" w:hAnsi="Arial" w:cs="Arial"/>
                <w:sz w:val="18"/>
                <w:szCs w:val="18"/>
              </w:rPr>
            </w:pPr>
            <w:r w:rsidRPr="00B84309">
              <w:rPr>
                <w:rFonts w:ascii="Arial" w:eastAsia="Arial" w:hAnsi="Arial" w:cs="Arial"/>
                <w:b/>
                <w:sz w:val="18"/>
                <w:szCs w:val="18"/>
              </w:rPr>
              <w:t>Entanglement</w:t>
            </w:r>
          </w:p>
          <w:p w14:paraId="56C95B0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Entanglement in plastic debris reported in tropical reef fish is predicted to cause movement restrictions and affect feeding and predator avoidance behaviours</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{"citationItems":[{"id":"ITEM-1","itemData":{"DOI":"10.1016/j.marpolbul.2017.10.076","ISSN":"18793363","abstract":"Plastic debris collar wrappings (PDCW) are involved in the frequent entanglement of several groups of marine animals. In fishes, however aside from ‘ghost fishing’, PDCW events are rarely documented, and no record of this occurrence exists in tropical reef fishes. Here, we present records for four species afflicted by plastic debris collars. Observations occurred during snorkeling, and included the silver mojarra Eucinostomus argenteus, Atlantic thread herring Ophistonema oglinum, tomtate grunt Haemulon aurolineatum and gray parrotfish Sparisoma axillare. While PDCW may not create an instantaneous source of mortality, our observations suggest that debilitating stress, created by reduced swimming performances, feeding and/or antipredator behavior are likely consequences for afflicted individuals. Given the importance of these performances on survival, reduction in fitness is expected. This note aims to report cases of PDCW and underscore that such interactions between fishes and plastic pollution may be more prevalent than previously expected in coastal reef habitats.","author":[{"dropping-particle":"","family":"Nunes","given":"Joséde Anchieta C.C.","non-dropping-particle":"","parse-names":false,"suffix":""},{"dropping-particle":"","family":"Sampaio","given":"Cláudio L.S.","non-dropping-particle":"","parse-names":false,"suffix":""},{"dropping-particle":"","family":"Barros","given":"Francisco","non-dropping-particle":"","parse-names":false,"suffix":""},{"dropping-particle":"","family":"Leduc","given":"Antoine O.H.C.","non-dropping-particle":"","parse-names":false,"suffix":""}],"container-title":"Marine Pollution Bulletin","id":"ITEM-1","issue":"2","issued":{"date-parts":[["2018"]]},"page":"802-805","title":"Plastic debris collars: An underreported stressor in tropical reef fishes","type":"article-journal","volume":"129"},"uris":["http://www.mendeley.com/documents/?uuid=ebb73d9d-69ae-4883-bec3-327f26ad8139"]}],"mendeley":{"formattedCitation":"&lt;sup&gt;23&lt;/sup&gt;","plainTextFormattedCitation":"23","previouslyFormattedCitation":"&lt;sup&gt;23&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23</w:t>
            </w:r>
            <w:r w:rsidRPr="00B84309">
              <w:rPr>
                <w:rFonts w:ascii="Arial" w:eastAsia="Arial" w:hAnsi="Arial" w:cs="Arial"/>
                <w:sz w:val="18"/>
                <w:szCs w:val="18"/>
              </w:rPr>
              <w:fldChar w:fldCharType="end"/>
            </w:r>
            <w:r w:rsidRPr="00B84309">
              <w:rPr>
                <w:rFonts w:ascii="Arial" w:eastAsia="Arial" w:hAnsi="Arial" w:cs="Arial"/>
                <w:sz w:val="18"/>
                <w:szCs w:val="18"/>
              </w:rPr>
              <w:t>.</w:t>
            </w:r>
          </w:p>
          <w:p w14:paraId="05B53CB0"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14E5E11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N/A</w:t>
            </w:r>
          </w:p>
        </w:tc>
      </w:tr>
      <w:tr w:rsidR="004654A7" w:rsidRPr="00B84309" w14:paraId="74149ABA" w14:textId="77777777" w:rsidTr="004C3B7F">
        <w:trPr>
          <w:trHeight w:val="1126"/>
        </w:trPr>
        <w:tc>
          <w:tcPr>
            <w:tcW w:w="1560" w:type="dxa"/>
          </w:tcPr>
          <w:p w14:paraId="306552B2"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Wellington’s solitary coral</w:t>
            </w:r>
          </w:p>
          <w:p w14:paraId="3A224D22"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Rhizopsammia</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wellingtoni</w:t>
            </w:r>
            <w:proofErr w:type="spellEnd"/>
          </w:p>
          <w:p w14:paraId="50F5DC5B" w14:textId="77777777" w:rsidR="004654A7" w:rsidRPr="00B84309" w:rsidRDefault="004654A7" w:rsidP="004C3B7F">
            <w:pPr>
              <w:rPr>
                <w:rFonts w:ascii="Arial" w:eastAsia="Arial" w:hAnsi="Arial" w:cs="Arial"/>
                <w:b/>
                <w:sz w:val="18"/>
                <w:szCs w:val="18"/>
              </w:rPr>
            </w:pPr>
          </w:p>
          <w:p w14:paraId="03136215"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27</w:t>
            </w:r>
          </w:p>
          <w:p w14:paraId="19A67CFF"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p w14:paraId="2316136A" w14:textId="77777777" w:rsidR="004654A7" w:rsidRPr="00B84309" w:rsidRDefault="004654A7" w:rsidP="004C3B7F">
            <w:pPr>
              <w:rPr>
                <w:rFonts w:ascii="Arial" w:eastAsia="Arial" w:hAnsi="Arial" w:cs="Arial"/>
                <w:b/>
                <w:sz w:val="18"/>
                <w:szCs w:val="18"/>
              </w:rPr>
            </w:pPr>
          </w:p>
        </w:tc>
        <w:tc>
          <w:tcPr>
            <w:tcW w:w="1842" w:type="dxa"/>
          </w:tcPr>
          <w:p w14:paraId="20F38CA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Endemic to Galapagos but extremely rare. </w:t>
            </w:r>
          </w:p>
        </w:tc>
        <w:tc>
          <w:tcPr>
            <w:tcW w:w="1560" w:type="dxa"/>
          </w:tcPr>
          <w:p w14:paraId="3A67663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Critically Endangered</w:t>
            </w:r>
          </w:p>
          <w:p w14:paraId="2BC82DE2" w14:textId="77777777" w:rsidR="004654A7" w:rsidRPr="00B84309" w:rsidRDefault="004654A7" w:rsidP="004C3B7F">
            <w:pPr>
              <w:rPr>
                <w:rFonts w:ascii="Arial" w:eastAsia="Arial" w:hAnsi="Arial" w:cs="Arial"/>
                <w:sz w:val="18"/>
                <w:szCs w:val="18"/>
              </w:rPr>
            </w:pPr>
          </w:p>
          <w:p w14:paraId="399506E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Possibly extinct as not reported in over 20 years</w:t>
            </w:r>
          </w:p>
        </w:tc>
        <w:tc>
          <w:tcPr>
            <w:tcW w:w="9072" w:type="dxa"/>
          </w:tcPr>
          <w:p w14:paraId="2536908E"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Entanglement</w:t>
            </w:r>
          </w:p>
          <w:p w14:paraId="395459C0"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Corals trapped under discarded fishing gear showed tissue damage in a study in Thailand</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{"citationItems":[{"id":"ITEM-1","itemData":{"DOI":"10.1016/j.marpolbul.2018.08.033","ISSN":"18793363","abstract":"Most lost fishing gear is made of non-biodegradable plastics that may sink to the sea floor or drift around in currents. It may remain unnoticed until it shows up on coral reefs, beaches and in other coastal habitats. Stony corals have fragile skeletons and soft tissues that can easily become damaged when they get in contact with lost fishing gear. During a dive survey around Koh Tao, a small island in the Gulf of Thailand, the impact of lost fishing gear (nets, ropes, cages, lines) was studied on corals representing six different growth forms: branching, encrusting, foliaceous, free-living, laminar, and massive. Most gear (&gt;95%) contained plastic. Besides absence of damage (ND), three categories of coral damage were assessed: fresh tissue loss (FTL), tissue loss with algal growth (TLAG), and fragmentation (FR). The position of the corals in relation to the fishing gear was recorded as either growing underneath (Un) or on top (On), whereas corals adjacent to the gear (Ad) were used as controls. Nets formed the dominant type of lost gear, followed by ropes, lines and cages, respectively. Branching corals were most commonly found in contact with the gear and also around it. Tubastraea micranthus was the most commonly encountered coral species, either Un, On, or Ad. Corals underneath gear showed most damage, which predominantly consisted of tissue loss. Fragmentation was less common than expected, which may be related to the low fragility of T. micranthus as dominant branching species. Even if nets serve as substrate for corals, it is recommended to remove them from reefs, where they form a major component of the plastic pollution and cause damage to corals and other reef organisms.","author":[{"dropping-particle":"","family":"Valderrama Ballesteros","given":"Laura","non-dropping-particle":"","parse-names":false,"suffix":""},{"dropping-particle":"","family":"Matthews","given":"Jennifer L.","non-dropping-particle":"","parse-names":false,"suffix":""},{"dropping-particle":"","family":"Hoeksema","given":"Bert W.","non-dropping-particle":"","parse-names":false,"suffix":""}],"container-title":"Marine Pollution Bulletin","id":"ITEM-1","issue":"August","issued":{"date-parts":[["2018"]]},"page":"1107-1116","publisher":"Elsevier","title":"Pollution and coral damage caused by derelict fishing gear on coral reefs around Koh Tao, Gulf of Thailand","type":"article-journal","volume":"135"},"uris":["http://www.mendeley.com/documents/?uuid=25d1d797-9cf9-44d3-803a-d0249384bfbe"]}],"mendeley":{"formattedCitation":"&lt;sup&gt;24&lt;/sup&gt;","plainTextFormattedCitation":"24","previouslyFormattedCitation":"&lt;sup&gt;24&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24</w:t>
            </w:r>
            <w:r w:rsidRPr="00B84309">
              <w:rPr>
                <w:rFonts w:ascii="Arial" w:eastAsia="Arial" w:hAnsi="Arial" w:cs="Arial"/>
                <w:sz w:val="18"/>
                <w:szCs w:val="18"/>
              </w:rPr>
              <w:fldChar w:fldCharType="end"/>
            </w:r>
            <w:r w:rsidRPr="00B84309">
              <w:rPr>
                <w:rFonts w:ascii="Arial" w:eastAsia="Arial" w:hAnsi="Arial" w:cs="Arial"/>
                <w:sz w:val="18"/>
                <w:szCs w:val="18"/>
              </w:rPr>
              <w:t>. Likelihood of disease increased from 4% to 89% when corals are in contact with plastic in a study in the Asia-Pacific region</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{"citationItems":[{"id":"ITEM-1","itemData":{"DOI":"10.1126/science.aar3320","ISSN":"0036-8075","author":[{"dropping-particle":"","family":"Lamb","given":"Joleah B.","non-dropping-particle":"","parse-names":false,"suffix":""},{"dropping-particle":"","family":"Willis","given":"Bette L.","non-dropping-particle":"","parse-names":false,"suffix":""},{"dropping-particle":"","family":"Fiorenza","given":"Evan A.","non-dropping-particle":"","parse-names":false,"suffix":""},{"dropping-particle":"","family":"Couch","given":"Courtney S.","non-dropping-particle":"","parse-names":false,"suffix":""},{"dropping-particle":"","family":"Jompa","given":"Jamaluddin","non-dropping-particle":"","parse-names":false,"suffix":""},{"dropping-particle":"","family":"Ahmad","given":"Awaludinnoer","non-dropping-particle":"","parse-names":false,"suffix":""},{"dropping-particle":"","family":"True","given":"James D.","non-dropping-particle":"","parse-names":false,"suffix":""},{"dropping-particle":"","family":"Harvell","given":"C. Drew","non-dropping-particle":"","parse-names":false,"suffix":""},{"dropping-particle":"","family":"Howard","given":"Robert","non-dropping-particle":"","parse-names":false,"suffix":""},{"dropping-particle":"","family":"Lamb","given":"Joleah B.","non-dropping-particle":"","parse-names":false,"suffix":""},{"dropping-particle":"","family":"Rader","given":"Douglas N.","non-dropping-particle":"","parse-names":false,"suffix":""},{"dropping-particle":"","family":"Kelly","given":"Lisa A.","non-dropping-particle":"","parse-names":false,"suffix":""},{"dropping-particle":"","family":"Willis","given":"Bette L.","non-dropping-particle":"","parse-names":false,"suffix":""}],"container-title":"Science","id":"ITEM-1","issue":"6374","issued":{"date-parts":[["2018"]]},"page":"460-462","title":"Plastic waste associated with disease on coral reefs","type":"article-journal","volume":"359"},"uris":["http://www.mendeley.com/documents/?uuid=1a097e2c-25e0-4726-ab9d-257a78fc8937"]}],"mendeley":{"formattedCitation":"&lt;sup&gt;25&lt;/sup&gt;","plainTextFormattedCitation":"25","previouslyFormattedCitation":"&lt;sup&gt;25&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25</w:t>
            </w:r>
            <w:r w:rsidRPr="00B84309">
              <w:rPr>
                <w:rFonts w:ascii="Arial" w:eastAsia="Arial" w:hAnsi="Arial" w:cs="Arial"/>
                <w:sz w:val="18"/>
                <w:szCs w:val="18"/>
              </w:rPr>
              <w:fldChar w:fldCharType="end"/>
            </w:r>
            <w:r w:rsidRPr="00B84309">
              <w:rPr>
                <w:rFonts w:ascii="Arial" w:eastAsia="Arial" w:hAnsi="Arial" w:cs="Arial"/>
                <w:sz w:val="18"/>
                <w:szCs w:val="18"/>
              </w:rPr>
              <w:t>.</w:t>
            </w:r>
          </w:p>
          <w:p w14:paraId="7403DD22" w14:textId="77777777" w:rsidR="004654A7" w:rsidRPr="00B84309" w:rsidRDefault="004654A7" w:rsidP="004C3B7F">
            <w:pPr>
              <w:rPr>
                <w:rFonts w:ascii="Arial" w:eastAsia="Arial" w:hAnsi="Arial" w:cs="Arial"/>
                <w:b/>
                <w:sz w:val="18"/>
                <w:szCs w:val="18"/>
              </w:rPr>
            </w:pPr>
            <w:r w:rsidRPr="00B84309">
              <w:rPr>
                <w:rFonts w:ascii="Arial" w:eastAsia="Arial" w:hAnsi="Arial" w:cs="Arial"/>
                <w:b/>
                <w:sz w:val="18"/>
                <w:szCs w:val="18"/>
              </w:rPr>
              <w:t>Ingestion</w:t>
            </w:r>
          </w:p>
          <w:p w14:paraId="53475F0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Lab experiments demonstrate integration of plastic particles in mesenterial tissue</w:t>
            </w:r>
            <w:r w:rsidRPr="00B84309">
              <w:rPr>
                <w:rFonts w:ascii="Arial" w:eastAsia="Arial" w:hAnsi="Arial" w:cs="Arial"/>
                <w:sz w:val="18"/>
                <w:szCs w:val="18"/>
              </w:rPr>
              <w:fldChar w:fldCharType="begin" w:fldLock="1"/>
            </w:r>
            <w:r>
              <w:rPr>
                <w:rFonts w:ascii="Arial" w:eastAsia="Arial" w:hAnsi="Arial" w:cs="Arial"/>
                <w:sz w:val="18"/>
                <w:szCs w:val="18"/>
              </w:rPr>
              <w:instrText>ADDIN CSL_CITATION {"citationItems":[{"id":"ITEM-1","itemData":{"DOI":"10.1007/s00227-015-2619-7","ISBN":"0025-3162","ISSN":"00253162","PMID":"1740","abstract":"We report for the first time the ingestion of microplastics by scleractinian corals, and the presence of microplastics in coral reef waters adjacent to inshore reefs on Australia’s Great Barrier Reef (GRE, 18°31′S 146°23′E). Analysis of samples from sub-surface plankton tows conducted in close proximity to inshore reefs on the central GBR revealed microplastics, similar to those used in marine paints and fishing floats, were present in low con- centrations at all water sampling locations. Experimental feeding trials revealed that corals mistake microplastics for prey and can consume up to ~50 µg plastic cm−2 h−1, rates similar to their consumption of plankton and Artemia nau- plii in experimental feeding assays. Ingested microplastics were found wrapped in mesenterial tissue within the coral gut cavity, suggesting that ingestion of high concentrations of microplastic debris could potentially impair the health of corals.","author":[{"dropping-particle":"","family":"Hall","given":"N. M.","non-dropping-particle":"","parse-names":false,"suffix":""},{"dropping-particle":"","family":"Berry","given":"K. L.E.","non-dropping-particle":"","parse-names":false,"suffix":""},{"dropping-particle":"","family":"Rintoul","given":"L.","non-dropping-particle":"","parse-names":false,"suffix":""},{"dropping-particle":"","family":"Hoogenboom","given":"M. O.","non-dropping-particle":"","parse-names":false,"suffix":""}],"container-title":"Marine Biology","id":"ITEM-1","issue":"3","issued":{"date-parts":[["2015"]]},"page":"725-732","title":"Microplastic ingestion by scleractinian corals","type":"article-journal","volume":"162"},"uris":["http://www.mendeley.com/documents/?uuid=aacbc0d9-947d-40a7-a9c6-886e717655b6"]}],"mendeley":{"formattedCitation":"&lt;sup&gt;26&lt;/sup&gt;","plainTextFormattedCitation":"26","previouslyFormattedCitation":"&lt;sup&gt;26&lt;/sup&gt;"},"properties":{"noteIndex":0},"schema":"https://github.com/citation-style-language/schema/raw/master/csl-citation.json"}</w:instrText>
            </w:r>
            <w:r w:rsidRPr="00B84309">
              <w:rPr>
                <w:rFonts w:ascii="Arial" w:eastAsia="Arial" w:hAnsi="Arial" w:cs="Arial"/>
                <w:sz w:val="18"/>
                <w:szCs w:val="18"/>
              </w:rPr>
              <w:fldChar w:fldCharType="separate"/>
            </w:r>
            <w:r w:rsidRPr="0034083A">
              <w:rPr>
                <w:rFonts w:ascii="Arial" w:eastAsia="Arial" w:hAnsi="Arial" w:cs="Arial"/>
                <w:noProof/>
                <w:sz w:val="18"/>
                <w:szCs w:val="18"/>
                <w:vertAlign w:val="superscript"/>
              </w:rPr>
              <w:t>26</w:t>
            </w:r>
            <w:r w:rsidRPr="00B84309">
              <w:rPr>
                <w:rFonts w:ascii="Arial" w:eastAsia="Arial" w:hAnsi="Arial" w:cs="Arial"/>
                <w:sz w:val="18"/>
                <w:szCs w:val="18"/>
              </w:rPr>
              <w:fldChar w:fldCharType="end"/>
            </w:r>
            <w:r w:rsidRPr="00B84309">
              <w:rPr>
                <w:rFonts w:ascii="Arial" w:eastAsia="Arial" w:hAnsi="Arial" w:cs="Arial"/>
                <w:sz w:val="18"/>
                <w:szCs w:val="18"/>
              </w:rPr>
              <w:t>.</w:t>
            </w:r>
          </w:p>
        </w:tc>
      </w:tr>
      <w:tr w:rsidR="004654A7" w:rsidRPr="00B84309" w14:paraId="5DE7A37D" w14:textId="77777777" w:rsidTr="004C3B7F">
        <w:trPr>
          <w:trHeight w:val="1022"/>
        </w:trPr>
        <w:tc>
          <w:tcPr>
            <w:tcW w:w="1560" w:type="dxa"/>
          </w:tcPr>
          <w:p w14:paraId="5580CAF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Sun cup coral</w:t>
            </w:r>
          </w:p>
          <w:p w14:paraId="48F6D65F"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Tubastraea</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floreana</w:t>
            </w:r>
            <w:proofErr w:type="spellEnd"/>
          </w:p>
          <w:p w14:paraId="408ACB49" w14:textId="77777777" w:rsidR="004654A7" w:rsidRPr="00B84309" w:rsidRDefault="004654A7" w:rsidP="004C3B7F">
            <w:pPr>
              <w:rPr>
                <w:rFonts w:ascii="Arial" w:eastAsia="Arial" w:hAnsi="Arial" w:cs="Arial"/>
                <w:sz w:val="18"/>
                <w:szCs w:val="18"/>
              </w:rPr>
            </w:pPr>
          </w:p>
          <w:p w14:paraId="27A58204"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27</w:t>
            </w:r>
          </w:p>
          <w:p w14:paraId="1379ACC5"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18</w:t>
            </w:r>
          </w:p>
          <w:p w14:paraId="3DE5C8D3" w14:textId="77777777" w:rsidR="004654A7" w:rsidRPr="00B84309" w:rsidRDefault="004654A7" w:rsidP="004C3B7F">
            <w:pPr>
              <w:rPr>
                <w:rFonts w:ascii="Arial" w:eastAsia="Arial" w:hAnsi="Arial" w:cs="Arial"/>
                <w:sz w:val="18"/>
                <w:szCs w:val="18"/>
              </w:rPr>
            </w:pPr>
          </w:p>
        </w:tc>
        <w:tc>
          <w:tcPr>
            <w:tcW w:w="1842" w:type="dxa"/>
          </w:tcPr>
          <w:p w14:paraId="33561687"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Endemic to Galapagos but extremely limited range – only reported in Gardner islet, near </w:t>
            </w:r>
            <w:proofErr w:type="spellStart"/>
            <w:r w:rsidRPr="00B84309">
              <w:rPr>
                <w:rFonts w:ascii="Arial" w:eastAsia="Arial" w:hAnsi="Arial" w:cs="Arial"/>
                <w:sz w:val="18"/>
                <w:szCs w:val="18"/>
              </w:rPr>
              <w:t>Floreana</w:t>
            </w:r>
            <w:proofErr w:type="spellEnd"/>
            <w:r w:rsidRPr="00B84309">
              <w:rPr>
                <w:rFonts w:ascii="Arial" w:eastAsia="Arial" w:hAnsi="Arial" w:cs="Arial"/>
                <w:sz w:val="18"/>
                <w:szCs w:val="18"/>
              </w:rPr>
              <w:t xml:space="preserve"> since 2014</w:t>
            </w:r>
          </w:p>
        </w:tc>
        <w:tc>
          <w:tcPr>
            <w:tcW w:w="1560" w:type="dxa"/>
          </w:tcPr>
          <w:p w14:paraId="08AB04A6"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Critically Endangered</w:t>
            </w:r>
          </w:p>
          <w:p w14:paraId="23DE1259" w14:textId="77777777" w:rsidR="004654A7" w:rsidRPr="00B84309" w:rsidRDefault="004654A7" w:rsidP="004C3B7F">
            <w:pPr>
              <w:rPr>
                <w:rFonts w:ascii="Arial" w:eastAsia="Arial" w:hAnsi="Arial" w:cs="Arial"/>
                <w:sz w:val="18"/>
                <w:szCs w:val="18"/>
              </w:rPr>
            </w:pPr>
          </w:p>
        </w:tc>
        <w:tc>
          <w:tcPr>
            <w:tcW w:w="9072" w:type="dxa"/>
          </w:tcPr>
          <w:p w14:paraId="1972A31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See Wellington’s solitary coral</w:t>
            </w:r>
          </w:p>
        </w:tc>
      </w:tr>
      <w:tr w:rsidR="004654A7" w:rsidRPr="00B84309" w14:paraId="376D405B" w14:textId="77777777" w:rsidTr="004C3B7F">
        <w:trPr>
          <w:trHeight w:val="1654"/>
        </w:trPr>
        <w:tc>
          <w:tcPr>
            <w:tcW w:w="1560" w:type="dxa"/>
          </w:tcPr>
          <w:p w14:paraId="1A77CF19"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Stony coral spp.</w:t>
            </w:r>
          </w:p>
          <w:p w14:paraId="0150C003" w14:textId="77777777" w:rsidR="004654A7" w:rsidRPr="00B84309" w:rsidRDefault="004654A7" w:rsidP="004C3B7F">
            <w:pPr>
              <w:rPr>
                <w:rFonts w:ascii="Arial" w:eastAsia="Arial" w:hAnsi="Arial" w:cs="Arial"/>
                <w:i/>
                <w:sz w:val="18"/>
                <w:szCs w:val="18"/>
              </w:rPr>
            </w:pPr>
            <w:proofErr w:type="spellStart"/>
            <w:r w:rsidRPr="00B84309">
              <w:rPr>
                <w:rFonts w:ascii="Arial" w:eastAsia="Arial" w:hAnsi="Arial" w:cs="Arial"/>
                <w:i/>
                <w:sz w:val="18"/>
                <w:szCs w:val="18"/>
              </w:rPr>
              <w:t>Polycyathus</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isabela</w:t>
            </w:r>
            <w:proofErr w:type="spellEnd"/>
          </w:p>
          <w:p w14:paraId="11E2E2F9" w14:textId="77777777" w:rsidR="004654A7" w:rsidRPr="00B84309" w:rsidRDefault="004654A7" w:rsidP="004C3B7F">
            <w:pPr>
              <w:rPr>
                <w:rFonts w:ascii="Arial" w:eastAsia="Arial" w:hAnsi="Arial" w:cs="Arial"/>
                <w:b/>
                <w:sz w:val="18"/>
                <w:szCs w:val="18"/>
              </w:rPr>
            </w:pPr>
          </w:p>
          <w:p w14:paraId="482A208E"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E = 18</w:t>
            </w:r>
          </w:p>
          <w:p w14:paraId="132FD279" w14:textId="77777777" w:rsidR="004654A7" w:rsidRPr="00B84309" w:rsidRDefault="004654A7" w:rsidP="004C3B7F">
            <w:pPr>
              <w:rPr>
                <w:rFonts w:ascii="Arial" w:eastAsia="Arial" w:hAnsi="Arial" w:cs="Arial"/>
                <w:i/>
                <w:sz w:val="18"/>
                <w:szCs w:val="18"/>
              </w:rPr>
            </w:pPr>
            <w:r w:rsidRPr="00B84309">
              <w:rPr>
                <w:rFonts w:ascii="Arial" w:eastAsia="Arial" w:hAnsi="Arial" w:cs="Arial"/>
                <w:i/>
                <w:sz w:val="18"/>
                <w:szCs w:val="18"/>
              </w:rPr>
              <w:t>I = 12</w:t>
            </w:r>
          </w:p>
          <w:p w14:paraId="2CAA36E3" w14:textId="77777777" w:rsidR="004654A7" w:rsidRPr="00B84309" w:rsidRDefault="004654A7" w:rsidP="004C3B7F">
            <w:pPr>
              <w:rPr>
                <w:rFonts w:ascii="Arial" w:eastAsia="Arial" w:hAnsi="Arial" w:cs="Arial"/>
                <w:b/>
                <w:sz w:val="18"/>
                <w:szCs w:val="18"/>
              </w:rPr>
            </w:pPr>
          </w:p>
        </w:tc>
        <w:tc>
          <w:tcPr>
            <w:tcW w:w="1842" w:type="dxa"/>
          </w:tcPr>
          <w:p w14:paraId="19086E85"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Endemic to Galapagos </w:t>
            </w:r>
          </w:p>
          <w:p w14:paraId="7384A5CD" w14:textId="77777777" w:rsidR="004654A7" w:rsidRPr="00B84309" w:rsidRDefault="004654A7" w:rsidP="004C3B7F">
            <w:pPr>
              <w:rPr>
                <w:rFonts w:ascii="Arial" w:eastAsia="Arial" w:hAnsi="Arial" w:cs="Arial"/>
                <w:sz w:val="18"/>
                <w:szCs w:val="18"/>
              </w:rPr>
            </w:pPr>
          </w:p>
        </w:tc>
        <w:tc>
          <w:tcPr>
            <w:tcW w:w="1560" w:type="dxa"/>
          </w:tcPr>
          <w:p w14:paraId="42D9A03C"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Vulnerable</w:t>
            </w:r>
          </w:p>
        </w:tc>
        <w:tc>
          <w:tcPr>
            <w:tcW w:w="9072" w:type="dxa"/>
          </w:tcPr>
          <w:p w14:paraId="31E4F3E4"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See Wellington’s solitary coral</w:t>
            </w:r>
          </w:p>
        </w:tc>
      </w:tr>
      <w:tr w:rsidR="004654A7" w:rsidRPr="00B84309" w14:paraId="4B8EBFA5" w14:textId="77777777" w:rsidTr="004C3B7F">
        <w:trPr>
          <w:trHeight w:val="1654"/>
        </w:trPr>
        <w:tc>
          <w:tcPr>
            <w:tcW w:w="14034" w:type="dxa"/>
            <w:gridSpan w:val="4"/>
          </w:tcPr>
          <w:p w14:paraId="754AA451" w14:textId="77777777" w:rsidR="004654A7" w:rsidRPr="00B84309" w:rsidRDefault="004654A7" w:rsidP="004C3B7F">
            <w:pPr>
              <w:rPr>
                <w:rFonts w:ascii="Arial" w:eastAsia="Arial" w:hAnsi="Arial" w:cs="Arial"/>
                <w:sz w:val="18"/>
                <w:szCs w:val="18"/>
              </w:rPr>
            </w:pPr>
            <w:r w:rsidRPr="00B84309">
              <w:rPr>
                <w:rFonts w:ascii="Arial" w:eastAsia="Arial" w:hAnsi="Arial" w:cs="Arial"/>
                <w:sz w:val="18"/>
                <w:szCs w:val="18"/>
              </w:rPr>
              <w:t xml:space="preserve">Stony corals considered to have similar risks to </w:t>
            </w:r>
            <w:r w:rsidRPr="00B84309">
              <w:rPr>
                <w:rFonts w:ascii="Arial" w:eastAsia="Arial" w:hAnsi="Arial" w:cs="Arial"/>
                <w:i/>
                <w:sz w:val="18"/>
                <w:szCs w:val="18"/>
              </w:rPr>
              <w:t xml:space="preserve">P. </w:t>
            </w:r>
            <w:proofErr w:type="spellStart"/>
            <w:r w:rsidRPr="00B84309">
              <w:rPr>
                <w:rFonts w:ascii="Arial" w:eastAsia="Arial" w:hAnsi="Arial" w:cs="Arial"/>
                <w:i/>
                <w:sz w:val="18"/>
                <w:szCs w:val="18"/>
              </w:rPr>
              <w:t>isabela</w:t>
            </w:r>
            <w:proofErr w:type="spellEnd"/>
            <w:r w:rsidRPr="00B84309">
              <w:rPr>
                <w:rFonts w:ascii="Arial" w:eastAsia="Arial" w:hAnsi="Arial" w:cs="Arial"/>
                <w:sz w:val="18"/>
                <w:szCs w:val="18"/>
              </w:rPr>
              <w:t xml:space="preserve">: </w:t>
            </w:r>
            <w:proofErr w:type="spellStart"/>
            <w:r w:rsidRPr="00B84309">
              <w:rPr>
                <w:rFonts w:ascii="Arial" w:eastAsia="Arial" w:hAnsi="Arial" w:cs="Arial"/>
                <w:i/>
                <w:sz w:val="18"/>
                <w:szCs w:val="18"/>
              </w:rPr>
              <w:t>Rhizopsammia</w:t>
            </w:r>
            <w:proofErr w:type="spellEnd"/>
            <w:r w:rsidRPr="00B84309">
              <w:rPr>
                <w:rFonts w:ascii="Arial" w:eastAsia="Arial" w:hAnsi="Arial" w:cs="Arial"/>
                <w:i/>
                <w:sz w:val="18"/>
                <w:szCs w:val="18"/>
              </w:rPr>
              <w:t xml:space="preserve"> </w:t>
            </w:r>
            <w:proofErr w:type="spellStart"/>
            <w:r w:rsidRPr="00B84309">
              <w:rPr>
                <w:rFonts w:ascii="Arial" w:eastAsia="Arial" w:hAnsi="Arial" w:cs="Arial"/>
                <w:i/>
                <w:sz w:val="18"/>
                <w:szCs w:val="18"/>
              </w:rPr>
              <w:t>verrilli</w:t>
            </w:r>
            <w:proofErr w:type="spellEnd"/>
            <w:r w:rsidRPr="00B84309">
              <w:rPr>
                <w:rFonts w:ascii="Arial" w:eastAsia="Arial" w:hAnsi="Arial" w:cs="Arial"/>
                <w:sz w:val="18"/>
                <w:szCs w:val="18"/>
              </w:rPr>
              <w:t xml:space="preserve"> and </w:t>
            </w:r>
            <w:r w:rsidRPr="00B84309">
              <w:rPr>
                <w:rFonts w:ascii="Arial" w:eastAsia="Arial" w:hAnsi="Arial" w:cs="Arial"/>
                <w:i/>
                <w:sz w:val="18"/>
                <w:szCs w:val="18"/>
              </w:rPr>
              <w:t>Porites lobata</w:t>
            </w:r>
          </w:p>
        </w:tc>
      </w:tr>
    </w:tbl>
    <w:p w14:paraId="44079954" w14:textId="77777777" w:rsidR="004654A7" w:rsidRDefault="004654A7">
      <w:pPr>
        <w:rPr>
          <w:rFonts w:ascii="Arial" w:hAnsi="Arial" w:cs="Arial"/>
          <w:sz w:val="22"/>
          <w:szCs w:val="22"/>
        </w:rPr>
        <w:sectPr w:rsidR="004654A7" w:rsidSect="004654A7">
          <w:pgSz w:w="16840" w:h="11900" w:orient="landscape"/>
          <w:pgMar w:top="1440" w:right="1440" w:bottom="1440" w:left="1440" w:header="709" w:footer="709" w:gutter="0"/>
          <w:pgNumType w:start="1"/>
          <w:cols w:space="720"/>
          <w:docGrid w:linePitch="326"/>
        </w:sectPr>
      </w:pPr>
    </w:p>
    <w:p w14:paraId="4B95C09E" w14:textId="77777777" w:rsidR="004654A7" w:rsidRPr="00B84309" w:rsidRDefault="004654A7" w:rsidP="004654A7">
      <w:pPr>
        <w:widowControl w:val="0"/>
        <w:autoSpaceDE w:val="0"/>
        <w:autoSpaceDN w:val="0"/>
        <w:adjustRightInd w:val="0"/>
        <w:ind w:left="640" w:hanging="640"/>
        <w:rPr>
          <w:rFonts w:ascii="Arial" w:hAnsi="Arial" w:cs="Arial"/>
          <w:b/>
          <w:bCs/>
        </w:rPr>
      </w:pPr>
      <w:r w:rsidRPr="00B84309">
        <w:rPr>
          <w:rFonts w:ascii="Arial" w:hAnsi="Arial" w:cs="Arial"/>
          <w:b/>
          <w:bCs/>
        </w:rPr>
        <w:lastRenderedPageBreak/>
        <w:t>References for Supplementary Materials</w:t>
      </w:r>
    </w:p>
    <w:p w14:paraId="4B0B41D8" w14:textId="77777777" w:rsidR="004654A7" w:rsidRDefault="004654A7" w:rsidP="004654A7">
      <w:pPr>
        <w:widowControl w:val="0"/>
        <w:autoSpaceDE w:val="0"/>
        <w:autoSpaceDN w:val="0"/>
        <w:adjustRightInd w:val="0"/>
        <w:ind w:left="640" w:hanging="640"/>
        <w:rPr>
          <w:rFonts w:ascii="Arial" w:hAnsi="Arial" w:cs="Arial"/>
        </w:rPr>
      </w:pPr>
    </w:p>
    <w:p w14:paraId="09E9CA26"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B84309">
        <w:rPr>
          <w:rFonts w:ascii="Arial" w:hAnsi="Arial" w:cs="Arial"/>
        </w:rPr>
        <w:fldChar w:fldCharType="begin" w:fldLock="1"/>
      </w:r>
      <w:r w:rsidRPr="00B84309">
        <w:rPr>
          <w:rFonts w:ascii="Arial" w:hAnsi="Arial" w:cs="Arial"/>
        </w:rPr>
        <w:instrText xml:space="preserve">ADDIN Mendeley Bibliography CSL_BIBLIOGRAPHY </w:instrText>
      </w:r>
      <w:r w:rsidRPr="00B84309">
        <w:rPr>
          <w:rFonts w:ascii="Arial" w:hAnsi="Arial" w:cs="Arial"/>
        </w:rPr>
        <w:fldChar w:fldCharType="separate"/>
      </w:r>
      <w:r w:rsidRPr="00FF7787">
        <w:rPr>
          <w:rFonts w:ascii="Arial" w:hAnsi="Arial" w:cs="Arial"/>
          <w:noProof/>
          <w:lang w:val="en-US"/>
        </w:rPr>
        <w:t>1.</w:t>
      </w:r>
      <w:r w:rsidRPr="00FF7787">
        <w:rPr>
          <w:rFonts w:ascii="Arial" w:hAnsi="Arial" w:cs="Arial"/>
          <w:noProof/>
          <w:lang w:val="en-US"/>
        </w:rPr>
        <w:tab/>
        <w:t>Alava, J. J. &amp; Salazar, S. Status and conservation of otariids in Ecuador and the Galápagos Islands. 495–519 (2006) doi:10.4027/slw.2006.31.</w:t>
      </w:r>
    </w:p>
    <w:p w14:paraId="68FCBCA3"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w:t>
      </w:r>
      <w:r w:rsidRPr="00FF7787">
        <w:rPr>
          <w:rFonts w:ascii="Arial" w:hAnsi="Arial" w:cs="Arial"/>
          <w:noProof/>
          <w:lang w:val="en-US"/>
        </w:rPr>
        <w:tab/>
        <w:t xml:space="preserve">Moore, E. </w:t>
      </w:r>
      <w:r w:rsidRPr="00FF7787">
        <w:rPr>
          <w:rFonts w:ascii="Arial" w:hAnsi="Arial" w:cs="Arial"/>
          <w:i/>
          <w:iCs/>
          <w:noProof/>
          <w:lang w:val="en-US"/>
        </w:rPr>
        <w:t>et al.</w:t>
      </w:r>
      <w:r w:rsidRPr="00FF7787">
        <w:rPr>
          <w:rFonts w:ascii="Arial" w:hAnsi="Arial" w:cs="Arial"/>
          <w:noProof/>
          <w:lang w:val="en-US"/>
        </w:rPr>
        <w:t xml:space="preserve"> Entanglements of marine mammals and seabirds in central California and the north-west coast of the United States 2001-2005.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58</w:t>
      </w:r>
      <w:r w:rsidRPr="00FF7787">
        <w:rPr>
          <w:rFonts w:ascii="Arial" w:hAnsi="Arial" w:cs="Arial"/>
          <w:noProof/>
          <w:lang w:val="en-US"/>
        </w:rPr>
        <w:t>, 1045–1051 (2009).</w:t>
      </w:r>
    </w:p>
    <w:p w14:paraId="42DDB931"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3.</w:t>
      </w:r>
      <w:r w:rsidRPr="00FF7787">
        <w:rPr>
          <w:rFonts w:ascii="Arial" w:hAnsi="Arial" w:cs="Arial"/>
          <w:noProof/>
          <w:lang w:val="en-US"/>
        </w:rPr>
        <w:tab/>
        <w:t xml:space="preserve">Hanni, K. D. &amp; Pyle, P. Entanglement of pinnipeds in synthetic materials at South-east Farallon Island, California, 1976-1998.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40</w:t>
      </w:r>
      <w:r w:rsidRPr="00FF7787">
        <w:rPr>
          <w:rFonts w:ascii="Arial" w:hAnsi="Arial" w:cs="Arial"/>
          <w:noProof/>
          <w:lang w:val="en-US"/>
        </w:rPr>
        <w:t>, 1076–1081 (2000).</w:t>
      </w:r>
    </w:p>
    <w:p w14:paraId="4F166FEE"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4.</w:t>
      </w:r>
      <w:r w:rsidRPr="00FF7787">
        <w:rPr>
          <w:rFonts w:ascii="Arial" w:hAnsi="Arial" w:cs="Arial"/>
          <w:noProof/>
          <w:lang w:val="en-US"/>
        </w:rPr>
        <w:tab/>
        <w:t xml:space="preserve">Raum-Suryan, K. L., Jemison, L. A. &amp; Pitcher, K. W. Entanglement of Steller sea lions (Eumetopias jubatus) in marine debris: Identifying causes and finding solutions.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58</w:t>
      </w:r>
      <w:r w:rsidRPr="00FF7787">
        <w:rPr>
          <w:rFonts w:ascii="Arial" w:hAnsi="Arial" w:cs="Arial"/>
          <w:noProof/>
          <w:lang w:val="en-US"/>
        </w:rPr>
        <w:t>, 1487–1495 (2009).</w:t>
      </w:r>
    </w:p>
    <w:p w14:paraId="2AD0E337"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5.</w:t>
      </w:r>
      <w:r w:rsidRPr="00FF7787">
        <w:rPr>
          <w:rFonts w:ascii="Arial" w:hAnsi="Arial" w:cs="Arial"/>
          <w:noProof/>
          <w:lang w:val="en-US"/>
        </w:rPr>
        <w:tab/>
        <w:t xml:space="preserve">McIntosh, R. R., Kirkwood, R., Sutherland, D. R. &amp; Dann, P. Drivers and annual estimates of marine wildlife entanglement rates: A long-term case study with Australian fur seals.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101</w:t>
      </w:r>
      <w:r w:rsidRPr="00FF7787">
        <w:rPr>
          <w:rFonts w:ascii="Arial" w:hAnsi="Arial" w:cs="Arial"/>
          <w:noProof/>
          <w:lang w:val="en-US"/>
        </w:rPr>
        <w:t>, 716–725 (2015).</w:t>
      </w:r>
    </w:p>
    <w:p w14:paraId="2AA98215"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6.</w:t>
      </w:r>
      <w:r w:rsidRPr="00FF7787">
        <w:rPr>
          <w:rFonts w:ascii="Arial" w:hAnsi="Arial" w:cs="Arial"/>
          <w:noProof/>
          <w:lang w:val="en-US"/>
        </w:rPr>
        <w:tab/>
        <w:t xml:space="preserve">Lawson, T. J., Wilcox, C., Johns, K., Dann, P. &amp; Hardesty, B. D. Characteristics of marine debris that entangle Australian fur seals (Arctocephalus pusillus doriferus) in southern Australia.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98</w:t>
      </w:r>
      <w:r w:rsidRPr="00FF7787">
        <w:rPr>
          <w:rFonts w:ascii="Arial" w:hAnsi="Arial" w:cs="Arial"/>
          <w:noProof/>
          <w:lang w:val="en-US"/>
        </w:rPr>
        <w:t>, 354–357 (2015).</w:t>
      </w:r>
    </w:p>
    <w:p w14:paraId="43F035F2"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7.</w:t>
      </w:r>
      <w:r w:rsidRPr="00FF7787">
        <w:rPr>
          <w:rFonts w:ascii="Arial" w:hAnsi="Arial" w:cs="Arial"/>
          <w:noProof/>
          <w:lang w:val="en-US"/>
        </w:rPr>
        <w:tab/>
        <w:t xml:space="preserve">Denuncio, P. </w:t>
      </w:r>
      <w:r w:rsidRPr="00FF7787">
        <w:rPr>
          <w:rFonts w:ascii="Arial" w:hAnsi="Arial" w:cs="Arial"/>
          <w:i/>
          <w:iCs/>
          <w:noProof/>
          <w:lang w:val="en-US"/>
        </w:rPr>
        <w:t>et al.</w:t>
      </w:r>
      <w:r w:rsidRPr="00FF7787">
        <w:rPr>
          <w:rFonts w:ascii="Arial" w:hAnsi="Arial" w:cs="Arial"/>
          <w:noProof/>
          <w:lang w:val="en-US"/>
        </w:rPr>
        <w:t xml:space="preserve"> Marine debris ingestion by the South American Fur Seal from the Southwest Atlantic Ocean.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122</w:t>
      </w:r>
      <w:r w:rsidRPr="00FF7787">
        <w:rPr>
          <w:rFonts w:ascii="Arial" w:hAnsi="Arial" w:cs="Arial"/>
          <w:noProof/>
          <w:lang w:val="en-US"/>
        </w:rPr>
        <w:t>, 420–425 (2017).</w:t>
      </w:r>
    </w:p>
    <w:p w14:paraId="71526857"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8.</w:t>
      </w:r>
      <w:r w:rsidRPr="00FF7787">
        <w:rPr>
          <w:rFonts w:ascii="Arial" w:hAnsi="Arial" w:cs="Arial"/>
          <w:noProof/>
          <w:lang w:val="en-US"/>
        </w:rPr>
        <w:tab/>
        <w:t xml:space="preserve">Ryan, P. G. Entanglement of birds in plastics and other synthetic materials.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135</w:t>
      </w:r>
      <w:r w:rsidRPr="00FF7787">
        <w:rPr>
          <w:rFonts w:ascii="Arial" w:hAnsi="Arial" w:cs="Arial"/>
          <w:noProof/>
          <w:lang w:val="en-US"/>
        </w:rPr>
        <w:t>, 159–164 (2018).</w:t>
      </w:r>
    </w:p>
    <w:p w14:paraId="0179D33C"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9.</w:t>
      </w:r>
      <w:r w:rsidRPr="00FF7787">
        <w:rPr>
          <w:rFonts w:ascii="Arial" w:hAnsi="Arial" w:cs="Arial"/>
          <w:noProof/>
          <w:lang w:val="en-US"/>
        </w:rPr>
        <w:tab/>
        <w:t xml:space="preserve">Anderson, D. J. </w:t>
      </w:r>
      <w:r w:rsidRPr="00FF7787">
        <w:rPr>
          <w:rFonts w:ascii="Arial" w:hAnsi="Arial" w:cs="Arial"/>
          <w:i/>
          <w:iCs/>
          <w:noProof/>
          <w:lang w:val="en-US"/>
        </w:rPr>
        <w:t>et al.</w:t>
      </w:r>
      <w:r w:rsidRPr="00FF7787">
        <w:rPr>
          <w:rFonts w:ascii="Arial" w:hAnsi="Arial" w:cs="Arial"/>
          <w:noProof/>
          <w:lang w:val="en-US"/>
        </w:rPr>
        <w:t xml:space="preserve"> Population status of the critically endangered waved albatross Phoebastria irrorata, 1999 to 2007. </w:t>
      </w:r>
      <w:r w:rsidRPr="00FF7787">
        <w:rPr>
          <w:rFonts w:ascii="Arial" w:hAnsi="Arial" w:cs="Arial"/>
          <w:i/>
          <w:iCs/>
          <w:noProof/>
          <w:lang w:val="en-US"/>
        </w:rPr>
        <w:t>Endanger. Species Res.</w:t>
      </w:r>
      <w:r w:rsidRPr="00FF7787">
        <w:rPr>
          <w:rFonts w:ascii="Arial" w:hAnsi="Arial" w:cs="Arial"/>
          <w:noProof/>
          <w:lang w:val="en-US"/>
        </w:rPr>
        <w:t xml:space="preserve"> </w:t>
      </w:r>
      <w:r w:rsidRPr="00FF7787">
        <w:rPr>
          <w:rFonts w:ascii="Arial" w:hAnsi="Arial" w:cs="Arial"/>
          <w:b/>
          <w:bCs/>
          <w:noProof/>
          <w:lang w:val="en-US"/>
        </w:rPr>
        <w:t>5</w:t>
      </w:r>
      <w:r w:rsidRPr="00FF7787">
        <w:rPr>
          <w:rFonts w:ascii="Arial" w:hAnsi="Arial" w:cs="Arial"/>
          <w:noProof/>
          <w:lang w:val="en-US"/>
        </w:rPr>
        <w:t>, 185–192 (2008).</w:t>
      </w:r>
    </w:p>
    <w:p w14:paraId="39A96190"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10.</w:t>
      </w:r>
      <w:r w:rsidRPr="00FF7787">
        <w:rPr>
          <w:rFonts w:ascii="Arial" w:hAnsi="Arial" w:cs="Arial"/>
          <w:noProof/>
          <w:lang w:val="en-US"/>
        </w:rPr>
        <w:tab/>
        <w:t xml:space="preserve">Colabuono, F. I. &amp; Vooren, C. M. Diet of Black-browed Thalassarche melanophrys and Atlantic Yellow-nosed T. chlororhynchos Albatrosses and White-chinned Procellaria aequinoctialis and Spectacled P. conspicillata Petrels off southern Brazil. </w:t>
      </w:r>
      <w:r w:rsidRPr="00FF7787">
        <w:rPr>
          <w:rFonts w:ascii="Arial" w:hAnsi="Arial" w:cs="Arial"/>
          <w:i/>
          <w:iCs/>
          <w:noProof/>
          <w:lang w:val="en-US"/>
        </w:rPr>
        <w:t>Mar. Ornithol.</w:t>
      </w:r>
      <w:r w:rsidRPr="00FF7787">
        <w:rPr>
          <w:rFonts w:ascii="Arial" w:hAnsi="Arial" w:cs="Arial"/>
          <w:noProof/>
          <w:lang w:val="en-US"/>
        </w:rPr>
        <w:t xml:space="preserve"> </w:t>
      </w:r>
      <w:r w:rsidRPr="00FF7787">
        <w:rPr>
          <w:rFonts w:ascii="Arial" w:hAnsi="Arial" w:cs="Arial"/>
          <w:b/>
          <w:bCs/>
          <w:noProof/>
          <w:lang w:val="en-US"/>
        </w:rPr>
        <w:t>35</w:t>
      </w:r>
      <w:r w:rsidRPr="00FF7787">
        <w:rPr>
          <w:rFonts w:ascii="Arial" w:hAnsi="Arial" w:cs="Arial"/>
          <w:noProof/>
          <w:lang w:val="en-US"/>
        </w:rPr>
        <w:t>, 9–20 (2007).</w:t>
      </w:r>
    </w:p>
    <w:p w14:paraId="3210B711"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11.</w:t>
      </w:r>
      <w:r w:rsidRPr="00FF7787">
        <w:rPr>
          <w:rFonts w:ascii="Arial" w:hAnsi="Arial" w:cs="Arial"/>
          <w:noProof/>
          <w:lang w:val="en-US"/>
        </w:rPr>
        <w:tab/>
        <w:t xml:space="preserve">Phillips, R. A. </w:t>
      </w:r>
      <w:r w:rsidRPr="00FF7787">
        <w:rPr>
          <w:rFonts w:ascii="Arial" w:hAnsi="Arial" w:cs="Arial"/>
          <w:i/>
          <w:iCs/>
          <w:noProof/>
          <w:lang w:val="en-US"/>
        </w:rPr>
        <w:t>et al.</w:t>
      </w:r>
      <w:r w:rsidRPr="00FF7787">
        <w:rPr>
          <w:rFonts w:ascii="Arial" w:hAnsi="Arial" w:cs="Arial"/>
          <w:noProof/>
          <w:lang w:val="en-US"/>
        </w:rPr>
        <w:t xml:space="preserve"> Ingestion of fishing gear and entanglements of seabirds: Monitoring and implications for management. </w:t>
      </w:r>
      <w:r w:rsidRPr="00FF7787">
        <w:rPr>
          <w:rFonts w:ascii="Arial" w:hAnsi="Arial" w:cs="Arial"/>
          <w:i/>
          <w:iCs/>
          <w:noProof/>
          <w:lang w:val="en-US"/>
        </w:rPr>
        <w:t>Biol. Conserv.</w:t>
      </w:r>
      <w:r w:rsidRPr="00FF7787">
        <w:rPr>
          <w:rFonts w:ascii="Arial" w:hAnsi="Arial" w:cs="Arial"/>
          <w:noProof/>
          <w:lang w:val="en-US"/>
        </w:rPr>
        <w:t xml:space="preserve"> </w:t>
      </w:r>
      <w:r w:rsidRPr="00FF7787">
        <w:rPr>
          <w:rFonts w:ascii="Arial" w:hAnsi="Arial" w:cs="Arial"/>
          <w:b/>
          <w:bCs/>
          <w:noProof/>
          <w:lang w:val="en-US"/>
        </w:rPr>
        <w:t>143</w:t>
      </w:r>
      <w:r w:rsidRPr="00FF7787">
        <w:rPr>
          <w:rFonts w:ascii="Arial" w:hAnsi="Arial" w:cs="Arial"/>
          <w:noProof/>
          <w:lang w:val="en-US"/>
        </w:rPr>
        <w:t>, 501–512 (2010).</w:t>
      </w:r>
    </w:p>
    <w:p w14:paraId="464BDFBE"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12.</w:t>
      </w:r>
      <w:r w:rsidRPr="00FF7787">
        <w:rPr>
          <w:rFonts w:ascii="Arial" w:hAnsi="Arial" w:cs="Arial"/>
          <w:noProof/>
          <w:lang w:val="en-US"/>
        </w:rPr>
        <w:tab/>
        <w:t xml:space="preserve">Bond, A. L. &amp; Lavers, J. L. Effectiveness of emetics to study plastic ingestion by Leach’s Storm-petrels (Oceanodroma leucorhoa).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70</w:t>
      </w:r>
      <w:r w:rsidRPr="00FF7787">
        <w:rPr>
          <w:rFonts w:ascii="Arial" w:hAnsi="Arial" w:cs="Arial"/>
          <w:noProof/>
          <w:lang w:val="en-US"/>
        </w:rPr>
        <w:t>, 171–175 (2013).</w:t>
      </w:r>
    </w:p>
    <w:p w14:paraId="67D34A52"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13.</w:t>
      </w:r>
      <w:r w:rsidRPr="00FF7787">
        <w:rPr>
          <w:rFonts w:ascii="Arial" w:hAnsi="Arial" w:cs="Arial"/>
          <w:noProof/>
          <w:lang w:val="en-US"/>
        </w:rPr>
        <w:tab/>
        <w:t xml:space="preserve">Petry, M. V., de Souza Petersen, E., de Fátima Martins Scherer, J., Krüger, L. &amp; Scherer, L. A. Notas sobre a ocorrência e dieta de macronectes giganteus (procellariiformes:Procellariidae) no Rio Grande do Sul, Brasil. </w:t>
      </w:r>
      <w:r w:rsidRPr="00FF7787">
        <w:rPr>
          <w:rFonts w:ascii="Arial" w:hAnsi="Arial" w:cs="Arial"/>
          <w:i/>
          <w:iCs/>
          <w:noProof/>
          <w:lang w:val="en-US"/>
        </w:rPr>
        <w:t>Rev. Bras. Ornitol.</w:t>
      </w:r>
      <w:r w:rsidRPr="00FF7787">
        <w:rPr>
          <w:rFonts w:ascii="Arial" w:hAnsi="Arial" w:cs="Arial"/>
          <w:noProof/>
          <w:lang w:val="en-US"/>
        </w:rPr>
        <w:t xml:space="preserve"> </w:t>
      </w:r>
      <w:r w:rsidRPr="00FF7787">
        <w:rPr>
          <w:rFonts w:ascii="Arial" w:hAnsi="Arial" w:cs="Arial"/>
          <w:b/>
          <w:bCs/>
          <w:noProof/>
          <w:lang w:val="en-US"/>
        </w:rPr>
        <w:t>18</w:t>
      </w:r>
      <w:r w:rsidRPr="00FF7787">
        <w:rPr>
          <w:rFonts w:ascii="Arial" w:hAnsi="Arial" w:cs="Arial"/>
          <w:noProof/>
          <w:lang w:val="en-US"/>
        </w:rPr>
        <w:t>, 237–239 (2010).</w:t>
      </w:r>
    </w:p>
    <w:p w14:paraId="2FD724E0"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14.</w:t>
      </w:r>
      <w:r w:rsidRPr="00FF7787">
        <w:rPr>
          <w:rFonts w:ascii="Arial" w:hAnsi="Arial" w:cs="Arial"/>
          <w:noProof/>
          <w:lang w:val="en-US"/>
        </w:rPr>
        <w:tab/>
        <w:t xml:space="preserve">Brandão, M. L., Braga, K. M. &amp; Luque, J. L. Marine debris ingestion by Magellanic penguins, Spheniscus magellanicus (Aves: Sphenisciformes), from the Brazilian coastal zone.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62</w:t>
      </w:r>
      <w:r w:rsidRPr="00FF7787">
        <w:rPr>
          <w:rFonts w:ascii="Arial" w:hAnsi="Arial" w:cs="Arial"/>
          <w:noProof/>
          <w:lang w:val="en-US"/>
        </w:rPr>
        <w:t>, 2246–2249 (2011).</w:t>
      </w:r>
    </w:p>
    <w:p w14:paraId="6BAE6D3B"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15.</w:t>
      </w:r>
      <w:r w:rsidRPr="00FF7787">
        <w:rPr>
          <w:rFonts w:ascii="Arial" w:hAnsi="Arial" w:cs="Arial"/>
          <w:noProof/>
          <w:lang w:val="en-US"/>
        </w:rPr>
        <w:tab/>
        <w:t xml:space="preserve">Donnelly-Greenan, E. L., Nevins, H. M. &amp; Harvey, J. T. Entangled seabird and marine mammal reports from citizen science surveys from coastal California (1997–2017).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149</w:t>
      </w:r>
      <w:r w:rsidRPr="00FF7787">
        <w:rPr>
          <w:rFonts w:ascii="Arial" w:hAnsi="Arial" w:cs="Arial"/>
          <w:noProof/>
          <w:lang w:val="en-US"/>
        </w:rPr>
        <w:t>, 110557 (2019).</w:t>
      </w:r>
    </w:p>
    <w:p w14:paraId="1DA151B1"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16.</w:t>
      </w:r>
      <w:r w:rsidRPr="00FF7787">
        <w:rPr>
          <w:rFonts w:ascii="Arial" w:hAnsi="Arial" w:cs="Arial"/>
          <w:noProof/>
          <w:lang w:val="en-US"/>
        </w:rPr>
        <w:tab/>
        <w:t xml:space="preserve">Roman, L., Schuyler, Q. A., Hardesty, B. D. &amp; Townsend, K. A. Anthropogenic Debris Ingestion by Avifauna in Eastern Australia.(Research Article)(Report). </w:t>
      </w:r>
      <w:r w:rsidRPr="00FF7787">
        <w:rPr>
          <w:rFonts w:ascii="Arial" w:hAnsi="Arial" w:cs="Arial"/>
          <w:i/>
          <w:iCs/>
          <w:noProof/>
          <w:lang w:val="en-US"/>
        </w:rPr>
        <w:t>PLoS One</w:t>
      </w:r>
      <w:r w:rsidRPr="00FF7787">
        <w:rPr>
          <w:rFonts w:ascii="Arial" w:hAnsi="Arial" w:cs="Arial"/>
          <w:noProof/>
          <w:lang w:val="en-US"/>
        </w:rPr>
        <w:t xml:space="preserve"> </w:t>
      </w:r>
      <w:r w:rsidRPr="00FF7787">
        <w:rPr>
          <w:rFonts w:ascii="Arial" w:hAnsi="Arial" w:cs="Arial"/>
          <w:b/>
          <w:bCs/>
          <w:noProof/>
          <w:lang w:val="en-US"/>
        </w:rPr>
        <w:t>11</w:t>
      </w:r>
      <w:r w:rsidRPr="00FF7787">
        <w:rPr>
          <w:rFonts w:ascii="Arial" w:hAnsi="Arial" w:cs="Arial"/>
          <w:noProof/>
          <w:lang w:val="en-US"/>
        </w:rPr>
        <w:t>, 1–10 (2016).</w:t>
      </w:r>
    </w:p>
    <w:p w14:paraId="50C7C473"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lastRenderedPageBreak/>
        <w:t>17.</w:t>
      </w:r>
      <w:r w:rsidRPr="00FF7787">
        <w:rPr>
          <w:rFonts w:ascii="Arial" w:hAnsi="Arial" w:cs="Arial"/>
          <w:noProof/>
          <w:lang w:val="en-US"/>
        </w:rPr>
        <w:tab/>
        <w:t xml:space="preserve">Yorio, P., Marinao, C. &amp; Suárez, N. Kelp Gulls (Larus dominicanus) killed and injured by discarded monofilament lines at a marine recreational fishery in northern Patagonia.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85</w:t>
      </w:r>
      <w:r w:rsidRPr="00FF7787">
        <w:rPr>
          <w:rFonts w:ascii="Arial" w:hAnsi="Arial" w:cs="Arial"/>
          <w:noProof/>
          <w:lang w:val="en-US"/>
        </w:rPr>
        <w:t>, 186–189 (2014).</w:t>
      </w:r>
    </w:p>
    <w:p w14:paraId="1AC83EC1"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18.</w:t>
      </w:r>
      <w:r w:rsidRPr="00FF7787">
        <w:rPr>
          <w:rFonts w:ascii="Arial" w:hAnsi="Arial" w:cs="Arial"/>
          <w:noProof/>
          <w:lang w:val="en-US"/>
        </w:rPr>
        <w:tab/>
        <w:t xml:space="preserve">Hong, S. </w:t>
      </w:r>
      <w:r w:rsidRPr="00FF7787">
        <w:rPr>
          <w:rFonts w:ascii="Arial" w:hAnsi="Arial" w:cs="Arial"/>
          <w:i/>
          <w:iCs/>
          <w:noProof/>
          <w:lang w:val="en-US"/>
        </w:rPr>
        <w:t>et al.</w:t>
      </w:r>
      <w:r w:rsidRPr="00FF7787">
        <w:rPr>
          <w:rFonts w:ascii="Arial" w:hAnsi="Arial" w:cs="Arial"/>
          <w:noProof/>
          <w:lang w:val="en-US"/>
        </w:rPr>
        <w:t xml:space="preserve"> Impacts of marine debris on wild animals in the coastal area of Korea.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66</w:t>
      </w:r>
      <w:r w:rsidRPr="00FF7787">
        <w:rPr>
          <w:rFonts w:ascii="Arial" w:hAnsi="Arial" w:cs="Arial"/>
          <w:noProof/>
          <w:lang w:val="en-US"/>
        </w:rPr>
        <w:t>, 117–124 (2013).</w:t>
      </w:r>
    </w:p>
    <w:p w14:paraId="0F1C36D3"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19.</w:t>
      </w:r>
      <w:r w:rsidRPr="00FF7787">
        <w:rPr>
          <w:rFonts w:ascii="Arial" w:hAnsi="Arial" w:cs="Arial"/>
          <w:noProof/>
          <w:lang w:val="en-US"/>
        </w:rPr>
        <w:tab/>
        <w:t xml:space="preserve">Duncan, E. M. </w:t>
      </w:r>
      <w:r w:rsidRPr="00FF7787">
        <w:rPr>
          <w:rFonts w:ascii="Arial" w:hAnsi="Arial" w:cs="Arial"/>
          <w:i/>
          <w:iCs/>
          <w:noProof/>
          <w:lang w:val="en-US"/>
        </w:rPr>
        <w:t>et al.</w:t>
      </w:r>
      <w:r w:rsidRPr="00FF7787">
        <w:rPr>
          <w:rFonts w:ascii="Arial" w:hAnsi="Arial" w:cs="Arial"/>
          <w:noProof/>
          <w:lang w:val="en-US"/>
        </w:rPr>
        <w:t xml:space="preserve"> A global review of marine turtle entanglement in anthropogenic debris: A baseline for further action. </w:t>
      </w:r>
      <w:r w:rsidRPr="00FF7787">
        <w:rPr>
          <w:rFonts w:ascii="Arial" w:hAnsi="Arial" w:cs="Arial"/>
          <w:i/>
          <w:iCs/>
          <w:noProof/>
          <w:lang w:val="en-US"/>
        </w:rPr>
        <w:t>Endanger. Species Res.</w:t>
      </w:r>
      <w:r w:rsidRPr="00FF7787">
        <w:rPr>
          <w:rFonts w:ascii="Arial" w:hAnsi="Arial" w:cs="Arial"/>
          <w:noProof/>
          <w:lang w:val="en-US"/>
        </w:rPr>
        <w:t xml:space="preserve"> </w:t>
      </w:r>
      <w:r w:rsidRPr="00FF7787">
        <w:rPr>
          <w:rFonts w:ascii="Arial" w:hAnsi="Arial" w:cs="Arial"/>
          <w:b/>
          <w:bCs/>
          <w:noProof/>
          <w:lang w:val="en-US"/>
        </w:rPr>
        <w:t>34</w:t>
      </w:r>
      <w:r w:rsidRPr="00FF7787">
        <w:rPr>
          <w:rFonts w:ascii="Arial" w:hAnsi="Arial" w:cs="Arial"/>
          <w:noProof/>
          <w:lang w:val="en-US"/>
        </w:rPr>
        <w:t>, 431–448 (2017).</w:t>
      </w:r>
    </w:p>
    <w:p w14:paraId="487005C8"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20.</w:t>
      </w:r>
      <w:r w:rsidRPr="00FF7787">
        <w:rPr>
          <w:rFonts w:ascii="Arial" w:hAnsi="Arial" w:cs="Arial"/>
          <w:noProof/>
          <w:lang w:val="en-US"/>
        </w:rPr>
        <w:tab/>
        <w:t xml:space="preserve">Wilcox, C., Puckridge, M., Schuyler, Q. A., Townsend, K. &amp; Hardesty, B. D. A quantitative analysis linking sea turtle mortality and plastic debris ingestion. </w:t>
      </w:r>
      <w:r w:rsidRPr="00FF7787">
        <w:rPr>
          <w:rFonts w:ascii="Arial" w:hAnsi="Arial" w:cs="Arial"/>
          <w:i/>
          <w:iCs/>
          <w:noProof/>
          <w:lang w:val="en-US"/>
        </w:rPr>
        <w:t>Sci. Rep.</w:t>
      </w:r>
      <w:r w:rsidRPr="00FF7787">
        <w:rPr>
          <w:rFonts w:ascii="Arial" w:hAnsi="Arial" w:cs="Arial"/>
          <w:noProof/>
          <w:lang w:val="en-US"/>
        </w:rPr>
        <w:t xml:space="preserve"> 1–11 (2018) doi:10.1038/s41598-018-30038-z.</w:t>
      </w:r>
    </w:p>
    <w:p w14:paraId="0C9AAE4A"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21.</w:t>
      </w:r>
      <w:r w:rsidRPr="00FF7787">
        <w:rPr>
          <w:rFonts w:ascii="Arial" w:hAnsi="Arial" w:cs="Arial"/>
          <w:noProof/>
          <w:lang w:val="en-US"/>
        </w:rPr>
        <w:tab/>
        <w:t xml:space="preserve">Parton, K. J., Galloway, T. S. &amp; Godley, B. J. Global review of shark and ray entanglement in anthropogenic marine debris. </w:t>
      </w:r>
      <w:r w:rsidRPr="00FF7787">
        <w:rPr>
          <w:rFonts w:ascii="Arial" w:hAnsi="Arial" w:cs="Arial"/>
          <w:i/>
          <w:iCs/>
          <w:noProof/>
          <w:lang w:val="en-US"/>
        </w:rPr>
        <w:t>Endanger. Species Res.</w:t>
      </w:r>
      <w:r w:rsidRPr="00FF7787">
        <w:rPr>
          <w:rFonts w:ascii="Arial" w:hAnsi="Arial" w:cs="Arial"/>
          <w:noProof/>
          <w:lang w:val="en-US"/>
        </w:rPr>
        <w:t xml:space="preserve"> </w:t>
      </w:r>
      <w:r w:rsidRPr="00FF7787">
        <w:rPr>
          <w:rFonts w:ascii="Arial" w:hAnsi="Arial" w:cs="Arial"/>
          <w:b/>
          <w:bCs/>
          <w:noProof/>
          <w:lang w:val="en-US"/>
        </w:rPr>
        <w:t>39</w:t>
      </w:r>
      <w:r w:rsidRPr="00FF7787">
        <w:rPr>
          <w:rFonts w:ascii="Arial" w:hAnsi="Arial" w:cs="Arial"/>
          <w:noProof/>
          <w:lang w:val="en-US"/>
        </w:rPr>
        <w:t>, 173–190 (2019).</w:t>
      </w:r>
    </w:p>
    <w:p w14:paraId="251CFE30"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22.</w:t>
      </w:r>
      <w:r w:rsidRPr="00FF7787">
        <w:rPr>
          <w:rFonts w:ascii="Arial" w:hAnsi="Arial" w:cs="Arial"/>
          <w:noProof/>
          <w:lang w:val="en-US"/>
        </w:rPr>
        <w:tab/>
        <w:t xml:space="preserve">Abreo, N. A. S., Blatchley, D. &amp; Superio, M. D. Stranded whale shark (Rhincodon typus) reveals vulnerability of filter-feeding elasmobranchs to marine litter in the Philippines.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141</w:t>
      </w:r>
      <w:r w:rsidRPr="00FF7787">
        <w:rPr>
          <w:rFonts w:ascii="Arial" w:hAnsi="Arial" w:cs="Arial"/>
          <w:noProof/>
          <w:lang w:val="en-US"/>
        </w:rPr>
        <w:t>, 79–83 (2019).</w:t>
      </w:r>
    </w:p>
    <w:p w14:paraId="64503ED8"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23.</w:t>
      </w:r>
      <w:r w:rsidRPr="00FF7787">
        <w:rPr>
          <w:rFonts w:ascii="Arial" w:hAnsi="Arial" w:cs="Arial"/>
          <w:noProof/>
          <w:lang w:val="en-US"/>
        </w:rPr>
        <w:tab/>
        <w:t xml:space="preserve">Nunes, J. A. C. C., Sampaio, C. L. S., Barros, F. &amp; Leduc, A. O. H. C. Plastic debris collars: An underreported stressor in tropical reef fishes.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129</w:t>
      </w:r>
      <w:r w:rsidRPr="00FF7787">
        <w:rPr>
          <w:rFonts w:ascii="Arial" w:hAnsi="Arial" w:cs="Arial"/>
          <w:noProof/>
          <w:lang w:val="en-US"/>
        </w:rPr>
        <w:t>, 802–805 (2018).</w:t>
      </w:r>
    </w:p>
    <w:p w14:paraId="7587C247"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24.</w:t>
      </w:r>
      <w:r w:rsidRPr="00FF7787">
        <w:rPr>
          <w:rFonts w:ascii="Arial" w:hAnsi="Arial" w:cs="Arial"/>
          <w:noProof/>
          <w:lang w:val="en-US"/>
        </w:rPr>
        <w:tab/>
        <w:t xml:space="preserve">Valderrama Ballesteros, L., Matthews, J. L. &amp; Hoeksema, B. W. Pollution and coral damage caused by derelict fishing gear on coral reefs around Koh Tao, Gulf of Thailand. </w:t>
      </w:r>
      <w:r w:rsidRPr="00FF7787">
        <w:rPr>
          <w:rFonts w:ascii="Arial" w:hAnsi="Arial" w:cs="Arial"/>
          <w:i/>
          <w:iCs/>
          <w:noProof/>
          <w:lang w:val="en-US"/>
        </w:rPr>
        <w:t>Mar. Pollut. Bull.</w:t>
      </w:r>
      <w:r w:rsidRPr="00FF7787">
        <w:rPr>
          <w:rFonts w:ascii="Arial" w:hAnsi="Arial" w:cs="Arial"/>
          <w:noProof/>
          <w:lang w:val="en-US"/>
        </w:rPr>
        <w:t xml:space="preserve"> </w:t>
      </w:r>
      <w:r w:rsidRPr="00FF7787">
        <w:rPr>
          <w:rFonts w:ascii="Arial" w:hAnsi="Arial" w:cs="Arial"/>
          <w:b/>
          <w:bCs/>
          <w:noProof/>
          <w:lang w:val="en-US"/>
        </w:rPr>
        <w:t>135</w:t>
      </w:r>
      <w:r w:rsidRPr="00FF7787">
        <w:rPr>
          <w:rFonts w:ascii="Arial" w:hAnsi="Arial" w:cs="Arial"/>
          <w:noProof/>
          <w:lang w:val="en-US"/>
        </w:rPr>
        <w:t>, 1107–1116 (2018).</w:t>
      </w:r>
    </w:p>
    <w:p w14:paraId="74350784" w14:textId="77777777" w:rsidR="004654A7" w:rsidRPr="00FF7787" w:rsidRDefault="004654A7" w:rsidP="004654A7">
      <w:pPr>
        <w:widowControl w:val="0"/>
        <w:autoSpaceDE w:val="0"/>
        <w:autoSpaceDN w:val="0"/>
        <w:adjustRightInd w:val="0"/>
        <w:ind w:left="640" w:hanging="640"/>
        <w:rPr>
          <w:rFonts w:ascii="Arial" w:hAnsi="Arial" w:cs="Arial"/>
          <w:noProof/>
          <w:lang w:val="en-US"/>
        </w:rPr>
      </w:pPr>
      <w:r w:rsidRPr="00FF7787">
        <w:rPr>
          <w:rFonts w:ascii="Arial" w:hAnsi="Arial" w:cs="Arial"/>
          <w:noProof/>
          <w:lang w:val="en-US"/>
        </w:rPr>
        <w:t>25.</w:t>
      </w:r>
      <w:r w:rsidRPr="00FF7787">
        <w:rPr>
          <w:rFonts w:ascii="Arial" w:hAnsi="Arial" w:cs="Arial"/>
          <w:noProof/>
          <w:lang w:val="en-US"/>
        </w:rPr>
        <w:tab/>
        <w:t xml:space="preserve">Lamb, J. B. </w:t>
      </w:r>
      <w:r w:rsidRPr="00FF7787">
        <w:rPr>
          <w:rFonts w:ascii="Arial" w:hAnsi="Arial" w:cs="Arial"/>
          <w:i/>
          <w:iCs/>
          <w:noProof/>
          <w:lang w:val="en-US"/>
        </w:rPr>
        <w:t>et al.</w:t>
      </w:r>
      <w:r w:rsidRPr="00FF7787">
        <w:rPr>
          <w:rFonts w:ascii="Arial" w:hAnsi="Arial" w:cs="Arial"/>
          <w:noProof/>
          <w:lang w:val="en-US"/>
        </w:rPr>
        <w:t xml:space="preserve"> Plastic waste associated with disease on coral reefs. </w:t>
      </w:r>
      <w:r w:rsidRPr="00FF7787">
        <w:rPr>
          <w:rFonts w:ascii="Arial" w:hAnsi="Arial" w:cs="Arial"/>
          <w:i/>
          <w:iCs/>
          <w:noProof/>
          <w:lang w:val="en-US"/>
        </w:rPr>
        <w:t>Science (80-. ).</w:t>
      </w:r>
      <w:r w:rsidRPr="00FF7787">
        <w:rPr>
          <w:rFonts w:ascii="Arial" w:hAnsi="Arial" w:cs="Arial"/>
          <w:noProof/>
          <w:lang w:val="en-US"/>
        </w:rPr>
        <w:t xml:space="preserve"> </w:t>
      </w:r>
      <w:r w:rsidRPr="00FF7787">
        <w:rPr>
          <w:rFonts w:ascii="Arial" w:hAnsi="Arial" w:cs="Arial"/>
          <w:b/>
          <w:bCs/>
          <w:noProof/>
          <w:lang w:val="en-US"/>
        </w:rPr>
        <w:t>359</w:t>
      </w:r>
      <w:r w:rsidRPr="00FF7787">
        <w:rPr>
          <w:rFonts w:ascii="Arial" w:hAnsi="Arial" w:cs="Arial"/>
          <w:noProof/>
          <w:lang w:val="en-US"/>
        </w:rPr>
        <w:t>, 460–462 (2018).</w:t>
      </w:r>
    </w:p>
    <w:p w14:paraId="316E382F" w14:textId="77777777" w:rsidR="004654A7" w:rsidRPr="00FF7787" w:rsidRDefault="004654A7" w:rsidP="004654A7">
      <w:pPr>
        <w:widowControl w:val="0"/>
        <w:autoSpaceDE w:val="0"/>
        <w:autoSpaceDN w:val="0"/>
        <w:adjustRightInd w:val="0"/>
        <w:ind w:left="640" w:hanging="640"/>
        <w:rPr>
          <w:rFonts w:ascii="Arial" w:hAnsi="Arial" w:cs="Arial"/>
          <w:noProof/>
        </w:rPr>
      </w:pPr>
      <w:r w:rsidRPr="00FF7787">
        <w:rPr>
          <w:rFonts w:ascii="Arial" w:hAnsi="Arial" w:cs="Arial"/>
          <w:noProof/>
          <w:lang w:val="en-US"/>
        </w:rPr>
        <w:t>26.</w:t>
      </w:r>
      <w:r w:rsidRPr="00FF7787">
        <w:rPr>
          <w:rFonts w:ascii="Arial" w:hAnsi="Arial" w:cs="Arial"/>
          <w:noProof/>
          <w:lang w:val="en-US"/>
        </w:rPr>
        <w:tab/>
        <w:t xml:space="preserve">Hall, N. M., Berry, K. L. E., Rintoul, L. &amp; Hoogenboom, M. O. Microplastic ingestion by scleractinian corals. </w:t>
      </w:r>
      <w:r w:rsidRPr="00FF7787">
        <w:rPr>
          <w:rFonts w:ascii="Arial" w:hAnsi="Arial" w:cs="Arial"/>
          <w:i/>
          <w:iCs/>
          <w:noProof/>
          <w:lang w:val="en-US"/>
        </w:rPr>
        <w:t>Mar. Biol.</w:t>
      </w:r>
      <w:r w:rsidRPr="00FF7787">
        <w:rPr>
          <w:rFonts w:ascii="Arial" w:hAnsi="Arial" w:cs="Arial"/>
          <w:noProof/>
          <w:lang w:val="en-US"/>
        </w:rPr>
        <w:t xml:space="preserve"> </w:t>
      </w:r>
      <w:r w:rsidRPr="00FF7787">
        <w:rPr>
          <w:rFonts w:ascii="Arial" w:hAnsi="Arial" w:cs="Arial"/>
          <w:b/>
          <w:bCs/>
          <w:noProof/>
          <w:lang w:val="en-US"/>
        </w:rPr>
        <w:t>162</w:t>
      </w:r>
      <w:r w:rsidRPr="00FF7787">
        <w:rPr>
          <w:rFonts w:ascii="Arial" w:hAnsi="Arial" w:cs="Arial"/>
          <w:noProof/>
          <w:lang w:val="en-US"/>
        </w:rPr>
        <w:t>, 725–732 (2015).</w:t>
      </w:r>
    </w:p>
    <w:p w14:paraId="16F7E912" w14:textId="6C6E25D5" w:rsidR="004654A7" w:rsidRDefault="004654A7" w:rsidP="004654A7">
      <w:pPr>
        <w:rPr>
          <w:rFonts w:ascii="Arial" w:hAnsi="Arial" w:cs="Arial"/>
          <w:sz w:val="22"/>
          <w:szCs w:val="22"/>
        </w:rPr>
      </w:pPr>
      <w:r w:rsidRPr="00B84309">
        <w:rPr>
          <w:rFonts w:ascii="Arial" w:hAnsi="Arial" w:cs="Arial"/>
        </w:rPr>
        <w:fldChar w:fldCharType="end"/>
      </w:r>
    </w:p>
    <w:p w14:paraId="16EF95C2" w14:textId="77777777" w:rsidR="00F020EE" w:rsidRPr="00794623" w:rsidRDefault="00F020EE">
      <w:pPr>
        <w:rPr>
          <w:rFonts w:ascii="Arial" w:hAnsi="Arial" w:cs="Arial"/>
          <w:sz w:val="22"/>
          <w:szCs w:val="22"/>
        </w:rPr>
      </w:pPr>
    </w:p>
    <w:sectPr w:rsidR="00F020EE" w:rsidRPr="00794623" w:rsidSect="004654A7">
      <w:pgSz w:w="11900" w:h="16840"/>
      <w:pgMar w:top="1440" w:right="1440" w:bottom="1440" w:left="144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82474"/>
    <w:multiLevelType w:val="multilevel"/>
    <w:tmpl w:val="612C5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367"/>
    <w:rsid w:val="000921D8"/>
    <w:rsid w:val="001011A8"/>
    <w:rsid w:val="00172F46"/>
    <w:rsid w:val="001A0997"/>
    <w:rsid w:val="00264079"/>
    <w:rsid w:val="0033721D"/>
    <w:rsid w:val="003476D4"/>
    <w:rsid w:val="00360402"/>
    <w:rsid w:val="004654A7"/>
    <w:rsid w:val="004772B5"/>
    <w:rsid w:val="00531474"/>
    <w:rsid w:val="00573567"/>
    <w:rsid w:val="00630047"/>
    <w:rsid w:val="00794623"/>
    <w:rsid w:val="008408FF"/>
    <w:rsid w:val="00846A52"/>
    <w:rsid w:val="008D7502"/>
    <w:rsid w:val="009864D6"/>
    <w:rsid w:val="00C01671"/>
    <w:rsid w:val="00C2524E"/>
    <w:rsid w:val="00C5350E"/>
    <w:rsid w:val="00DC1028"/>
    <w:rsid w:val="00F020EE"/>
    <w:rsid w:val="00F24ED4"/>
    <w:rsid w:val="00FD2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1BD2"/>
  <w15:docId w15:val="{A0F961DB-B639-BA42-9604-A06E312C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C3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9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921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21D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A0997"/>
    <w:rPr>
      <w:sz w:val="16"/>
      <w:szCs w:val="16"/>
    </w:rPr>
  </w:style>
  <w:style w:type="paragraph" w:styleId="CommentText">
    <w:name w:val="annotation text"/>
    <w:basedOn w:val="Normal"/>
    <w:link w:val="CommentTextChar"/>
    <w:uiPriority w:val="99"/>
    <w:semiHidden/>
    <w:unhideWhenUsed/>
    <w:rsid w:val="001A0997"/>
    <w:rPr>
      <w:sz w:val="20"/>
      <w:szCs w:val="20"/>
    </w:rPr>
  </w:style>
  <w:style w:type="character" w:customStyle="1" w:styleId="CommentTextChar">
    <w:name w:val="Comment Text Char"/>
    <w:basedOn w:val="DefaultParagraphFont"/>
    <w:link w:val="CommentText"/>
    <w:uiPriority w:val="99"/>
    <w:semiHidden/>
    <w:rsid w:val="001A0997"/>
    <w:rPr>
      <w:sz w:val="20"/>
      <w:szCs w:val="20"/>
    </w:rPr>
  </w:style>
  <w:style w:type="paragraph" w:styleId="CommentSubject">
    <w:name w:val="annotation subject"/>
    <w:basedOn w:val="CommentText"/>
    <w:next w:val="CommentText"/>
    <w:link w:val="CommentSubjectChar"/>
    <w:uiPriority w:val="99"/>
    <w:semiHidden/>
    <w:unhideWhenUsed/>
    <w:rsid w:val="001A0997"/>
    <w:rPr>
      <w:b/>
      <w:bCs/>
    </w:rPr>
  </w:style>
  <w:style w:type="character" w:customStyle="1" w:styleId="CommentSubjectChar">
    <w:name w:val="Comment Subject Char"/>
    <w:basedOn w:val="CommentTextChar"/>
    <w:link w:val="CommentSubject"/>
    <w:uiPriority w:val="99"/>
    <w:semiHidden/>
    <w:rsid w:val="001A0997"/>
    <w:rPr>
      <w:b/>
      <w:bCs/>
      <w:sz w:val="20"/>
      <w:szCs w:val="20"/>
    </w:rPr>
  </w:style>
  <w:style w:type="paragraph" w:styleId="NormalWeb">
    <w:name w:val="Normal (Web)"/>
    <w:basedOn w:val="Normal"/>
    <w:uiPriority w:val="99"/>
    <w:semiHidden/>
    <w:unhideWhenUsed/>
    <w:rsid w:val="003476D4"/>
    <w:pPr>
      <w:spacing w:before="100" w:beforeAutospacing="1" w:after="100" w:afterAutospacing="1"/>
    </w:pPr>
    <w:rPr>
      <w:rFonts w:ascii="Times New Roman" w:eastAsia="Times New Roman" w:hAnsi="Times New Roman" w:cs="Times New Roman"/>
      <w:lang w:eastAsia="en-US"/>
    </w:rPr>
  </w:style>
  <w:style w:type="table" w:styleId="PlainTable5">
    <w:name w:val="Plain Table 5"/>
    <w:basedOn w:val="TableNormal"/>
    <w:uiPriority w:val="45"/>
    <w:rsid w:val="003372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33169">
      <w:bodyDiv w:val="1"/>
      <w:marLeft w:val="0"/>
      <w:marRight w:val="0"/>
      <w:marTop w:val="0"/>
      <w:marBottom w:val="0"/>
      <w:divBdr>
        <w:top w:val="none" w:sz="0" w:space="0" w:color="auto"/>
        <w:left w:val="none" w:sz="0" w:space="0" w:color="auto"/>
        <w:bottom w:val="none" w:sz="0" w:space="0" w:color="auto"/>
        <w:right w:val="none" w:sz="0" w:space="0" w:color="auto"/>
      </w:divBdr>
    </w:div>
    <w:div w:id="97079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0+F/m639cbp8hhmg3EEhaxWJw==">AMUW2mUuH0Eo2BGUGbcX85y2Fsj0e9Wzma7kQGSzH0TXnrjZHdAm5tAIEdXrCcH0mFtr8S9opz2pFlZZcE/EZnUv5++uB54s5fdBygCFHyz5gnM9k7CWpU10buG56b3fijf+WaDG//Ol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13545</Words>
  <Characters>77208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Jones, Jen</cp:lastModifiedBy>
  <cp:revision>2</cp:revision>
  <dcterms:created xsi:type="dcterms:W3CDTF">2020-11-18T15:48:00Z</dcterms:created>
  <dcterms:modified xsi:type="dcterms:W3CDTF">2020-11-18T15:48:00Z</dcterms:modified>
</cp:coreProperties>
</file>