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F64FF" w14:textId="35A16194" w:rsidR="00EE66C0" w:rsidRPr="00EE66C0" w:rsidRDefault="00B00189" w:rsidP="00EE66C0">
      <w:pPr>
        <w:widowControl/>
        <w:wordWrap/>
        <w:autoSpaceDE/>
        <w:autoSpaceDN/>
        <w:rPr>
          <w:rFonts w:hint="eastAsia"/>
        </w:rPr>
      </w:pPr>
      <w:r w:rsidRPr="00B00189">
        <w:rPr>
          <w:rFonts w:ascii="Times New Roman" w:eastAsia="맑은 고딕" w:hAnsi="Times New Roman" w:cs="Times New Roman"/>
          <w:b/>
          <w:bCs/>
          <w:color w:val="2F5496"/>
          <w:kern w:val="0"/>
          <w:sz w:val="24"/>
          <w:szCs w:val="32"/>
          <w:lang w:eastAsia="en-US"/>
        </w:rPr>
        <w:t>Additional file 1</w:t>
      </w:r>
      <w:bookmarkStart w:id="0" w:name="_Toc220874235"/>
    </w:p>
    <w:p w14:paraId="7DEF64FF" w14:textId="35A16194" w:rsidR="00EE66C0" w:rsidRPr="00EE66C0" w:rsidRDefault="00B00189" w:rsidP="00EE66C0">
      <w:pPr>
        <w:widowControl/>
        <w:wordWrap/>
        <w:autoSpaceDE/>
        <w:autoSpaceDN/>
        <w:rPr>
          <w:rFonts w:hint="eastAsia"/>
        </w:rPr>
      </w:pPr>
      <w:r w:rsidRPr="00B00189">
        <w:rPr>
          <w:rFonts w:ascii="Times New Roman" w:eastAsia="맑은 고딕" w:hAnsi="Times New Roman" w:cs="Times New Roman"/>
          <w:b w:val="0"/>
          <w:bCs/>
          <w:color w:val="2F5496"/>
          <w:kern w:val="0"/>
          <w:sz w:val="24"/>
          <w:szCs w:val="32"/>
          <w:lang w:eastAsia="en-US"/>
        </w:rPr>
        <w:t>Divergent drivers of enteric disease burden in six East Asian settings, 1990–2023: a decomposition analysis of the Global Burden of Disease Study 2023</w:t>
      </w:r>
      <w:bookmarkStart w:id="0" w:name="_Toc220874235"/>
    </w:p>
    <w:p w14:paraId="7DEF64FF" w14:textId="35A16194" w:rsidR="00EE66C0" w:rsidRPr="00EE66C0" w:rsidRDefault="00B00189" w:rsidP="00EE66C0">
      <w:pPr>
        <w:widowControl/>
        <w:wordWrap/>
        <w:autoSpaceDE/>
        <w:autoSpaceDN/>
        <w:rPr>
          <w:rFonts w:hint="eastAsia"/>
        </w:rPr>
      </w:pPr>
      <w:r w:rsidRPr="00B00189">
        <w:rPr>
          <w:rFonts w:ascii="Times New Roman" w:eastAsia="맑은 고딕" w:hAnsi="Times New Roman" w:cs="Times New Roman"/>
          <w:bCs/>
          <w:color w:val="2F5496"/>
          <w:kern w:val="0"/>
          <w:sz w:val="24"/>
          <w:szCs w:val="32"/>
          <w:lang w:eastAsia="en-US"/>
        </w:rPr>
        <w:t>Supplementary tables and figures</w:t>
      </w:r>
      <w:bookmarkStart w:id="0" w:name="_Toc220874235"/>
    </w:p>
    <w:p w14:paraId="39D176FC" w14:textId="5F8A1EDD" w:rsidR="00B00189" w:rsidRPr="00B00189" w:rsidRDefault="00595378" w:rsidP="009E63A5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Table S2.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Case definitions for diarrhoeal diseases and typhoid and paratyphoid fevers in GBD 2023</w:t>
      </w:r>
      <w:bookmarkEnd w:id="0"/>
    </w:p>
    <w:tbl>
      <w:tblPr>
        <w:tblStyle w:val="a8"/>
        <w:tblW w:w="9488" w:type="dxa"/>
        <w:tblInd w:w="-5" w:type="dxa"/>
        <w:tblLook w:val="04A0" w:firstRow="1" w:lastRow="0" w:firstColumn="1" w:lastColumn="0" w:noHBand="0" w:noVBand="1"/>
      </w:tblPr>
      <w:tblGrid>
        <w:gridCol w:w="1990"/>
        <w:gridCol w:w="7498"/>
      </w:tblGrid>
      <w:tr w:rsidR="00B00189" w:rsidRPr="00B00189" w14:paraId="27B0D878" w14:textId="77777777" w:rsidTr="00B00189">
        <w:trPr>
          <w:trHeight w:val="90"/>
        </w:trPr>
        <w:tc>
          <w:tcPr>
            <w:tcW w:w="1990" w:type="dxa"/>
            <w:tcBorders>
              <w:left w:val="nil"/>
              <w:bottom w:val="single" w:sz="4" w:space="0" w:color="auto"/>
            </w:tcBorders>
            <w:shd w:val="clear" w:color="auto" w:fill="F2F2F2"/>
            <w:vAlign w:val="center"/>
          </w:tcPr>
          <w:p w14:paraId="33CE62C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Cs w:val="20"/>
              </w:rPr>
            </w:pPr>
            <w:r w:rsidRPr="00B00189">
              <w:rPr>
                <w:rFonts w:ascii="Times New Roman" w:eastAsia="굴림" w:hAnsi="Times New Roman" w:cs="Times New Roman" w:hint="eastAsia"/>
                <w:b/>
                <w:bCs/>
                <w:szCs w:val="20"/>
              </w:rPr>
              <w:t>D</w:t>
            </w:r>
            <w:r w:rsidRPr="00B00189">
              <w:rPr>
                <w:rFonts w:ascii="Times New Roman" w:eastAsia="굴림" w:hAnsi="Times New Roman" w:cs="Times New Roman"/>
                <w:b/>
                <w:bCs/>
                <w:szCs w:val="20"/>
              </w:rPr>
              <w:t>isease</w:t>
            </w:r>
          </w:p>
        </w:tc>
        <w:tc>
          <w:tcPr>
            <w:tcW w:w="7498" w:type="dxa"/>
            <w:tcBorders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FB1810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Cs w:val="20"/>
              </w:rPr>
            </w:pPr>
            <w:r w:rsidRPr="00B00189">
              <w:rPr>
                <w:rFonts w:ascii="Times New Roman" w:eastAsia="굴림" w:hAnsi="Times New Roman" w:cs="Times New Roman"/>
                <w:b/>
                <w:bCs/>
                <w:szCs w:val="20"/>
              </w:rPr>
              <w:t>Definition (GBD 2023)</w:t>
            </w:r>
          </w:p>
        </w:tc>
      </w:tr>
      <w:tr w:rsidR="00B00189" w:rsidRPr="00B00189" w14:paraId="4B165240" w14:textId="77777777" w:rsidTr="00EE66C0">
        <w:trPr>
          <w:trHeight w:val="404"/>
        </w:trPr>
        <w:tc>
          <w:tcPr>
            <w:tcW w:w="1990" w:type="dxa"/>
            <w:tcBorders>
              <w:left w:val="nil"/>
              <w:bottom w:val="dotted" w:sz="4" w:space="0" w:color="auto"/>
            </w:tcBorders>
            <w:vAlign w:val="center"/>
          </w:tcPr>
          <w:p w14:paraId="466D3A0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굴림" w:hAnsi="Times New Roman" w:cs="Times New Roman"/>
                <w:sz w:val="18"/>
                <w:szCs w:val="18"/>
              </w:rPr>
              <w:t>•</w:t>
            </w:r>
            <w:r w:rsidRPr="00B00189">
              <w:rPr>
                <w:rFonts w:ascii="Times New Roman" w:eastAsia="맑은 고딕" w:hAnsi="Times New Roman" w:cs="Times New Roman"/>
                <w:szCs w:val="20"/>
              </w:rPr>
              <w:t xml:space="preserve"> </w:t>
            </w:r>
            <w:r w:rsidRPr="00B00189">
              <w:rPr>
                <w:rFonts w:ascii="Times New Roman" w:eastAsia="굴림" w:hAnsi="Times New Roman" w:cs="Times New Roman"/>
                <w:sz w:val="18"/>
                <w:szCs w:val="18"/>
              </w:rPr>
              <w:t>Typhoid and paratyphoid fevers</w:t>
            </w:r>
          </w:p>
        </w:tc>
        <w:tc>
          <w:tcPr>
            <w:tcW w:w="7498" w:type="dxa"/>
            <w:tcBorders>
              <w:bottom w:val="dotted" w:sz="4" w:space="0" w:color="auto"/>
              <w:right w:val="nil"/>
            </w:tcBorders>
            <w:vAlign w:val="center"/>
          </w:tcPr>
          <w:p w14:paraId="6757EE7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굴림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굴림" w:hAnsi="Times New Roman" w:cs="Times New Roman"/>
                <w:sz w:val="18"/>
                <w:szCs w:val="18"/>
              </w:rPr>
              <w:t>Defined as febrile illness caused by Salmonella enterica serovar Typhi or Paratyphi, treating reported cases as confirmed despite limited blood culture sensitivity.</w:t>
            </w:r>
          </w:p>
          <w:p w14:paraId="33652A5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굴림" w:hAnsi="Times New Roman" w:cs="Times New Roman"/>
                <w:sz w:val="18"/>
                <w:szCs w:val="18"/>
              </w:rPr>
              <w:t>All cases corresponding to ICD-10 code A01 (typhoid and paratyphoid fevers) were included.</w:t>
            </w:r>
          </w:p>
        </w:tc>
      </w:tr>
      <w:tr w:rsidR="00B00189" w:rsidRPr="00B00189" w14:paraId="6970D56D" w14:textId="77777777" w:rsidTr="00EE66C0">
        <w:trPr>
          <w:trHeight w:val="239"/>
        </w:trPr>
        <w:tc>
          <w:tcPr>
            <w:tcW w:w="1990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25E4AC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굴림" w:hAnsi="Times New Roman" w:cs="Times New Roman"/>
                <w:sz w:val="18"/>
                <w:szCs w:val="18"/>
              </w:rPr>
              <w:t>• Diarrhoeal diseases</w:t>
            </w:r>
          </w:p>
        </w:tc>
        <w:tc>
          <w:tcPr>
            <w:tcW w:w="7498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66677F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Defined as three or more loose stools within a 24-hour period, with self-reported prevalence as the reference definition.</w:t>
            </w:r>
          </w:p>
          <w:p w14:paraId="0416601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Inpatient and claims-based episodes identified using ICD-9 (001–009.9) and ICD-10 (A00–A09) codes were treated as alternative definitions.</w:t>
            </w:r>
          </w:p>
        </w:tc>
      </w:tr>
    </w:tbl>
    <w:p w14:paraId="28B8A199" w14:textId="6C5963C7" w:rsid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  <w:lang w:eastAsia="en-US"/>
        </w:rPr>
      </w:pPr>
    </w:p>
    <w:p w14:paraId="3D79D46D" w14:textId="00771CB6" w:rsidR="00EE66C0" w:rsidRDefault="00EE66C0" w:rsidP="00EE66C0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T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 xml:space="preserve">able S3. </w:t>
      </w:r>
      <w:r w:rsidRPr="00EE66C0">
        <w:rPr>
          <w:rFonts w:ascii="Times New Roman" w:eastAsia="맑은 고딕" w:hAnsi="Times New Roman" w:cs="Times New Roman"/>
          <w:color w:val="2F5496"/>
          <w:kern w:val="0"/>
          <w:szCs w:val="20"/>
        </w:rPr>
        <w:t>Trends in age-standardised prevalence and DALYs of typhoid and paratyphoid, 1990–2023</w:t>
      </w:r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134"/>
        <w:gridCol w:w="2740"/>
        <w:gridCol w:w="2741"/>
        <w:gridCol w:w="2741"/>
      </w:tblGrid>
      <w:tr w:rsidR="00EE66C0" w:rsidRPr="00B00189" w14:paraId="63BD689B" w14:textId="77777777" w:rsidTr="00EE66C0">
        <w:trPr>
          <w:trHeight w:val="21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5D725BB" w14:textId="77777777" w:rsidR="00EE66C0" w:rsidRPr="00B00189" w:rsidRDefault="00EE66C0" w:rsidP="00EE66C0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74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9CF1907" w14:textId="77777777" w:rsidR="00EE66C0" w:rsidRPr="00B00189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ASR</w:t>
            </w: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8FFEDD3" w14:textId="77777777" w:rsidR="00EE66C0" w:rsidRPr="00B00189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ASR</w:t>
            </w: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D5367AE" w14:textId="77777777" w:rsidR="00EE66C0" w:rsidRPr="00B00189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EAPC (%)</w:t>
            </w:r>
          </w:p>
        </w:tc>
      </w:tr>
      <w:tr w:rsidR="00EE66C0" w:rsidRPr="00B00189" w14:paraId="42FA9B25" w14:textId="77777777" w:rsidTr="00EE66C0">
        <w:trPr>
          <w:trHeight w:val="21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462FFD0" w14:textId="77777777" w:rsidR="00EE66C0" w:rsidRPr="00B00189" w:rsidRDefault="00EE66C0" w:rsidP="00EE66C0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Prevalence</w:t>
            </w:r>
          </w:p>
        </w:tc>
        <w:tc>
          <w:tcPr>
            <w:tcW w:w="2740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4FCB1EC" w14:textId="77777777" w:rsidR="00EE66C0" w:rsidRPr="00B00189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D4258D1" w14:textId="77777777" w:rsidR="00EE66C0" w:rsidRPr="00B00189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3556189A" w14:textId="77777777" w:rsidR="00EE66C0" w:rsidRPr="00B00189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E66C0" w:rsidRPr="00B00189" w14:paraId="0011AF1E" w14:textId="77777777" w:rsidTr="00EE66C0">
        <w:trPr>
          <w:trHeight w:val="218"/>
        </w:trPr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</w:tcPr>
          <w:p w14:paraId="231EB40F" w14:textId="77777777" w:rsidR="00EE66C0" w:rsidRPr="00B00189" w:rsidRDefault="00EE66C0" w:rsidP="00EE66C0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6BEE6037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1.16 (0.82–1.63)</w:t>
            </w:r>
          </w:p>
        </w:tc>
        <w:tc>
          <w:tcPr>
            <w:tcW w:w="2741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2EE03BC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0.58 (0.42–0.82)</w:t>
            </w:r>
          </w:p>
        </w:tc>
        <w:tc>
          <w:tcPr>
            <w:tcW w:w="2741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7012108C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−2.21 (−2.30 to −2.11)</w:t>
            </w:r>
          </w:p>
        </w:tc>
      </w:tr>
      <w:tr w:rsidR="00EE66C0" w:rsidRPr="00B00189" w14:paraId="0A262D8F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77C6DF" w14:textId="77777777" w:rsidR="00EE66C0" w:rsidRPr="00B00189" w:rsidRDefault="00EE66C0" w:rsidP="00EE66C0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B1542F7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0.01 (0.01–0.01)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B6B8B2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0.01 (0.01–0.02)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1D882FF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0.34 (0.21 to 0.47)</w:t>
            </w:r>
          </w:p>
        </w:tc>
      </w:tr>
      <w:tr w:rsidR="00EE66C0" w:rsidRPr="00B00189" w14:paraId="3E8207F4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AE6DE9" w14:textId="77777777" w:rsidR="00EE66C0" w:rsidRPr="00B00189" w:rsidRDefault="00EE66C0" w:rsidP="00EE66C0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BB6EDE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0.00 (0.00–0.00)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9911CB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0.00 (0.00–0.00)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F4C55BD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−5.02 (−5.21 to −4.82)</w:t>
            </w:r>
          </w:p>
        </w:tc>
      </w:tr>
      <w:tr w:rsidR="00EE66C0" w:rsidRPr="00B00189" w14:paraId="7D1D1D6D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7802BF" w14:textId="77777777" w:rsidR="00EE66C0" w:rsidRPr="00B00189" w:rsidRDefault="00EE66C0" w:rsidP="00EE66C0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0E0A78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0.41 (0.29–0.57)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B45018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0.07 (0.05–0.09)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17192E5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−5.37 (−5.42 to −5.32)</w:t>
            </w:r>
          </w:p>
        </w:tc>
      </w:tr>
      <w:tr w:rsidR="00EE66C0" w:rsidRPr="00B00189" w14:paraId="21282950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FECE51" w14:textId="77777777" w:rsidR="00EE66C0" w:rsidRPr="00B00189" w:rsidRDefault="00EE66C0" w:rsidP="00EE66C0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3DD836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0.01 (0.01–0.01)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9C60D7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0.00 (0.00–0.00)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73BEE0D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−6.36 (−6.57 to −6.14)</w:t>
            </w:r>
          </w:p>
        </w:tc>
      </w:tr>
      <w:tr w:rsidR="00EE66C0" w:rsidRPr="00B00189" w14:paraId="1FC540D9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CC5AB92" w14:textId="77777777" w:rsidR="00EE66C0" w:rsidRPr="00B00189" w:rsidRDefault="00EE66C0" w:rsidP="00EE66C0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53BAC8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0.20 (0.14–0.28)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317415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0.03 (0.02–0.04)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3F12E9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color w:val="000000" w:themeColor="text1"/>
                <w:sz w:val="18"/>
                <w:szCs w:val="18"/>
                <w:lang w:eastAsia="ko-KR"/>
              </w:rPr>
              <w:t>−5.93 (−6.09 to −5.77)</w:t>
            </w:r>
          </w:p>
        </w:tc>
      </w:tr>
      <w:tr w:rsidR="00EE66C0" w:rsidRPr="00B00189" w14:paraId="07257023" w14:textId="77777777" w:rsidTr="00EE66C0">
        <w:trPr>
          <w:trHeight w:val="99"/>
        </w:trPr>
        <w:tc>
          <w:tcPr>
            <w:tcW w:w="9356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D559441" w14:textId="77777777" w:rsidR="00EE66C0" w:rsidRPr="00B00189" w:rsidRDefault="00EE66C0" w:rsidP="00EE66C0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EE66C0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DALYs</w:t>
            </w:r>
          </w:p>
        </w:tc>
      </w:tr>
      <w:tr w:rsidR="00EE66C0" w:rsidRPr="00B00189" w14:paraId="1BD3C8F2" w14:textId="77777777" w:rsidTr="00EE66C0">
        <w:trPr>
          <w:trHeight w:val="56"/>
        </w:trPr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24B9F32" w14:textId="77777777" w:rsidR="00EE66C0" w:rsidRPr="00B00189" w:rsidRDefault="00EE66C0" w:rsidP="00EE66C0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A2708A5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12.37 (5.84–22.28)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68386B8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4.91 (2.42–8.52)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ED42673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−2.88 (−2.94 to −2.82)</w:t>
            </w:r>
          </w:p>
        </w:tc>
      </w:tr>
      <w:tr w:rsidR="00EE66C0" w:rsidRPr="00B00189" w14:paraId="60DCAB95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D0A41D" w14:textId="77777777" w:rsidR="00EE66C0" w:rsidRPr="00B00189" w:rsidRDefault="00EE66C0" w:rsidP="00EE66C0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34A8DB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0.04 (0.04–0.05)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3E9580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0.02 (0.01–0.02)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FA3553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−3.52 (−4.73 to −2.30)</w:t>
            </w:r>
          </w:p>
        </w:tc>
      </w:tr>
      <w:tr w:rsidR="00EE66C0" w:rsidRPr="00B00189" w14:paraId="09448932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AF6BD8" w14:textId="77777777" w:rsidR="00EE66C0" w:rsidRPr="00B00189" w:rsidRDefault="00EE66C0" w:rsidP="00EE66C0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C8E27C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0.00 (0.00–0.00)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A57E8B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0.00 (0.00–0.00)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F48FFB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−5.92 (−6.09 to −5.75)</w:t>
            </w:r>
          </w:p>
        </w:tc>
      </w:tr>
      <w:tr w:rsidR="00EE66C0" w:rsidRPr="00B00189" w14:paraId="6BCF3DB6" w14:textId="77777777" w:rsidTr="00EE66C0">
        <w:trPr>
          <w:trHeight w:val="90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50040E" w14:textId="77777777" w:rsidR="00EE66C0" w:rsidRPr="00B00189" w:rsidRDefault="00EE66C0" w:rsidP="00EE66C0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B84C1B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5.15 (2.76–8.45)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E4C5211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0.88 (0.46–1.57)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F54119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−4.97 (−5.04 to −4.89)</w:t>
            </w:r>
          </w:p>
        </w:tc>
      </w:tr>
      <w:tr w:rsidR="00EE66C0" w:rsidRPr="00B00189" w14:paraId="5A55FF2A" w14:textId="77777777" w:rsidTr="00EE66C0">
        <w:trPr>
          <w:trHeight w:val="97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7F62F6" w14:textId="77777777" w:rsidR="00EE66C0" w:rsidRPr="00B00189" w:rsidRDefault="00EE66C0" w:rsidP="00EE66C0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0423F4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0.13 (0.07–0.23)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E3FE0A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0.01 (0.01–0.02)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959A86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−6.49 (−6.82 to −6.16)</w:t>
            </w:r>
          </w:p>
        </w:tc>
      </w:tr>
      <w:tr w:rsidR="00EE66C0" w:rsidRPr="00B00189" w14:paraId="1A8840BE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02ACB18" w14:textId="77777777" w:rsidR="00EE66C0" w:rsidRPr="00B00189" w:rsidRDefault="00EE66C0" w:rsidP="00EE66C0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4BE3394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0.50 (0.38–0.65)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FCDA921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0.06 (0.04–0.09)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FDE3446" w14:textId="77777777" w:rsidR="00EE66C0" w:rsidRPr="00EE66C0" w:rsidRDefault="00EE66C0" w:rsidP="00EE66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EE66C0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ko-KR"/>
              </w:rPr>
              <w:t>−5.91 (−6.71 to −5.10)</w:t>
            </w:r>
          </w:p>
        </w:tc>
      </w:tr>
    </w:tbl>
    <w:p w14:paraId="78286E4B" w14:textId="77777777" w:rsidR="00EE66C0" w:rsidRPr="00EE66C0" w:rsidRDefault="00EE66C0" w:rsidP="00EE66C0">
      <w:pPr>
        <w:spacing w:after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E66C0">
        <w:rPr>
          <w:rFonts w:ascii="Times New Roman" w:hAnsi="Times New Roman" w:cs="Times New Roman"/>
          <w:color w:val="000000" w:themeColor="text1"/>
          <w:sz w:val="18"/>
          <w:szCs w:val="18"/>
        </w:rPr>
        <w:t>Data in parentheses are 95% uncertainty intervals, and rates are expressed per 100 000 population.</w:t>
      </w:r>
    </w:p>
    <w:p w14:paraId="421C3911" w14:textId="77777777" w:rsidR="00EE66C0" w:rsidRPr="00EE66C0" w:rsidRDefault="00EE66C0" w:rsidP="00EE66C0">
      <w:pPr>
        <w:rPr>
          <w:rFonts w:ascii="Times New Roman" w:hAnsi="Times New Roman" w:cs="Times New Roman"/>
          <w:color w:val="000000" w:themeColor="text1"/>
          <w:sz w:val="18"/>
          <w:szCs w:val="18"/>
          <w:lang w:eastAsia="en-US"/>
        </w:rPr>
      </w:pPr>
      <w:r w:rsidRPr="00EE66C0">
        <w:rPr>
          <w:rFonts w:ascii="Times New Roman" w:hAnsi="Times New Roman" w:cs="Times New Roman"/>
          <w:color w:val="000000" w:themeColor="text1"/>
          <w:sz w:val="18"/>
          <w:szCs w:val="18"/>
        </w:rPr>
        <w:t>Abbreviations: ROK, Republic of Korea; DPRK, Democratic People's Republic of Korea; ASR, Age-standardized rate; DALYs, Disability-Adjusted Life Years; EAPC, Estimated Annual Percentage Change</w:t>
      </w:r>
    </w:p>
    <w:p w14:paraId="3C55AA7A" w14:textId="77777777" w:rsidR="00EE66C0" w:rsidRPr="00B00189" w:rsidRDefault="00EE66C0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  <w:lang w:eastAsia="en-US"/>
        </w:rPr>
      </w:pPr>
    </w:p>
    <w:p w14:paraId="39E9AF72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" w:name="_Toc220874236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4E1C2CBE" w14:textId="473CE768" w:rsidR="00B00189" w:rsidRPr="00B00189" w:rsidRDefault="00EE66C0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4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Trends in age-standardised incidence, YLDs, and YLLs of diarrhoeal diseases, 1990–2023</w:t>
      </w:r>
      <w:bookmarkEnd w:id="1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134"/>
        <w:gridCol w:w="2740"/>
        <w:gridCol w:w="2741"/>
        <w:gridCol w:w="2741"/>
      </w:tblGrid>
      <w:tr w:rsidR="00B00189" w:rsidRPr="00B00189" w14:paraId="7EF4068D" w14:textId="77777777" w:rsidTr="00B00189">
        <w:trPr>
          <w:trHeight w:val="21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9ED5DC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74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2334C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ASR</w:t>
            </w: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4FFF1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ASR</w:t>
            </w: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9E5C6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EAPC (%)</w:t>
            </w:r>
          </w:p>
        </w:tc>
      </w:tr>
      <w:tr w:rsidR="00B00189" w:rsidRPr="00B00189" w14:paraId="2AC06A07" w14:textId="77777777" w:rsidTr="00B00189">
        <w:trPr>
          <w:trHeight w:val="21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2AC462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Incidence</w:t>
            </w:r>
          </w:p>
        </w:tc>
        <w:tc>
          <w:tcPr>
            <w:tcW w:w="2740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60B6A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EFCF7F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19C161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0189" w:rsidRPr="00B00189" w14:paraId="40CE5CAC" w14:textId="77777777" w:rsidTr="00EE66C0">
        <w:trPr>
          <w:trHeight w:val="218"/>
        </w:trPr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</w:tcPr>
          <w:p w14:paraId="32B04817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left w:val="nil"/>
              <w:bottom w:val="dotted" w:sz="4" w:space="0" w:color="auto"/>
              <w:right w:val="nil"/>
            </w:tcBorders>
          </w:tcPr>
          <w:p w14:paraId="2FCA61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29,286.42 (24,838.00–34,832.38)                                                                        </w:t>
            </w:r>
          </w:p>
        </w:tc>
        <w:tc>
          <w:tcPr>
            <w:tcW w:w="2741" w:type="dxa"/>
            <w:tcBorders>
              <w:left w:val="nil"/>
              <w:bottom w:val="dotted" w:sz="4" w:space="0" w:color="auto"/>
              <w:right w:val="nil"/>
            </w:tcBorders>
          </w:tcPr>
          <w:p w14:paraId="01F894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15,554.44 (12,311.80–19,082.84)</w:t>
            </w:r>
          </w:p>
        </w:tc>
        <w:tc>
          <w:tcPr>
            <w:tcW w:w="2741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3876CE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−4.72 (−5.34 to −4.10)</w:t>
            </w:r>
          </w:p>
        </w:tc>
      </w:tr>
      <w:tr w:rsidR="00B00189" w:rsidRPr="00B00189" w14:paraId="57C681E8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C6020F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49CF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25,449.54 (21,268.49–31,103.83)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ABD6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20,286.34 (16,650.87–24,484.14)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F3E65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0.89 (0.41 to 1.37)</w:t>
            </w:r>
          </w:p>
        </w:tc>
      </w:tr>
      <w:tr w:rsidR="00B00189" w:rsidRPr="00B00189" w14:paraId="61543412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7283A9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31D7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6,163.93 (5,133.37–7,533.11)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1942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5,517.00 (4,605.83–6,658.81)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822925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0.04 (−0.16 to 0.24)</w:t>
            </w:r>
          </w:p>
        </w:tc>
      </w:tr>
      <w:tr w:rsidR="00B00189" w:rsidRPr="00B00189" w14:paraId="0735C062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5E801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65AF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9,260.92 (78,26.42–10,847.61)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1443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65,355.84 (53,738.43–78,070.77)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E5E00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6.66 (6.37 to 6.95)</w:t>
            </w:r>
          </w:p>
        </w:tc>
      </w:tr>
      <w:tr w:rsidR="00B00189" w:rsidRPr="00B00189" w14:paraId="2D2D87E1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221D29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C572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14,751.89 (12,265.06–17,697.99)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B92E3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3,135.58 (2,539.76–3,918.73)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B2ECAF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−4.52 (−5.18 to −3.85)</w:t>
            </w:r>
          </w:p>
        </w:tc>
      </w:tr>
      <w:tr w:rsidR="00B00189" w:rsidRPr="00B00189" w14:paraId="11C5F358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6C28460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F5D35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15,843.50 (13,681.90–18,179.28)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5CF26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54,370.55 (46,218.34–61,710.86)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00B9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4.12 (3.75 to 4.48)</w:t>
            </w:r>
          </w:p>
        </w:tc>
      </w:tr>
      <w:tr w:rsidR="00B00189" w:rsidRPr="00B00189" w14:paraId="31C220CF" w14:textId="77777777" w:rsidTr="00B00189">
        <w:trPr>
          <w:trHeight w:val="99"/>
        </w:trPr>
        <w:tc>
          <w:tcPr>
            <w:tcW w:w="9356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2152F3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YLDs</w:t>
            </w:r>
          </w:p>
        </w:tc>
      </w:tr>
      <w:tr w:rsidR="00B00189" w:rsidRPr="00B00189" w14:paraId="169959C9" w14:textId="77777777" w:rsidTr="00EE66C0">
        <w:trPr>
          <w:trHeight w:val="56"/>
        </w:trPr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F71838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0CFEC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55.99 (39.09–80.09)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3B27F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27.35 (17.99–39.04)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1CB12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−5.19 (−5.87 to −4.51)</w:t>
            </w:r>
          </w:p>
        </w:tc>
      </w:tr>
      <w:tr w:rsidR="00B00189" w:rsidRPr="00B00189" w14:paraId="47296A4C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163822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74281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48.77 (33.52–69.77)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3326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38.06 (25.61–53.50)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751C6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0.65 (0.23 to 1.07)</w:t>
            </w:r>
          </w:p>
        </w:tc>
      </w:tr>
      <w:tr w:rsidR="00B00189" w:rsidRPr="00B00189" w14:paraId="55B3573A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DFCED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0DB5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10.57 (7.05–15.25)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0990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9.59 (6.36–13.58)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E030A6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0.07 (−0.13 to 0.27)</w:t>
            </w:r>
          </w:p>
        </w:tc>
      </w:tr>
      <w:tr w:rsidR="00B00189" w:rsidRPr="00B00189" w14:paraId="493ED549" w14:textId="77777777" w:rsidTr="00EE66C0">
        <w:trPr>
          <w:trHeight w:val="90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263A4A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970A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15.93 (10.53–21.71)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6CD8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123.82 (85.54–173.91)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CAA38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7.00 (6.69 to 7.32)</w:t>
            </w:r>
          </w:p>
        </w:tc>
      </w:tr>
      <w:tr w:rsidR="00B00189" w:rsidRPr="00B00189" w14:paraId="5D8D70C1" w14:textId="77777777" w:rsidTr="00EE66C0">
        <w:trPr>
          <w:trHeight w:val="97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894044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7336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26.30 (17.64–37.54)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EBEB9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5.06 (3.38–7.51)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9BA5CF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−4.75 (−5.47 to −4.03)</w:t>
            </w:r>
          </w:p>
        </w:tc>
      </w:tr>
      <w:tr w:rsidR="00B00189" w:rsidRPr="00B00189" w14:paraId="3756F93D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62B9414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0DC6F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28.52 (19.39–39.62)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3A795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93.79 (64.76–128.24)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1F1A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4.00 (3.60 to 4.40)</w:t>
            </w:r>
          </w:p>
        </w:tc>
      </w:tr>
      <w:tr w:rsidR="00B00189" w:rsidRPr="00B00189" w14:paraId="7B02E3EE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EA4684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YLLs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4418B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184B1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5A9AAD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680BFB25" w14:textId="77777777" w:rsidTr="00EE66C0">
        <w:trPr>
          <w:trHeight w:val="218"/>
        </w:trPr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8EF17D9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772B9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718.56 (582.74–886.40)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73E4D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9.67 (7.41–13.76)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C36A95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−13.62 (−14.22 to −13.03)</w:t>
            </w:r>
          </w:p>
        </w:tc>
      </w:tr>
      <w:tr w:rsidR="00B00189" w:rsidRPr="00B00189" w14:paraId="293320CB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AEBAA5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3B1D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21.22 (19.22–23.53)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EBE9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14.19 (12.27–16.53)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366C8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−0.85 (−1.34 to −0.35)</w:t>
            </w:r>
          </w:p>
        </w:tc>
      </w:tr>
      <w:tr w:rsidR="00B00189" w:rsidRPr="00B00189" w14:paraId="42CA9D47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7DD2EE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11BD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80.25 (51.75–101.69)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9A8ED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24.95 (17.25–40.94)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E67E5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−2.67 (−3.17 to −2.16)</w:t>
            </w:r>
          </w:p>
        </w:tc>
      </w:tr>
      <w:tr w:rsidR="00B00189" w:rsidRPr="00B00189" w14:paraId="44109C8A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00952A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676D7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112.96 (56.18–196.85)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DE1A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28.37 (16.02–47.43)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8B934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−4.18 (−4.41 to −3.95)</w:t>
            </w:r>
          </w:p>
        </w:tc>
      </w:tr>
      <w:tr w:rsidR="00B00189" w:rsidRPr="00B00189" w14:paraId="29573603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5244D5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276C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1,192.63 (671.54–1,888.83)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6841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19.42 (11.73–30.68)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4B045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−12.96 (−13.47 to −12.44)</w:t>
            </w:r>
          </w:p>
        </w:tc>
      </w:tr>
      <w:tr w:rsidR="00B00189" w:rsidRPr="00B00189" w14:paraId="664261E0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1BFD38E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723A6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57.79 (52.42–62.91)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DB6A9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8.78 (7.66–10.13)</w:t>
            </w:r>
          </w:p>
        </w:tc>
        <w:tc>
          <w:tcPr>
            <w:tcW w:w="274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9F02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−5.67 (−6.48 to −4.86)</w:t>
            </w:r>
          </w:p>
        </w:tc>
      </w:tr>
    </w:tbl>
    <w:p w14:paraId="1BB1B08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5F701B79" w14:textId="77777777" w:rsidR="00B00189" w:rsidRPr="0080242A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ROK, Republic of Korea; DPRK, Democratic People’s Republic of Korea; ASR, Age-standardized rate; YLDs, Years Lived with Disability; YLLs, Years of Life Lost; EAPC, Estimated Annual Percentage Change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66F34228" w14:textId="77777777" w:rsidR="00B00189" w:rsidRPr="0080242A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7562F1B0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2" w:name="_Toc220874237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537C432E" w14:textId="0EBC9C7D" w:rsidR="00B00189" w:rsidRPr="00B00189" w:rsidRDefault="00EE66C0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5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Trends in age-standardised incidence, YLDs, and YLLs of typhoid and paratyphoid, 1990–2023</w:t>
      </w:r>
      <w:bookmarkEnd w:id="2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134"/>
        <w:gridCol w:w="2740"/>
        <w:gridCol w:w="580"/>
        <w:gridCol w:w="2161"/>
        <w:gridCol w:w="762"/>
        <w:gridCol w:w="1979"/>
      </w:tblGrid>
      <w:tr w:rsidR="00B00189" w:rsidRPr="00B00189" w14:paraId="731A9A92" w14:textId="77777777" w:rsidTr="00B00189">
        <w:trPr>
          <w:trHeight w:val="21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12A268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74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91616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ASR</w:t>
            </w:r>
          </w:p>
        </w:tc>
        <w:tc>
          <w:tcPr>
            <w:tcW w:w="274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4F6B76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ASR</w:t>
            </w:r>
          </w:p>
        </w:tc>
        <w:tc>
          <w:tcPr>
            <w:tcW w:w="274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8B7ED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EAPC (%)</w:t>
            </w:r>
          </w:p>
        </w:tc>
      </w:tr>
      <w:tr w:rsidR="00B00189" w:rsidRPr="00B00189" w14:paraId="677832A4" w14:textId="77777777" w:rsidTr="00B00189">
        <w:trPr>
          <w:trHeight w:val="218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EA8C84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Incidence</w:t>
            </w:r>
          </w:p>
        </w:tc>
        <w:tc>
          <w:tcPr>
            <w:tcW w:w="2740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C1916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973AA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255C78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0189" w:rsidRPr="00B00189" w14:paraId="1926927D" w14:textId="77777777" w:rsidTr="00B00189">
        <w:trPr>
          <w:trHeight w:val="218"/>
        </w:trPr>
        <w:tc>
          <w:tcPr>
            <w:tcW w:w="1134" w:type="dxa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093BBC6F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53B8B5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20.41 (16.47–24.57)</w:t>
            </w:r>
          </w:p>
        </w:tc>
        <w:tc>
          <w:tcPr>
            <w:tcW w:w="2741" w:type="dxa"/>
            <w:gridSpan w:val="2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701DC4D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10.32 (8.53–12.14)</w:t>
            </w:r>
          </w:p>
        </w:tc>
        <w:tc>
          <w:tcPr>
            <w:tcW w:w="2741" w:type="dxa"/>
            <w:gridSpan w:val="2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41168C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−2.19 (−2.29 to −2.10)</w:t>
            </w:r>
          </w:p>
        </w:tc>
      </w:tr>
      <w:tr w:rsidR="00B00189" w:rsidRPr="00B00189" w14:paraId="282F4E7B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77CE9295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4ADA61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0.20 (0.15–0.26)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36E5EE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0.24 (0.18–0.31)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E0245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0.35 (0.22 to 0.48)</w:t>
            </w:r>
          </w:p>
        </w:tc>
      </w:tr>
      <w:tr w:rsidR="00B00189" w:rsidRPr="00B00189" w14:paraId="0345C782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39E28845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429292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(0.00–0.01)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0C1518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05BF7F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−5.03 (−5.22 to −4.84)</w:t>
            </w:r>
          </w:p>
        </w:tc>
      </w:tr>
      <w:tr w:rsidR="00B00189" w:rsidRPr="00B00189" w14:paraId="2E980F58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7037FD9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4C4C75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7.29 (6.00–8.67)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C4301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1.18 (0.96–1.43)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19365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−5.37 (−5.42 to −5.32)</w:t>
            </w:r>
          </w:p>
        </w:tc>
      </w:tr>
      <w:tr w:rsidR="00B00189" w:rsidRPr="00B00189" w14:paraId="61037FF1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1A916D3A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5817FDC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0.17 (0.13–0.20)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B6F55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0.02 (0.02–0.03)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692239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−6.34 (−6.55 to −6.12)</w:t>
            </w:r>
          </w:p>
        </w:tc>
      </w:tr>
      <w:tr w:rsidR="00B00189" w:rsidRPr="00B00189" w14:paraId="75D20AF0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E50281A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41F48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3.56 (2.90–4.28)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F26CB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0.46 (0.37–0.55)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E5534A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−5.94 (−6.09 to −5.78)</w:t>
            </w:r>
          </w:p>
        </w:tc>
      </w:tr>
      <w:tr w:rsidR="00B00189" w:rsidRPr="00B00189" w14:paraId="4726A251" w14:textId="77777777" w:rsidTr="00B00189">
        <w:trPr>
          <w:trHeight w:val="99"/>
        </w:trPr>
        <w:tc>
          <w:tcPr>
            <w:tcW w:w="9356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5FA875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YLDs</w:t>
            </w:r>
          </w:p>
        </w:tc>
      </w:tr>
      <w:tr w:rsidR="00B00189" w:rsidRPr="00B00189" w14:paraId="0124E3AE" w14:textId="77777777" w:rsidTr="00EE66C0">
        <w:trPr>
          <w:trHeight w:val="218"/>
        </w:trPr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02DE07B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B09AD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0.15 (0.09–0.26)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D50A5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0.08 (0.05–0.13)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9F618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−2.24 (−2.34 to −2.14)</w:t>
            </w:r>
          </w:p>
        </w:tc>
      </w:tr>
      <w:tr w:rsidR="00B00189" w:rsidRPr="00B00189" w14:paraId="0AE06F51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3F3451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70A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F543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2552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0.30 (0.18 to 0.43)</w:t>
            </w:r>
          </w:p>
        </w:tc>
      </w:tr>
      <w:tr w:rsidR="00B00189" w:rsidRPr="00B00189" w14:paraId="675ACF44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1B351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CFA1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C9F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4133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−4.99 (−5.18 to −4.80)</w:t>
            </w:r>
          </w:p>
        </w:tc>
      </w:tr>
      <w:tr w:rsidR="00B00189" w:rsidRPr="00B00189" w14:paraId="475DF54E" w14:textId="77777777" w:rsidTr="00EE66C0">
        <w:trPr>
          <w:trHeight w:val="90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CE54EC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9CA6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0.05 (0.03–0.09)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B88B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0.01 (0.01–0.02)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DBC6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−5.38 (−5.43 to −5.33)</w:t>
            </w:r>
          </w:p>
        </w:tc>
      </w:tr>
      <w:tr w:rsidR="00B00189" w:rsidRPr="00B00189" w14:paraId="06BD87C5" w14:textId="77777777" w:rsidTr="00EE66C0">
        <w:trPr>
          <w:trHeight w:val="97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988D7F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792B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73DE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3AB1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−6.41 (−6.63 to −6.18)</w:t>
            </w:r>
          </w:p>
        </w:tc>
      </w:tr>
      <w:tr w:rsidR="00B00189" w:rsidRPr="00B00189" w14:paraId="21997150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00E43F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E524BC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0.03 (0.02–0.04)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632AE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(0.00–0.01)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161D7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−5.92 (−6.08 to −5.76)</w:t>
            </w:r>
          </w:p>
        </w:tc>
      </w:tr>
      <w:tr w:rsidR="00B00189" w:rsidRPr="00B00189" w14:paraId="1B9B60B3" w14:textId="77777777" w:rsidTr="00B00189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69CC44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YLLs</w:t>
            </w:r>
          </w:p>
        </w:tc>
        <w:tc>
          <w:tcPr>
            <w:tcW w:w="332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722E8A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23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144B6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341B6F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06970DE1" w14:textId="77777777" w:rsidTr="00EE66C0">
        <w:trPr>
          <w:trHeight w:val="218"/>
        </w:trPr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2D96E7C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A7056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12.22 (5.68–22.16)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2BD52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4.84 (2.32–8.45)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41361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−2.89 (−2.95 to −2.83)</w:t>
            </w:r>
          </w:p>
        </w:tc>
      </w:tr>
      <w:tr w:rsidR="00B00189" w:rsidRPr="00B00189" w14:paraId="7419941B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FC3705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7A3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0.04 (0.03–0.05)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9C69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0.02 (0.01–0.02)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8F6B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−3.79 (−5.07 to −2.48)</w:t>
            </w:r>
          </w:p>
        </w:tc>
      </w:tr>
      <w:tr w:rsidR="00B00189" w:rsidRPr="00B00189" w14:paraId="0E8933EF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53C9A5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6B7F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16AD4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0.00 (0.00–0.00)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01D65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−5.93 (−6.10 to −5.77)</w:t>
            </w:r>
          </w:p>
        </w:tc>
      </w:tr>
      <w:tr w:rsidR="00B00189" w:rsidRPr="00B00189" w14:paraId="3AD8F595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9A0741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1521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5.10 (2.70–8.40)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B7EF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0.87 (0.45–1.56)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61B1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−4.96 (−5.04 to −4.89)</w:t>
            </w:r>
          </w:p>
        </w:tc>
      </w:tr>
      <w:tr w:rsidR="00B00189" w:rsidRPr="00B00189" w14:paraId="7E3872A9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52241B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3FE4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0.13 (0.07–0.23)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2E8B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0.01 (0.01–0.02)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A879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−6.49 (−6.83 to −6.16)</w:t>
            </w:r>
          </w:p>
        </w:tc>
      </w:tr>
      <w:tr w:rsidR="00B00189" w:rsidRPr="00B00189" w14:paraId="49DF7184" w14:textId="77777777" w:rsidTr="00EE66C0">
        <w:trPr>
          <w:trHeight w:val="218"/>
        </w:trPr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693AB5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74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A2007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0.47 (0.36–0.62)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9DB51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0.06 (0.04–0.08)</w:t>
            </w:r>
          </w:p>
        </w:tc>
        <w:tc>
          <w:tcPr>
            <w:tcW w:w="2741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DD470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−5.91 (−6.76 to −5.05)</w:t>
            </w:r>
          </w:p>
        </w:tc>
      </w:tr>
    </w:tbl>
    <w:p w14:paraId="1C12BDA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160199D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  <w:lang w:eastAsia="en-US"/>
        </w:rPr>
        <w:t>: ROK, Republic of Korea; DPRK, Democratic People</w:t>
      </w: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’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  <w:lang w:eastAsia="en-US"/>
        </w:rPr>
        <w:t>s Republic of Korea; ASR, Age-standardized rate; YLDs, Years Lived with Disability; YLLs, Years of Life Lost; EAPC, Estimated Annual Percentage Change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56768F9C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ind w:left="360" w:hanging="360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561131B0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3" w:name="_Toc220874238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1D7045B7" w14:textId="37CFCBD4" w:rsidR="00B00189" w:rsidRPr="00B00189" w:rsidRDefault="00EE66C0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6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</w:rPr>
        <w:t>Age-standardised incidence, prevalence, DALYs, YLDs, and YLLs of diarrhoeal diseases among men in 1990 and 2023</w:t>
      </w:r>
      <w:bookmarkEnd w:id="3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2693"/>
        <w:gridCol w:w="2693"/>
        <w:gridCol w:w="2694"/>
      </w:tblGrid>
      <w:tr w:rsidR="00B00189" w:rsidRPr="00B00189" w14:paraId="0AB595F0" w14:textId="77777777" w:rsidTr="00B00189">
        <w:trPr>
          <w:trHeight w:val="229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772F427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6B169A6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ASR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5D2EA8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ASR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6208E7E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EAPC (%)</w:t>
            </w:r>
          </w:p>
        </w:tc>
      </w:tr>
      <w:tr w:rsidR="00B00189" w:rsidRPr="00B00189" w14:paraId="067F5BB6" w14:textId="77777777" w:rsidTr="00B00189">
        <w:trPr>
          <w:trHeight w:val="229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345C5D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MALE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6C2D4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B5FB3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18496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0189" w:rsidRPr="00B00189" w14:paraId="5B96411E" w14:textId="77777777" w:rsidTr="00B00189">
        <w:trPr>
          <w:trHeight w:val="105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EEDF6C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Prevalence 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A205FA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703123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BDF964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0189" w:rsidRPr="00B00189" w14:paraId="406F33A3" w14:textId="77777777" w:rsidTr="00EE66C0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E4D15BC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478E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526.23 (453.63–618.34)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23A6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238.17 (189.67–302.50)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4BA76D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−5.34 (−5.99 - −4.68)</w:t>
            </w:r>
          </w:p>
        </w:tc>
      </w:tr>
      <w:tr w:rsidR="00B00189" w:rsidRPr="00B00189" w14:paraId="057DDBDF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1CB9E7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1483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429.37 (354.98–539.59)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07674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342.11 (280.23–418.12)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711EB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0.61 (0.19 to 1.03)</w:t>
            </w:r>
          </w:p>
        </w:tc>
      </w:tr>
      <w:tr w:rsidR="00B00189" w:rsidRPr="00B00189" w14:paraId="29EFF450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68B24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8C5D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89.13 (73.65–110.41)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F786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82.18 (67.93–104.24)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4DD54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0.11 (−0.07 to 0.30)</w:t>
            </w:r>
          </w:p>
        </w:tc>
      </w:tr>
      <w:tr w:rsidR="00B00189" w:rsidRPr="00B00189" w14:paraId="4010CE17" w14:textId="77777777" w:rsidTr="00EE66C0">
        <w:trPr>
          <w:trHeight w:val="9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7C617F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B54D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116.36 (97.69–134.82)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685E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624.28 (501.02–777.04)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3F9C5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5.22 (4.97 to 5.46)</w:t>
            </w:r>
          </w:p>
        </w:tc>
      </w:tr>
      <w:tr w:rsidR="00B00189" w:rsidRPr="00B00189" w14:paraId="280C673B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BF17C7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001B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218.26 (179.84–263.80)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37D1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43.84 (35.50–54.16)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4666A6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−4.56 (−5.29 to −3.82)</w:t>
            </w:r>
          </w:p>
        </w:tc>
      </w:tr>
      <w:tr w:rsidR="00B00189" w:rsidRPr="00B00189" w14:paraId="0E9A84CB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EE1014B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BA9A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245.16 (212.87–281.09)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885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674.71 (578.27–780.17)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106FB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3.07 (2.64 to 3.49)</w:t>
            </w:r>
          </w:p>
        </w:tc>
      </w:tr>
      <w:tr w:rsidR="00B00189" w:rsidRPr="00B00189" w14:paraId="755C818D" w14:textId="77777777" w:rsidTr="00B00189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8E513E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Incidence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73922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5E272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2B54F5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3CE279E1" w14:textId="77777777" w:rsidTr="00EE66C0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8E2F6EE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27FA4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30,987.81 (26,117.40–36,919.93)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B94C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15,113.88 (11,934.53–18,779.74)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DB251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−4.85 (−5.44 to −4.26)</w:t>
            </w:r>
          </w:p>
        </w:tc>
      </w:tr>
      <w:tr w:rsidR="00B00189" w:rsidRPr="00B00189" w14:paraId="69A5D272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6A90EB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465B9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25,435.19 (20,962.83–31,136.79)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348F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20,642.96 (17,030.46–25,019.81)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784B87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0.84 (0.37 to 1.32)</w:t>
            </w:r>
          </w:p>
        </w:tc>
      </w:tr>
      <w:tr w:rsidR="00B00189" w:rsidRPr="00B00189" w14:paraId="1CE7E44B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874D1D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A602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5,884.36 (4,751.85–7,268.42)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A81A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5,353.97 (4,350.03–6,544.97)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11E27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0.09 (−0.10 to 0.27)</w:t>
            </w:r>
          </w:p>
        </w:tc>
      </w:tr>
      <w:tr w:rsidR="00B00189" w:rsidRPr="00B00189" w14:paraId="635F22C8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2DC82C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64F8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7,592.89 (6,374.49–8,837.32)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AE9E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38,733.14 (30650.68–46,752.00)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3F404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5.08 (4.85 to 5.30)</w:t>
            </w:r>
          </w:p>
        </w:tc>
      </w:tr>
      <w:tr w:rsidR="00B00189" w:rsidRPr="00B00189" w14:paraId="188537CF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C64E2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B07BB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14,158.96 (11,463.98–17,225.37)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87F8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3,152.52 (2571.31–3,909.15)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554FD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−4.33 (−5.00 to −3.65)</w:t>
            </w:r>
          </w:p>
        </w:tc>
      </w:tr>
      <w:tr w:rsidR="00B00189" w:rsidRPr="00B00189" w14:paraId="1D8FDEBD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9BAAE5B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FAE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15,154.43 (12,936.26–17,445.23)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9DFA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43,170.60 (36,576.70–50,165.77)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9EA7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3.18 (2.81 to 3.55)</w:t>
            </w:r>
          </w:p>
        </w:tc>
      </w:tr>
      <w:tr w:rsidR="00B00189" w:rsidRPr="00B00189" w14:paraId="232AD92D" w14:textId="77777777" w:rsidTr="00B00189">
        <w:trPr>
          <w:trHeight w:val="229"/>
        </w:trPr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360C9C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DALYs</w:t>
            </w:r>
          </w:p>
        </w:tc>
      </w:tr>
      <w:tr w:rsidR="00B00189" w:rsidRPr="00B00189" w14:paraId="726B64B2" w14:textId="77777777" w:rsidTr="00EE66C0">
        <w:trPr>
          <w:trHeight w:val="115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DDA580F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71009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885.37 (651.17–1167.49)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30126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37.72 (26.96–50.33)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D3E84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−11.55 (−12.14 to −10.94)</w:t>
            </w:r>
          </w:p>
        </w:tc>
      </w:tr>
      <w:tr w:rsidR="00B00189" w:rsidRPr="00B00189" w14:paraId="55EBF77B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D0300B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3F56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72.79 (55.89–93.41)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EC2D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57.13 (44.15–73.02)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9179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0.26 (−0.16 to 0.68)</w:t>
            </w:r>
          </w:p>
        </w:tc>
      </w:tr>
      <w:tr w:rsidR="00B00189" w:rsidRPr="00B00189" w14:paraId="582F20D4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81FBF4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ABAA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92.65 (51.54–131.42)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B578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35.35 (21.66–66.07)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CE58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−2.05 (−2.44 to −1.67)</w:t>
            </w:r>
          </w:p>
        </w:tc>
      </w:tr>
      <w:tr w:rsidR="00B00189" w:rsidRPr="00B00189" w14:paraId="133BFC8E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0B3A8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D070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145.13 (71.49–268.74)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81982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106.06 (72.62–144.22)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B762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−1.21 (−1.43 to −1.00)</w:t>
            </w:r>
          </w:p>
        </w:tc>
      </w:tr>
      <w:tr w:rsidR="00B00189" w:rsidRPr="00B00189" w14:paraId="37EB9698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549D6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26DB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1348.81 (709.62–2599.78)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D0AB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25.19 (13.69–45.58)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5DBB6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−12.27 (−12.69 to −11.85)</w:t>
            </w:r>
          </w:p>
        </w:tc>
      </w:tr>
      <w:tr w:rsidR="00B00189" w:rsidRPr="00B00189" w14:paraId="6D396D2F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3FD0AD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537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93.29 (81.73–105.79)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D54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85.72 (61.16–111.44)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D42F83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0.02 (−0.74 to 0.79)</w:t>
            </w:r>
          </w:p>
        </w:tc>
      </w:tr>
      <w:tr w:rsidR="00B00189" w:rsidRPr="00B00189" w14:paraId="6F9BCF12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F1E930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YLDs 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2FBE7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4E4B0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45944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44CDC71C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763C97E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35CC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60.27 (41.82–86.08)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F704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27.09 (17.98–39.45)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B61DF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−5.36 (−6.02 to −4.70)</w:t>
            </w:r>
          </w:p>
        </w:tc>
      </w:tr>
      <w:tr w:rsidR="00B00189" w:rsidRPr="00B00189" w14:paraId="3801FED1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5C54EA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3263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48.89 (33.51–69.98)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1B80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38.67 (25.97–54.50)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1580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0.60 (0.18 to 1.02)</w:t>
            </w:r>
          </w:p>
        </w:tc>
      </w:tr>
      <w:tr w:rsidR="00B00189" w:rsidRPr="00B00189" w14:paraId="7E353BD3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996567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D3F3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10.10 (6.54–14.82)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2653C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9.32 (6.15–13.75)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69E2F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0.11 (−0.08 to 0.29)</w:t>
            </w:r>
          </w:p>
        </w:tc>
      </w:tr>
      <w:tr w:rsidR="00B00189" w:rsidRPr="00B00189" w14:paraId="18A4C72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4517E5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B28A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13.39 (8.95–19.19)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8A6A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70.67 (47.80–100.19)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12FD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5.16 (4.92 to 5.41)</w:t>
            </w:r>
          </w:p>
        </w:tc>
      </w:tr>
      <w:tr w:rsidR="00B00189" w:rsidRPr="00B00189" w14:paraId="5C230E43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787996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DD2A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25.26 (16.68–35.58)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AA293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5.09 (3.36–7.58)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FC38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−4.55 (−5.28 to −3.80)</w:t>
            </w:r>
          </w:p>
        </w:tc>
      </w:tr>
      <w:tr w:rsidR="00B00189" w:rsidRPr="00B00189" w14:paraId="2D7771F7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7E6FDC6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2822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27.79 (19.07–38.92)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8CBB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75.33 (51.35–101.35)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B5D18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3.02 (2.62 to 3.43)</w:t>
            </w:r>
          </w:p>
        </w:tc>
      </w:tr>
      <w:tr w:rsidR="00B00189" w:rsidRPr="00B00189" w14:paraId="482223F5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A5BE51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YLLs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270DE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F0751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6CE01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2A5F3F43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0CA41FF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52C5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825.10 (585.47–1,110.08)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6529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10.63 (7.26–16.97)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808F3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−13.64 (−14.16 to −13.12)</w:t>
            </w:r>
          </w:p>
        </w:tc>
      </w:tr>
      <w:tr w:rsidR="00B00189" w:rsidRPr="00B00189" w14:paraId="2EE11BCE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0AB546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D900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23.90 (20.84–27.65)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ED0A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18.46 (15.52–21.98)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AA2F3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−0.54 (−1.04 to −0.04)</w:t>
            </w:r>
          </w:p>
        </w:tc>
      </w:tr>
      <w:tr w:rsidR="00B00189" w:rsidRPr="00B00189" w14:paraId="5C1480F9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F47FBC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AD517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82.55 (42.32–121.32)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E8F4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26.03 (14.07–57.96)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F0D4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−2.58 (−3.02 to −2.13)</w:t>
            </w:r>
          </w:p>
        </w:tc>
      </w:tr>
      <w:tr w:rsidR="00B00189" w:rsidRPr="00B00189" w14:paraId="050C2792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A4A7D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C71B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131.74 (59.39–255.82)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78B8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35.40 (15.33–71.22)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3D986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−3.93 (−4.15 to −3.71)</w:t>
            </w:r>
          </w:p>
        </w:tc>
      </w:tr>
      <w:tr w:rsidR="00B00189" w:rsidRPr="00B00189" w14:paraId="5CD2EED5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56CD9A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1A645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1323.55 (682.18–2,578.74)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8722F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20.11 (9.08–40.70)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54FF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−13.08 (−13.57 to −12.58)</w:t>
            </w:r>
          </w:p>
        </w:tc>
      </w:tr>
      <w:tr w:rsidR="00B00189" w:rsidRPr="00B00189" w14:paraId="37466182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321549F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819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65.50 (57.15–72.60)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A9C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10.39 (8.82–12.35)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94D58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−5.38 (−6.21 to −4.55)</w:t>
            </w:r>
          </w:p>
        </w:tc>
      </w:tr>
    </w:tbl>
    <w:p w14:paraId="2217812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7AC1C51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ROK, Republic of Korea; DPRK, Democratic People’s Republic of Korea; ASR, Age-standardized rate; DALYs, Disability-Adjusted Life Years; YLDs, Years Lived with Disability; YLLs, Years of Life Lost; EAPC, Estimated Annual Percentage Change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76B24DE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22022A22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4" w:name="_Toc220874239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3164902F" w14:textId="59CE213C" w:rsidR="00B00189" w:rsidRPr="00B00189" w:rsidRDefault="00EE66C0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7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</w:rPr>
        <w:t>Age-standardised incidence, prevalence, DALYs, YLDs, and YLLs of diarrhoeal diseases among women in 1990 and 2023</w:t>
      </w:r>
      <w:bookmarkEnd w:id="4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2693"/>
        <w:gridCol w:w="2693"/>
        <w:gridCol w:w="2694"/>
      </w:tblGrid>
      <w:tr w:rsidR="00B00189" w:rsidRPr="00B00189" w14:paraId="429608DD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9FC242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Female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902E3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EE433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38EA6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49AA61CE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0DEDF1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Prevalence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120BF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0505B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5D439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342C1B76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87709AF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BB3C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449.02 (386.23–535.18)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1F9B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243.72 (194.71–303.47)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A9DD6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−4.96 (−5.66 to −4.25)</w:t>
            </w:r>
          </w:p>
        </w:tc>
      </w:tr>
      <w:tr w:rsidR="00B00189" w:rsidRPr="00B00189" w14:paraId="4D804515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263A30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92FF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428.72 (355.68–533.83)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5C121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332.04 (272.21–408.40)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52DEA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0.71 (0.29 to 1.13)</w:t>
            </w:r>
          </w:p>
        </w:tc>
      </w:tr>
      <w:tr w:rsidR="00B00189" w:rsidRPr="00B00189" w14:paraId="5D28ECBE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E71A6F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EDEC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96.37 (79.23–117.76)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8616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86.17 (72.66–103.52)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51BF8E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0.05 (−0.19 to 0.28)</w:t>
            </w:r>
          </w:p>
        </w:tc>
      </w:tr>
      <w:tr w:rsidR="00B00189" w:rsidRPr="00B00189" w14:paraId="5511DA8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0F16A9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E4F8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160.15 (132.65–189.88)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1E66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1561.27 (1271.95–1923.73)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3CC3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8.00 (7.62 to 8.39)</w:t>
            </w:r>
          </w:p>
        </w:tc>
      </w:tr>
      <w:tr w:rsidR="00B00189" w:rsidRPr="00B00189" w14:paraId="23D5E008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F831E0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49E1B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236.82 (197.54–288.36)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A0D8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43.42 (35.07–53.18)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59FF0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−4.96 (−5.66 to −4.25)</w:t>
            </w:r>
          </w:p>
        </w:tc>
      </w:tr>
      <w:tr w:rsidR="00B00189" w:rsidRPr="00B00189" w14:paraId="5FEE376F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F00531E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199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260.81 (228.46–300.39)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E27B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1007.28 (867.61–1174.56)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9E6D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4.74 (4.32 to 5.16)</w:t>
            </w:r>
          </w:p>
        </w:tc>
      </w:tr>
      <w:tr w:rsidR="00B00189" w:rsidRPr="00B00189" w14:paraId="2CB6AB6C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0D183D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Incidence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0BB221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61706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6C5C51B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56958AF4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6DB2A05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E7EF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27,362.23 (23,272.52–32,652.63)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D0CB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15,982.78 (12,659.85–19,610.13)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12D01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−4.58 (−5.25 to −3.92)</w:t>
            </w:r>
          </w:p>
        </w:tc>
      </w:tr>
      <w:tr w:rsidR="00B00189" w:rsidRPr="00B00189" w14:paraId="0E1C783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008DE7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50B9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25,440.07 (20,838.03–31,226.14)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F8845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19,998.65 (16,435.50–24,331.71)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9FB05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0.95 (0.46 to 1.44)</w:t>
            </w:r>
          </w:p>
        </w:tc>
      </w:tr>
      <w:tr w:rsidR="00B00189" w:rsidRPr="00B00189" w14:paraId="6451CE9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3C2DF7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BC5D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6,397.26 (5,271.65–7,802.54)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4BCE4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5,626.55 (4,687.12–6,786.34)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836AB2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−0.02 (−0.24 to 0.21)</w:t>
            </w:r>
          </w:p>
        </w:tc>
      </w:tr>
      <w:tr w:rsidR="00B00189" w:rsidRPr="00B00189" w14:paraId="356F0E7E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6E55D6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DFBF5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10,661.51 (8,773.62–12,724.50)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BB78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91,148.85 (74,558.67–110,552.00)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D11F8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7.51 (7.16 to 7.87)</w:t>
            </w:r>
          </w:p>
        </w:tc>
      </w:tr>
      <w:tr w:rsidR="00B00189" w:rsidRPr="00B00189" w14:paraId="0EC84042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8BC8ED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A7D4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15,354.51 (126,24.41–18,507.75)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980E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3,125.52 (2,535.74–3,893.90)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67DAF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−4.70 (−5.34 to −4.05)</w:t>
            </w:r>
          </w:p>
        </w:tc>
      </w:tr>
      <w:tr w:rsidR="00B00189" w:rsidRPr="00B00189" w14:paraId="54E3AF5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355EC5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94A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16,561.03 (14,192.28–19,100.57)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94C27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64,734.66 (54,852.56–74,480.16)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F479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4.74 (4.36 to 5.11)</w:t>
            </w:r>
          </w:p>
        </w:tc>
      </w:tr>
      <w:tr w:rsidR="00B00189" w:rsidRPr="00B00189" w14:paraId="4B1F7D3C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DCAFE9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DALYs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F95BA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E1149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1845DC4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61C22629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214358D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5712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648.59 (492.58–852.12)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5B6C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36.19 (26.98–48.57)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54C78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−11.17 (−11.91 to −10.42)</w:t>
            </w:r>
          </w:p>
        </w:tc>
      </w:tr>
      <w:tr w:rsidR="00B00189" w:rsidRPr="00B00189" w14:paraId="47D7DFCC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3ED1C0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01B1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67.43 (51.37–89.26)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FBCF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48.02 (34.77–63.70)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49F8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0.27 (−0.14 to 0.68)</w:t>
            </w:r>
          </w:p>
        </w:tc>
      </w:tr>
      <w:tr w:rsidR="00B00189" w:rsidRPr="00B00189" w14:paraId="1D864B8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B161FD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08FF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88.27 (59.02–115.51)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37F9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32.83 (24.26–46.75)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7A07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−2.21 (−2.66 to −1.75)</w:t>
            </w:r>
          </w:p>
        </w:tc>
      </w:tr>
      <w:tr w:rsidR="00B00189" w:rsidRPr="00B00189" w14:paraId="3336EEC2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0B2F70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27AF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113.12 (51.10–241.69)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985D8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197.36 (135.83–284.87)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BEA7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1.97 (1.59 to 2.35)</w:t>
            </w:r>
          </w:p>
        </w:tc>
      </w:tr>
      <w:tr w:rsidR="00B00189" w:rsidRPr="00B00189" w14:paraId="523E86CF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72592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D3DE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1,087.20 (440.77–2,278.60)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1A14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23.82 (13.31–40.29)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9D36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−12.00 (−12.45 to −11.55)</w:t>
            </w:r>
          </w:p>
        </w:tc>
      </w:tr>
      <w:tr w:rsidR="00B00189" w:rsidRPr="00B00189" w14:paraId="21D3FC3B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3C69368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1DF5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78.83 (64.45–93.24)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B0D4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118.11 (82.53–159.36)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6D26E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1.95 (1.22 to 2.68)</w:t>
            </w:r>
          </w:p>
        </w:tc>
      </w:tr>
      <w:tr w:rsidR="00B00189" w:rsidRPr="00B00189" w14:paraId="22B806F8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C80164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YLDs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8E4BB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9F43F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A3C34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5328841B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8F02F77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5993C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51.21 (35.75–73.44)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868E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27.54 (17.94–39.60)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90796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−5.00 (−5.71 to −4.29)</w:t>
            </w:r>
          </w:p>
        </w:tc>
      </w:tr>
      <w:tr w:rsidR="00B00189" w:rsidRPr="00B00189" w14:paraId="1E5A3F6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60DF91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6D9C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48.60 (33.41–69.70)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23AB9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37.57 (25.22–52.97)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79EBD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0.71 (0.29 to 1.12)</w:t>
            </w:r>
          </w:p>
        </w:tc>
      </w:tr>
      <w:tr w:rsidR="00B00189" w:rsidRPr="00B00189" w14:paraId="001C242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3E014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C475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10.98 (7.03–15.59)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E29E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9.78 (6.22–14.43)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89F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0.02 (−0.21 to 0.26)</w:t>
            </w:r>
          </w:p>
        </w:tc>
      </w:tr>
      <w:tr w:rsidR="00B00189" w:rsidRPr="00B00189" w14:paraId="5DF7E9C9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A40373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2522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18.07 (12.09–25.31)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A3BB2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175.83 (119.39–251.15)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5077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7.98 (7.60 to 8.37)</w:t>
            </w:r>
          </w:p>
        </w:tc>
      </w:tr>
      <w:tr w:rsidR="00B00189" w:rsidRPr="00B00189" w14:paraId="5E1EA94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D09CF7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2254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27.36 (18.92–38.90)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02F3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5.04 (3.30–7.58)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546E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−4.94 (−5.65 to −4.24)</w:t>
            </w:r>
          </w:p>
        </w:tc>
      </w:tr>
      <w:tr w:rsidR="00B00189" w:rsidRPr="00B00189" w14:paraId="1B8EA16F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9506DF8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979B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29.25 (19.63–40.86)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44104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110.83 (76.18–152.63)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A326D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4.67 (4.27 to 5.08)</w:t>
            </w:r>
          </w:p>
        </w:tc>
      </w:tr>
      <w:tr w:rsidR="00B00189" w:rsidRPr="00B00189" w14:paraId="01D08D91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9D3CFA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YLLs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DD2199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02C09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47259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29A66B3E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8D3AEB8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BE2A7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597.38 (444.30–796.63)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4B73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8.65 (6.54–11.65)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69914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−13.55 (−14.25 to −12.85)</w:t>
            </w:r>
          </w:p>
        </w:tc>
      </w:tr>
      <w:tr w:rsidR="00B00189" w:rsidRPr="00B00189" w14:paraId="6B6D900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6CEBE8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DA320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18.83 (16.17–22.20)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3362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10.45 (8.30–12.59)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AC4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−1.20 (−1.70 to −0.70)</w:t>
            </w:r>
          </w:p>
        </w:tc>
      </w:tr>
      <w:tr w:rsidR="00B00189" w:rsidRPr="00B00189" w14:paraId="27027D9D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3AE096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C6D3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77.28 (47.30–104.36)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ACBC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23.06 (15.50–37.91)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D1F7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−2.85 (−3.41 to −2.29)</w:t>
            </w:r>
          </w:p>
        </w:tc>
      </w:tr>
      <w:tr w:rsidR="00B00189" w:rsidRPr="00B00189" w14:paraId="04AC51C8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99B499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B20C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95.06 (34.94–227.40)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A0F4C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21.53 (10.11–45.40)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DC33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−4.56 (−4.81 to −4.31)</w:t>
            </w:r>
          </w:p>
        </w:tc>
      </w:tr>
      <w:tr w:rsidR="00B00189" w:rsidRPr="00B00189" w14:paraId="0D7CE768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CA2006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3B73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1,059.84 (415.05–2,247.81)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BC70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18.78 (9.17–35.17)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351B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−12.81 (−13.36 to −12.26)</w:t>
            </w:r>
          </w:p>
        </w:tc>
      </w:tr>
      <w:tr w:rsidR="00B00189" w:rsidRPr="00B00189" w14:paraId="4FAC460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BC63CE1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1A2A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49.58 (43.34–56.92)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E7E0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7.28 (5.87–8.90)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F8DD8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−5.99 (−6.83 to −5.14)</w:t>
            </w:r>
          </w:p>
        </w:tc>
      </w:tr>
    </w:tbl>
    <w:p w14:paraId="1F06DC5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6540147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ROK, Republic of Korea; DPRK, Democratic People’s Republic of Korea; ASR, Age-standardized rate; DALYs, Disability-Adjusted Life Years; YLDs, Years Lived with Disability; YLLs, Years of Life Lost; EAPC, Estimated Annual Percentage Change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665D82FA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ind w:left="360" w:hanging="360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3CB013AE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5" w:name="_Toc220874240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2C768CAF" w14:textId="238518EF" w:rsidR="00B00189" w:rsidRPr="00B00189" w:rsidRDefault="00EE66C0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8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</w:rPr>
        <w:t>Age-standardised incidence, prevalence, DALYs, YLDs, and YLLs of typhoid and paratyphoid among men in 1990 and 2023</w:t>
      </w:r>
      <w:bookmarkEnd w:id="5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2693"/>
        <w:gridCol w:w="2693"/>
        <w:gridCol w:w="2694"/>
      </w:tblGrid>
      <w:tr w:rsidR="00B00189" w:rsidRPr="00B00189" w14:paraId="5F957DEF" w14:textId="77777777" w:rsidTr="00B00189">
        <w:trPr>
          <w:trHeight w:val="229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5AFFE39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25CA5B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ASR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5F296E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ASR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537C38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EAPC (%)</w:t>
            </w:r>
          </w:p>
        </w:tc>
      </w:tr>
      <w:tr w:rsidR="00B00189" w:rsidRPr="00B00189" w14:paraId="64A2F851" w14:textId="77777777" w:rsidTr="00B00189">
        <w:trPr>
          <w:trHeight w:val="229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50D26E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MALE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49AF1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723CD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385F2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0189" w:rsidRPr="00B00189" w14:paraId="5AA424DD" w14:textId="77777777" w:rsidTr="00B00189">
        <w:trPr>
          <w:trHeight w:val="105"/>
        </w:trPr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B1D2C5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Prevalence 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93AFB8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6D0D99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538446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00189" w:rsidRPr="00B00189" w14:paraId="1550194F" w14:textId="77777777" w:rsidTr="00EE66C0">
        <w:trPr>
          <w:trHeight w:val="70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6271424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3C8B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1.21 (0.85–1.70)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BEF44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0.61 (0.44–0.85)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5AEFD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−2.21 (−2.30 to −2.11)</w:t>
            </w:r>
          </w:p>
        </w:tc>
      </w:tr>
      <w:tr w:rsidR="00B00189" w:rsidRPr="00B00189" w14:paraId="78A0B72B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E7A59F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DC987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6F52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4C870E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0.45 (0.31 to 0.60)</w:t>
            </w:r>
          </w:p>
        </w:tc>
      </w:tr>
      <w:tr w:rsidR="00B00189" w:rsidRPr="00B00189" w14:paraId="3B3F7689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9FD79E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1FB0E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D336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2DE0A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−5.41 (−5.73 to −5.08)</w:t>
            </w:r>
          </w:p>
        </w:tc>
      </w:tr>
      <w:tr w:rsidR="00B00189" w:rsidRPr="00B00189" w14:paraId="3B28352A" w14:textId="77777777" w:rsidTr="00EE66C0">
        <w:trPr>
          <w:trHeight w:val="9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B331D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8B2D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0.42 (0.30–0.58)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4F8E7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 (0.05–0.09)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E19B4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−5.52 (−5.60 to −5.44)</w:t>
            </w:r>
          </w:p>
        </w:tc>
      </w:tr>
      <w:tr w:rsidR="00B00189" w:rsidRPr="00B00189" w14:paraId="3CC5C3B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8C51B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27C1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(0.00–0.01)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47A9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A348B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−5.21 (−5.23 to −5.20)</w:t>
            </w:r>
          </w:p>
        </w:tc>
      </w:tr>
      <w:tr w:rsidR="00B00189" w:rsidRPr="00B00189" w14:paraId="5015885F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9F1095D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0E0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0.20 (0.15–0.28)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BBB0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0.02 (0.02–0.03)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8003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−6.21 (−6.43 to −6.00)</w:t>
            </w:r>
          </w:p>
        </w:tc>
      </w:tr>
      <w:tr w:rsidR="00B00189" w:rsidRPr="00B00189" w14:paraId="5FC01B16" w14:textId="77777777" w:rsidTr="00B00189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51D954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Incidence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AF4AC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795C61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27DCE16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28A89FD7" w14:textId="77777777" w:rsidTr="00EE66C0">
        <w:trPr>
          <w:trHeight w:val="229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7DBFFB2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ED2E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21.38 (17.24–25.80)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F16034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10.81 (8.96–12.64)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A87D94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−2.20 (−2.29 to −2.10)</w:t>
            </w:r>
          </w:p>
        </w:tc>
      </w:tr>
      <w:tr w:rsidR="00B00189" w:rsidRPr="00B00189" w14:paraId="5572A9EC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08C369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3D77D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0.20 (0.14–0.26)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2B9E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0.26 (0.19–0.33)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C6B24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0.47 (0.32 to 0.61)</w:t>
            </w:r>
          </w:p>
        </w:tc>
      </w:tr>
      <w:tr w:rsidR="00B00189" w:rsidRPr="00B00189" w14:paraId="2FE0D756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EDA8F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76CF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(0.00–0.01)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0C43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07CD4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−5.42 (−5.75 to −5.09)</w:t>
            </w:r>
          </w:p>
        </w:tc>
      </w:tr>
      <w:tr w:rsidR="00B00189" w:rsidRPr="00B00189" w14:paraId="2F805B5B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B1D07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963C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7.51 (6.18–8.96)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9B85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1.15 (0.93–1.38)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A5DE7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−5.52 (−5.60 to −5.44)</w:t>
            </w:r>
          </w:p>
        </w:tc>
      </w:tr>
      <w:tr w:rsidR="00B00189" w:rsidRPr="00B00189" w14:paraId="4D215C40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3D83BA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4F376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0.13 (0.10–0.16)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0F1C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0.02 (0.02–0.03)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DC080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−5.21 (−5.23 to −5.20)</w:t>
            </w:r>
          </w:p>
        </w:tc>
      </w:tr>
      <w:tr w:rsidR="00B00189" w:rsidRPr="00B00189" w14:paraId="7A082428" w14:textId="77777777" w:rsidTr="00EE66C0">
        <w:trPr>
          <w:trHeight w:val="229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3DCE42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8C0E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3.63 (2.96–4.35)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C00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0.42 (0.34–0.51)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A31F8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−6.22 (−6.43 to −6.00)</w:t>
            </w:r>
          </w:p>
        </w:tc>
      </w:tr>
      <w:tr w:rsidR="00B00189" w:rsidRPr="00B00189" w14:paraId="7298DE02" w14:textId="77777777" w:rsidTr="00B00189">
        <w:trPr>
          <w:gridAfter w:val="3"/>
          <w:wAfter w:w="8080" w:type="dxa"/>
          <w:trHeight w:val="229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560188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DALYs</w:t>
            </w:r>
          </w:p>
        </w:tc>
      </w:tr>
      <w:tr w:rsidR="00B00189" w:rsidRPr="00B00189" w14:paraId="673672CB" w14:textId="77777777" w:rsidTr="00EE66C0">
        <w:trPr>
          <w:trHeight w:val="115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D89E81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9899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12.86 (5.85–23.78)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33C56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5.23 (2.50–9.09)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02930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−2.83 (−2.90 to −2.76)</w:t>
            </w:r>
          </w:p>
        </w:tc>
      </w:tr>
      <w:tr w:rsidR="00B00189" w:rsidRPr="00B00189" w14:paraId="5FBBEA78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DEBCD9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FFA8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 (0.05–0.08)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E75E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0.03 (0.02–0.04)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194D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−1.99 (−3.42 to −0.55)</w:t>
            </w:r>
          </w:p>
        </w:tc>
      </w:tr>
      <w:tr w:rsidR="00B00189" w:rsidRPr="00B00189" w14:paraId="36058111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1EED5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82E9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3A6E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9EA3F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−6.03 (−6.25 to −5.81)</w:t>
            </w:r>
          </w:p>
        </w:tc>
      </w:tr>
      <w:tr w:rsidR="00B00189" w:rsidRPr="00B00189" w14:paraId="2AD1A8B2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353B7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366F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5.55 (2.94–9.49)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5458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0.88 (0.44–1.53)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C3063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−5.27 (−5.34 to −5.21)</w:t>
            </w:r>
          </w:p>
        </w:tc>
      </w:tr>
      <w:tr w:rsidR="00B00189" w:rsidRPr="00B00189" w14:paraId="265EC19D" w14:textId="77777777" w:rsidTr="00EE66C0">
        <w:trPr>
          <w:trHeight w:val="115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418A2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5E04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0.10 (0.05–0.17)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CDAF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D2A05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−5.25 (−5.66 to −4.84)</w:t>
            </w:r>
          </w:p>
        </w:tc>
      </w:tr>
      <w:tr w:rsidR="00B00189" w:rsidRPr="00B00189" w14:paraId="7C41EDD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C3675DC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439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0.36 (0.27–0.45)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3D7F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 (0.04–0.08)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44F2B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−5.58 (−6.46 to −4.68)</w:t>
            </w:r>
          </w:p>
        </w:tc>
      </w:tr>
      <w:tr w:rsidR="00B00189" w:rsidRPr="00B00189" w14:paraId="7CAE24C4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84DDA2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YLDs 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DB7A3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8F7E8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9A3D1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7D7BBD74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FC56924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5F60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0.16 (0.10–0.28)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FF06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0.08 (0.05–0.14)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E9FA4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−2.23 (−2.33 to −2.13)</w:t>
            </w:r>
          </w:p>
        </w:tc>
      </w:tr>
      <w:tr w:rsidR="00B00189" w:rsidRPr="00B00189" w14:paraId="3CEB1D2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200CD8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997E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8892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6EE2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0.41 (0.28 to 0.54)</w:t>
            </w:r>
          </w:p>
        </w:tc>
      </w:tr>
      <w:tr w:rsidR="00B00189" w:rsidRPr="00B00189" w14:paraId="13D0FDF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C926F9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9E8E9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5F86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ADC7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−5.37 (−5.70 to −5.04)</w:t>
            </w:r>
          </w:p>
        </w:tc>
      </w:tr>
      <w:tr w:rsidR="00B00189" w:rsidRPr="00B00189" w14:paraId="7371CD3D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AB3A87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F132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 (0.03–0.09)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2829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(0.00–0.01)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DAA1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−5.53 (−5.61 to −5.44)</w:t>
            </w:r>
          </w:p>
        </w:tc>
      </w:tr>
      <w:tr w:rsidR="00B00189" w:rsidRPr="00B00189" w14:paraId="2489DF85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DB8A07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44B2B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DFEC0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6F6BD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−5.21 (−5.23 to −5.19)</w:t>
            </w:r>
          </w:p>
        </w:tc>
      </w:tr>
      <w:tr w:rsidR="00B00189" w:rsidRPr="00B00189" w14:paraId="6F70E339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850A9D0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8F68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0.03 (0.02–0.04)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B285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4C909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−6.20 (−6.42 to −5.99)</w:t>
            </w:r>
          </w:p>
        </w:tc>
      </w:tr>
      <w:tr w:rsidR="00B00189" w:rsidRPr="00B00189" w14:paraId="40D5BAF6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8C9FB8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YLLs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57C3C4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C54A8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6DE7F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276582A2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2724D67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1040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12.70 (5.62–23.63)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8E52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5.15 (2.40–9.02)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6FA9C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−2.84 (−2.91 to −2.77)</w:t>
            </w:r>
          </w:p>
        </w:tc>
      </w:tr>
      <w:tr w:rsidR="00B00189" w:rsidRPr="00B00189" w14:paraId="3BC5B012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5149D4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8A47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 (0.04–0.07)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D55D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0.03 (0.02–0.04)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71AB4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−2.12 (−3.63 to −0.58)</w:t>
            </w:r>
          </w:p>
        </w:tc>
      </w:tr>
      <w:tr w:rsidR="00B00189" w:rsidRPr="00B00189" w14:paraId="5090624C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06933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D088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FEEE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FE3DA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−6.04 (−6.26 to −5.82)</w:t>
            </w:r>
          </w:p>
        </w:tc>
      </w:tr>
      <w:tr w:rsidR="00B00189" w:rsidRPr="00B00189" w14:paraId="5367EE7D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17D8A6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DF26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5.50 (2.88–9.44)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D03B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0.87 (0.43–1.52)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844C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−5.27 (−5.34 to −5.21)</w:t>
            </w:r>
          </w:p>
        </w:tc>
      </w:tr>
      <w:tr w:rsidR="00B00189" w:rsidRPr="00B00189" w14:paraId="289C9783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350CF9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3F84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0.09 (0.05–0.17)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DC259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(0.01–0.03)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9BA8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−5.25 (−5.66 to −4.84)</w:t>
            </w:r>
          </w:p>
        </w:tc>
      </w:tr>
      <w:tr w:rsidR="00B00189" w:rsidRPr="00B00189" w14:paraId="691F82E2" w14:textId="77777777" w:rsidTr="00EE66C0">
        <w:trPr>
          <w:trHeight w:val="70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A6D41FA" w14:textId="77777777" w:rsidR="00B00189" w:rsidRPr="00B00189" w:rsidRDefault="00B00189" w:rsidP="00B00189">
            <w:pPr>
              <w:widowControl/>
              <w:wordWrap/>
              <w:autoSpaceDE/>
              <w:autoSpaceDN/>
              <w:ind w:leftChars="100" w:left="20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88E5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0.33 (0.25–0.43)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A2B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0.05 (0.03–0.08)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48F50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−5.52 (−6.46 to −4.57)</w:t>
            </w:r>
          </w:p>
        </w:tc>
      </w:tr>
    </w:tbl>
    <w:p w14:paraId="78ED178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3AAD7B4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ROK, Republic of Korea; DPRK, Democratic People’s Republic of Korea; ASR, Age-standardized rate; DALYs, Disability-Adjusted Life Years; YLDs, Years Lived with Disability; YLLs, Years of Life Lost; EAPC, Estimated Annual Percentage Change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C601536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79D817B3" w14:textId="77777777" w:rsidR="00595378" w:rsidRPr="0080242A" w:rsidRDefault="00595378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6" w:name="_Toc220874241"/>
    </w:p>
    <w:p w14:paraId="117B7ED4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7D1A8318" w14:textId="1E273E9F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9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</w:rPr>
        <w:t>Age-standardised incidence, prevalence, DALYs, YLDs, and YLLs of typhoid and paratyphoid among women in 1990 and 2023</w:t>
      </w:r>
      <w:bookmarkEnd w:id="6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2693"/>
        <w:gridCol w:w="2693"/>
        <w:gridCol w:w="2694"/>
      </w:tblGrid>
      <w:tr w:rsidR="00B00189" w:rsidRPr="00B00189" w14:paraId="6ABB7D76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7D241EA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Female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DBA20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ASR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87326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ASR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48FC66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EAPC (%)</w:t>
            </w:r>
          </w:p>
        </w:tc>
      </w:tr>
      <w:tr w:rsidR="00B00189" w:rsidRPr="00B00189" w14:paraId="786C584F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5C9177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Prevalence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E963D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4B86D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25C426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3DA8DC0F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F84C84E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40551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1.10 (0.78–1.55)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0304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0.55 (0.40–0.77)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DDC76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−2.21 (−2.31 to −2.11)</w:t>
            </w:r>
          </w:p>
        </w:tc>
      </w:tr>
      <w:tr w:rsidR="00B00189" w:rsidRPr="00B00189" w14:paraId="2449298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0F0C7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5EAD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250B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D3639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0.14 (−0.06 to 0.33)</w:t>
            </w:r>
          </w:p>
        </w:tc>
      </w:tr>
      <w:tr w:rsidR="00B00189" w:rsidRPr="00B00189" w14:paraId="0F5375D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CB499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D39B2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F4B4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8D004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−4.79 (−4.91 to −4.67)</w:t>
            </w:r>
          </w:p>
        </w:tc>
      </w:tr>
      <w:tr w:rsidR="00B00189" w:rsidRPr="00B00189" w14:paraId="2F7464E3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DB73F9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FCCE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0.40 (0.28–0.56)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9A5DA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0.07 (0.05–0.09)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60741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−5.22 (−5.26 to −5.18)</w:t>
            </w:r>
          </w:p>
        </w:tc>
      </w:tr>
      <w:tr w:rsidR="00B00189" w:rsidRPr="00B00189" w14:paraId="4CA76052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4F2545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5582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7CA9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271A3D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−7.24 (−7.61 to −6.87)</w:t>
            </w:r>
          </w:p>
        </w:tc>
      </w:tr>
      <w:tr w:rsidR="00B00189" w:rsidRPr="00B00189" w14:paraId="70E9BFD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C27153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668A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0.19 (0.14–0.27)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6779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0.03 (0.02–0.04)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86B5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−5.63 (−5.76 to −5.51)</w:t>
            </w:r>
          </w:p>
        </w:tc>
      </w:tr>
      <w:tr w:rsidR="00B00189" w:rsidRPr="00B00189" w14:paraId="1EAA6C09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2720F1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Incidence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CB90F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296E1F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516805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0221B411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AFF5F61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FAB2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19.36 (15.63–23.26)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8B98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9.79 (8.04–11.57)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B727C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−2.19 (−2.29 to −2.10)</w:t>
            </w:r>
          </w:p>
        </w:tc>
      </w:tr>
      <w:tr w:rsidR="00B00189" w:rsidRPr="00B00189" w14:paraId="69409918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059BDB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C391CC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0.23 (0.17–0.28)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1268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0.23 (0.17–0.29)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B3AC9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0.15 (−0.05 to 0.35)</w:t>
            </w:r>
          </w:p>
        </w:tc>
      </w:tr>
      <w:tr w:rsidR="00B00189" w:rsidRPr="00B00189" w14:paraId="4AF8B32B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3E1A96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8EE9C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AB1F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7DFAC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−4.79 (−4.91 to −4.67)</w:t>
            </w:r>
          </w:p>
        </w:tc>
      </w:tr>
      <w:tr w:rsidR="00B00189" w:rsidRPr="00B00189" w14:paraId="405ECE41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FE5AA1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E79C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7.08 (5.75–8.42)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697F9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1.20 (0.98–1.46)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7512E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−5.22 (−5.26 to −5.18)</w:t>
            </w:r>
          </w:p>
        </w:tc>
      </w:tr>
      <w:tr w:rsidR="00B00189" w:rsidRPr="00B00189" w14:paraId="566AB81D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1B710D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7CCC69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0.20 (0.16–0.24)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EBFB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0.02 (0.02–0.02)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924089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−7.24 (−7.61 to −6.87)</w:t>
            </w:r>
          </w:p>
        </w:tc>
      </w:tr>
      <w:tr w:rsidR="00B00189" w:rsidRPr="00B00189" w14:paraId="2CB1FD23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72604E7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96FF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3.48 (2.79–4.22)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760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0.50 (0.40–0.60)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6390A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−5.64 (−5.77 to −5.52)</w:t>
            </w:r>
          </w:p>
        </w:tc>
      </w:tr>
      <w:tr w:rsidR="00B00189" w:rsidRPr="00B00189" w14:paraId="324D16D9" w14:textId="77777777" w:rsidTr="00B00189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348FBB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DALYs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1ED405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5CA57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bottom"/>
          </w:tcPr>
          <w:p w14:paraId="1E9AC3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00189" w:rsidRPr="00B00189" w14:paraId="4E5219EE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2724AC3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AB03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11.82 (5.56–21.63)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CA1700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4.56 (2.26–8.26)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8548A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−2.95 (−3.00 to −2.90)</w:t>
            </w:r>
          </w:p>
        </w:tc>
      </w:tr>
      <w:tr w:rsidR="00B00189" w:rsidRPr="00B00189" w14:paraId="252EAEE9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B9999A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4670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0.03 (0.02–0.04)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486AE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39A2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−5.92 (−7.03 to −4.80)</w:t>
            </w:r>
          </w:p>
        </w:tc>
      </w:tr>
      <w:tr w:rsidR="00B00189" w:rsidRPr="00B00189" w14:paraId="4156D954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F8E2CF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21E19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D80E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BBFF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−5.84 (−5.98 to −5.71)</w:t>
            </w:r>
          </w:p>
        </w:tc>
      </w:tr>
      <w:tr w:rsidR="00B00189" w:rsidRPr="00B00189" w14:paraId="576DDCFE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DC535E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E770D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4.73 (2.53–7.82)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4F89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0.89 (0.47–1.47)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6944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−4.61 (−4.74 to −4.49)</w:t>
            </w:r>
          </w:p>
        </w:tc>
      </w:tr>
      <w:tr w:rsidR="00B00189" w:rsidRPr="00B00189" w14:paraId="32D6259F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C3DDE8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24DA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0.16 (0.08–0.29)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E917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2EA7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−7.56 (−7.90 to −7.22)</w:t>
            </w:r>
          </w:p>
        </w:tc>
      </w:tr>
      <w:tr w:rsidR="00B00189" w:rsidRPr="00B00189" w14:paraId="1B3DEA7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C6E1203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B5E1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0.65 (0.44–0.94)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92C8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0.07 (0.04–0.11)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31582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−6.05 (−7.05 to −5.04)</w:t>
            </w:r>
          </w:p>
        </w:tc>
      </w:tr>
      <w:tr w:rsidR="00B00189" w:rsidRPr="00B00189" w14:paraId="3E8F5D5F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157795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YLDs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3D7EB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D6724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8FD75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271AC0D6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CFDDFE1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8270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0.15 (0.09–0.25)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2141C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0.07 (0.04–0.12)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3E519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−2.24 (−2.35 to −2.14)</w:t>
            </w:r>
          </w:p>
        </w:tc>
      </w:tr>
      <w:tr w:rsidR="00B00189" w:rsidRPr="00B00189" w14:paraId="7C78ADD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64878A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B0A3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6A50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9D4B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0.11 (−0.08 to 0.30)</w:t>
            </w:r>
          </w:p>
        </w:tc>
      </w:tr>
      <w:tr w:rsidR="00B00189" w:rsidRPr="00B00189" w14:paraId="2C9EB409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B283F3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7CCF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3433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A80A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−4.78 (−4.90 to −4.66)</w:t>
            </w:r>
          </w:p>
        </w:tc>
      </w:tr>
      <w:tr w:rsidR="00B00189" w:rsidRPr="00B00189" w14:paraId="0C63E856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6D953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0302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0.05 (0.03–0.09)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73869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FF3A1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−5.22 (−5.26 to −5.18)</w:t>
            </w:r>
          </w:p>
        </w:tc>
      </w:tr>
      <w:tr w:rsidR="00B00189" w:rsidRPr="00B00189" w14:paraId="6716C576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D4E143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4D2C61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0753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1FFC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−7.25 (−7.63 to −6.88)</w:t>
            </w:r>
          </w:p>
        </w:tc>
      </w:tr>
      <w:tr w:rsidR="00B00189" w:rsidRPr="00B00189" w14:paraId="0B065435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FA2283D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EAD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0.02 (0.01–0.04)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7C9B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470EB7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−5.62 (−5.74 to −5.50)</w:t>
            </w:r>
          </w:p>
        </w:tc>
      </w:tr>
      <w:tr w:rsidR="00B00189" w:rsidRPr="00B00189" w14:paraId="5C6CDF8F" w14:textId="77777777" w:rsidTr="00B00189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CD9212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 xml:space="preserve"> YLLs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0DA0CA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824CF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7427A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</w:tr>
      <w:tr w:rsidR="00B00189" w:rsidRPr="00B00189" w14:paraId="730590A7" w14:textId="77777777" w:rsidTr="00EE66C0">
        <w:trPr>
          <w:trHeight w:val="101"/>
        </w:trPr>
        <w:tc>
          <w:tcPr>
            <w:tcW w:w="127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7C964CA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2C6C2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11.68 (5.36–21.52)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3EEF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4.49 (2.17–8.18)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47837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−2.96 (−3.01 to −2.91)</w:t>
            </w:r>
          </w:p>
        </w:tc>
      </w:tr>
      <w:tr w:rsidR="00B00189" w:rsidRPr="00B00189" w14:paraId="7638427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8B3A8C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51EB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0.03 (0.02–0.04)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C9EA2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(0.00–0.01)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529233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−6.57 (−7.80 to −5.33)</w:t>
            </w:r>
          </w:p>
        </w:tc>
      </w:tr>
      <w:tr w:rsidR="00B00189" w:rsidRPr="00B00189" w14:paraId="3BAE71DC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5B3230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ROK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A13C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9F69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0.00 (0.00–0.00)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AA55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−5.86 (−5.99 to −5.72)</w:t>
            </w:r>
          </w:p>
        </w:tc>
      </w:tr>
      <w:tr w:rsidR="00B00189" w:rsidRPr="00B00189" w14:paraId="7AA02643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52D0D3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DPRK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2208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4.68 (2.47–7.77)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AF7B5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0.88 (0.46–1.45)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1AA7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−4.61 (−4.73 to −4.48)</w:t>
            </w:r>
          </w:p>
        </w:tc>
      </w:tr>
      <w:tr w:rsidR="00B00189" w:rsidRPr="00B00189" w14:paraId="710DBB5A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E8C6EE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Mongolia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9249C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0.16 (0.08–0.28)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96FC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0.01 (0.01–0.02)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6C4E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−7.56 (−7.90 to −7.22)</w:t>
            </w:r>
          </w:p>
        </w:tc>
      </w:tr>
      <w:tr w:rsidR="00B00189" w:rsidRPr="00B00189" w14:paraId="25E691C0" w14:textId="77777777" w:rsidTr="00EE66C0">
        <w:trPr>
          <w:trHeight w:val="101"/>
        </w:trPr>
        <w:tc>
          <w:tcPr>
            <w:tcW w:w="12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6D966E1" w14:textId="77777777" w:rsidR="00B00189" w:rsidRPr="00B00189" w:rsidRDefault="00B00189" w:rsidP="00B00189">
            <w:pPr>
              <w:widowControl/>
              <w:wordWrap/>
              <w:autoSpaceDE/>
              <w:autoSpaceDN/>
              <w:ind w:firstLineChars="100" w:firstLine="180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Taiwan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4C90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0.63 (0.42–0.91)</w:t>
            </w:r>
          </w:p>
        </w:tc>
        <w:tc>
          <w:tcPr>
            <w:tcW w:w="269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F5BC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0.06 (0.03–0.11)</w:t>
            </w:r>
          </w:p>
        </w:tc>
        <w:tc>
          <w:tcPr>
            <w:tcW w:w="2694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E5109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−6.07 (−7.12 to −5.01)</w:t>
            </w:r>
          </w:p>
        </w:tc>
      </w:tr>
    </w:tbl>
    <w:p w14:paraId="19723E3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4EC9275B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  <w:lang w:eastAsia="en-US"/>
        </w:rPr>
        <w:t>: ROK, Republic of Korea; DPRK, Democratic People</w:t>
      </w: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’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  <w:lang w:eastAsia="en-US"/>
        </w:rPr>
        <w:t>s Republic of Korea; ASR, Age-standardized rate; DALYs, Disability-Adjusted Life Years; YLDs, Years Lived with Disability; YLLs, Years of Life Lost; EAPC, Estimated Annual Percentage Change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15F7BF6E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7C4CB6DB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7" w:name="_Toc220874242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5C778B9E" w14:textId="798DE5E2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10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</w:rPr>
        <w:t>Age-stratified prevalence and DALY rates of diarrhoeal diseases in 1990 and 2023 in China</w:t>
      </w:r>
      <w:bookmarkEnd w:id="7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632A116C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34102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55B92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1A15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4B71D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5FEEB1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5ECFDDCB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FEB478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0240A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3,709.5 (3,044.6–4,500.2)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1B1695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188.3 (150.2–225.6)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E22213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12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12"/>
                <w:sz w:val="18"/>
                <w:szCs w:val="18"/>
              </w:rPr>
              <w:t>24,594.4 (19,013.7–31,064.3)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2E611E3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191.61 (149.3–237.4)</w:t>
            </w:r>
          </w:p>
        </w:tc>
      </w:tr>
      <w:tr w:rsidR="00B00189" w:rsidRPr="00B00189" w14:paraId="4EFDFFF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77CA41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3AFDD0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2,716.3 (2,013.8–3,584.8)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CBFF5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170.2 (122.6–228.7)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B311E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4,265.1 (3,462.4–5,300.4)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7484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88.8 (69.6–115.3)</w:t>
            </w:r>
          </w:p>
        </w:tc>
      </w:tr>
      <w:tr w:rsidR="00B00189" w:rsidRPr="00B00189" w14:paraId="5436066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1518AF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04DC0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1,592.1 (1,093.5–2,180.2)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E7C85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236.7 (151.7–334.1)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3FC66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1,146.7 (898.24–1,423.9)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E730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42.1 (29.8–59.9)</w:t>
            </w:r>
          </w:p>
        </w:tc>
      </w:tr>
      <w:tr w:rsidR="00B00189" w:rsidRPr="00B00189" w14:paraId="3E6B801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79FA31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240CE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802.2 (511.5–1,184.5)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4A44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360.8 (211.6–564.1)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B2CD4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292.8 (164.86–430.1)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ED0F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47.6 (28.8–73.3)</w:t>
            </w:r>
          </w:p>
        </w:tc>
      </w:tr>
      <w:tr w:rsidR="00B00189" w:rsidRPr="00B00189" w14:paraId="46F6016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D1EF22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3C10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514.7 (304.5–847.2)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6517B3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379.0 (205.3–653.4)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F054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153.8 (91.96–218.3)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D47E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47.6 (25.3–81.7)</w:t>
            </w:r>
          </w:p>
        </w:tc>
      </w:tr>
      <w:tr w:rsidR="00B00189" w:rsidRPr="00B00189" w14:paraId="22782C6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6A0F6C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2918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295.6 (199.7–415.3)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BA279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281.2 (194.4–383.2)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30ED4D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89.8 (55.28–127.7)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08FA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34.6 (21.3–54.2)</w:t>
            </w:r>
          </w:p>
        </w:tc>
      </w:tr>
      <w:tr w:rsidR="00B00189" w:rsidRPr="00B00189" w14:paraId="7567B79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74C34C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19163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159.5 (109.1–231.3)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193A7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221.8 (147.4–321.1)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89CF9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61.3 (34.86–91.9)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0A26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27.3 (15.7–42.4)</w:t>
            </w:r>
          </w:p>
        </w:tc>
      </w:tr>
      <w:tr w:rsidR="00B00189" w:rsidRPr="00B00189" w14:paraId="4585F7E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6FB349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E1C32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161.1 (119.4–219.9)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ADCA9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220.0 (156.4–301.4)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E64C5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56.7 (34.26–80.2)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0BFA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27.0 (16.3–40.2)</w:t>
            </w:r>
          </w:p>
        </w:tc>
      </w:tr>
      <w:tr w:rsidR="00B00189" w:rsidRPr="00B00189" w14:paraId="48030C3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F8457E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32DCE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163.6 (129.1–208.8)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44CAF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217.1 (165.2–278.2)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D2B2DF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63.9 (36.20–91.7)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8F14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26.8 (17.0–38.5)</w:t>
            </w:r>
          </w:p>
        </w:tc>
      </w:tr>
      <w:tr w:rsidR="00B00189" w:rsidRPr="00B00189" w14:paraId="4F28829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7F7E9F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CD6FE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168.8 (139.9–204.6)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EFE6F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216.8 (175.6–267.9)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21919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61.4 (37.94–88.4)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F864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26.4 (16.9–37.1)</w:t>
            </w:r>
          </w:p>
        </w:tc>
      </w:tr>
      <w:tr w:rsidR="00B00189" w:rsidRPr="00B00189" w14:paraId="3B3E8EE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025DB8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76499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174.4 (146.4–212.1)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531F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217.3 (176.7–266.0)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4EBE7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70.8 (42.45–109.7)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1B66A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26.9 (18.3–36.9)</w:t>
            </w:r>
          </w:p>
        </w:tc>
      </w:tr>
      <w:tr w:rsidR="00B00189" w:rsidRPr="00B00189" w14:paraId="24BDFDA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9FE0E0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26C62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180.3 (145.1–221.2)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31936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217.7 (176.1–269.5)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94385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83.1 (53.17–124.1)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72CA0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27.4 (18.3–37.6)</w:t>
            </w:r>
          </w:p>
        </w:tc>
      </w:tr>
      <w:tr w:rsidR="00B00189" w:rsidRPr="00B00189" w14:paraId="451C6F7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7B8107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B5B51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185.6 (144.0–237.9)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4C10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218.0 (172.1–287.4)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60EE6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93.6 (56.33–137.3)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A6266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27.4 (18.4–38.5)</w:t>
            </w:r>
          </w:p>
        </w:tc>
      </w:tr>
      <w:tr w:rsidR="00B00189" w:rsidRPr="00B00189" w14:paraId="43076DC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EEC586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C0963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189.6 (141.8–255.3)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F27FE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219.6 (165.3–295.6)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C62CAB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110.1 (61.63–169.5)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0745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28.0 (18.8–39.5)</w:t>
            </w:r>
          </w:p>
        </w:tc>
      </w:tr>
      <w:tr w:rsidR="00B00189" w:rsidRPr="00B00189" w14:paraId="03DDAE6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F0B7D4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6D0FA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201.2 (155.5–265.2)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A19BE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201.3 (148.4–274.1)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8B4CD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142.8 (76.89–231.5)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2E8C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27.2 (18.4–38.9)</w:t>
            </w:r>
          </w:p>
        </w:tc>
      </w:tr>
      <w:tr w:rsidR="00B00189" w:rsidRPr="00B00189" w14:paraId="1FD161E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A789C4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00F46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223.2 (180.0–273.6)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51445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157.6 (119.5–212.9)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5B686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184.3 (96.99–287.9)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4D55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23.9 (17.2–33.5)</w:t>
            </w:r>
          </w:p>
        </w:tc>
      </w:tr>
      <w:tr w:rsidR="00B00189" w:rsidRPr="00B00189" w14:paraId="53C67F7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EA5917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0CA65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246.9 (194.6–310.9)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93E0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114.8 (92.7–148.5)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1FC4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275.5 (132.15–441.4)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B070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22.6 (15.9–33.3)</w:t>
            </w:r>
          </w:p>
        </w:tc>
      </w:tr>
      <w:tr w:rsidR="00B00189" w:rsidRPr="00B00189" w14:paraId="6DBD96B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11466D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BA67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271.8 (198.2–360.6)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818DD7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73.8 (56.8–96.6)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F51F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375.7 (181.60–596.7)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BE68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23.4 (14.7–36.7)</w:t>
            </w:r>
          </w:p>
        </w:tc>
      </w:tr>
      <w:tr w:rsidR="00B00189" w:rsidRPr="00B00189" w14:paraId="72FA3BE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4B5B0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F0A55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283.8 (214.3–370.4)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2D2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64.2 (51.1–82.5)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56C8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533.8 (257.97–836.4)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4CF25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37.5 (23.7–67.1)</w:t>
            </w:r>
          </w:p>
        </w:tc>
      </w:tr>
    </w:tbl>
    <w:p w14:paraId="04D8617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7C1FB83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67EB19B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</w:p>
    <w:p w14:paraId="4B822831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8" w:name="_Toc220874243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4145F4D1" w14:textId="5D5B1FF4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1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diarrhoeal diseases in 1990 and 2023 in Japan</w:t>
      </w:r>
      <w:bookmarkEnd w:id="8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489BBFF5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CDDB6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B65EF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AE7E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1143F9D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77D52FE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767E65C2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A1FEA6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57047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1,756.2 (1,367.7–2,266.5)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F715B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1,224.7 (998.7–1,499.8)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AC645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547.6 (449.5–654.2)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35C49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293.8 (240.8–365.3)</w:t>
            </w:r>
          </w:p>
        </w:tc>
      </w:tr>
      <w:tr w:rsidR="00B00189" w:rsidRPr="00B00189" w14:paraId="7044BEB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A12C4E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D17B9E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1318.3 (925.6–1,811.7)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24324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988.8 (708.7–1,338.0)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4E06B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254.2 (188.4–341.9)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8097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145.4 (100.4–210.3)</w:t>
            </w:r>
          </w:p>
        </w:tc>
      </w:tr>
      <w:tr w:rsidR="00B00189" w:rsidRPr="00B00189" w14:paraId="15413F0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8566A0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62E2A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1040.3 (659.6–1502.4)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41B34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812.9 (520.9–1,175.6)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2B45E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141.7 (90.5–218.0)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946D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101.1 (59.6–157.8)</w:t>
            </w:r>
          </w:p>
        </w:tc>
      </w:tr>
      <w:tr w:rsidR="00B00189" w:rsidRPr="00B00189" w14:paraId="7A5DE94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31C931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43AA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722.5 (410.1–1119.3)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0E286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546.6 (308.5–842.3)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4E33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88.8 (47.6–141.4)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155B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65.5 (34.4–102.0)</w:t>
            </w:r>
          </w:p>
        </w:tc>
      </w:tr>
      <w:tr w:rsidR="00B00189" w:rsidRPr="00B00189" w14:paraId="1C9F12B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FCC20D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5159B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476.2 (252.5–832.8)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903CF2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338.4 (182.9–611.1)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22F58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57.2 (30.0–103.5)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67A7D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40.4 (21.4–75.0)</w:t>
            </w:r>
          </w:p>
        </w:tc>
      </w:tr>
      <w:tr w:rsidR="00B00189" w:rsidRPr="00B00189" w14:paraId="60A7F69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D9EAD8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B732DB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329.8 (214.3–483.3)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CACB4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229.9 (151.5–336.8)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9533D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39.7 (23.5–61.5)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F2B8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27.9 (16.3–44.5)</w:t>
            </w:r>
          </w:p>
        </w:tc>
      </w:tr>
      <w:tr w:rsidR="00B00189" w:rsidRPr="00B00189" w14:paraId="190F7B9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6AD186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98E6E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237.6 (157.3–341.8)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3216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164.8 (105.9–241.7)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48658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29.2 (17.0–46.1)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F599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20.6 (12.1–31.3)</w:t>
            </w:r>
          </w:p>
        </w:tc>
      </w:tr>
      <w:tr w:rsidR="00B00189" w:rsidRPr="00B00189" w14:paraId="0BC32DF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204A4C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3208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236.8 (161.8–322.4)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86E99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170.8 (119.6–238.2)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3BC6B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29.2 (17.1–43.2)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6FA2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21.3 (13.2–31.3)</w:t>
            </w:r>
          </w:p>
        </w:tc>
      </w:tr>
      <w:tr w:rsidR="00B00189" w:rsidRPr="00B00189" w14:paraId="075E3C2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9C80A0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A3523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236.8 (175.3–308.7)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3A976F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177.7 (130.7–229.4)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4578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28.9 (18.2–42.9)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32B5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22.2 (14.4–32.9)</w:t>
            </w:r>
          </w:p>
        </w:tc>
      </w:tr>
      <w:tr w:rsidR="00B00189" w:rsidRPr="00B00189" w14:paraId="1EDD51C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536306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AEAEA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236.6 (183.6–300.7)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2E6F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184.8 (144.6–231.3)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80AF9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29.7 (19.3–43.3)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DC6A0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23.9 (15.8–33.5)</w:t>
            </w:r>
          </w:p>
        </w:tc>
      </w:tr>
      <w:tr w:rsidR="00B00189" w:rsidRPr="00B00189" w14:paraId="3C90FAF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B97566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DB55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236.5 (186.7–299.0)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61BD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192.0 (151.4–239.7)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4A18F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30.6 (20.4–43.1)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FCAD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26.2 (18.2–35.8)</w:t>
            </w:r>
          </w:p>
        </w:tc>
      </w:tr>
      <w:tr w:rsidR="00B00189" w:rsidRPr="00B00189" w14:paraId="533B30C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0F81AE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92D46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236.2 (183.3–310.0)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8EE89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199.3 (152.7–254.1)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1B272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32.2 (22.5–43.9)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BA46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28.2 (19.4–37.7)</w:t>
            </w:r>
          </w:p>
        </w:tc>
      </w:tr>
      <w:tr w:rsidR="00B00189" w:rsidRPr="00B00189" w14:paraId="37D8B3F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0CB9B1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E087A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236.3 (172.2–322.0)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66170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206.3 (150.8–275.3)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3200F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34.5 (24.2–47.0)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0917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31.0 (21.7–42.6)</w:t>
            </w:r>
          </w:p>
        </w:tc>
      </w:tr>
      <w:tr w:rsidR="00B00189" w:rsidRPr="00B00189" w14:paraId="2A3C4B9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F7DED3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D023D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237.0 (162.1–343.0)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0EC3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213.7 (149.4–295.7)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3684E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38.5 (27.3–52.2)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9FF3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36.1 (25.7–48.8)</w:t>
            </w:r>
          </w:p>
        </w:tc>
      </w:tr>
      <w:tr w:rsidR="00B00189" w:rsidRPr="00B00189" w14:paraId="260764D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62D6C3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79E9F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252.9 (177.5–355.0)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B4C75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242.1 (182.1–323.8)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347F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43.8 (32.9–58.1)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034F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43.4 (32.3–57.2)</w:t>
            </w:r>
          </w:p>
        </w:tc>
      </w:tr>
      <w:tr w:rsidR="00B00189" w:rsidRPr="00B00189" w14:paraId="0EC4B60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4B47AC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AD6E2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288.6 (226.3–363.7)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C13F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294.5 (240.5–356.8)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0AD61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53.6 (41.9–67.5)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89C7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58.2 (46.2–72.6)</w:t>
            </w:r>
          </w:p>
        </w:tc>
      </w:tr>
      <w:tr w:rsidR="00B00189" w:rsidRPr="00B00189" w14:paraId="719F338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B8847D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63800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325.3 (245.3–423.9)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D869D6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343.1 (276.0–427.7)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051D8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69.1 (54.5–86.7)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D878C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78.4 (63.2–95.1)</w:t>
            </w:r>
          </w:p>
        </w:tc>
      </w:tr>
      <w:tr w:rsidR="00B00189" w:rsidRPr="00B00189" w14:paraId="7BE8549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388A0D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B8EB65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362.3 (254.0–498.3)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CF4F7F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387.4 (294.0–495.1)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CD9EE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103.3 (83.7–128.6)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9756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106.2 (87.4–128.7)</w:t>
            </w:r>
          </w:p>
        </w:tc>
      </w:tr>
      <w:tr w:rsidR="00B00189" w:rsidRPr="00B00189" w14:paraId="26EF000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16E2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EBDD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654.9 (513.1–832.2)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EC9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809.6 (657.1–994.4)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6CC1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267.5 (221.2–316.0)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0A5A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302.6 (226.4–357.9)</w:t>
            </w:r>
          </w:p>
        </w:tc>
      </w:tr>
    </w:tbl>
    <w:p w14:paraId="39E0239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66C15F8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37A5619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ind w:left="360" w:hanging="360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</w:p>
    <w:p w14:paraId="295AFBAD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9" w:name="_Toc220874244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2745BC53" w14:textId="1D8505C5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2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diarrhoeal diseases in 1990 and 2023 in the Republic of Korea</w:t>
      </w:r>
      <w:bookmarkEnd w:id="9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4B1A4E76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9567B5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45C5B0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2396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0C4711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D7275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273E661E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B40D71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18764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290.6 (248.6–341.5)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22BD9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296.5 (256.8–348.5)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73608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1,132.2 (846.0–1,400.3)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2EEF23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233.0 (175.9–308.4)</w:t>
            </w:r>
          </w:p>
        </w:tc>
      </w:tr>
      <w:tr w:rsidR="00B00189" w:rsidRPr="00B00189" w14:paraId="084FA60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FE0482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3D67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222.0 (160.9–292.1)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0A8FC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218.9 (158.1–297.0)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DFA12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255.3 (178.1–342.3)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A9DB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54.4 (37.3–81.0)</w:t>
            </w:r>
          </w:p>
        </w:tc>
      </w:tr>
      <w:tr w:rsidR="00B00189" w:rsidRPr="00B00189" w14:paraId="1411803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2A1B1E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0322C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200.7 (128.7–287.3)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FE7DE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184.5 (121.1–263.7)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5975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98.7 (73.9–131.3)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EB11A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29.3 (18.2–46.5)</w:t>
            </w:r>
          </w:p>
        </w:tc>
      </w:tr>
      <w:tr w:rsidR="00B00189" w:rsidRPr="00B00189" w14:paraId="2E1A31E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E70DFE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4A68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152.2 (85.0–241.0)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99B5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127.0 (73.3–207.5)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3D7A5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47.8 (24.3–69.2)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FF10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20.0 (11.4–31.4)</w:t>
            </w:r>
          </w:p>
        </w:tc>
      </w:tr>
      <w:tr w:rsidR="00B00189" w:rsidRPr="00B00189" w14:paraId="57763D6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DF9CC7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326BDE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102.3 (55.7–177.1)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4F10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83.0 (43.6–147.7)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4293A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26.8 (14.8–39.5)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C047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13.8 (7.0–23.7)</w:t>
            </w:r>
          </w:p>
        </w:tc>
      </w:tr>
      <w:tr w:rsidR="00B00189" w:rsidRPr="00B00189" w14:paraId="562F9A4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E1E153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32000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70.5 (47.9–101.4)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DB740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58.5 (38.8–84.5)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A31EB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20.8 (11.2–30.4)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1344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9.9 (5.9–15.4)</w:t>
            </w:r>
          </w:p>
        </w:tc>
      </w:tr>
      <w:tr w:rsidR="00B00189" w:rsidRPr="00B00189" w14:paraId="7EC1B93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B3F90D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0A4F8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52.1 (32.6–77.9)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3D76F2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44.2 (27.8–66.5)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AD108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15.1 (8.7–21.5)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33D0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8.4 (4.5–13.5)</w:t>
            </w:r>
          </w:p>
        </w:tc>
      </w:tr>
      <w:tr w:rsidR="00B00189" w:rsidRPr="00B00189" w14:paraId="409F68B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8EC920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6AA34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52.9 (36.5–73.9)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AB6F5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44.2 (29.6–62.5)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7E5E59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15.6 (9.5–22.3)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A601C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8.7 (5.1–14.0)</w:t>
            </w:r>
          </w:p>
        </w:tc>
      </w:tr>
      <w:tr w:rsidR="00B00189" w:rsidRPr="00B00189" w14:paraId="04DE51A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E820A0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DC69F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53.5 (38.5–70.9)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7D0BB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44.2 (32.1–58.9)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C8EC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15.6 (9.3–23.4)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1DDE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8.5 (4.9–13.4)</w:t>
            </w:r>
          </w:p>
        </w:tc>
      </w:tr>
      <w:tr w:rsidR="00B00189" w:rsidRPr="00B00189" w14:paraId="081367D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FEF551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9F98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54.2 (41.5–67.8)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4B728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44.5 (34.6–56.8)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1A8F3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18.8 (11.4–27.1)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9C9B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9.7 (5.8–15.2)</w:t>
            </w:r>
          </w:p>
        </w:tc>
      </w:tr>
      <w:tr w:rsidR="00B00189" w:rsidRPr="00B00189" w14:paraId="74AFD12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B8369C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B7D42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54.9 (43.9–66.9)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746D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44.7 (35.0–56.1)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08748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25.1 (12.6–37.0)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E823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11.6 (7.3–19.1)</w:t>
            </w:r>
          </w:p>
        </w:tc>
      </w:tr>
      <w:tr w:rsidR="00B00189" w:rsidRPr="00B00189" w14:paraId="6A8FA9A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7F736D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20055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55.7 (45.1–68.9)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1D2CB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44.9 (34.7–58.5)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ECDD6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32.1 (16.3–45.4)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B1F1A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13.4 (8.8–24.2)</w:t>
            </w:r>
          </w:p>
        </w:tc>
      </w:tr>
      <w:tr w:rsidR="00B00189" w:rsidRPr="00B00189" w14:paraId="2392261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46BF7F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1443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56.4 (44.2–71.8)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D77FD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45.1 (33.8–61.9)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F35E54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41.2 (20.4–60.0)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A9A0F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16.9 (11.1–31.0)</w:t>
            </w:r>
          </w:p>
        </w:tc>
      </w:tr>
      <w:tr w:rsidR="00B00189" w:rsidRPr="00B00189" w14:paraId="7F9A8EB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8CAFBF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E312FD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57.0 (42.4–76.2)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005F1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45.3 (31.2–65.2)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F1A08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48.2 (26.4–69.1)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B219F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21.2 (13.4–41.3)</w:t>
            </w:r>
          </w:p>
        </w:tc>
      </w:tr>
      <w:tr w:rsidR="00B00189" w:rsidRPr="00B00189" w14:paraId="087C81D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760E91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BDB6B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64.4 (50.1–82.6)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B14A0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57.1 (43.5–75.9)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B7210E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71.7 (39.3–102.0)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FFAC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30.1 (18.9–61.7)</w:t>
            </w:r>
          </w:p>
        </w:tc>
      </w:tr>
      <w:tr w:rsidR="00B00189" w:rsidRPr="00B00189" w14:paraId="6418D31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B8E63A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093021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82.3 (68.5–97.8)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2C444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86.1 (71.8–103.6)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E8612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121.5 (60.0–169.6)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76795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46.9 (29.6–89.8)</w:t>
            </w:r>
          </w:p>
        </w:tc>
      </w:tr>
      <w:tr w:rsidR="00B00189" w:rsidRPr="00B00189" w14:paraId="42B5B0A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767222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A96E5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101.2 (84.5–120.4)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9F8C2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118.6 (102.5–138.8)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4D7A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204.4 (85.0–305.2)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6974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75.7 (49.6–142.4)</w:t>
            </w:r>
          </w:p>
        </w:tc>
      </w:tr>
      <w:tr w:rsidR="00B00189" w:rsidRPr="00B00189" w14:paraId="5DA4798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F4608F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D315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122.4 (99.3–150.0)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8E4BA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155.9 (131.8–184.3)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9C492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364.9 (144.3–527.0)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287F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150.2 (99.2–253.2)</w:t>
            </w:r>
          </w:p>
        </w:tc>
      </w:tr>
      <w:tr w:rsidR="00B00189" w:rsidRPr="00B00189" w14:paraId="0AB9D84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629A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0797D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204.7 (174.1–238.7)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926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301.3 (260.8–340.7)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294E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850.1 (325.3–1249.0)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A756C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497.2 (275.3–786.2)</w:t>
            </w:r>
          </w:p>
        </w:tc>
      </w:tr>
    </w:tbl>
    <w:p w14:paraId="16AA110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155C041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061602A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</w:p>
    <w:p w14:paraId="1D998993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0" w:name="_Toc220874245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1570BD20" w14:textId="18E4EF0A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3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diarrhoeal diseases in 1990 and 2023 in the Democratic People’s Republic of Korea</w:t>
      </w:r>
      <w:bookmarkEnd w:id="10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3E58864D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114432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2160F0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EF48D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26F16D4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6FB36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3662D8CB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5250A8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91256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1,002.3 (803.7–1,263.1)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97F9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1,356.2 (1,141.1–1,590.4)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456B0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3,639.5 (1,561.1–6,993.8)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CD0EE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877.1 (474.3–1,564.5)</w:t>
            </w:r>
          </w:p>
        </w:tc>
      </w:tr>
      <w:tr w:rsidR="00B00189" w:rsidRPr="00B00189" w14:paraId="15E426E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923B65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A1621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751.0 (547.0–982.4)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E1806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919.4 (688.0–1,154.3)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B4BBD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784.9 (415.5–1,340.2)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97D5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228.1 (143.3–356.3)</w:t>
            </w:r>
          </w:p>
        </w:tc>
      </w:tr>
      <w:tr w:rsidR="00B00189" w:rsidRPr="00B00189" w14:paraId="4A83098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CB4E6A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302504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443.2 (309.9–604.5)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ACE1D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1,180.8 (797.3–1,648.8)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044939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208.8 (131.6–325.1)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DEC6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165.9 (103.8–256.9)</w:t>
            </w:r>
          </w:p>
        </w:tc>
      </w:tr>
      <w:tr w:rsidR="00B00189" w:rsidRPr="00B00189" w14:paraId="6702797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01080A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424DB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187.3 (108.3–291.8)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50CD8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1,589.2 (923.7–2,440.1)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8D251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48.2 (24.8–79.3)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81BB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193.7 (111.7–304.4)</w:t>
            </w:r>
          </w:p>
        </w:tc>
      </w:tr>
      <w:tr w:rsidR="00B00189" w:rsidRPr="00B00189" w14:paraId="401CBC2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4FA6F8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69612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94.5 (47.3–167.2)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65EB3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1460.2 (788.9–2,506.2)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A1EE1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27.3 (13.0–46.0)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C9C1C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176.3 (94.4–307.8)</w:t>
            </w:r>
          </w:p>
        </w:tc>
      </w:tr>
      <w:tr w:rsidR="00B00189" w:rsidRPr="00B00189" w14:paraId="594A074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969EBC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86BD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56.5 (35.8–81.7)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F298E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1022.1 (674.7–1,420.7)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8511B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19.3 (9.0–36.1)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9961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123.3 (73.4–199.5)</w:t>
            </w:r>
          </w:p>
        </w:tc>
      </w:tr>
      <w:tr w:rsidR="00B00189" w:rsidRPr="00B00189" w14:paraId="64DF443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806412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2FD5F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38.2 (23.4–57.6)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D32CF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768.8 (488.2–1,116.9)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1542F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14.4 (6.1–25.4)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B7BD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94.4 (49.2–148.1)</w:t>
            </w:r>
          </w:p>
        </w:tc>
      </w:tr>
      <w:tr w:rsidR="00B00189" w:rsidRPr="00B00189" w14:paraId="2F1A8CC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4482E9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03158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45.6 (32.4–62.4)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14D0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829.9 (588.7–1,142.2)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981FD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15.5 (7.6–25.5)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DF2E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101.0 (58.5–146.7)</w:t>
            </w:r>
          </w:p>
        </w:tc>
      </w:tr>
      <w:tr w:rsidR="00B00189" w:rsidRPr="00B00189" w14:paraId="27AB933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897AB9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9DF4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53.5 (41.2–70.4)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FC72F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906.0 (699.3–1,164.9)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83A4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17.7 (8.3–29.9)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3E0D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109.9 (70.1–161.5)</w:t>
            </w:r>
          </w:p>
        </w:tc>
      </w:tr>
      <w:tr w:rsidR="00B00189" w:rsidRPr="00B00189" w14:paraId="704BB58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C3BFC9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45756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60.9 (47.3–79.2)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5AAA8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983.5 (780.9–1,254.9)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F05AA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18.0 (8.9–30.3)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5844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118.4 (79.0–168.1)</w:t>
            </w:r>
          </w:p>
        </w:tc>
      </w:tr>
      <w:tr w:rsidR="00B00189" w:rsidRPr="00B00189" w14:paraId="3C3D553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380257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29C7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68.2 (53.3–86.5)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D77D1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1,053.3 (847.1–1,291.2)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4E61A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21.1 (9.9–36.7)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899C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124.8 (81.7–178.0)</w:t>
            </w:r>
          </w:p>
        </w:tc>
      </w:tr>
      <w:tr w:rsidR="00B00189" w:rsidRPr="00B00189" w14:paraId="49F692F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7FBF24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789937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76.9 (58.0–100.1)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3E9F1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1,108.4 (876.9–1,380.9)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0ED1A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26.0 (13.0–46.6)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2693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133.3 (90.7–186.8)</w:t>
            </w:r>
          </w:p>
        </w:tc>
      </w:tr>
      <w:tr w:rsidR="00B00189" w:rsidRPr="00B00189" w14:paraId="32EDF0E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370B6F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62711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83.3 (62.5–113.2)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3DCB57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1,174.2 (902.4–1,498.5)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52A7D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27.7 (13.6–49.7)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2B1C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139.5 (89.8–199.3)</w:t>
            </w:r>
          </w:p>
        </w:tc>
      </w:tr>
      <w:tr w:rsidR="00B00189" w:rsidRPr="00B00189" w14:paraId="669DEAD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D3F214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9EBD7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95.4 (67.5–132.7)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7AF04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1,258.8 (932.5–1,667.9)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04D96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31.2 (15.4–53.6)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8BA0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148.2 (95.0–219.4)</w:t>
            </w:r>
          </w:p>
        </w:tc>
      </w:tr>
      <w:tr w:rsidR="00B00189" w:rsidRPr="00B00189" w14:paraId="3B4E3B8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3466C4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FB3DE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105.0 (79.5–140.1)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25928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1,215.1 (913.0–1,621.9)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17689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38.4 (19.2–70.6)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8729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145.4 (93.4–213.5)</w:t>
            </w:r>
          </w:p>
        </w:tc>
      </w:tr>
      <w:tr w:rsidR="00B00189" w:rsidRPr="00B00189" w14:paraId="12C4EA1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34DA12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42C0E1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116.4 (93.7–144.7)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9264A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994.9 (779.6–1,253.9)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F859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45.7 (20.5–88.7)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E8C2D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122.8 (83.7–170.1)</w:t>
            </w:r>
          </w:p>
        </w:tc>
      </w:tr>
      <w:tr w:rsidR="00B00189" w:rsidRPr="00B00189" w14:paraId="586FB69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75509D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4681B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128.2 (102.4–159.8)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8FE9FD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807.8 (647.2–988.2)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4719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59.0 (26.8–114.3)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B003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106.5 (74.2–146.2)</w:t>
            </w:r>
          </w:p>
        </w:tc>
      </w:tr>
      <w:tr w:rsidR="00B00189" w:rsidRPr="00B00189" w14:paraId="170A4B8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0BDBE4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A3912A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138.6 (105.0–181.9)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A8CF2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640.9 (505.7–793.3)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41BD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78.7 (33.8–165.4)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20EB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96.4 (66.0–134.0)</w:t>
            </w:r>
          </w:p>
        </w:tc>
      </w:tr>
      <w:tr w:rsidR="00B00189" w:rsidRPr="00B00189" w14:paraId="4EED20F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FAB2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557A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155.8 (120.9–195.6)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C1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688.5 (563.9–829.3)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ABF1F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104.7 (43.8–220.5)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6FB12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117.3 (78.7–164.8)</w:t>
            </w:r>
          </w:p>
        </w:tc>
      </w:tr>
    </w:tbl>
    <w:p w14:paraId="7A170CE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6157044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624D376B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ind w:left="360" w:hanging="360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70CB61DC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1" w:name="_Toc220874246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4753F337" w14:textId="09F13A64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4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diarrhoeal diseases in 1990 and 2023 in Mongolia</w:t>
      </w:r>
      <w:bookmarkEnd w:id="11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7AF8FB58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A65BA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5B17B56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96AA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2A11FD3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0F2AE0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6D7AD186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CCF644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4663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2,300.9 (1,856.9–2,731.9)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674C2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112.8 (97.6–132.5)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8642F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1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16"/>
                <w:sz w:val="18"/>
                <w:szCs w:val="18"/>
              </w:rPr>
              <w:t>41,496.2 (22,847.1–69,084.7)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1676FAA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660.5 (371.4–1,131.0)</w:t>
            </w:r>
          </w:p>
        </w:tc>
      </w:tr>
      <w:tr w:rsidR="00B00189" w:rsidRPr="00B00189" w14:paraId="4B7DAAA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BC5015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FD1ED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1,594.8 (1,195.7–2,074.0)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397FC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81.4 (63.0–101.0)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8AEA3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9210.3 (5290.0–15853.1)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CCA2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123.3 (70.8–198.5)</w:t>
            </w:r>
          </w:p>
        </w:tc>
      </w:tr>
      <w:tr w:rsidR="00B00189" w:rsidRPr="00B00189" w14:paraId="53C8916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F0936A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F8207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1,013.0 (726.3–1,348.2)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5BE0C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94.6 (65.7–129.1)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1CB59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2665.0 (1645.6–4426.7)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2281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39.5 (24.4–58.7)</w:t>
            </w:r>
          </w:p>
        </w:tc>
      </w:tr>
      <w:tr w:rsidR="00B00189" w:rsidRPr="00B00189" w14:paraId="2DC50E7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07E8F4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24C855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407.1 (229.7–602.8)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CA44A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93.3 (56.2–135.2)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DB24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100.7 (52.9–152.5)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0BFB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15.1 (8.3–23.7)</w:t>
            </w:r>
          </w:p>
        </w:tc>
      </w:tr>
      <w:tr w:rsidR="00B00189" w:rsidRPr="00B00189" w14:paraId="05E2A65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BC9143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C188C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181.3 (100.5–315.5)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4D85E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64.4 (36.1–109.7)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B5BAE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39.9 (21.7–63.0)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CF89B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10.0 (5.3–18.0)</w:t>
            </w:r>
          </w:p>
        </w:tc>
      </w:tr>
      <w:tr w:rsidR="00B00189" w:rsidRPr="00B00189" w14:paraId="5887F30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31348C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DC65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102.1 (67.6–148.9)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33432E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40.8 (28.4–58.3)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4907D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20.4 (11.6–33.5)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215A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6.0 (3.2–9.3)</w:t>
            </w:r>
          </w:p>
        </w:tc>
      </w:tr>
      <w:tr w:rsidR="00B00189" w:rsidRPr="00B00189" w14:paraId="032B14E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283DCC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7BA0B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55.4 (36.2–80.3)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58DA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27.2 (17.6–39.6)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6D3F9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18.1 (8.4–27.4)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06A66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4.6 (2.7–7.2)</w:t>
            </w:r>
          </w:p>
        </w:tc>
      </w:tr>
      <w:tr w:rsidR="00B00189" w:rsidRPr="00B00189" w14:paraId="7E9E5EF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6CE17C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72B4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51.1 (35.4–72.1)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7D3A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27.1 (19.7–37.3)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14AA7B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18.3 (9.2–28.5)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0FBBA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4.5 (2.8–6.8)</w:t>
            </w:r>
          </w:p>
        </w:tc>
      </w:tr>
      <w:tr w:rsidR="00B00189" w:rsidRPr="00B00189" w14:paraId="415B0DC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CAE0DA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C4E68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47.0 (34.0–64.1)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0636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27.0 (20.7–34.8)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46EB5A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19.2 (7.6–31.5)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3C46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4.9 (3.0–7.3)</w:t>
            </w:r>
          </w:p>
        </w:tc>
      </w:tr>
      <w:tr w:rsidR="00B00189" w:rsidRPr="00B00189" w14:paraId="7432934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D2C17B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F9740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43.1 (32.5–57.0)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896C5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26.9 (21.4–33.1)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2423C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19.4 (7.7–30.8)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7E81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5.2 (3.4–7.5)</w:t>
            </w:r>
          </w:p>
        </w:tc>
      </w:tr>
      <w:tr w:rsidR="00B00189" w:rsidRPr="00B00189" w14:paraId="2317857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348E8C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F1605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39.2 (30.5–50.3)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AE029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26.8 (21.7–33.1)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4B051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24.0 (8.4–40.4)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3B0A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5.5 (3.7–8.0)</w:t>
            </w:r>
          </w:p>
        </w:tc>
      </w:tr>
      <w:tr w:rsidR="00B00189" w:rsidRPr="00B00189" w14:paraId="75665C2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867344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A4CE3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35.3 (28.5–43.4)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2D2CE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26.7 (21.3–33.2)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4524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22.5 (8.4–36.8)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934F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5.7 (3.8–8.3)</w:t>
            </w:r>
          </w:p>
        </w:tc>
      </w:tr>
      <w:tr w:rsidR="00B00189" w:rsidRPr="00B00189" w14:paraId="1F9E7A1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2EA060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6F62DD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31.6 (25.4–39.8)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D4A19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26.6 (20.6–34.5)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EBC6A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26.1 (8.9–42.3)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4F20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5.7 (3.7–8.5)</w:t>
            </w:r>
          </w:p>
        </w:tc>
      </w:tr>
      <w:tr w:rsidR="00B00189" w:rsidRPr="00B00189" w14:paraId="4F48097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DBF531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FE2BDA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28.0 (21.2–37.0)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9230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26.4 (19.2–36.3)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B4FAC0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28.0 (8.5–48.7)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8870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5.9 (3.8–8.6)</w:t>
            </w:r>
          </w:p>
        </w:tc>
      </w:tr>
      <w:tr w:rsidR="00B00189" w:rsidRPr="00B00189" w14:paraId="23F6927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99F0FF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3531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23.7 (17.3–32.8)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1C75DD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24.4 (17.0–34.2)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86766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33.6 (9.1–61.0)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DCF0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5.6 (3.6–8.1)</w:t>
            </w:r>
          </w:p>
        </w:tc>
      </w:tr>
      <w:tr w:rsidR="00B00189" w:rsidRPr="00B00189" w14:paraId="3965663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55DA7D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4FC96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18.8 (14.0–25.4)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3803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20.1 (15.0–26.9)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4DDDA5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34.3 (9.6–60.4)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0D25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5.0 (3.3–7.3)</w:t>
            </w:r>
          </w:p>
        </w:tc>
      </w:tr>
      <w:tr w:rsidR="00B00189" w:rsidRPr="00B00189" w14:paraId="4916366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20E177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1A78D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13.8 (11.0–17.7)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EEE3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15.9 (12.4–20.2)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E90C4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33.6 (9.3–61.1)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C0CA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5.1 (3.3–7.6)</w:t>
            </w:r>
          </w:p>
        </w:tc>
      </w:tr>
      <w:tr w:rsidR="00B00189" w:rsidRPr="00B00189" w14:paraId="591C942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4325AB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ACF395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8.9 (7.0–11.1)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D843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11.8 (8.8–15.5)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99F8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33.5 (8.2–57.5)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D47F1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4.9 (3.1–7.1)</w:t>
            </w:r>
          </w:p>
        </w:tc>
      </w:tr>
      <w:tr w:rsidR="00B00189" w:rsidRPr="00B00189" w14:paraId="1DE2904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BC31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27B1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7.0 (5.6–8.9)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6EB8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9.0 (6.4–12.3)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46F5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45.3 (12.5–78.1)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4277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7.2 (4.5–11.9)</w:t>
            </w:r>
          </w:p>
        </w:tc>
      </w:tr>
    </w:tbl>
    <w:p w14:paraId="17C5BDC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180D2CF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4C81EA40" w14:textId="77777777" w:rsidR="00B00189" w:rsidRPr="00B00189" w:rsidRDefault="00B00189" w:rsidP="00B00189">
      <w:pPr>
        <w:widowControl/>
        <w:wordWrap/>
        <w:autoSpaceDE/>
        <w:autoSpaceDN/>
        <w:spacing w:after="0" w:line="240" w:lineRule="auto"/>
        <w:ind w:left="360" w:hanging="360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</w:p>
    <w:p w14:paraId="60D895DA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2" w:name="_Toc220874247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2F0464C7" w14:textId="444BEE21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5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diarrhoeal diseases in 1990 and 2023 in Taiwan</w:t>
      </w:r>
      <w:bookmarkEnd w:id="12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2B3C9811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9B03B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13EAE3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329C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1A3D5F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5557A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5D291D98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EA292D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E884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2,169.7 (1,919.8–2,430.3)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C2BF0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4,033.8 (3,463.7–4,596.4)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CAEC3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1,376.9 (1,228.5–1,538.6)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78D92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633.4 (474.4–828.8)</w:t>
            </w:r>
          </w:p>
        </w:tc>
      </w:tr>
      <w:tr w:rsidR="00B00189" w:rsidRPr="00B00189" w14:paraId="74CC8EB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D61296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37D74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1,296.4 (997.4–1,625.0)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EE2EC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2,695.7 (1,929.2–3,662.8)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9CF4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435.3 (356.5–517.1)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A4C1B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331.7 (211.8–510.8)</w:t>
            </w:r>
          </w:p>
        </w:tc>
      </w:tr>
      <w:tr w:rsidR="00B00189" w:rsidRPr="00B00189" w14:paraId="06A7F8A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68C925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9D62D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695.0 (465.5–990.0)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895CB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1,837.8 (1,210.3–2,638.1)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5B395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145.8 (108.6–201.8)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83A6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216.9 (126.1–350.6)</w:t>
            </w:r>
          </w:p>
        </w:tc>
      </w:tr>
      <w:tr w:rsidR="00B00189" w:rsidRPr="00B00189" w14:paraId="66292AF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4FB636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B224C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246.6 (140.3–384.9)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DD7E6F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899.0 (524.4–1,419.0)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C597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53.9 (38.8–73.0)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4F4C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105.0 (56.6–170.1)</w:t>
            </w:r>
          </w:p>
        </w:tc>
      </w:tr>
      <w:tr w:rsidR="00B00189" w:rsidRPr="00B00189" w14:paraId="1ABE412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46130F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FA191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102.4 (52.8–185.1)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571C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463.4 (256.3–841.8)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CF263D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28.0 (20.5–40.5)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ED2C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54.5 (28.0–99.6)</w:t>
            </w:r>
          </w:p>
        </w:tc>
      </w:tr>
      <w:tr w:rsidR="00B00189" w:rsidRPr="00B00189" w14:paraId="3747BA5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FD5B1A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40D60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58.8 (36.6–87.1)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04E6D0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283.7 (174.3–423.6)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BBA6C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21.5 (16.9–27.7)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EDEA7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34.4 (19.2–56.0)</w:t>
            </w:r>
          </w:p>
        </w:tc>
      </w:tr>
      <w:tr w:rsidR="00B00189" w:rsidRPr="00B00189" w14:paraId="4F05BC3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5C41B3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5583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39.2 (23.7–60.9)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EADE9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199.2 (121.8–303.2)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0D162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17.0 (13.8–20.9)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C426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24.1 (13.1–42.0)</w:t>
            </w:r>
          </w:p>
        </w:tc>
      </w:tr>
      <w:tr w:rsidR="00B00189" w:rsidRPr="00B00189" w14:paraId="73BB1AB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A11666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892B6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51.3 (37.0–71.0)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6A0C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241.0 (171.4–332.1)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26FB1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18.7 (14.9–23.1)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1E6F1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28.9 (18.0–45.4)</w:t>
            </w:r>
          </w:p>
        </w:tc>
      </w:tr>
      <w:tr w:rsidR="00B00189" w:rsidRPr="00B00189" w14:paraId="12276F7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BFD2D9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ACA89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64.2 (48.9–86.0)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6F9263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284.2 (219.2–374.6)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F3C12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22.0 (17.6–27.4)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9DAD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34.2 (20.5–52.5)</w:t>
            </w:r>
          </w:p>
        </w:tc>
      </w:tr>
      <w:tr w:rsidR="00B00189" w:rsidRPr="00B00189" w14:paraId="23F829E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DEBEB7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EB425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77.6 (59.2–102.1)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0068C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330.6 (248.4–440.5)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636B8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23.2 (18.6–29.7)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592B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39.6 (24.5–60.9)</w:t>
            </w:r>
          </w:p>
        </w:tc>
      </w:tr>
      <w:tr w:rsidR="00B00189" w:rsidRPr="00B00189" w14:paraId="1433C48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26D2D5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171E8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91.6 (67.3–121.8)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9E22A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377.7 (276.1–514.0)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490E6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27.3 (22.2–34.4)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F6B2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45.3 (27.3–69.4)</w:t>
            </w:r>
          </w:p>
        </w:tc>
      </w:tr>
      <w:tr w:rsidR="00B00189" w:rsidRPr="00B00189" w14:paraId="189D189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106DD4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F6411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106.2 (77.2–143.7)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CFFA5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423.9 (302.9–600.4)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67654D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33.9 (27.6–42.4)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A1A7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51.2 (31.8–77.9)</w:t>
            </w:r>
          </w:p>
        </w:tc>
      </w:tr>
      <w:tr w:rsidR="00B00189" w:rsidRPr="00B00189" w14:paraId="29ABDE6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DC4E88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618E85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121.7 (87.0–169.9)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9744E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470.3 (328.9–700.5)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A3A20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36.5 (29.4–46.0)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F770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56.7 (35.8–93.0)</w:t>
            </w:r>
          </w:p>
        </w:tc>
      </w:tr>
      <w:tr w:rsidR="00B00189" w:rsidRPr="00B00189" w14:paraId="55C5AED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18082B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238A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137.1 (95.2–195.4)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772A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517.3 (352.3–778.1)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6A707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42.3 (33.7–51.9)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C4B7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63.3 (38.1–99.7)</w:t>
            </w:r>
          </w:p>
        </w:tc>
      </w:tr>
      <w:tr w:rsidR="00B00189" w:rsidRPr="00B00189" w14:paraId="1E54341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BD285D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6665B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217.3 (167.9–280.3)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FDEC1F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872.4 (681.8–1165.9)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FC3FFA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62.7 (51.4–75.5)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33FB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101.2 (65.7–143.5)</w:t>
            </w:r>
          </w:p>
        </w:tc>
      </w:tr>
      <w:tr w:rsidR="00B00189" w:rsidRPr="00B00189" w14:paraId="1725948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F5E7E3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1DD2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388.9 (324.8–452.4)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E33EB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1,678.8 (1,372.1–2,065.8)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EA2B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90.1 (74.0–109.3)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80B8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188.6 (127.1–251.0)</w:t>
            </w:r>
          </w:p>
        </w:tc>
      </w:tr>
      <w:tr w:rsidR="00B00189" w:rsidRPr="00B00189" w14:paraId="0902381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7BEAE4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9314B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570.6 (492.0–641.5)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1C5A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2,572.8 (2,137.5–3,064.0)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1B68F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139.4 (117.3–166.6)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BEC7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282.9 (197.1–378.9)</w:t>
            </w:r>
          </w:p>
        </w:tc>
      </w:tr>
      <w:tr w:rsidR="00B00189" w:rsidRPr="00B00189" w14:paraId="71E0C0B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52DAEC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497EB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762.9 (666.9–861.3)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2DBA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3,578.6 (2,974.9–4,177.1)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4D78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209.7 (177.5–241.4)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15440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397.3 (279.7–531.5)</w:t>
            </w:r>
          </w:p>
        </w:tc>
      </w:tr>
      <w:tr w:rsidR="00B00189" w:rsidRPr="00B00189" w14:paraId="35359D0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D774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E5E0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891.4 (800.3–982.9)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22B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  <w:t>4,058.5 (3,584.6–4,525.3)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B42C0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307.4 (263.4–349.2)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AD2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471.2 (356.4–609.8)</w:t>
            </w:r>
          </w:p>
        </w:tc>
      </w:tr>
    </w:tbl>
    <w:p w14:paraId="64D6859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14D0B0F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522319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5BF5644E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3" w:name="_Toc220874248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2BD59F10" w14:textId="23D6EDC6" w:rsidR="00B00189" w:rsidRPr="00B00189" w:rsidRDefault="0041726F" w:rsidP="00595378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6</w:t>
      </w:r>
      <w:r w:rsidR="00595378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typhoid and paratyphoid in 1990 and 2023 in China</w:t>
      </w:r>
      <w:bookmarkEnd w:id="13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4A71B082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43F28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72BC8E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A5FE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921656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413C89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17A6BEA8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68D39C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2ED62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1.9 (1.3–3.0)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7E3DE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2.3 (1.7–3.3)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BE48E7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30.1 (13.8–59.1)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2A3A3F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21.3 (9.7–40.6)</w:t>
            </w:r>
          </w:p>
        </w:tc>
      </w:tr>
      <w:tr w:rsidR="00B00189" w:rsidRPr="00B00189" w14:paraId="52DC7DB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2ECDFF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459C6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2.2 (1.4–3.2)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31386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2.2 (1.5–3.1)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F1CEA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28.7 (13.1–52.8)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58059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24.6 (10.9–44.4)</w:t>
            </w:r>
          </w:p>
        </w:tc>
      </w:tr>
      <w:tr w:rsidR="00B00189" w:rsidRPr="00B00189" w14:paraId="14D43D8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FCF2D2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04AF1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2.3 (1.4–3.5)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0BE42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1.5 (1.0–2.2)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E0067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34.8 (16.1–66.4)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A068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17.3 (7.9–30.8)</w:t>
            </w:r>
          </w:p>
        </w:tc>
      </w:tr>
      <w:tr w:rsidR="00B00189" w:rsidRPr="00B00189" w14:paraId="4B6AD261" w14:textId="77777777" w:rsidTr="00EE66C0">
        <w:trPr>
          <w:trHeight w:val="56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D49228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9BEA7F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2.2 (1.5–3.3)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23F03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 (0.5–1.1)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66BA7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34.7 (15.4–66.1)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F2B0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8.3 (4.0–15.4)</w:t>
            </w:r>
          </w:p>
        </w:tc>
      </w:tr>
      <w:tr w:rsidR="00B00189" w:rsidRPr="00B00189" w14:paraId="5A6C7D1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C15BB0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B451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2.0 (1.3–2.9)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8B625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(0.4–0.8)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EBF82B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22.6 (10.0–40.5)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0622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5.5 (2.7–9.4)</w:t>
            </w:r>
          </w:p>
        </w:tc>
      </w:tr>
      <w:tr w:rsidR="00B00189" w:rsidRPr="00B00189" w14:paraId="5887A84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F08CBE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842F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1.7 (1.2–2.5)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D2874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(0.4–0.9)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40647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15.9 (7.5–29.4)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FFEF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5.1 (2.5–9.2)</w:t>
            </w:r>
          </w:p>
        </w:tc>
      </w:tr>
      <w:tr w:rsidR="00B00189" w:rsidRPr="00B00189" w14:paraId="1F28FDA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74E98B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4542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1.4 (0.9–2.2)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1328C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(0.4–0.9)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10C6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10.7 (4.4–20.3)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A071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4.6 (2.0–8.6)</w:t>
            </w:r>
          </w:p>
        </w:tc>
      </w:tr>
      <w:tr w:rsidR="00B00189" w:rsidRPr="00B00189" w14:paraId="0864A4E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297005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F44D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 (0.8–1.7)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84021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(0.4–0.8)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F52A1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7.2 (3.3–13.2)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159E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3.5 (1.7–6.9)</w:t>
            </w:r>
          </w:p>
        </w:tc>
      </w:tr>
      <w:tr w:rsidR="00B00189" w:rsidRPr="00B00189" w14:paraId="277ED4A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81675C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0B026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 (0.6–1.2)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B0E9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(0.3–0.6)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EAD07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5.0 (2.5–9.0)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4BB5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2.5 (1.3–4.6)</w:t>
            </w:r>
          </w:p>
        </w:tc>
      </w:tr>
      <w:tr w:rsidR="00B00189" w:rsidRPr="00B00189" w14:paraId="123BB91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7B0ECC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97752A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(0.4–0.9)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1AB70E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917B8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3.1 (1.5–5.4)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0BB5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1.8 (0.9–3.2)</w:t>
            </w:r>
          </w:p>
        </w:tc>
      </w:tr>
      <w:tr w:rsidR="00B00189" w:rsidRPr="00B00189" w14:paraId="0451D10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83789E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B357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C34E7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4B2F47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2.2 (1.0–3.7)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58A8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1.5 (0.8–2.5)</w:t>
            </w:r>
          </w:p>
        </w:tc>
      </w:tr>
      <w:tr w:rsidR="00B00189" w:rsidRPr="00B00189" w14:paraId="51C7DA9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1CD486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601E4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175F8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5B949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1.8 (0.8–3.1)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3B66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1.2 (0.6–2.1)</w:t>
            </w:r>
          </w:p>
        </w:tc>
      </w:tr>
      <w:tr w:rsidR="00B00189" w:rsidRPr="00B00189" w14:paraId="6534D09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B19BE1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9DDC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41A85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87D19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1.5 (0.7–2.7)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55EB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 (0.5–1.7)</w:t>
            </w:r>
          </w:p>
        </w:tc>
      </w:tr>
      <w:tr w:rsidR="00B00189" w:rsidRPr="00B00189" w14:paraId="4AF92CB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632382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FA0CB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6B50BD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A9527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 (0.5–2.1)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711A5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 (0.3–1.3)</w:t>
            </w:r>
          </w:p>
        </w:tc>
      </w:tr>
      <w:tr w:rsidR="00B00189" w:rsidRPr="00B00189" w14:paraId="5FFBA96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434819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D5CE2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F5A4A7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E7CD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0.8 (0.4–1.5)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CD88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(0.3–1.1)</w:t>
            </w:r>
          </w:p>
        </w:tc>
      </w:tr>
      <w:tr w:rsidR="00B00189" w:rsidRPr="00B00189" w14:paraId="7069B61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49E2EF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37C27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CFF54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A57EA6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 (0.3–1.2)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C7C8A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(0.3–0.9)</w:t>
            </w:r>
          </w:p>
        </w:tc>
      </w:tr>
      <w:tr w:rsidR="00B00189" w:rsidRPr="00B00189" w14:paraId="4721E98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27A664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B232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B4CB1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83562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(0.3–0.9)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2254F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(0.2–0.7)</w:t>
            </w:r>
          </w:p>
        </w:tc>
      </w:tr>
      <w:tr w:rsidR="00B00189" w:rsidRPr="00B00189" w14:paraId="61C1084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B08FEE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3274DA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5DB4E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966D7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96B3A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(0.2–0.6)</w:t>
            </w:r>
          </w:p>
        </w:tc>
      </w:tr>
      <w:tr w:rsidR="00B00189" w:rsidRPr="00B00189" w14:paraId="6A0AF0C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6F4F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CF8C0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BD7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(0.2–0.4)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C796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F12A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</w:tr>
    </w:tbl>
    <w:p w14:paraId="40C38CA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28F6FF3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6AA9F9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1385E42D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4" w:name="_Toc220874249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7AB8B120" w14:textId="6323FCC0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7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typhoid and paratyphoid in 1990 and 2023 in Japan</w:t>
      </w:r>
      <w:bookmarkEnd w:id="14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28B91B7A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7019F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59A06CE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7E836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284DE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1E5B1E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67D2C8AF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05FE6F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A2C95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B62E9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CB55DD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(0.3–0.5)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74DD45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</w:tr>
      <w:tr w:rsidR="00B00189" w:rsidRPr="00B00189" w14:paraId="4CC57BF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C69D06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26C7EF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4FC6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A7E6D7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3985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</w:tr>
      <w:tr w:rsidR="00B00189" w:rsidRPr="00B00189" w14:paraId="7600188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F30A0D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797659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620697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47B6C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00210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3EDF31E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CB8FC9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BEB3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F43C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1B722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A375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C7B69C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38A2E3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71B5F1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01B42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0C3D65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0345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BA52CE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59570B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1115D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23B81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DBAC4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6DFD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2753E41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AB80DC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1F57B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82B5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66AA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A4E0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1E9DA3C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86223B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0109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AE02E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577A6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2C3F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128B6B6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0A07E4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194F1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DFC3BB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08C8A5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A40CC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4E13003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9A486A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CF1A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4010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7D654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6FBF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1B5F10B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9FC594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0FAF3E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66CCF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75593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1B67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C2E401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91012B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8A9F99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BD85E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69F2C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7F78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2F4D394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55DFF2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211A5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07EE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D4D09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72B9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2A724AB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09BC8B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36FDF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5DD6B1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614E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1CEB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90F39E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DA9CF2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67E3A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39562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4DFC5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9FD0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45FBE5C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82C7C7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DAF30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E2A2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57F7E4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71C5B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17D7FD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BA9DBC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E604F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CD70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56D4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2AFE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DA0D94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69D7F7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32FF2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85D5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661D2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E808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6C6EAFB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CD7E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B49C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2E3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43A15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202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</w:tr>
    </w:tbl>
    <w:p w14:paraId="6D58E436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0637E3E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92DF6B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1E67F677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5" w:name="_Toc220874250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635FC637" w14:textId="4638BB93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8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typhoid and paratyphoid in 1990 and 2023 in the Republic of Korea</w:t>
      </w:r>
      <w:bookmarkEnd w:id="15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2B626A41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441B1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0BD076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54A1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4D222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C704D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7D829029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993145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A80D19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AF60C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4BCC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72FD61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92FB3D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4E168D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67EA7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3DAFC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30E15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644EC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33144BF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613F14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61B78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6DFF7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91C41B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11D4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47E0F4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CB215C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6FB044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6DF26F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9E623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E6FC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37F3E8F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31D14E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DB78A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3629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9D08A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696F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4B49444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33C1F9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495E7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5EBC4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0E7C2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2096E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687D7A4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4CC378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97AD53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85268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6DFE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D9CC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65318B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0C8FD7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9B17C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8FD52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94595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92DD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34321E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CE84D9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F598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6ED65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5EB9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0802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21B41CE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179A1A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3C00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2F69C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9CF41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1848F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DFDA38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5C47B7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DC25A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416D6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303C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939D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4F4D3A4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677C37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B92A0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32204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B1AB4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8C31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A2C2FC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0C1C30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463F2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966AE1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33084D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65DF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964CD9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C32990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C2554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F3892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86354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B630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403092E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B2F7C8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7CA53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7E07F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A82559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198C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0A16ECA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28141F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3CBD56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DC7A1B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94EC7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41318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A77DD2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C80A06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954C1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9486D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4069F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2E76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340FF1C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36D294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DD503C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FFE96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4D6EE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8818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4972F7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C5D6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5906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C1A0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6010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623BA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</w:tbl>
    <w:p w14:paraId="4703B75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749CCA9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3E15AC3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2779C1C1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6" w:name="_Toc220874251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607DC42D" w14:textId="1407A890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S1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9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typhoid and paratyphoid in 1990 and 2023 in the Democratic People’s Republic of Korea</w:t>
      </w:r>
      <w:bookmarkEnd w:id="16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67730B28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DBE3A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35B8D6A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F0EC65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44DBC8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3E94A4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55EA9298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37FE94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D252A4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 (0.7–1.4)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5D3A55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(0.1–0.2)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37A88E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15.3 (7.4–28.3)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5EE36D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2.8 (1.2–5.1)</w:t>
            </w:r>
          </w:p>
        </w:tc>
      </w:tr>
      <w:tr w:rsidR="00B00189" w:rsidRPr="00B00189" w14:paraId="0D63BBE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306A57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10599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 (0.7–1.5)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EEAE8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4F3CB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12.9 (6.5–22.4)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D9E6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1.8 (0.9–3.6)</w:t>
            </w:r>
          </w:p>
        </w:tc>
      </w:tr>
      <w:tr w:rsidR="00B00189" w:rsidRPr="00B00189" w14:paraId="58F726B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62CA12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92E2D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0.9 (0.6–1.3)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B90AE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870DB5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13.0 (6.5–23.5)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9B9D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1.8 (0.8–3.3)</w:t>
            </w:r>
          </w:p>
        </w:tc>
      </w:tr>
      <w:tr w:rsidR="00B00189" w:rsidRPr="00B00189" w14:paraId="7E37258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C95698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AFDAC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 (0.4–1.0)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0CC58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A7CE7C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10.3 (5.3–18.6)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D36E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1.3 (0.7–2.3)</w:t>
            </w:r>
          </w:p>
        </w:tc>
      </w:tr>
      <w:tr w:rsidR="00B00189" w:rsidRPr="00B00189" w14:paraId="2E9BD1A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4A813E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F0F2BD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(0.3–0.8)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4121B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C3ED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7.8 (3.8–13.3)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6966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1.3 (0.7–2.4)</w:t>
            </w:r>
          </w:p>
        </w:tc>
      </w:tr>
      <w:tr w:rsidR="00B00189" w:rsidRPr="00B00189" w14:paraId="1FEC354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AC7A5D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3170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(0.4–0.8)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BB70C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85F48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8.2 (3.9–15.0)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6E2E1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1.5 (0.7–2.8)</w:t>
            </w:r>
          </w:p>
        </w:tc>
      </w:tr>
      <w:tr w:rsidR="00B00189" w:rsidRPr="00B00189" w14:paraId="79B4EF1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3C3B7D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67144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(0.3–0.7)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24D35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0ACDA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5.8 (2.7–10.7)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80BB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1.2 (0.6–2.4)</w:t>
            </w:r>
          </w:p>
        </w:tc>
      </w:tr>
      <w:tr w:rsidR="00B00189" w:rsidRPr="00B00189" w14:paraId="22FFD20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D4560A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99AE1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5D859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7EC22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4.2 (2.0–7.2)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FB7D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 (0.5–1.9)</w:t>
            </w:r>
          </w:p>
        </w:tc>
      </w:tr>
      <w:tr w:rsidR="00B00189" w:rsidRPr="00B00189" w14:paraId="2068E430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B29BDC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B621D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E086B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410EC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3.0 (1.6–5.0)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3FBE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 (0.4–1.2)</w:t>
            </w:r>
          </w:p>
        </w:tc>
      </w:tr>
      <w:tr w:rsidR="00B00189" w:rsidRPr="00B00189" w14:paraId="10A26D6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306C54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5CB05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898BE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6D639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2.1 (1.1–3.5)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68A5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(0.2–0.8)</w:t>
            </w:r>
          </w:p>
        </w:tc>
      </w:tr>
      <w:tr w:rsidR="00B00189" w:rsidRPr="00B00189" w14:paraId="6F432AE2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24BE7F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0E45D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F995C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97A06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1.5 (0.8–2.5)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5364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</w:tr>
      <w:tr w:rsidR="00B00189" w:rsidRPr="00B00189" w14:paraId="50AF55B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ED11CA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74448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19DFB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4BE26D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1.3 (0.7–2.2)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E4E19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(0.1–0.5)</w:t>
            </w:r>
          </w:p>
        </w:tc>
      </w:tr>
      <w:tr w:rsidR="00B00189" w:rsidRPr="00B00189" w14:paraId="03C3B6F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179257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F9F8F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5C03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0007F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1.0 (0.5–1.7)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E30DE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(0.1–0.4)</w:t>
            </w:r>
          </w:p>
        </w:tc>
      </w:tr>
      <w:tr w:rsidR="00B00189" w:rsidRPr="00B00189" w14:paraId="10CF855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64F39E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86D761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59018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39CDE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 (0.4–1.3)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0361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(0.1–0.3)</w:t>
            </w:r>
          </w:p>
        </w:tc>
      </w:tr>
      <w:tr w:rsidR="00B00189" w:rsidRPr="00B00189" w14:paraId="3D742D6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43ABA0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BFEDE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BA703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12C66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(0.3–1.1)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F6554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(0.0–0.2)</w:t>
            </w:r>
          </w:p>
        </w:tc>
      </w:tr>
      <w:tr w:rsidR="00B00189" w:rsidRPr="00B00189" w14:paraId="72B1357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CFF4AF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8ECEC6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4362E7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DA17F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(0.3–0.8)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A5E7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</w:tr>
      <w:tr w:rsidR="00B00189" w:rsidRPr="00B00189" w14:paraId="0F83D24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35DBC6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E1173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E90109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D928A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FA5B0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05DB662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F26850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3C9F6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6022C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C692D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0390E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41A2F0B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ADDC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4A0B0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6FF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C2EC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E9DB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</w:tbl>
    <w:p w14:paraId="22F965C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54C1B60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671936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0D3E817D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7" w:name="_Toc220874252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6E315E63" w14:textId="7DAE5359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20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typhoid and paratyphoid in 1990 and 2023 in Mongolia</w:t>
      </w:r>
      <w:bookmarkEnd w:id="17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11024498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FEF91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2EA6F4B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0813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0EF19B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65F206F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283F48E2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F0E2F4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3933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371EF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07B6C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 (0.5–2.1)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43FBA6E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2CD25A4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EDBD2D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233E8D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C78EB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5E50FF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(0.3–1.1)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A29F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79B7794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CDDFC2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B1F64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E5A62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C757E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(0.3–1.0)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8169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4773518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EB3A4F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CCC05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A0279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0CDFF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(0.1–0.5)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F85F7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0826CCE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E0BF7E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C31E11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94DB1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9A6C4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C84C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44634C6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38E8AA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E6A54B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04059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FA441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5E86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6DEC39E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078276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C8B5AA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227F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B881D9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E3B6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16050AD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A75E3B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7AD3E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C399F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9B435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7CA65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01D1D0D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A7D309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FBE1F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C365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21B9BE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37CF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2DD0760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7F06C1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70800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FED8C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721B47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1453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6FEB6A9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14CBBB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7C944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F4D1C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C4B49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6279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103F5A15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564C3E6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5BC2C7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F01B5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F982B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C0D8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11815561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96FA37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DE92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A522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2ADD2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73E7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646AC9D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9B5209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4AF02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8F5B4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516AF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662A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7701E02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FCF24F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8CAC1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56DF8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6F598E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F819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32234483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E01117C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A0889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48845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AD3F4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4CECB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202D7A6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E08295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A278B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A107F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5E8B8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F424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0B98FD8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BBE3D7B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C494CA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0EB2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F51A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14FF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0865FDC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3E01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8B2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E81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1095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7593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</w:tbl>
    <w:p w14:paraId="4BC5859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73A405CB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767F1F3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6BE1C241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8" w:name="_Toc220874253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05DCDB72" w14:textId="4A50E93E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1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prevalence and DALY rates of typhoid and paratyphoid in 1990 and 2023 in Taiwan</w:t>
      </w:r>
      <w:bookmarkEnd w:id="18"/>
    </w:p>
    <w:tbl>
      <w:tblPr>
        <w:tblStyle w:val="a8"/>
        <w:tblW w:w="9356" w:type="dxa"/>
        <w:tblLayout w:type="fixed"/>
        <w:tblLook w:val="04A0" w:firstRow="1" w:lastRow="0" w:firstColumn="1" w:lastColumn="0" w:noHBand="0" w:noVBand="1"/>
      </w:tblPr>
      <w:tblGrid>
        <w:gridCol w:w="1304"/>
        <w:gridCol w:w="2013"/>
        <w:gridCol w:w="2013"/>
        <w:gridCol w:w="2013"/>
        <w:gridCol w:w="2013"/>
      </w:tblGrid>
      <w:tr w:rsidR="00B00189" w:rsidRPr="0080242A" w14:paraId="00362CFA" w14:textId="77777777" w:rsidTr="00B00189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DB57E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DC797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Prevalence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0BE2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Prevalence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</w:tcPr>
          <w:p w14:paraId="6C0C13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 DALYs</w:t>
            </w:r>
          </w:p>
        </w:tc>
        <w:tc>
          <w:tcPr>
            <w:tcW w:w="2013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646AB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 DALYs</w:t>
            </w:r>
          </w:p>
        </w:tc>
      </w:tr>
      <w:tr w:rsidR="00B00189" w:rsidRPr="00B00189" w14:paraId="4B574B7F" w14:textId="77777777" w:rsidTr="00EE66C0">
        <w:trPr>
          <w:trHeight w:val="101"/>
        </w:trPr>
        <w:tc>
          <w:tcPr>
            <w:tcW w:w="130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9682DB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&lt;1 year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CAE96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(0.3–0.7)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CFBC1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C70465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1.4 (0.9–2.0)</w:t>
            </w:r>
          </w:p>
        </w:tc>
        <w:tc>
          <w:tcPr>
            <w:tcW w:w="2013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3A46DB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</w:tr>
      <w:tr w:rsidR="00B00189" w:rsidRPr="00B00189" w14:paraId="4AC2A5B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EF8280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  <w:t>12–23 months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1241C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(0.3–0.7)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15FE4E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6DCA3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2.5 (1.7–3.4)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7AE57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</w:tr>
      <w:tr w:rsidR="00B00189" w:rsidRPr="00B00189" w14:paraId="0FFEA177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85CCF0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2–4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B7FF0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63D22D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26ECAC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pacing w:val="-6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1.1 (0.7–1.7)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6710D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211E238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685080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5–9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891DE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0E7B9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9A876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0.7 (0.5–0.8)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ED3DEF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2050911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1C4655C1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10–14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15480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1DE92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pacing w:val="-4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993C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0.5 (0.4–0.7)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A3A72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2EA3288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DDAAD8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15–19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93F87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53C59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744BC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0B2B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35C874FC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456B5E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20–24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D8D70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(0.2–0.3)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624BB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A457F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424E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2E0DBE0F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63CADE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25–29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0E8664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EA7EF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89E5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44249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57D05C3B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04112B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30–34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B7741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910425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FCE05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(0.2–0.5)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C84A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784ED9BE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F6F1C8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35–39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4A6196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32913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9EE5B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49F5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0C89EA8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404428A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40–44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2796CF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75723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4F39C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0.6 (0.4–0.7)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DA94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(0.1–0.2)</w:t>
            </w:r>
          </w:p>
        </w:tc>
      </w:tr>
      <w:tr w:rsidR="00B00189" w:rsidRPr="00B00189" w14:paraId="7C97482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1F7609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45–49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A422E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7FF62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B7B85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BEBE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3CE12F94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52B87C4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50–54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A85785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D6701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3B10E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0.3 (0.2–0.4)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8EA1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(0.1–0.1)</w:t>
            </w:r>
          </w:p>
        </w:tc>
      </w:tr>
      <w:tr w:rsidR="00B00189" w:rsidRPr="00B00189" w14:paraId="5EDE39D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5EB03E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55–59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40185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95E8AB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AFBEB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(0.1–0.2)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7A7B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5BB2C09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E5E22A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60–64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6465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28EB50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7C4A68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34D3E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(0.0–0.1)</w:t>
            </w:r>
          </w:p>
        </w:tc>
      </w:tr>
      <w:tr w:rsidR="00B00189" w:rsidRPr="00B00189" w14:paraId="6E614718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393B2CD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65–69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43F610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E7A1B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D7B85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CFD66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  <w:tr w:rsidR="00B00189" w:rsidRPr="00B00189" w14:paraId="54CD9006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24F15277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70–74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8F564B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9249C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C9063B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0.4 (0.3–0.6)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4F71C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</w:tr>
      <w:tr w:rsidR="00B00189" w:rsidRPr="00B00189" w14:paraId="44641A9A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6D1B2C3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75–79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67B30D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F0E58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472FF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1.2 (0.9–1.6)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C78C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0.2 (0.1–0.3)</w:t>
            </w:r>
          </w:p>
        </w:tc>
      </w:tr>
      <w:tr w:rsidR="00B00189" w:rsidRPr="00B00189" w14:paraId="7A529529" w14:textId="77777777" w:rsidTr="00EE66C0">
        <w:trPr>
          <w:trHeight w:val="101"/>
        </w:trPr>
        <w:tc>
          <w:tcPr>
            <w:tcW w:w="130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D6554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80+ years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052A1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DC29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  <w:tc>
          <w:tcPr>
            <w:tcW w:w="20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8F51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0.1 (0.0–0.1)</w:t>
            </w:r>
          </w:p>
        </w:tc>
        <w:tc>
          <w:tcPr>
            <w:tcW w:w="201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7A2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0.0 (0.0–0.0)</w:t>
            </w:r>
          </w:p>
        </w:tc>
      </w:tr>
    </w:tbl>
    <w:p w14:paraId="4D313E4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75300C4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4F53E6B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6CF8CCB6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19" w:name="_Toc220874254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60C7F70A" w14:textId="21AAE027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2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DALY rates of diarrhoeal diseases attributable to major risk factors in 1990 and 2023 in China</w:t>
      </w:r>
      <w:bookmarkEnd w:id="19"/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032"/>
        <w:gridCol w:w="4030"/>
      </w:tblGrid>
      <w:tr w:rsidR="00B00189" w:rsidRPr="00B00189" w14:paraId="7B17B34A" w14:textId="77777777" w:rsidTr="00B00189">
        <w:trPr>
          <w:trHeight w:val="145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25D29A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B14B3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4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42504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</w:t>
            </w:r>
          </w:p>
        </w:tc>
      </w:tr>
      <w:tr w:rsidR="00B00189" w:rsidRPr="00B00189" w14:paraId="60CBA360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74613A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&lt;5 year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6D75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Unsafe water source</w:t>
            </w:r>
          </w:p>
          <w:p w14:paraId="2046EB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4637.27 (2489.37–6328.54)</w:t>
            </w:r>
          </w:p>
        </w:tc>
        <w:tc>
          <w:tcPr>
            <w:tcW w:w="4030" w:type="dxa"/>
            <w:tcBorders>
              <w:top w:val="single" w:sz="4" w:space="0" w:color="auto"/>
              <w:bottom w:val="dotted" w:sz="4" w:space="0" w:color="auto"/>
            </w:tcBorders>
          </w:tcPr>
          <w:p w14:paraId="5BBF75D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B18C85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39.89 (15.88–62.41)</w:t>
            </w:r>
          </w:p>
        </w:tc>
      </w:tr>
      <w:tr w:rsidR="00B00189" w:rsidRPr="00B00189" w14:paraId="23884187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4782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768AE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Unsafe sanitation</w:t>
            </w:r>
          </w:p>
          <w:p w14:paraId="5FBB7A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4156.67 (3271.75–5118.65)</w:t>
            </w:r>
          </w:p>
        </w:tc>
        <w:tc>
          <w:tcPr>
            <w:tcW w:w="4030" w:type="dxa"/>
            <w:tcBorders>
              <w:top w:val="dotted" w:sz="4" w:space="0" w:color="auto"/>
              <w:bottom w:val="dotted" w:sz="4" w:space="0" w:color="auto"/>
            </w:tcBorders>
          </w:tcPr>
          <w:p w14:paraId="3654EF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736C79C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29.30 (12.15–49.90)</w:t>
            </w:r>
          </w:p>
        </w:tc>
      </w:tr>
      <w:tr w:rsidR="00B00189" w:rsidRPr="00B00189" w14:paraId="42B8E276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D468C1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67A3DF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Suboptimal breastfeeding</w:t>
            </w:r>
          </w:p>
          <w:p w14:paraId="2AA7986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1868.95 (1345.49–2482.60)</w:t>
            </w:r>
          </w:p>
        </w:tc>
        <w:tc>
          <w:tcPr>
            <w:tcW w:w="4030" w:type="dxa"/>
            <w:tcBorders>
              <w:top w:val="dotted" w:sz="4" w:space="0" w:color="auto"/>
              <w:bottom w:val="single" w:sz="4" w:space="0" w:color="auto"/>
            </w:tcBorders>
          </w:tcPr>
          <w:p w14:paraId="7A8F5ED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93574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27.48 (19.61–37.20)</w:t>
            </w:r>
          </w:p>
        </w:tc>
      </w:tr>
      <w:tr w:rsidR="00B00189" w:rsidRPr="00B00189" w14:paraId="10CAD745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9D499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5–14 years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C0B7B9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Unsafe water source</w:t>
            </w:r>
          </w:p>
          <w:p w14:paraId="5F9139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160.93 (68.33–259.98)</w:t>
            </w:r>
          </w:p>
        </w:tc>
        <w:tc>
          <w:tcPr>
            <w:tcW w:w="4030" w:type="dxa"/>
            <w:tcBorders>
              <w:top w:val="single" w:sz="4" w:space="0" w:color="auto"/>
              <w:bottom w:val="dotted" w:sz="4" w:space="0" w:color="auto"/>
            </w:tcBorders>
          </w:tcPr>
          <w:p w14:paraId="615DA7C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60FACE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25.72 (8.17–55.67)</w:t>
            </w:r>
          </w:p>
        </w:tc>
      </w:tr>
      <w:tr w:rsidR="00B00189" w:rsidRPr="00B00189" w14:paraId="10C881DB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B128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6FF1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Unsafe sanitation</w:t>
            </w:r>
          </w:p>
          <w:p w14:paraId="5C9E9B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144.19 (84.54–203.16)</w:t>
            </w:r>
          </w:p>
        </w:tc>
        <w:tc>
          <w:tcPr>
            <w:tcW w:w="4030" w:type="dxa"/>
            <w:tcBorders>
              <w:top w:val="dotted" w:sz="4" w:space="0" w:color="auto"/>
              <w:bottom w:val="dotted" w:sz="4" w:space="0" w:color="auto"/>
            </w:tcBorders>
          </w:tcPr>
          <w:p w14:paraId="4BC167A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55B1604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17.15 (9.67–28.74)</w:t>
            </w:r>
          </w:p>
        </w:tc>
      </w:tr>
      <w:tr w:rsidR="00B00189" w:rsidRPr="00B00189" w14:paraId="1BF477A7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2A69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110D8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No access to handwashing facility</w:t>
            </w:r>
          </w:p>
          <w:p w14:paraId="6E5476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31.61 (3.02–69.19)</w:t>
            </w:r>
          </w:p>
        </w:tc>
        <w:tc>
          <w:tcPr>
            <w:tcW w:w="4030" w:type="dxa"/>
            <w:tcBorders>
              <w:top w:val="dotted" w:sz="4" w:space="0" w:color="auto"/>
              <w:bottom w:val="single" w:sz="4" w:space="0" w:color="auto"/>
            </w:tcBorders>
          </w:tcPr>
          <w:p w14:paraId="3957D0E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78F64C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1.59 (0.27–4.38)</w:t>
            </w:r>
          </w:p>
        </w:tc>
      </w:tr>
      <w:tr w:rsidR="00B00189" w:rsidRPr="00B00189" w14:paraId="22E45915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C9F11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15–49 years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4D682D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0A5DED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49.47 (23.44–77.71)</w:t>
            </w:r>
          </w:p>
        </w:tc>
        <w:tc>
          <w:tcPr>
            <w:tcW w:w="4030" w:type="dxa"/>
            <w:tcBorders>
              <w:top w:val="single" w:sz="4" w:space="0" w:color="auto"/>
              <w:bottom w:val="dotted" w:sz="4" w:space="0" w:color="auto"/>
            </w:tcBorders>
          </w:tcPr>
          <w:p w14:paraId="6661B99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E18A7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14.94 (5.06–26.31)</w:t>
            </w:r>
          </w:p>
        </w:tc>
      </w:tr>
      <w:tr w:rsidR="00B00189" w:rsidRPr="00B00189" w14:paraId="4680DFBC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3A42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2F26AF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7A28AC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44.34 (26.50–62.22)</w:t>
            </w:r>
          </w:p>
        </w:tc>
        <w:tc>
          <w:tcPr>
            <w:tcW w:w="4030" w:type="dxa"/>
            <w:tcBorders>
              <w:top w:val="dotted" w:sz="4" w:space="0" w:color="auto"/>
              <w:bottom w:val="dotted" w:sz="4" w:space="0" w:color="auto"/>
            </w:tcBorders>
          </w:tcPr>
          <w:p w14:paraId="057552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0EAB0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9.88 (6.13–14.53)</w:t>
            </w:r>
          </w:p>
        </w:tc>
      </w:tr>
      <w:tr w:rsidR="00B00189" w:rsidRPr="00B00189" w14:paraId="6D0FADC1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913F7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6E0EBF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46C692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9.60 (1.00–20.58)</w:t>
            </w:r>
          </w:p>
        </w:tc>
        <w:tc>
          <w:tcPr>
            <w:tcW w:w="4030" w:type="dxa"/>
            <w:tcBorders>
              <w:top w:val="dotted" w:sz="4" w:space="0" w:color="auto"/>
              <w:bottom w:val="single" w:sz="4" w:space="0" w:color="auto"/>
            </w:tcBorders>
          </w:tcPr>
          <w:p w14:paraId="4AE1BB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50D3EB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0.91 (0.16–2.40)</w:t>
            </w:r>
          </w:p>
        </w:tc>
      </w:tr>
      <w:tr w:rsidR="00B00189" w:rsidRPr="00B00189" w14:paraId="4F87BFE4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D89B5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50–69 years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76F981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CF957F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90.18 (37.89–141.37)</w:t>
            </w:r>
          </w:p>
        </w:tc>
        <w:tc>
          <w:tcPr>
            <w:tcW w:w="4030" w:type="dxa"/>
            <w:tcBorders>
              <w:top w:val="single" w:sz="4" w:space="0" w:color="auto"/>
              <w:bottom w:val="dotted" w:sz="4" w:space="0" w:color="auto"/>
            </w:tcBorders>
          </w:tcPr>
          <w:p w14:paraId="64B102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75C2DC3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14.34 (4.78–24.14)</w:t>
            </w:r>
          </w:p>
        </w:tc>
      </w:tr>
      <w:tr w:rsidR="00B00189" w:rsidRPr="00B00189" w14:paraId="05114E6D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D95C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1EBBB0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16325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80.72 (46.08–125.53)</w:t>
            </w:r>
          </w:p>
        </w:tc>
        <w:tc>
          <w:tcPr>
            <w:tcW w:w="4030" w:type="dxa"/>
            <w:tcBorders>
              <w:top w:val="dotted" w:sz="4" w:space="0" w:color="auto"/>
              <w:bottom w:val="dotted" w:sz="4" w:space="0" w:color="auto"/>
            </w:tcBorders>
          </w:tcPr>
          <w:p w14:paraId="73A3DB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70298CF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9.52 (5.81–14.90)</w:t>
            </w:r>
          </w:p>
        </w:tc>
      </w:tr>
      <w:tr w:rsidR="00B00189" w:rsidRPr="00B00189" w14:paraId="14ABAD8A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FA60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375D6A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5D4536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17.42 (1.72–38.77)</w:t>
            </w:r>
          </w:p>
        </w:tc>
        <w:tc>
          <w:tcPr>
            <w:tcW w:w="4030" w:type="dxa"/>
            <w:tcBorders>
              <w:top w:val="dotted" w:sz="4" w:space="0" w:color="auto"/>
              <w:bottom w:val="single" w:sz="4" w:space="0" w:color="auto"/>
            </w:tcBorders>
          </w:tcPr>
          <w:p w14:paraId="0D8FD3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1AF14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0.86 (0.15–2.06)</w:t>
            </w:r>
          </w:p>
        </w:tc>
      </w:tr>
      <w:tr w:rsidR="00B00189" w:rsidRPr="00B00189" w14:paraId="184EB0F8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2D44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70+ years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78A9B3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214F56E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257.31 (102.44–426.49)</w:t>
            </w:r>
          </w:p>
        </w:tc>
        <w:tc>
          <w:tcPr>
            <w:tcW w:w="4030" w:type="dxa"/>
            <w:tcBorders>
              <w:top w:val="single" w:sz="4" w:space="0" w:color="auto"/>
              <w:bottom w:val="dotted" w:sz="4" w:space="0" w:color="auto"/>
            </w:tcBorders>
          </w:tcPr>
          <w:p w14:paraId="7BC69B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D47D8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14.54 (5.01–24.77)</w:t>
            </w:r>
          </w:p>
        </w:tc>
      </w:tr>
      <w:tr w:rsidR="00B00189" w:rsidRPr="00B00189" w14:paraId="0DC7F395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1DE7E61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6472216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97900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230.66 (111.93–375.08)</w:t>
            </w:r>
          </w:p>
        </w:tc>
        <w:tc>
          <w:tcPr>
            <w:tcW w:w="4030" w:type="dxa"/>
            <w:tcBorders>
              <w:top w:val="dotted" w:sz="4" w:space="0" w:color="auto"/>
              <w:bottom w:val="dotted" w:sz="4" w:space="0" w:color="auto"/>
            </w:tcBorders>
          </w:tcPr>
          <w:p w14:paraId="021EC1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70FBFA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9.78 (6.09–17.02)</w:t>
            </w:r>
          </w:p>
        </w:tc>
      </w:tr>
      <w:tr w:rsidR="00B00189" w:rsidRPr="00B00189" w14:paraId="168F1A7B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4AD84503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65DC72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5522C1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49.49 (4.82–111.20)</w:t>
            </w:r>
          </w:p>
        </w:tc>
        <w:tc>
          <w:tcPr>
            <w:tcW w:w="4030" w:type="dxa"/>
            <w:tcBorders>
              <w:top w:val="dotted" w:sz="4" w:space="0" w:color="auto"/>
              <w:bottom w:val="single" w:sz="4" w:space="0" w:color="auto"/>
            </w:tcBorders>
          </w:tcPr>
          <w:p w14:paraId="3168C2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B0129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0.90 (0.14–2.20)</w:t>
            </w:r>
          </w:p>
        </w:tc>
      </w:tr>
    </w:tbl>
    <w:p w14:paraId="0AF7919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5699FEF6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6CD715C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61B17C89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20" w:name="_Toc220874255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126B8183" w14:textId="4D824EA1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3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DALY rates of diarrhoeal diseases attributable to major risk factors in 1990 and 2023 in Japan</w:t>
      </w:r>
      <w:bookmarkEnd w:id="20"/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031"/>
        <w:gridCol w:w="4032"/>
      </w:tblGrid>
      <w:tr w:rsidR="00B00189" w:rsidRPr="00B00189" w14:paraId="5AFBA4CA" w14:textId="77777777" w:rsidTr="00B00189">
        <w:trPr>
          <w:trHeight w:val="145"/>
        </w:trPr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15428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4AD17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4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F7A1E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</w:t>
            </w:r>
          </w:p>
        </w:tc>
      </w:tr>
      <w:tr w:rsidR="00B00189" w:rsidRPr="00B00189" w14:paraId="6E69D075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2EDB3D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&lt;5 year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741862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6681A8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56.12 (9.30–110.27)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1733DC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3B98C2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24.81 (0.67–55.69)</w:t>
            </w:r>
          </w:p>
        </w:tc>
      </w:tr>
      <w:tr w:rsidR="00B00189" w:rsidRPr="00B00189" w14:paraId="18783E28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6F08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7A9E25B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Suboptimal breastfeeding</w:t>
            </w:r>
          </w:p>
          <w:p w14:paraId="201AFE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44.20 (32.58–55.88)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468F62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Suboptimal breastfeeding</w:t>
            </w:r>
          </w:p>
          <w:p w14:paraId="05C959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22.09 (16.09–29.71)</w:t>
            </w:r>
          </w:p>
        </w:tc>
      </w:tr>
      <w:tr w:rsidR="00B00189" w:rsidRPr="00B00189" w14:paraId="6BE7BA15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7F547A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77CB3B5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AB1739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36.78 (6.61–91.40)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14AC5E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3A56A3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21.17 (3.38–56.02)</w:t>
            </w:r>
          </w:p>
        </w:tc>
      </w:tr>
      <w:tr w:rsidR="00B00189" w:rsidRPr="00B00189" w14:paraId="5495608B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3DAA1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5–14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65643F3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1DACF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10.96 (1.79–32.74)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524D4D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7A9C2D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7.64 (1.22–24.08)</w:t>
            </w:r>
          </w:p>
        </w:tc>
      </w:tr>
      <w:tr w:rsidR="00B00189" w:rsidRPr="00B00189" w14:paraId="0495712F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A59D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4991310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21386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6.11 (2.43–11.84)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221CE74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49E22A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2.40 (0.93–4.90)</w:t>
            </w:r>
          </w:p>
        </w:tc>
      </w:tr>
      <w:tr w:rsidR="00B00189" w:rsidRPr="00B00189" w14:paraId="08CA9682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23DC8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1ED134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5AD95C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0.98 (0.11–2.39)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5FCB5B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7789A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0.48 (0.08–1.32)</w:t>
            </w:r>
          </w:p>
        </w:tc>
      </w:tr>
      <w:tr w:rsidR="00B00189" w:rsidRPr="00B00189" w14:paraId="66678D39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EFCB37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15–49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1F7CFB6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8C644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4.79 (0.83–12.33)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09396D5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7B2570D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3.56 (0.60–9.73)</w:t>
            </w:r>
          </w:p>
        </w:tc>
      </w:tr>
      <w:tr w:rsidR="00B00189" w:rsidRPr="00B00189" w14:paraId="2312FBEC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A1B3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2F78AF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43E80B6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2.62 (1.26–4.50)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380B6B5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922473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1.11 (0.51–1.96)</w:t>
            </w:r>
          </w:p>
        </w:tc>
      </w:tr>
      <w:tr w:rsidR="00B00189" w:rsidRPr="00B00189" w14:paraId="1E7DAC8A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5758A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73F03F2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2B2AD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0.42 (0.04–0.99)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7BBBCED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EFA96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0.22 (0.04–0.59)</w:t>
            </w:r>
          </w:p>
        </w:tc>
      </w:tr>
      <w:tr w:rsidR="00B00189" w:rsidRPr="00B00189" w14:paraId="54BDDD7D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650EFE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50–69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7A0FDB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D6FA5A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6.32 (1.08–15.89)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4F33E1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45324F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6.01 (1.07–16.92)</w:t>
            </w:r>
          </w:p>
        </w:tc>
      </w:tr>
      <w:tr w:rsidR="00B00189" w:rsidRPr="00B00189" w14:paraId="45C71642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E6E2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3E8727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20F0D1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3.51 (1.89–5.85)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7676CE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46C9C63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1.88 (0.95–3.29)</w:t>
            </w:r>
          </w:p>
        </w:tc>
      </w:tr>
      <w:tr w:rsidR="00B00189" w:rsidRPr="00B00189" w14:paraId="19437734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ADC4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026123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39089F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0.56 (0.05–1.32)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3B098D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789222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0.38 (0.06–0.89)</w:t>
            </w:r>
          </w:p>
        </w:tc>
      </w:tr>
      <w:tr w:rsidR="00B00189" w:rsidRPr="00B00189" w14:paraId="0FB65347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40B7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70+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69CF1F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A08904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21.75 (3.77–56.68)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4594C59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776C45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27.09 (5.25–76.97)</w:t>
            </w:r>
          </w:p>
        </w:tc>
      </w:tr>
      <w:tr w:rsidR="00B00189" w:rsidRPr="00B00189" w14:paraId="7A649E35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60A57EDE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4800ED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6ABF1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12.09 (7.04–18.46)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6D501C9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3564E2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8.54 (4.74–14.19)</w:t>
            </w:r>
          </w:p>
        </w:tc>
      </w:tr>
      <w:tr w:rsidR="00B00189" w:rsidRPr="00B00189" w14:paraId="09332507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01164E1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4FBEA5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5FDFA42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1.92 (0.18–4.46)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21A90E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DA90B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1.70 (0.27–4.05)</w:t>
            </w:r>
          </w:p>
        </w:tc>
      </w:tr>
    </w:tbl>
    <w:p w14:paraId="0A20443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12E53D6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7F709EC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2F81BDF4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21" w:name="_Toc220874256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1E894C9C" w14:textId="581622CC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4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DALY rates of diarrhoeal diseases attributable to major risk factors in 1990 and 2023 in the Republic of Korea</w:t>
      </w:r>
      <w:bookmarkEnd w:id="21"/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4031"/>
        <w:gridCol w:w="4032"/>
      </w:tblGrid>
      <w:tr w:rsidR="00B00189" w:rsidRPr="00B00189" w14:paraId="7CE1AA21" w14:textId="77777777" w:rsidTr="00B00189">
        <w:trPr>
          <w:trHeight w:val="145"/>
        </w:trPr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44CB5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DD1EAA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403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92509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</w:t>
            </w:r>
          </w:p>
        </w:tc>
      </w:tr>
      <w:tr w:rsidR="00B00189" w:rsidRPr="00B00189" w14:paraId="549E1EDF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8489C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&lt;5 year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14B4B5E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73B306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159.41 (79.87–265.27)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3609930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Suboptimal breastfeeding</w:t>
            </w:r>
          </w:p>
          <w:p w14:paraId="285B60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20.53 (13.73–28.16)</w:t>
            </w:r>
          </w:p>
        </w:tc>
      </w:tr>
      <w:tr w:rsidR="00B00189" w:rsidRPr="00B00189" w14:paraId="3F50D5C6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132EE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67FAF7E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Suboptimal breastfeeding</w:t>
            </w:r>
          </w:p>
          <w:p w14:paraId="22047A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111.67 (82.29–147.34)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20CE4C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25656E9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17.54 (4.04–36.28)</w:t>
            </w:r>
          </w:p>
        </w:tc>
      </w:tr>
      <w:tr w:rsidR="00B00189" w:rsidRPr="00B00189" w14:paraId="2F1139FE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25DFE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170A712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6A320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76.80 (15.06–164.70)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3B26D2C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B71929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9.45 (1.54–26.13)</w:t>
            </w:r>
          </w:p>
        </w:tc>
      </w:tr>
      <w:tr w:rsidR="00B00189" w:rsidRPr="00B00189" w14:paraId="710343A2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2EA93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5–14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C20C1A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FB188E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8.46 (1.72–21.44)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68DE7F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ABFF4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2.24 (0.34–6.69)</w:t>
            </w:r>
          </w:p>
        </w:tc>
      </w:tr>
      <w:tr w:rsidR="00B00189" w:rsidRPr="00B00189" w14:paraId="514C50C8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4689A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1E1C740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449B59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6.26 (3.08–10.41)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16C474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9BA75F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0.66 (0.27–1.33)</w:t>
            </w:r>
          </w:p>
        </w:tc>
      </w:tr>
      <w:tr w:rsidR="00B00189" w:rsidRPr="00B00189" w14:paraId="2F5B2F4A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C3F0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32EE7B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2097F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0.80 (0.08–1.94)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416255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74850D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0.14 (0.02–0.40)</w:t>
            </w:r>
          </w:p>
        </w:tc>
      </w:tr>
      <w:tr w:rsidR="00B00189" w:rsidRPr="00B00189" w14:paraId="0CBDB1D7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832034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15–49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11B462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03992C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4.38 (0.97–10.30)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4BC0F4F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483BB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1.37 (0.24–4.05)</w:t>
            </w:r>
          </w:p>
        </w:tc>
      </w:tr>
      <w:tr w:rsidR="00B00189" w:rsidRPr="00B00189" w14:paraId="7431202F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5C34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405285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38C6D0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3.23 (1.64–5.34)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3E4C332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C5356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0.40 (0.18–0.76)</w:t>
            </w:r>
          </w:p>
        </w:tc>
      </w:tr>
      <w:tr w:rsidR="00B00189" w:rsidRPr="00B00189" w14:paraId="013BCD7E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AC96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4708F9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E45AD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0.41 (0.05–1.01)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12171C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BB4C6D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0.09 (0.01–0.23)</w:t>
            </w:r>
          </w:p>
        </w:tc>
      </w:tr>
      <w:tr w:rsidR="00B00189" w:rsidRPr="00B00189" w14:paraId="41253EA7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E47098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50–69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64567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F8FF9A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14.20 (2.95–32.25)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716852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A1FCD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3.67 (0.71–10.00)</w:t>
            </w:r>
          </w:p>
        </w:tc>
      </w:tr>
      <w:tr w:rsidR="00B00189" w:rsidRPr="00B00189" w14:paraId="04104D55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E168D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7E7F76E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7B00D5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10.46 (5.00–17.91)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6A0D826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35161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1.09 (0.50–2.26)</w:t>
            </w:r>
          </w:p>
        </w:tc>
      </w:tr>
      <w:tr w:rsidR="00B00189" w:rsidRPr="00B00189" w14:paraId="449FB92B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7359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6441F4E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515C97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1.34 (0.15–3.47)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6824A34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0980FB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0.23 (0.03–0.66)</w:t>
            </w:r>
          </w:p>
        </w:tc>
      </w:tr>
      <w:tr w:rsidR="00B00189" w:rsidRPr="00B00189" w14:paraId="4F6F40F2" w14:textId="77777777" w:rsidTr="00EE66C0">
        <w:tc>
          <w:tcPr>
            <w:tcW w:w="1297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E8F90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70+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24AFC4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61149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91.81 (17.55–218.48)</w:t>
            </w:r>
          </w:p>
        </w:tc>
        <w:tc>
          <w:tcPr>
            <w:tcW w:w="4032" w:type="dxa"/>
            <w:tcBorders>
              <w:top w:val="single" w:sz="4" w:space="0" w:color="auto"/>
              <w:bottom w:val="dotted" w:sz="4" w:space="0" w:color="auto"/>
            </w:tcBorders>
          </w:tcPr>
          <w:p w14:paraId="6048E9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684238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31.87 (6.12–86.97)</w:t>
            </w:r>
          </w:p>
        </w:tc>
      </w:tr>
      <w:tr w:rsidR="00B00189" w:rsidRPr="00B00189" w14:paraId="49E24488" w14:textId="77777777" w:rsidTr="00EE66C0">
        <w:tc>
          <w:tcPr>
            <w:tcW w:w="1297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7A1B5548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05A3B5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7472E8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67.66 (25.88–117.19)</w:t>
            </w:r>
          </w:p>
        </w:tc>
        <w:tc>
          <w:tcPr>
            <w:tcW w:w="4032" w:type="dxa"/>
            <w:tcBorders>
              <w:top w:val="dotted" w:sz="4" w:space="0" w:color="auto"/>
              <w:bottom w:val="dotted" w:sz="4" w:space="0" w:color="auto"/>
            </w:tcBorders>
          </w:tcPr>
          <w:p w14:paraId="775B515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54BD9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9.52 (4.50–19.09)</w:t>
            </w:r>
          </w:p>
        </w:tc>
      </w:tr>
      <w:tr w:rsidR="00B00189" w:rsidRPr="00B00189" w14:paraId="2EDE0B06" w14:textId="77777777" w:rsidTr="00EE66C0">
        <w:tc>
          <w:tcPr>
            <w:tcW w:w="1297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086BE5E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2E5EC5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4D434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8.64 (0.76–21.79)</w:t>
            </w:r>
          </w:p>
        </w:tc>
        <w:tc>
          <w:tcPr>
            <w:tcW w:w="4032" w:type="dxa"/>
            <w:tcBorders>
              <w:top w:val="dotted" w:sz="4" w:space="0" w:color="auto"/>
              <w:bottom w:val="single" w:sz="4" w:space="0" w:color="auto"/>
            </w:tcBorders>
          </w:tcPr>
          <w:p w14:paraId="5BDBF6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208BD10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2.04 (0.25–5.60)</w:t>
            </w:r>
          </w:p>
        </w:tc>
      </w:tr>
    </w:tbl>
    <w:p w14:paraId="1759C21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6977CF2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s.</w:t>
      </w:r>
    </w:p>
    <w:p w14:paraId="34542E5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661916B0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22" w:name="_Toc220874257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1C81B704" w14:textId="328FC27B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5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DALY rates of diarrhoeal diseases attributable to major risk factors in 1990 and 2023 in the Democratic People’s Republic of Korea</w:t>
      </w:r>
      <w:bookmarkEnd w:id="22"/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031"/>
        <w:gridCol w:w="4031"/>
      </w:tblGrid>
      <w:tr w:rsidR="00B00189" w:rsidRPr="00B00189" w14:paraId="4B4215AA" w14:textId="77777777" w:rsidTr="00B00189">
        <w:trPr>
          <w:trHeight w:val="145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756C2E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6802FC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EB6861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</w:t>
            </w:r>
          </w:p>
        </w:tc>
      </w:tr>
      <w:tr w:rsidR="00B00189" w:rsidRPr="00B00189" w14:paraId="5F66C008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45EC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&lt;5 year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286519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65F5A4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838.86 (353.64–1528.63)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1BA6C41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67BD2C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180.96 (34.79–336.70)</w:t>
            </w:r>
          </w:p>
        </w:tc>
      </w:tr>
      <w:tr w:rsidR="00B00189" w:rsidRPr="00B00189" w14:paraId="04C501C1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E1EA0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0CDC7A7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1540D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532.00 (248.78–966.98)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1086F2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241640E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147.19 (38.83–305.11)</w:t>
            </w:r>
          </w:p>
        </w:tc>
      </w:tr>
      <w:tr w:rsidR="00B00189" w:rsidRPr="00B00189" w14:paraId="4EABD2AE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E0EF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144E853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2359C2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507.44 (112.45–1218.09)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458C26F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CBFA1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127.43 (74.98–205.54)</w:t>
            </w:r>
          </w:p>
        </w:tc>
      </w:tr>
      <w:tr w:rsidR="00B00189" w:rsidRPr="00B00189" w14:paraId="4A839AEB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0BE37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5–14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0C753DD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8D255C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18.72 (9.12–31.79)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083139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636F93B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85.91 (22.88–189.07)</w:t>
            </w:r>
          </w:p>
        </w:tc>
      </w:tr>
      <w:tr w:rsidR="00B00189" w:rsidRPr="00B00189" w14:paraId="15107EC8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DAFA5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2CC3CF8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6EFE21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17.48 (4.94–36.47)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264B83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3A0962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74.95 (36.34–128.69)</w:t>
            </w:r>
          </w:p>
        </w:tc>
      </w:tr>
      <w:tr w:rsidR="00B00189" w:rsidRPr="00B00189" w14:paraId="60B64A90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DC7A1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0944065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1B31B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2.34 (0.22–5.91)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1F453BC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E12579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8.67 (1.35–21.76)</w:t>
            </w:r>
          </w:p>
        </w:tc>
      </w:tr>
      <w:tr w:rsidR="00B00189" w:rsidRPr="00B00189" w14:paraId="140FE3E6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575DF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15–49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4EBBA2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F4462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9.00 (4.50–16.23)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4D7EE9A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8D73B7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53.37 (15.57–99.93)</w:t>
            </w:r>
          </w:p>
        </w:tc>
      </w:tr>
      <w:tr w:rsidR="00B00189" w:rsidRPr="00B00189" w14:paraId="1268505E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A6A87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549A137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5E93FC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8.38 (2.30–17.11)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503F97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329828F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46.33 (26.54–66.21)</w:t>
            </w:r>
          </w:p>
        </w:tc>
      </w:tr>
      <w:tr w:rsidR="00B00189" w:rsidRPr="00B00189" w14:paraId="577527DE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DFE84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16E0077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2B8A9E1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1.12 (0.12–2.70)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7FDEE37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24C93EA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5.37 (0.88–12.95)</w:t>
            </w:r>
          </w:p>
        </w:tc>
      </w:tr>
      <w:tr w:rsidR="00B00189" w:rsidRPr="00B00189" w14:paraId="035A29D2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487470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50–69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14BC365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137DE2A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16.47 (7.98–31.83)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5F6BFC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CBCD59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65.30 (19.10–123.83)</w:t>
            </w:r>
          </w:p>
        </w:tc>
      </w:tr>
      <w:tr w:rsidR="00B00189" w:rsidRPr="00B00189" w14:paraId="6B3F2DF2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03005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4F317D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89CD4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15.32 (4.28–29.38)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7399130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527B9C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56.91 (35.71–87.92)</w:t>
            </w:r>
          </w:p>
        </w:tc>
      </w:tr>
      <w:tr w:rsidR="00B00189" w:rsidRPr="00B00189" w14:paraId="11693A24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1D2898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34F41B7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3CED9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2.07 (0.20–4.96)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0185AB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0211D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6.59 (1.07–15.87)</w:t>
            </w:r>
          </w:p>
        </w:tc>
      </w:tr>
      <w:tr w:rsidR="00B00189" w:rsidRPr="00B00189" w14:paraId="579B74EE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CE8408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70+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4500F12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5031660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36.06 (15.84–71.74)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1222E4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F9AFAF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49.17 (16.24–86.62)</w:t>
            </w:r>
          </w:p>
        </w:tc>
      </w:tr>
      <w:tr w:rsidR="00B00189" w:rsidRPr="00B00189" w14:paraId="1960E0C8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01E1B11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4A52B4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61E3EF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33.46 (8.94–73.89)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00696BD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75A970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43.02 (27.06–61.37)</w:t>
            </w:r>
          </w:p>
        </w:tc>
      </w:tr>
      <w:tr w:rsidR="00B00189" w:rsidRPr="00B00189" w14:paraId="12F85093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349C1679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6316F42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2A242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4.58 (0.41–12.29)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25DD443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48FFD6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5.04 (0.68–12.75)</w:t>
            </w:r>
          </w:p>
        </w:tc>
      </w:tr>
    </w:tbl>
    <w:p w14:paraId="5B37E52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0A5FDE0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s.</w:t>
      </w:r>
    </w:p>
    <w:p w14:paraId="1AD5242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</w:p>
    <w:p w14:paraId="65910ACA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23" w:name="_Toc220874258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7DD8F12A" w14:textId="6F91E703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6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DALY rates of diarrhoeal diseases attributable to major risk factors in 1990 and 2023 in Mongolia</w:t>
      </w:r>
      <w:bookmarkEnd w:id="23"/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031"/>
        <w:gridCol w:w="4031"/>
      </w:tblGrid>
      <w:tr w:rsidR="00B00189" w:rsidRPr="00B00189" w14:paraId="4DAA2CA7" w14:textId="77777777" w:rsidTr="00B00189">
        <w:trPr>
          <w:trHeight w:val="145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6A8C1E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323BF9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4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5D7ADE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</w:t>
            </w:r>
          </w:p>
        </w:tc>
      </w:tr>
      <w:tr w:rsidR="00B00189" w:rsidRPr="00B00189" w14:paraId="21F276CB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47FE7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&lt;5 year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09DC06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8E4A3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8542.32 (3617.49–15415.47)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565187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0C99F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118.68 (44.50–218.01)</w:t>
            </w:r>
          </w:p>
        </w:tc>
      </w:tr>
      <w:tr w:rsidR="00B00189" w:rsidRPr="00B00189" w14:paraId="30BAD759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4075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145A53E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68524A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7879.81 (4045.30–13250.62)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3811E0F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0EFF5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98.26 (55.18–162.09)</w:t>
            </w:r>
          </w:p>
        </w:tc>
      </w:tr>
      <w:tr w:rsidR="00B00189" w:rsidRPr="00B00189" w14:paraId="7B61EFC8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AE43F0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7152FD9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17D80C2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7612.58 (4273.92–12331.20)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565652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48AEF7B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64.49 (26.55–129.77)</w:t>
            </w:r>
          </w:p>
        </w:tc>
      </w:tr>
      <w:tr w:rsidR="00B00189" w:rsidRPr="00B00189" w14:paraId="63667550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738D6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5–14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5A9255D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AF402D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50.63 (22.40–86.33)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E1D64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898A7B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8.54 (3.16–15.04)</w:t>
            </w:r>
          </w:p>
        </w:tc>
      </w:tr>
      <w:tr w:rsidR="00B00189" w:rsidRPr="00B00189" w14:paraId="0FFF9A09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AF5E7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1EC8FF3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1FF382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45.59 (26.58–69.98)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5BECBCB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40FDF8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7.11 (4.05–10.51)</w:t>
            </w:r>
          </w:p>
        </w:tc>
      </w:tr>
      <w:tr w:rsidR="00B00189" w:rsidRPr="00B00189" w14:paraId="1F59C99C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BC50A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3122A36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8E3733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12.80 (1.89–27.77)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68C80C2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5D8701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1.31 (0.22–3.13)</w:t>
            </w:r>
          </w:p>
        </w:tc>
      </w:tr>
      <w:tr w:rsidR="00B00189" w:rsidRPr="00B00189" w14:paraId="704C2A2E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298306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15–49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384B0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46F93D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13.91 (5.70–24.05)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4786883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F23ED1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3.47 (1.43–5.42)</w:t>
            </w:r>
          </w:p>
        </w:tc>
      </w:tr>
      <w:tr w:rsidR="00B00189" w:rsidRPr="00B00189" w14:paraId="531CB790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FB0CD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1E285DC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DA1CA8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12.52 (6.31–19.16)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12E3318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30EEC58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2.90 (1.82–4.20)</w:t>
            </w:r>
          </w:p>
        </w:tc>
      </w:tr>
      <w:tr w:rsidR="00B00189" w:rsidRPr="00B00189" w14:paraId="4DF1FFEB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BB02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145243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2F4F8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3.51 (0.53–7.39)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7AFC35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8952D2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0.53 (0.08–1.21)</w:t>
            </w:r>
          </w:p>
        </w:tc>
      </w:tr>
      <w:tr w:rsidR="00B00189" w:rsidRPr="00B00189" w14:paraId="1972A495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7F3B08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50–69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AC873A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3708A4A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20.94 (6.11–39.90)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61A096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68C2EF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3.77 (1.55–6.01)</w:t>
            </w:r>
          </w:p>
        </w:tc>
      </w:tr>
      <w:tr w:rsidR="00B00189" w:rsidRPr="00B00189" w14:paraId="1BF3B09D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20B9F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288A869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55AAE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18.86 (5.93–32.78)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62DD3FB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5CE36DA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3.14 (2.05–4.59)</w:t>
            </w:r>
          </w:p>
        </w:tc>
      </w:tr>
      <w:tr w:rsidR="00B00189" w:rsidRPr="00B00189" w14:paraId="610F73C5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ECB28E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02EE57F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CB1F51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5.29 (0.59–11.37)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2214B3C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F418E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0.58 (0.10–1.28)</w:t>
            </w:r>
          </w:p>
        </w:tc>
      </w:tr>
      <w:tr w:rsidR="00B00189" w:rsidRPr="00B00189" w14:paraId="0839CF95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D93E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70+ years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31399C2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A29148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25.62 (6.24–49.60)</w:t>
            </w:r>
          </w:p>
        </w:tc>
        <w:tc>
          <w:tcPr>
            <w:tcW w:w="4031" w:type="dxa"/>
            <w:tcBorders>
              <w:top w:val="single" w:sz="4" w:space="0" w:color="auto"/>
              <w:bottom w:val="dotted" w:sz="4" w:space="0" w:color="auto"/>
            </w:tcBorders>
          </w:tcPr>
          <w:p w14:paraId="6505895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2073741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3.75 (1.49–6.07)</w:t>
            </w:r>
          </w:p>
        </w:tc>
      </w:tr>
      <w:tr w:rsidR="00B00189" w:rsidRPr="00B00189" w14:paraId="50C121C0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2CDD3B35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3E351C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16A44EB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23.06 (6.32–40.75)</w:t>
            </w:r>
          </w:p>
        </w:tc>
        <w:tc>
          <w:tcPr>
            <w:tcW w:w="4031" w:type="dxa"/>
            <w:tcBorders>
              <w:top w:val="dotted" w:sz="4" w:space="0" w:color="auto"/>
              <w:bottom w:val="dotted" w:sz="4" w:space="0" w:color="auto"/>
            </w:tcBorders>
          </w:tcPr>
          <w:p w14:paraId="386BFA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16C3F3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3.15 (1.95–4.74)</w:t>
            </w:r>
          </w:p>
        </w:tc>
      </w:tr>
      <w:tr w:rsidR="00B00189" w:rsidRPr="00B00189" w14:paraId="7BD6A74A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1C38B29F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4629388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66996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6.45 (0.65–14.28)</w:t>
            </w:r>
          </w:p>
        </w:tc>
        <w:tc>
          <w:tcPr>
            <w:tcW w:w="4031" w:type="dxa"/>
            <w:tcBorders>
              <w:top w:val="dotted" w:sz="4" w:space="0" w:color="auto"/>
              <w:bottom w:val="single" w:sz="4" w:space="0" w:color="auto"/>
            </w:tcBorders>
          </w:tcPr>
          <w:p w14:paraId="0BB75E2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14A43D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0.58 (0.09–1.48)</w:t>
            </w:r>
          </w:p>
        </w:tc>
      </w:tr>
    </w:tbl>
    <w:p w14:paraId="74DCB066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Data in parentheses are 95% uncertainty intervals, and rates are expressed per 100 000 population. </w:t>
      </w:r>
    </w:p>
    <w:p w14:paraId="5168364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25F66FE6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kern w:val="0"/>
          <w:szCs w:val="20"/>
          <w:lang w:eastAsia="en-US"/>
        </w:rPr>
      </w:pPr>
    </w:p>
    <w:p w14:paraId="2AF569DD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bookmarkStart w:id="24" w:name="_Toc220874259"/>
      <w:bookmarkStart w:id="25" w:name="_Hlk220498853"/>
      <w:r>
        <w:rPr>
          <w:rFonts w:ascii="Times New Roman" w:eastAsia="맑은 고딕" w:hAnsi="Times New Roman" w:cs="Times New Roman"/>
          <w:color w:val="2F5496"/>
          <w:kern w:val="0"/>
          <w:szCs w:val="20"/>
        </w:rPr>
        <w:br w:type="page"/>
      </w:r>
    </w:p>
    <w:p w14:paraId="7A2F8FEF" w14:textId="503EDC64" w:rsidR="00B00189" w:rsidRPr="00B00189" w:rsidRDefault="0041726F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</w:pPr>
      <w:r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lastRenderedPageBreak/>
        <w:t>Table S2</w:t>
      </w:r>
      <w:r>
        <w:rPr>
          <w:rFonts w:ascii="Times New Roman" w:eastAsia="맑은 고딕" w:hAnsi="Times New Roman" w:cs="Times New Roman"/>
          <w:color w:val="2F5496"/>
          <w:kern w:val="0"/>
          <w:szCs w:val="20"/>
        </w:rPr>
        <w:t>7</w:t>
      </w:r>
      <w:r w:rsidR="007F43AD" w:rsidRPr="0080242A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 xml:space="preserve">. </w:t>
      </w:r>
      <w:r w:rsidR="00B00189"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Age-stratified DALY rates of diarrhoeal diseases attributable to major risk factors in 1990 and 2023 in Taiwan</w:t>
      </w:r>
      <w:bookmarkEnd w:id="24"/>
    </w:p>
    <w:bookmarkEnd w:id="25"/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029"/>
        <w:gridCol w:w="4033"/>
      </w:tblGrid>
      <w:tr w:rsidR="00B00189" w:rsidRPr="00B00189" w14:paraId="203EE650" w14:textId="77777777" w:rsidTr="00B00189">
        <w:trPr>
          <w:trHeight w:val="145"/>
        </w:trPr>
        <w:tc>
          <w:tcPr>
            <w:tcW w:w="1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DB1CBA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8DF45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1990</w:t>
            </w:r>
          </w:p>
        </w:tc>
        <w:tc>
          <w:tcPr>
            <w:tcW w:w="40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86AB2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2023</w:t>
            </w:r>
          </w:p>
        </w:tc>
      </w:tr>
      <w:tr w:rsidR="00B00189" w:rsidRPr="00B00189" w14:paraId="4CCC9262" w14:textId="77777777" w:rsidTr="00EE66C0">
        <w:trPr>
          <w:trHeight w:val="367"/>
        </w:trPr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16494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&lt;5 year</w:t>
            </w:r>
          </w:p>
        </w:tc>
        <w:tc>
          <w:tcPr>
            <w:tcW w:w="4029" w:type="dxa"/>
            <w:tcBorders>
              <w:top w:val="single" w:sz="4" w:space="0" w:color="auto"/>
              <w:bottom w:val="dotted" w:sz="4" w:space="0" w:color="auto"/>
            </w:tcBorders>
          </w:tcPr>
          <w:p w14:paraId="7A05134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2FC2AF9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241.43 (91.96–372.87)</w:t>
            </w:r>
          </w:p>
        </w:tc>
        <w:tc>
          <w:tcPr>
            <w:tcW w:w="4033" w:type="dxa"/>
            <w:tcBorders>
              <w:top w:val="single" w:sz="4" w:space="0" w:color="auto"/>
              <w:bottom w:val="dotted" w:sz="4" w:space="0" w:color="auto"/>
            </w:tcBorders>
          </w:tcPr>
          <w:p w14:paraId="5AD7114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07BF312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88.70 (17.50–189.05)</w:t>
            </w:r>
          </w:p>
        </w:tc>
      </w:tr>
      <w:tr w:rsidR="00B00189" w:rsidRPr="00B00189" w14:paraId="65288789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1899C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dotted" w:sz="4" w:space="0" w:color="auto"/>
            </w:tcBorders>
          </w:tcPr>
          <w:p w14:paraId="4DD17CB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78AAE64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196.02 (83.17–299.26)</w:t>
            </w:r>
          </w:p>
        </w:tc>
        <w:tc>
          <w:tcPr>
            <w:tcW w:w="4033" w:type="dxa"/>
            <w:tcBorders>
              <w:top w:val="dotted" w:sz="4" w:space="0" w:color="auto"/>
              <w:bottom w:val="dotted" w:sz="4" w:space="0" w:color="auto"/>
            </w:tcBorders>
          </w:tcPr>
          <w:p w14:paraId="4F5206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Child growth failure</w:t>
            </w:r>
          </w:p>
          <w:p w14:paraId="18BEA7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46.48 (−11.12–116.52)</w:t>
            </w:r>
          </w:p>
        </w:tc>
      </w:tr>
      <w:tr w:rsidR="00B00189" w:rsidRPr="00B00189" w14:paraId="213BCC77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E4754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single" w:sz="4" w:space="0" w:color="auto"/>
            </w:tcBorders>
          </w:tcPr>
          <w:p w14:paraId="7D74DF5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7A8FAA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189.06 (136.14–237.55)</w:t>
            </w:r>
          </w:p>
        </w:tc>
        <w:tc>
          <w:tcPr>
            <w:tcW w:w="4033" w:type="dxa"/>
            <w:tcBorders>
              <w:top w:val="dotted" w:sz="4" w:space="0" w:color="auto"/>
              <w:bottom w:val="single" w:sz="4" w:space="0" w:color="auto"/>
            </w:tcBorders>
          </w:tcPr>
          <w:p w14:paraId="78A5923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Suboptimal breastfeeding</w:t>
            </w:r>
          </w:p>
          <w:p w14:paraId="02E834B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32.46 (21.49–45.48)</w:t>
            </w:r>
          </w:p>
        </w:tc>
      </w:tr>
      <w:tr w:rsidR="00B00189" w:rsidRPr="00B00189" w14:paraId="1E27C8D3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E1FC59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5–14 years</w:t>
            </w:r>
          </w:p>
        </w:tc>
        <w:tc>
          <w:tcPr>
            <w:tcW w:w="4029" w:type="dxa"/>
            <w:tcBorders>
              <w:top w:val="single" w:sz="4" w:space="0" w:color="auto"/>
              <w:bottom w:val="dotted" w:sz="4" w:space="0" w:color="auto"/>
            </w:tcBorders>
          </w:tcPr>
          <w:p w14:paraId="73EC83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3838E4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21.69 (7.28–36.49)</w:t>
            </w:r>
          </w:p>
        </w:tc>
        <w:tc>
          <w:tcPr>
            <w:tcW w:w="4033" w:type="dxa"/>
            <w:tcBorders>
              <w:top w:val="single" w:sz="4" w:space="0" w:color="auto"/>
              <w:bottom w:val="dotted" w:sz="4" w:space="0" w:color="auto"/>
            </w:tcBorders>
          </w:tcPr>
          <w:p w14:paraId="78F660A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EE6FA9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22.81 (4.56–56.57)</w:t>
            </w:r>
          </w:p>
        </w:tc>
      </w:tr>
      <w:tr w:rsidR="00B00189" w:rsidRPr="00B00189" w14:paraId="613065FC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4FFDF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dotted" w:sz="4" w:space="0" w:color="auto"/>
            </w:tcBorders>
          </w:tcPr>
          <w:p w14:paraId="52CE2F1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4AF0664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16.99 (11.10–23.68)</w:t>
            </w:r>
          </w:p>
        </w:tc>
        <w:tc>
          <w:tcPr>
            <w:tcW w:w="4033" w:type="dxa"/>
            <w:tcBorders>
              <w:top w:val="dotted" w:sz="4" w:space="0" w:color="auto"/>
              <w:bottom w:val="dotted" w:sz="4" w:space="0" w:color="auto"/>
            </w:tcBorders>
          </w:tcPr>
          <w:p w14:paraId="0390C07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63341C5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7.79 (3.28–15.15)</w:t>
            </w:r>
          </w:p>
        </w:tc>
      </w:tr>
      <w:tr w:rsidR="00B00189" w:rsidRPr="00B00189" w14:paraId="62EA1CC6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C564B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single" w:sz="4" w:space="0" w:color="auto"/>
            </w:tcBorders>
          </w:tcPr>
          <w:p w14:paraId="67B59718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C72730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1.52 (0.15–3.62)</w:t>
            </w:r>
          </w:p>
        </w:tc>
        <w:tc>
          <w:tcPr>
            <w:tcW w:w="4033" w:type="dxa"/>
            <w:tcBorders>
              <w:top w:val="dotted" w:sz="4" w:space="0" w:color="auto"/>
              <w:bottom w:val="single" w:sz="4" w:space="0" w:color="auto"/>
            </w:tcBorders>
          </w:tcPr>
          <w:p w14:paraId="0DB377F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390DD6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0.84 (0.14–2.38)</w:t>
            </w:r>
          </w:p>
        </w:tc>
      </w:tr>
      <w:tr w:rsidR="00B00189" w:rsidRPr="00B00189" w14:paraId="70AB7934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A5ECDF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15–49 years</w:t>
            </w:r>
          </w:p>
        </w:tc>
        <w:tc>
          <w:tcPr>
            <w:tcW w:w="4029" w:type="dxa"/>
            <w:tcBorders>
              <w:top w:val="single" w:sz="4" w:space="0" w:color="auto"/>
              <w:bottom w:val="dotted" w:sz="4" w:space="0" w:color="auto"/>
            </w:tcBorders>
          </w:tcPr>
          <w:p w14:paraId="320F739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5D318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11.88 (4.08–19.34)</w:t>
            </w:r>
          </w:p>
        </w:tc>
        <w:tc>
          <w:tcPr>
            <w:tcW w:w="4033" w:type="dxa"/>
            <w:tcBorders>
              <w:top w:val="single" w:sz="4" w:space="0" w:color="auto"/>
              <w:bottom w:val="dotted" w:sz="4" w:space="0" w:color="auto"/>
            </w:tcBorders>
          </w:tcPr>
          <w:p w14:paraId="5E5D68B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40860646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10.87 (2.18–25.71)</w:t>
            </w:r>
          </w:p>
        </w:tc>
      </w:tr>
      <w:tr w:rsidR="00B00189" w:rsidRPr="00B00189" w14:paraId="63946AB0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55AE8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dotted" w:sz="4" w:space="0" w:color="auto"/>
            </w:tcBorders>
          </w:tcPr>
          <w:p w14:paraId="5B1688B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0A882D40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9.29 (6.57–11.93)</w:t>
            </w:r>
          </w:p>
        </w:tc>
        <w:tc>
          <w:tcPr>
            <w:tcW w:w="4033" w:type="dxa"/>
            <w:tcBorders>
              <w:top w:val="dotted" w:sz="4" w:space="0" w:color="auto"/>
              <w:bottom w:val="dotted" w:sz="4" w:space="0" w:color="auto"/>
            </w:tcBorders>
          </w:tcPr>
          <w:p w14:paraId="253CB66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52DA80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3.69 (1.72–6.32)</w:t>
            </w:r>
          </w:p>
        </w:tc>
      </w:tr>
      <w:tr w:rsidR="00B00189" w:rsidRPr="00B00189" w14:paraId="27583010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FCDC0B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single" w:sz="4" w:space="0" w:color="auto"/>
            </w:tcBorders>
          </w:tcPr>
          <w:p w14:paraId="23674A6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4C9F33E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0.83 (0.09–1.87)</w:t>
            </w:r>
          </w:p>
        </w:tc>
        <w:tc>
          <w:tcPr>
            <w:tcW w:w="4033" w:type="dxa"/>
            <w:tcBorders>
              <w:top w:val="dotted" w:sz="4" w:space="0" w:color="auto"/>
              <w:bottom w:val="single" w:sz="4" w:space="0" w:color="auto"/>
            </w:tcBorders>
          </w:tcPr>
          <w:p w14:paraId="12970BD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47AF3384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0.40 (0.07–1.07)</w:t>
            </w:r>
          </w:p>
        </w:tc>
      </w:tr>
      <w:tr w:rsidR="00B00189" w:rsidRPr="00B00189" w14:paraId="31C6CD59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D3898DF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50–69 years</w:t>
            </w:r>
          </w:p>
        </w:tc>
        <w:tc>
          <w:tcPr>
            <w:tcW w:w="4029" w:type="dxa"/>
            <w:tcBorders>
              <w:top w:val="single" w:sz="4" w:space="0" w:color="auto"/>
              <w:bottom w:val="dotted" w:sz="4" w:space="0" w:color="auto"/>
            </w:tcBorders>
          </w:tcPr>
          <w:p w14:paraId="7F4D92A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5E000362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29.30 (10.33–47.26)</w:t>
            </w:r>
          </w:p>
        </w:tc>
        <w:tc>
          <w:tcPr>
            <w:tcW w:w="4033" w:type="dxa"/>
            <w:tcBorders>
              <w:top w:val="single" w:sz="4" w:space="0" w:color="auto"/>
              <w:bottom w:val="dotted" w:sz="4" w:space="0" w:color="auto"/>
            </w:tcBorders>
          </w:tcPr>
          <w:p w14:paraId="418EA40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837DA8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28.26 (6.34–65.45)</w:t>
            </w:r>
          </w:p>
        </w:tc>
      </w:tr>
      <w:tr w:rsidR="00B00189" w:rsidRPr="00B00189" w14:paraId="07D119CA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C0AF8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dotted" w:sz="4" w:space="0" w:color="auto"/>
            </w:tcBorders>
          </w:tcPr>
          <w:p w14:paraId="251B23AA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1D34052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22.94 (17.04–29.80)</w:t>
            </w:r>
          </w:p>
        </w:tc>
        <w:tc>
          <w:tcPr>
            <w:tcW w:w="4033" w:type="dxa"/>
            <w:tcBorders>
              <w:top w:val="dotted" w:sz="4" w:space="0" w:color="auto"/>
              <w:bottom w:val="dotted" w:sz="4" w:space="0" w:color="auto"/>
            </w:tcBorders>
          </w:tcPr>
          <w:p w14:paraId="6FB58AB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2296A1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9.66 (4.70–16.27)</w:t>
            </w:r>
          </w:p>
        </w:tc>
      </w:tr>
      <w:tr w:rsidR="00B00189" w:rsidRPr="00B00189" w14:paraId="18C45AE2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D71AA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single" w:sz="4" w:space="0" w:color="auto"/>
            </w:tcBorders>
          </w:tcPr>
          <w:p w14:paraId="06270C7C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231695F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2.05 (0.20–4.76)</w:t>
            </w:r>
          </w:p>
        </w:tc>
        <w:tc>
          <w:tcPr>
            <w:tcW w:w="4033" w:type="dxa"/>
            <w:tcBorders>
              <w:top w:val="dotted" w:sz="4" w:space="0" w:color="auto"/>
              <w:bottom w:val="single" w:sz="4" w:space="0" w:color="auto"/>
            </w:tcBorders>
          </w:tcPr>
          <w:p w14:paraId="3484D3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66B0694B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1.05 (0.16–2.60)</w:t>
            </w:r>
          </w:p>
        </w:tc>
      </w:tr>
      <w:tr w:rsidR="00B00189" w:rsidRPr="00B00189" w14:paraId="4FD68FA3" w14:textId="77777777" w:rsidTr="00EE66C0">
        <w:tc>
          <w:tcPr>
            <w:tcW w:w="1298" w:type="dxa"/>
            <w:vMerge w:val="restar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FDF548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70+ years</w:t>
            </w:r>
          </w:p>
        </w:tc>
        <w:tc>
          <w:tcPr>
            <w:tcW w:w="4029" w:type="dxa"/>
            <w:tcBorders>
              <w:top w:val="single" w:sz="4" w:space="0" w:color="auto"/>
              <w:bottom w:val="dotted" w:sz="4" w:space="0" w:color="auto"/>
            </w:tcBorders>
          </w:tcPr>
          <w:p w14:paraId="75B9F93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7A9A5B5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105.38 (38.30–170.95)</w:t>
            </w:r>
          </w:p>
        </w:tc>
        <w:tc>
          <w:tcPr>
            <w:tcW w:w="4033" w:type="dxa"/>
            <w:tcBorders>
              <w:top w:val="single" w:sz="4" w:space="0" w:color="auto"/>
              <w:bottom w:val="dotted" w:sz="4" w:space="0" w:color="auto"/>
            </w:tcBorders>
          </w:tcPr>
          <w:p w14:paraId="0EAFFB6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water source</w:t>
            </w:r>
          </w:p>
          <w:p w14:paraId="104C07DE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105.75 (23.67–243.23)</w:t>
            </w:r>
          </w:p>
        </w:tc>
      </w:tr>
      <w:tr w:rsidR="00B00189" w:rsidRPr="00B00189" w14:paraId="2C79302B" w14:textId="77777777" w:rsidTr="00EE66C0">
        <w:tc>
          <w:tcPr>
            <w:tcW w:w="1298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75513EB2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dotted" w:sz="4" w:space="0" w:color="auto"/>
            </w:tcBorders>
          </w:tcPr>
          <w:p w14:paraId="48DF34BD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35F71D17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82.48 (62.21–103.42)</w:t>
            </w:r>
          </w:p>
        </w:tc>
        <w:tc>
          <w:tcPr>
            <w:tcW w:w="4033" w:type="dxa"/>
            <w:tcBorders>
              <w:top w:val="dotted" w:sz="4" w:space="0" w:color="auto"/>
              <w:bottom w:val="dotted" w:sz="4" w:space="0" w:color="auto"/>
            </w:tcBorders>
          </w:tcPr>
          <w:p w14:paraId="6423BA7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Unsafe sanitation</w:t>
            </w:r>
          </w:p>
          <w:p w14:paraId="49B47F0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36.17 (19.39–61.27)</w:t>
            </w:r>
          </w:p>
        </w:tc>
      </w:tr>
      <w:tr w:rsidR="00B00189" w:rsidRPr="00B00189" w14:paraId="4591FCEF" w14:textId="77777777" w:rsidTr="00EE66C0">
        <w:tc>
          <w:tcPr>
            <w:tcW w:w="1298" w:type="dxa"/>
            <w:vMerge/>
            <w:tcBorders>
              <w:top w:val="dotted" w:sz="4" w:space="0" w:color="auto"/>
              <w:bottom w:val="single" w:sz="4" w:space="0" w:color="auto"/>
            </w:tcBorders>
          </w:tcPr>
          <w:p w14:paraId="40399D30" w14:textId="77777777" w:rsidR="00B00189" w:rsidRPr="00B00189" w:rsidRDefault="00B00189" w:rsidP="00B0018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029" w:type="dxa"/>
            <w:tcBorders>
              <w:top w:val="dotted" w:sz="4" w:space="0" w:color="auto"/>
              <w:bottom w:val="single" w:sz="4" w:space="0" w:color="auto"/>
            </w:tcBorders>
          </w:tcPr>
          <w:p w14:paraId="7D5023C9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679BEB3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7.37 (0.71–16.49)</w:t>
            </w:r>
          </w:p>
        </w:tc>
        <w:tc>
          <w:tcPr>
            <w:tcW w:w="4033" w:type="dxa"/>
            <w:tcBorders>
              <w:top w:val="dotted" w:sz="4" w:space="0" w:color="auto"/>
              <w:bottom w:val="single" w:sz="4" w:space="0" w:color="auto"/>
            </w:tcBorders>
          </w:tcPr>
          <w:p w14:paraId="07958311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No access to handwashing facility</w:t>
            </w:r>
          </w:p>
          <w:p w14:paraId="0DD1D2D5" w14:textId="77777777" w:rsidR="00B00189" w:rsidRPr="00B00189" w:rsidRDefault="00B00189" w:rsidP="00B00189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B00189">
              <w:rPr>
                <w:rFonts w:ascii="Times New Roman" w:eastAsia="맑은 고딕" w:hAnsi="Times New Roman" w:cs="Times New Roman"/>
                <w:sz w:val="18"/>
                <w:szCs w:val="18"/>
              </w:rPr>
              <w:t>3.94 (0.68–9.73)</w:t>
            </w:r>
          </w:p>
        </w:tc>
      </w:tr>
    </w:tbl>
    <w:p w14:paraId="0CA1489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>Data in parentheses are 95% uncertainty intervals, and rates are expressed per 100 000 population.</w:t>
      </w:r>
    </w:p>
    <w:p w14:paraId="2269EA86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 w:val="18"/>
          <w:szCs w:val="18"/>
        </w:rPr>
      </w:pPr>
      <w:r w:rsidRPr="00B00189">
        <w:rPr>
          <w:rFonts w:ascii="Times New Roman" w:eastAsia="맑은 고딕" w:hAnsi="Times New Roman" w:cs="Times New Roman"/>
          <w:kern w:val="0"/>
          <w:sz w:val="18"/>
          <w:szCs w:val="18"/>
          <w:lang w:eastAsia="en-US"/>
        </w:rPr>
        <w:t xml:space="preserve"> Abbreviations: DALYs, Disability-Adjusted Life Years</w:t>
      </w:r>
      <w:r w:rsidRPr="00B00189">
        <w:rPr>
          <w:rFonts w:ascii="Times New Roman" w:eastAsia="맑은 고딕" w:hAnsi="Times New Roman" w:cs="Times New Roman" w:hint="eastAsia"/>
          <w:kern w:val="0"/>
          <w:sz w:val="18"/>
          <w:szCs w:val="18"/>
        </w:rPr>
        <w:t>.</w:t>
      </w:r>
    </w:p>
    <w:p w14:paraId="5456D63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</w:p>
    <w:p w14:paraId="2264FD6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26" w:name="_Toc220874260"/>
      <w:bookmarkStart w:id="27" w:name="_Hlk220508751"/>
      <w:r w:rsidRPr="00B00189">
        <w:rPr>
          <w:rFonts w:ascii="Times New Roman" w:eastAsia="맑은 고딕" w:hAnsi="Times New Roman" w:cs="Times New Roman"/>
          <w:kern w:val="0"/>
          <w:szCs w:val="20"/>
        </w:rPr>
        <w:br w:type="page"/>
      </w:r>
    </w:p>
    <w:p w14:paraId="175966AE" w14:textId="1699C41E" w:rsidR="00B00189" w:rsidRPr="00B00189" w:rsidRDefault="00B00189" w:rsidP="007F43AD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</w:t>
      </w:r>
      <w:r w:rsidR="0041726F"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t>1</w:t>
      </w:r>
      <w:bookmarkStart w:id="28" w:name="_GoBack"/>
      <w:bookmarkEnd w:id="28"/>
      <w:r w:rsidR="00DB5DAE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</w:rPr>
        <w:t>Age-standardised incidence of diarrhoeal diseases in 1990 and 2023</w:t>
      </w:r>
      <w:bookmarkEnd w:id="26"/>
    </w:p>
    <w:bookmarkEnd w:id="27"/>
    <w:p w14:paraId="5BC4DF0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kern w:val="0"/>
          <w:szCs w:val="20"/>
        </w:rPr>
        <w:t>(A) 1</w:t>
      </w:r>
      <w:r w:rsidRPr="00B00189">
        <w:rPr>
          <w:rFonts w:ascii="Times New Roman" w:eastAsia="맑은 고딕" w:hAnsi="Times New Roman" w:cs="Times New Roman"/>
          <w:kern w:val="0"/>
          <w:szCs w:val="20"/>
        </w:rPr>
        <w:t>990</w:t>
      </w:r>
    </w:p>
    <w:p w14:paraId="2AACE3C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1E4D975F" wp14:editId="21B4D076">
            <wp:extent cx="4535654" cy="3240000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A8FF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2023</w:t>
      </w:r>
    </w:p>
    <w:p w14:paraId="3B621F0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drawing>
          <wp:inline distT="0" distB="0" distL="0" distR="0" wp14:anchorId="30ADF424" wp14:editId="1C7BE88A">
            <wp:extent cx="4535654" cy="3240000"/>
            <wp:effectExtent l="0" t="0" r="0" b="0"/>
            <wp:docPr id="1198594195" name="그림 119859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CDB4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Rates are expressed per 100 000 population.</w:t>
      </w:r>
    </w:p>
    <w:p w14:paraId="25862D0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Abbreviations: ASR, Age-standardized rate.</w:t>
      </w:r>
    </w:p>
    <w:p w14:paraId="0899220D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29" w:name="_Toc220874261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277A62C0" w14:textId="2D768303" w:rsidR="00B00189" w:rsidRPr="00B00189" w:rsidRDefault="00B00189" w:rsidP="00DB5DAE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S2</w:t>
      </w:r>
      <w:r w:rsidR="00DB5DAE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Age-standardised YLDs of diarrhoeal diseases in 1990 and 2023</w:t>
      </w:r>
      <w:bookmarkEnd w:id="29"/>
    </w:p>
    <w:p w14:paraId="1D2B273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1990</w:t>
      </w:r>
    </w:p>
    <w:p w14:paraId="1B8CE73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5894B958" wp14:editId="5C973C2F">
            <wp:extent cx="4535654" cy="3240000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EE83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2023</w:t>
      </w:r>
    </w:p>
    <w:p w14:paraId="106F91E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30ECC166" wp14:editId="05C4363B">
            <wp:extent cx="4535654" cy="3240000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BF69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Rates are expressed per 100 000 population.</w:t>
      </w:r>
    </w:p>
    <w:p w14:paraId="4E6F21B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Abbreviations: ASR, Age-standardized rate; YLDs, Years Lived with Disability.</w:t>
      </w:r>
    </w:p>
    <w:p w14:paraId="545C06CA" w14:textId="77777777" w:rsidR="00DB5DAE" w:rsidRDefault="00DB5DAE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0" w:name="_Toc220874262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186D7227" w14:textId="2E4F45EB" w:rsidR="00B00189" w:rsidRPr="00B00189" w:rsidRDefault="00B00189" w:rsidP="00DB5DAE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S3</w:t>
      </w:r>
      <w:r w:rsidR="00DB5DAE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Age-standardised YL</w:t>
      </w:r>
      <w:r w:rsidRPr="00B00189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L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s of diarrhoeal diseases in 1990 and 2023</w:t>
      </w:r>
      <w:bookmarkEnd w:id="30"/>
    </w:p>
    <w:p w14:paraId="39C101A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kern w:val="0"/>
          <w:szCs w:val="20"/>
        </w:rPr>
        <w:t>(A) 1</w:t>
      </w:r>
      <w:r w:rsidRPr="00B00189">
        <w:rPr>
          <w:rFonts w:ascii="Times New Roman" w:eastAsia="맑은 고딕" w:hAnsi="Times New Roman" w:cs="Times New Roman"/>
          <w:kern w:val="0"/>
          <w:szCs w:val="20"/>
        </w:rPr>
        <w:t>990</w:t>
      </w:r>
    </w:p>
    <w:p w14:paraId="3C6877E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5361368C" wp14:editId="53766CC7">
            <wp:extent cx="4535654" cy="3240000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D6AE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2023</w:t>
      </w:r>
    </w:p>
    <w:p w14:paraId="798C104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drawing>
          <wp:inline distT="0" distB="0" distL="0" distR="0" wp14:anchorId="0137F8EC" wp14:editId="5B55150E">
            <wp:extent cx="4535654" cy="3240000"/>
            <wp:effectExtent l="0" t="0" r="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8D87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24745BD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ASR, Age-standardized rate; YLLs, Years of Life Lost.</w:t>
      </w:r>
    </w:p>
    <w:p w14:paraId="6896B9E2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1" w:name="_Toc220874263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1EF50DF2" w14:textId="046A1CC4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S4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Age-standardised incidence of typhoid and paratyphoid fevers in 1990 and 2023</w:t>
      </w:r>
      <w:bookmarkEnd w:id="31"/>
    </w:p>
    <w:p w14:paraId="3A24BC8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1990</w:t>
      </w:r>
    </w:p>
    <w:p w14:paraId="2E61690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6A159114" wp14:editId="586B8D26">
            <wp:extent cx="4535654" cy="3240000"/>
            <wp:effectExtent l="0" t="0" r="0" b="0"/>
            <wp:docPr id="1801572354" name="그림 180157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7E1A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2023</w:t>
      </w:r>
    </w:p>
    <w:p w14:paraId="4B698E6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3112BF53" wp14:editId="3742A8CC">
            <wp:extent cx="4535654" cy="3240000"/>
            <wp:effectExtent l="0" t="0" r="0" b="0"/>
            <wp:docPr id="271174517" name="그림 271174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8D61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Rates are expressed per 100 000 population.</w:t>
      </w:r>
    </w:p>
    <w:p w14:paraId="3B8B086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Abbreviations: ASR, Age-standardized rate</w:t>
      </w: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.</w:t>
      </w:r>
    </w:p>
    <w:p w14:paraId="6734AC1E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2" w:name="_Toc220874264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5FCF1B08" w14:textId="098BB0D1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S5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Age-standardised YLDs of typhoid and paratyphoid fevers in 1990 and 2023</w:t>
      </w:r>
      <w:bookmarkEnd w:id="32"/>
    </w:p>
    <w:p w14:paraId="274CEF2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1990</w:t>
      </w:r>
    </w:p>
    <w:p w14:paraId="4D7F7E9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13526531" wp14:editId="5B00BC6D">
            <wp:extent cx="4535654" cy="3240000"/>
            <wp:effectExtent l="0" t="0" r="0" b="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73A86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2023</w:t>
      </w:r>
    </w:p>
    <w:p w14:paraId="0EFCE2D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46498135" wp14:editId="0CEE9F68">
            <wp:extent cx="4535654" cy="3240000"/>
            <wp:effectExtent l="0" t="0" r="0" b="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7733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Rates are expressed per 100 000 population.</w:t>
      </w:r>
    </w:p>
    <w:p w14:paraId="4B2B599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Abbreviations: ASR, Age-standardized rate; YLDs, Years Lived with Disability.</w:t>
      </w:r>
    </w:p>
    <w:p w14:paraId="016AB594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3" w:name="_Toc220874265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591915E7" w14:textId="4F3F9296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S6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Age-standardised YLLs of typhoid and paratyphoid fevers in 1990 and 2023</w:t>
      </w:r>
      <w:bookmarkEnd w:id="33"/>
    </w:p>
    <w:p w14:paraId="326A182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kern w:val="0"/>
          <w:szCs w:val="20"/>
        </w:rPr>
        <w:t>(A) 1</w:t>
      </w:r>
      <w:r w:rsidRPr="00B00189">
        <w:rPr>
          <w:rFonts w:ascii="Times New Roman" w:eastAsia="맑은 고딕" w:hAnsi="Times New Roman" w:cs="Times New Roman"/>
          <w:kern w:val="0"/>
          <w:szCs w:val="20"/>
        </w:rPr>
        <w:t>990</w:t>
      </w:r>
    </w:p>
    <w:p w14:paraId="2B2D9D2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drawing>
          <wp:inline distT="0" distB="0" distL="0" distR="0" wp14:anchorId="39660165" wp14:editId="19504467">
            <wp:extent cx="4535654" cy="3240000"/>
            <wp:effectExtent l="0" t="0" r="0" b="0"/>
            <wp:docPr id="26" name="그림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3E81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2023</w:t>
      </w:r>
    </w:p>
    <w:p w14:paraId="1B1AC5C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drawing>
          <wp:inline distT="0" distB="0" distL="0" distR="0" wp14:anchorId="375CEC8D" wp14:editId="02EB9B7E">
            <wp:extent cx="4535654" cy="3240000"/>
            <wp:effectExtent l="0" t="0" r="0" b="0"/>
            <wp:docPr id="27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654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1D82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Rates are expressed per 100 000 population.</w:t>
      </w:r>
    </w:p>
    <w:p w14:paraId="466D415B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Abbreviations: ASR, Age-standardized rate; YLLs, Years of Life Lost.</w:t>
      </w:r>
    </w:p>
    <w:p w14:paraId="4BB8CD70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4" w:name="_Toc220874266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6871121A" w14:textId="61DACA63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S7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Trends in age-standardised incidence of diarrhoeal diseases by sex, 1990–2023</w:t>
      </w:r>
      <w:bookmarkEnd w:id="34"/>
    </w:p>
    <w:p w14:paraId="54D06BA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Men</w:t>
      </w:r>
    </w:p>
    <w:p w14:paraId="5ABFABD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23B8E214" wp14:editId="06C5E0AE">
            <wp:extent cx="5016527" cy="3240000"/>
            <wp:effectExtent l="0" t="0" r="0" b="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FD80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747E7F1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70491B4C" wp14:editId="3FA91344">
            <wp:extent cx="5016527" cy="3240000"/>
            <wp:effectExtent l="0" t="0" r="0" b="0"/>
            <wp:docPr id="41" name="그림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EA8A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Rates are expressed per 100 000 population.</w:t>
      </w:r>
    </w:p>
    <w:p w14:paraId="7FF95FC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Abbreviations: ROK, Republic of Korea; DPRK, Democratic People’s Republic of Korea.</w:t>
      </w:r>
    </w:p>
    <w:p w14:paraId="22AE970B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5" w:name="_Toc220874267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1CDCC704" w14:textId="71B9CA53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S8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Trends in age-standardised DALYs of diarrhoeal diseases by sex, 1990–2023</w:t>
      </w:r>
      <w:bookmarkEnd w:id="35"/>
    </w:p>
    <w:p w14:paraId="5CCB970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Men</w:t>
      </w:r>
    </w:p>
    <w:p w14:paraId="096DD8B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5454FDD4" wp14:editId="5B9A9DF5">
            <wp:extent cx="5016527" cy="3240000"/>
            <wp:effectExtent l="0" t="0" r="0" b="0"/>
            <wp:docPr id="42" name="그림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E960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6E6F60D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55AAA814" wp14:editId="0EFEEC92">
            <wp:extent cx="5016527" cy="3240000"/>
            <wp:effectExtent l="0" t="0" r="0" b="0"/>
            <wp:docPr id="43" name="그림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019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Rates are expressed per 100 000 population.</w:t>
      </w:r>
    </w:p>
    <w:p w14:paraId="1663418B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Abbreviations: ROK, Republic of Korea; DPRK, Democratic People’s Republic of Korea; DALYs, Disability-Adjusted Life Years.</w:t>
      </w:r>
    </w:p>
    <w:p w14:paraId="63BAAD15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6" w:name="_Toc220874268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78D61C80" w14:textId="510EAFEC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S9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Trends in age-standardised </w:t>
      </w:r>
      <w:r w:rsidRPr="00B00189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YLDs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 of diarrhoeal diseases by sex, 1990–2023</w:t>
      </w:r>
      <w:bookmarkEnd w:id="36"/>
    </w:p>
    <w:p w14:paraId="491064B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Men</w:t>
      </w:r>
    </w:p>
    <w:p w14:paraId="14F5ABD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64C666B1" wp14:editId="2A5E8359">
            <wp:extent cx="5016527" cy="3240000"/>
            <wp:effectExtent l="0" t="0" r="0" b="0"/>
            <wp:docPr id="44" name="그림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CF56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64F0062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06E1A828" wp14:editId="19FCAA33">
            <wp:extent cx="5016527" cy="3240000"/>
            <wp:effectExtent l="0" t="0" r="0" b="0"/>
            <wp:docPr id="45" name="그림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9D34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4A9BFA7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ROK, Republic of Korea; DPRK, Democratic People’s Republic of Korea; YLDs, Years Lived with Disabilit</w:t>
      </w:r>
      <w:r w:rsidRPr="00B00189">
        <w:rPr>
          <w:rFonts w:ascii="Times New Roman" w:eastAsia="맑은 고딕" w:hAnsi="Times New Roman" w:cs="Times New Roman" w:hint="eastAsia"/>
          <w:color w:val="000000"/>
          <w:kern w:val="0"/>
          <w:szCs w:val="20"/>
        </w:rPr>
        <w:t>y.</w:t>
      </w:r>
    </w:p>
    <w:p w14:paraId="3215095C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37" w:name="_Toc220497592"/>
      <w:bookmarkStart w:id="38" w:name="_Toc220497660"/>
      <w:bookmarkStart w:id="39" w:name="_Toc220497595"/>
      <w:bookmarkStart w:id="40" w:name="_Toc220497663"/>
      <w:bookmarkStart w:id="41" w:name="_Toc220497596"/>
      <w:bookmarkStart w:id="42" w:name="_Toc220497664"/>
      <w:bookmarkStart w:id="43" w:name="_Toc220497597"/>
      <w:bookmarkStart w:id="44" w:name="_Toc220497665"/>
      <w:bookmarkStart w:id="45" w:name="_Toc220874269"/>
      <w:bookmarkEnd w:id="37"/>
      <w:bookmarkEnd w:id="38"/>
      <w:bookmarkEnd w:id="39"/>
      <w:bookmarkEnd w:id="40"/>
      <w:bookmarkEnd w:id="41"/>
      <w:bookmarkEnd w:id="42"/>
      <w:bookmarkEnd w:id="43"/>
      <w:bookmarkEnd w:id="44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5CE4FB6D" w14:textId="0E1D1757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S10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Trends in age-standardised </w:t>
      </w:r>
      <w:r w:rsidRPr="00B00189">
        <w:rPr>
          <w:rFonts w:ascii="Times New Roman" w:eastAsia="맑은 고딕" w:hAnsi="Times New Roman" w:cs="Times New Roman" w:hint="eastAsia"/>
          <w:color w:val="2F5496"/>
          <w:kern w:val="0"/>
          <w:szCs w:val="20"/>
        </w:rPr>
        <w:t>YLLs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 of diarrhoeal diseases by sex, 1990–2023</w:t>
      </w:r>
      <w:bookmarkEnd w:id="45"/>
    </w:p>
    <w:p w14:paraId="578E6E0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Men</w:t>
      </w:r>
    </w:p>
    <w:p w14:paraId="0E1FA57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0D1A2BB1" wp14:editId="400ACB84">
            <wp:extent cx="5016527" cy="3240000"/>
            <wp:effectExtent l="0" t="0" r="0" b="0"/>
            <wp:docPr id="46" name="그림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B6C1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0A0DBDF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792E52DA" wp14:editId="012D757A">
            <wp:extent cx="5016527" cy="3240000"/>
            <wp:effectExtent l="0" t="0" r="0" b="0"/>
            <wp:docPr id="47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D74E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6CB9FF3B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ROK, Republic of Korea; DPRK, Democratic People’s Republic of Korea; YLLs, Years of Life Lost.</w:t>
      </w:r>
    </w:p>
    <w:p w14:paraId="7EA85F85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46" w:name="_Toc220874270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36816150" w14:textId="7906EDBA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S11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Trends in age-standardised incidence of typhoid and paratyphoid fevers by sex, 1990–2023</w:t>
      </w:r>
      <w:bookmarkEnd w:id="46"/>
    </w:p>
    <w:p w14:paraId="1C7EFCAD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Men</w:t>
      </w:r>
    </w:p>
    <w:p w14:paraId="4EB03EA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48007B99" wp14:editId="559271DA">
            <wp:extent cx="5016527" cy="3240000"/>
            <wp:effectExtent l="0" t="0" r="0" b="0"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17E23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6930F84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6E269242" wp14:editId="58C5D48D">
            <wp:extent cx="5016527" cy="3240000"/>
            <wp:effectExtent l="0" t="0" r="0" b="0"/>
            <wp:docPr id="49" name="그림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0B2E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13CC00D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ROK, Republic of Korea; DPRK, Democratic People’s Republic of Korea.</w:t>
      </w:r>
    </w:p>
    <w:p w14:paraId="0092152A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47" w:name="_Toc220874271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1449F9ED" w14:textId="7FC0CBA3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S12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Trends in age-standardised </w:t>
      </w:r>
      <w:r w:rsidRPr="00B00189">
        <w:rPr>
          <w:rFonts w:ascii="Times New Roman" w:eastAsia="맑은 고딕" w:hAnsi="Times New Roman" w:cs="Times New Roman"/>
          <w:noProof/>
          <w:color w:val="2F5496"/>
          <w:kern w:val="0"/>
          <w:szCs w:val="20"/>
          <w:lang w:eastAsia="en-US"/>
        </w:rPr>
        <w:t xml:space="preserve">DALYs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of typhoid and paratyphoid fevers by sex, 1990–2023</w:t>
      </w:r>
      <w:bookmarkEnd w:id="47"/>
    </w:p>
    <w:p w14:paraId="7505B23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kern w:val="0"/>
          <w:szCs w:val="20"/>
        </w:rPr>
        <w:t>(A) M</w:t>
      </w:r>
      <w:r w:rsidRPr="00B00189">
        <w:rPr>
          <w:rFonts w:ascii="Times New Roman" w:eastAsia="맑은 고딕" w:hAnsi="Times New Roman" w:cs="Times New Roman"/>
          <w:kern w:val="0"/>
          <w:szCs w:val="20"/>
        </w:rPr>
        <w:t>en</w:t>
      </w:r>
    </w:p>
    <w:p w14:paraId="7691EB5F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387818B0" wp14:editId="7257EE41">
            <wp:extent cx="5016527" cy="3240000"/>
            <wp:effectExtent l="0" t="0" r="0" b="0"/>
            <wp:docPr id="50" name="그림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F992A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26A3D1A0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325C170B" wp14:editId="11ECDC56">
            <wp:extent cx="5016527" cy="3240000"/>
            <wp:effectExtent l="0" t="0" r="0" b="0"/>
            <wp:docPr id="51" name="그림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DBA2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24CB012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ROK, Republic of Korea; DPRK, Democratic People’s Republic of Korea; DALYs, Disability-Adjusted Life Years.</w:t>
      </w:r>
    </w:p>
    <w:p w14:paraId="1C8F9450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48" w:name="_Toc220874272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1AF8C5D6" w14:textId="311097F6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S13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Trends in age-standardised </w:t>
      </w:r>
      <w:r w:rsidRPr="00B00189">
        <w:rPr>
          <w:rFonts w:ascii="Times New Roman" w:eastAsia="맑은 고딕" w:hAnsi="Times New Roman" w:cs="Times New Roman"/>
          <w:noProof/>
          <w:color w:val="2F5496"/>
          <w:kern w:val="0"/>
          <w:szCs w:val="20"/>
          <w:lang w:eastAsia="en-US"/>
        </w:rPr>
        <w:t xml:space="preserve">YLDs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of typhoid and paratyphoid fevers by sex, 1990–2023</w:t>
      </w:r>
      <w:bookmarkEnd w:id="48"/>
    </w:p>
    <w:p w14:paraId="54CA55D8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Men</w:t>
      </w:r>
    </w:p>
    <w:p w14:paraId="714C14A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46CD92D4" wp14:editId="5786A2B6">
            <wp:extent cx="5016527" cy="3240000"/>
            <wp:effectExtent l="0" t="0" r="0" b="0"/>
            <wp:docPr id="52" name="그림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18565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312719AE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drawing>
          <wp:inline distT="0" distB="0" distL="0" distR="0" wp14:anchorId="631CF5D5" wp14:editId="690FE4C9">
            <wp:extent cx="5016527" cy="3240000"/>
            <wp:effectExtent l="0" t="0" r="0" b="0"/>
            <wp:docPr id="53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059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5C0F9851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ROK, Republic of Korea; DPRK, Democratic People’s Republic of Korea; YLDs, Years Lived with Disability.</w:t>
      </w:r>
    </w:p>
    <w:p w14:paraId="48AAF123" w14:textId="77777777" w:rsidR="00BE4CA1" w:rsidRDefault="00BE4CA1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</w:pPr>
      <w:bookmarkStart w:id="49" w:name="_Toc220874273"/>
      <w:r>
        <w:rPr>
          <w:rFonts w:ascii="Times New Roman" w:eastAsia="맑은 고딕" w:hAnsi="Times New Roman" w:cs="Times New Roman"/>
          <w:b/>
          <w:bCs/>
          <w:color w:val="2F5496"/>
          <w:kern w:val="0"/>
          <w:szCs w:val="20"/>
        </w:rPr>
        <w:br w:type="page"/>
      </w:r>
    </w:p>
    <w:p w14:paraId="5D5332F1" w14:textId="4B156FA6" w:rsidR="00B00189" w:rsidRPr="00B00189" w:rsidRDefault="00B00189" w:rsidP="00BE4CA1">
      <w:pPr>
        <w:widowControl/>
        <w:wordWrap/>
        <w:autoSpaceDE/>
        <w:autoSpaceDN/>
        <w:spacing w:after="0" w:line="240" w:lineRule="auto"/>
        <w:jc w:val="left"/>
        <w:outlineLvl w:val="1"/>
        <w:rPr>
          <w:rFonts w:ascii="Times New Roman" w:eastAsia="맑은 고딕" w:hAnsi="Times New Roman" w:cs="Times New Roman"/>
          <w:color w:val="2F5496"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lastRenderedPageBreak/>
        <w:t>Figure S14</w:t>
      </w:r>
      <w:r w:rsidR="00BE4CA1">
        <w:rPr>
          <w:rFonts w:ascii="Times New Roman" w:eastAsia="맑은 고딕" w:hAnsi="Times New Roman" w:cs="Times New Roman" w:hint="eastAsia"/>
          <w:b/>
          <w:bCs/>
          <w:color w:val="2F5496"/>
          <w:kern w:val="0"/>
          <w:szCs w:val="20"/>
        </w:rPr>
        <w:t xml:space="preserve">.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 xml:space="preserve">Trends in age-standardised </w:t>
      </w:r>
      <w:r w:rsidRPr="00B00189">
        <w:rPr>
          <w:rFonts w:ascii="Times New Roman" w:eastAsia="맑은 고딕" w:hAnsi="Times New Roman" w:cs="Times New Roman"/>
          <w:noProof/>
          <w:color w:val="2F5496"/>
          <w:kern w:val="0"/>
          <w:szCs w:val="20"/>
          <w:lang w:eastAsia="en-US"/>
        </w:rPr>
        <w:t>YL</w:t>
      </w:r>
      <w:r w:rsidRPr="00B00189">
        <w:rPr>
          <w:rFonts w:ascii="Times New Roman" w:eastAsia="맑은 고딕" w:hAnsi="Times New Roman" w:cs="Times New Roman" w:hint="eastAsia"/>
          <w:noProof/>
          <w:color w:val="2F5496"/>
          <w:kern w:val="0"/>
          <w:szCs w:val="20"/>
        </w:rPr>
        <w:t>L</w:t>
      </w:r>
      <w:r w:rsidRPr="00B00189">
        <w:rPr>
          <w:rFonts w:ascii="Times New Roman" w:eastAsia="맑은 고딕" w:hAnsi="Times New Roman" w:cs="Times New Roman"/>
          <w:noProof/>
          <w:color w:val="2F5496"/>
          <w:kern w:val="0"/>
          <w:szCs w:val="20"/>
          <w:lang w:eastAsia="en-US"/>
        </w:rPr>
        <w:t xml:space="preserve">s </w:t>
      </w:r>
      <w:r w:rsidRPr="00B00189">
        <w:rPr>
          <w:rFonts w:ascii="Times New Roman" w:eastAsia="맑은 고딕" w:hAnsi="Times New Roman" w:cs="Times New Roman"/>
          <w:color w:val="2F5496"/>
          <w:kern w:val="0"/>
          <w:szCs w:val="20"/>
          <w:lang w:eastAsia="en-US"/>
        </w:rPr>
        <w:t>of typhoid and paratyphoid fevers by sex, 1990–2023</w:t>
      </w:r>
      <w:bookmarkEnd w:id="49"/>
    </w:p>
    <w:p w14:paraId="5BD62762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kern w:val="0"/>
          <w:szCs w:val="20"/>
        </w:rPr>
        <w:t>(A)  Men</w:t>
      </w:r>
    </w:p>
    <w:p w14:paraId="41B1C0A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/>
          <w:noProof/>
          <w:kern w:val="0"/>
          <w:szCs w:val="20"/>
          <w:lang w:eastAsia="en-US"/>
        </w:rPr>
        <w:t xml:space="preserve"> </w:t>
      </w: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drawing>
          <wp:inline distT="0" distB="0" distL="0" distR="0" wp14:anchorId="21C8EF41" wp14:editId="348F4A3C">
            <wp:extent cx="5016527" cy="3240000"/>
            <wp:effectExtent l="0" t="0" r="0" b="0"/>
            <wp:docPr id="54" name="그림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8AFA4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noProof/>
          <w:kern w:val="0"/>
          <w:szCs w:val="20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t>(</w:t>
      </w:r>
      <w:r w:rsidRPr="00B00189">
        <w:rPr>
          <w:rFonts w:ascii="Times New Roman" w:eastAsia="맑은 고딕" w:hAnsi="Times New Roman" w:cs="Times New Roman"/>
          <w:noProof/>
          <w:kern w:val="0"/>
          <w:szCs w:val="20"/>
        </w:rPr>
        <w:t>B) Women</w:t>
      </w:r>
    </w:p>
    <w:p w14:paraId="28B712C7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kern w:val="0"/>
          <w:szCs w:val="20"/>
          <w:lang w:eastAsia="en-US"/>
        </w:rPr>
      </w:pPr>
      <w:r w:rsidRPr="00B00189">
        <w:rPr>
          <w:rFonts w:ascii="Times New Roman" w:eastAsia="맑은 고딕" w:hAnsi="Times New Roman" w:cs="Times New Roman" w:hint="eastAsia"/>
          <w:noProof/>
          <w:kern w:val="0"/>
          <w:szCs w:val="20"/>
        </w:rPr>
        <w:drawing>
          <wp:inline distT="0" distB="0" distL="0" distR="0" wp14:anchorId="781FAD6B" wp14:editId="724CE8F7">
            <wp:extent cx="5016527" cy="3240000"/>
            <wp:effectExtent l="0" t="0" r="0" b="0"/>
            <wp:docPr id="55" name="그림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2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0189">
        <w:rPr>
          <w:rFonts w:ascii="Times New Roman" w:eastAsia="맑은 고딕" w:hAnsi="Times New Roman" w:cs="Times New Roman"/>
          <w:kern w:val="0"/>
          <w:szCs w:val="20"/>
          <w:lang w:eastAsia="en-US"/>
        </w:rPr>
        <w:t xml:space="preserve"> </w:t>
      </w:r>
    </w:p>
    <w:p w14:paraId="12581ADC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Rates are expressed per 100 000 population.</w:t>
      </w:r>
    </w:p>
    <w:p w14:paraId="590B3719" w14:textId="77777777" w:rsidR="00B00189" w:rsidRPr="00B00189" w:rsidRDefault="00B00189" w:rsidP="00B00189">
      <w:pPr>
        <w:widowControl/>
        <w:wordWrap/>
        <w:autoSpaceDE/>
        <w:autoSpaceDN/>
        <w:jc w:val="left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B00189">
        <w:rPr>
          <w:rFonts w:ascii="Times New Roman" w:eastAsia="맑은 고딕" w:hAnsi="Times New Roman" w:cs="Times New Roman"/>
          <w:color w:val="000000"/>
          <w:kern w:val="0"/>
          <w:szCs w:val="20"/>
        </w:rPr>
        <w:t>Abbreviations: ROK, Republic of Korea; DPRK, Democratic People’s Republic of Korea; YLLs, Years of Life Lost.</w:t>
      </w:r>
    </w:p>
    <w:p w14:paraId="67A957E7" w14:textId="77777777" w:rsidR="00BB28AE" w:rsidRPr="009F213F" w:rsidRDefault="00BB28AE"/>
    <w:sectPr w:rsidR="00BB28AE" w:rsidRPr="009F213F" w:rsidSect="00BB28AE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B5D57F" w14:textId="77777777" w:rsidR="00E874C3" w:rsidRDefault="00E874C3" w:rsidP="002C5247">
      <w:pPr>
        <w:spacing w:after="0" w:line="240" w:lineRule="auto"/>
      </w:pPr>
      <w:r>
        <w:separator/>
      </w:r>
    </w:p>
  </w:endnote>
  <w:endnote w:type="continuationSeparator" w:id="0">
    <w:p w14:paraId="0799BDD7" w14:textId="77777777" w:rsidR="00E874C3" w:rsidRDefault="00E874C3" w:rsidP="002C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54798" w14:textId="77777777" w:rsidR="00E874C3" w:rsidRDefault="00E874C3" w:rsidP="002C5247">
      <w:pPr>
        <w:spacing w:after="0" w:line="240" w:lineRule="auto"/>
      </w:pPr>
      <w:r>
        <w:separator/>
      </w:r>
    </w:p>
  </w:footnote>
  <w:footnote w:type="continuationSeparator" w:id="0">
    <w:p w14:paraId="5CDA725E" w14:textId="77777777" w:rsidR="00E874C3" w:rsidRDefault="00E874C3" w:rsidP="002C5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5BA"/>
    <w:multiLevelType w:val="multilevel"/>
    <w:tmpl w:val="2E1E8804"/>
    <w:lvl w:ilvl="0">
      <w:start w:val="1"/>
      <w:numFmt w:val="decimal"/>
      <w:lvlText w:val="Section %1"/>
      <w:lvlJc w:val="left"/>
      <w:pPr>
        <w:ind w:left="-270" w:firstLine="0"/>
      </w:pPr>
      <w:rPr>
        <w:rFonts w:ascii="Times New Roman" w:hAnsi="Times New Roman" w:hint="default"/>
        <w:b/>
        <w:i w:val="0"/>
        <w:color w:val="2E74B5" w:themeColor="accent1" w:themeShade="BF"/>
        <w:sz w:val="24"/>
      </w:rPr>
    </w:lvl>
    <w:lvl w:ilvl="1">
      <w:start w:val="1"/>
      <w:numFmt w:val="decimal"/>
      <w:lvlText w:val="Section %1.%2"/>
      <w:lvlJc w:val="left"/>
      <w:pPr>
        <w:ind w:left="-27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-27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-27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1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-27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27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27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270" w:firstLine="0"/>
      </w:pPr>
      <w:rPr>
        <w:rFonts w:hint="default"/>
      </w:rPr>
    </w:lvl>
  </w:abstractNum>
  <w:abstractNum w:abstractNumId="1" w15:restartNumberingAfterBreak="0">
    <w:nsid w:val="008C1D1C"/>
    <w:multiLevelType w:val="hybridMultilevel"/>
    <w:tmpl w:val="AB403BA2"/>
    <w:lvl w:ilvl="0" w:tplc="B526F864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16364A0"/>
    <w:multiLevelType w:val="multilevel"/>
    <w:tmpl w:val="E3BAF746"/>
    <w:lvl w:ilvl="0">
      <w:start w:val="1"/>
      <w:numFmt w:val="decimal"/>
      <w:pStyle w:val="11"/>
      <w:lvlText w:val="Section %1"/>
      <w:lvlJc w:val="left"/>
      <w:pPr>
        <w:ind w:left="0" w:firstLine="0"/>
      </w:pPr>
    </w:lvl>
    <w:lvl w:ilvl="1">
      <w:start w:val="1"/>
      <w:numFmt w:val="decimal"/>
      <w:pStyle w:val="21"/>
      <w:lvlText w:val="Section %1.%2"/>
      <w:lvlJc w:val="left"/>
      <w:pPr>
        <w:ind w:left="2835" w:firstLine="0"/>
      </w:pPr>
      <w:rPr>
        <w:rFonts w:hint="default"/>
      </w:rPr>
    </w:lvl>
    <w:lvl w:ilvl="2">
      <w:start w:val="1"/>
      <w:numFmt w:val="decimal"/>
      <w:pStyle w:val="3"/>
      <w:lvlText w:val="Section %1.%2.%3"/>
      <w:lvlJc w:val="left"/>
      <w:pPr>
        <w:ind w:left="1417" w:firstLine="0"/>
      </w:pPr>
      <w:rPr>
        <w:rFonts w:hint="default"/>
      </w:rPr>
    </w:lvl>
    <w:lvl w:ilvl="3">
      <w:start w:val="1"/>
      <w:numFmt w:val="decimal"/>
      <w:pStyle w:val="4"/>
      <w:lvlText w:val="Section 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1"/>
      <w:lvlText w:val="Section %1.%2.%3.%4.%5"/>
      <w:lvlJc w:val="left"/>
      <w:pPr>
        <w:ind w:left="288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16C3808"/>
    <w:multiLevelType w:val="hybridMultilevel"/>
    <w:tmpl w:val="DE782A4A"/>
    <w:lvl w:ilvl="0" w:tplc="D3BC5D54">
      <w:start w:val="1"/>
      <w:numFmt w:val="decimal"/>
      <w:pStyle w:val="Tabletitle"/>
      <w:lvlText w:val="Table S%1"/>
      <w:lvlJc w:val="left"/>
      <w:pPr>
        <w:ind w:left="272" w:hanging="2"/>
      </w:pPr>
      <w:rPr>
        <w:rFonts w:hint="eastAsia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230F0C"/>
    <w:multiLevelType w:val="hybridMultilevel"/>
    <w:tmpl w:val="7812C18A"/>
    <w:lvl w:ilvl="0" w:tplc="0BB43A18">
      <w:start w:val="1"/>
      <w:numFmt w:val="decimal"/>
      <w:lvlText w:val="Table S%1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052B7C7B"/>
    <w:multiLevelType w:val="hybridMultilevel"/>
    <w:tmpl w:val="3E9C3166"/>
    <w:lvl w:ilvl="0" w:tplc="D134761A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9AE1B4F"/>
    <w:multiLevelType w:val="multilevel"/>
    <w:tmpl w:val="2E1E8804"/>
    <w:lvl w:ilvl="0">
      <w:start w:val="1"/>
      <w:numFmt w:val="decimal"/>
      <w:lvlText w:val="Section 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4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DE4180C"/>
    <w:multiLevelType w:val="multilevel"/>
    <w:tmpl w:val="F8EE85FA"/>
    <w:lvl w:ilvl="0">
      <w:start w:val="1"/>
      <w:numFmt w:val="decimal"/>
      <w:lvlText w:val="Table S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E2812B8"/>
    <w:multiLevelType w:val="multilevel"/>
    <w:tmpl w:val="2E1E8804"/>
    <w:lvl w:ilvl="0">
      <w:start w:val="1"/>
      <w:numFmt w:val="decimal"/>
      <w:lvlText w:val="Section 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4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2944A5A"/>
    <w:multiLevelType w:val="hybridMultilevel"/>
    <w:tmpl w:val="4F9ECF68"/>
    <w:lvl w:ilvl="0" w:tplc="62745B56">
      <w:start w:val="1"/>
      <w:numFmt w:val="decimal"/>
      <w:lvlText w:val="Table S%1"/>
      <w:lvlJc w:val="left"/>
      <w:pPr>
        <w:ind w:left="3600" w:hanging="36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976F2"/>
    <w:multiLevelType w:val="multilevel"/>
    <w:tmpl w:val="F8EE85FA"/>
    <w:lvl w:ilvl="0">
      <w:start w:val="1"/>
      <w:numFmt w:val="decimal"/>
      <w:lvlText w:val="Table S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28A62DE5"/>
    <w:multiLevelType w:val="hybridMultilevel"/>
    <w:tmpl w:val="E2440218"/>
    <w:lvl w:ilvl="0" w:tplc="C52496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033ED"/>
    <w:multiLevelType w:val="multilevel"/>
    <w:tmpl w:val="F8EE85FA"/>
    <w:lvl w:ilvl="0">
      <w:start w:val="1"/>
      <w:numFmt w:val="decimal"/>
      <w:lvlText w:val="Table S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AC9E352"/>
    <w:multiLevelType w:val="hybridMultilevel"/>
    <w:tmpl w:val="0E1E08EA"/>
    <w:lvl w:ilvl="0" w:tplc="5C8266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5D81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641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A68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A8D1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14E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406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2046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18C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8098D"/>
    <w:multiLevelType w:val="hybridMultilevel"/>
    <w:tmpl w:val="5F4EA33E"/>
    <w:lvl w:ilvl="0" w:tplc="A552ADBA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30003D5E"/>
    <w:multiLevelType w:val="hybridMultilevel"/>
    <w:tmpl w:val="09B852D2"/>
    <w:lvl w:ilvl="0" w:tplc="04090019">
      <w:start w:val="1"/>
      <w:numFmt w:val="upperLetter"/>
      <w:lvlText w:val="%1."/>
      <w:lvlJc w:val="left"/>
      <w:pPr>
        <w:ind w:left="1300" w:hanging="400"/>
      </w:pPr>
    </w:lvl>
    <w:lvl w:ilvl="1" w:tplc="04090019" w:tentative="1">
      <w:start w:val="1"/>
      <w:numFmt w:val="upperLetter"/>
      <w:lvlText w:val="%2."/>
      <w:lvlJc w:val="left"/>
      <w:pPr>
        <w:ind w:left="1700" w:hanging="400"/>
      </w:pPr>
    </w:lvl>
    <w:lvl w:ilvl="2" w:tplc="0409001B" w:tentative="1">
      <w:start w:val="1"/>
      <w:numFmt w:val="lowerRoman"/>
      <w:lvlText w:val="%3."/>
      <w:lvlJc w:val="right"/>
      <w:pPr>
        <w:ind w:left="2100" w:hanging="400"/>
      </w:pPr>
    </w:lvl>
    <w:lvl w:ilvl="3" w:tplc="0409000F" w:tentative="1">
      <w:start w:val="1"/>
      <w:numFmt w:val="decimal"/>
      <w:lvlText w:val="%4."/>
      <w:lvlJc w:val="left"/>
      <w:pPr>
        <w:ind w:left="2500" w:hanging="400"/>
      </w:pPr>
    </w:lvl>
    <w:lvl w:ilvl="4" w:tplc="04090019" w:tentative="1">
      <w:start w:val="1"/>
      <w:numFmt w:val="upperLetter"/>
      <w:lvlText w:val="%5."/>
      <w:lvlJc w:val="left"/>
      <w:pPr>
        <w:ind w:left="2900" w:hanging="400"/>
      </w:pPr>
    </w:lvl>
    <w:lvl w:ilvl="5" w:tplc="0409001B" w:tentative="1">
      <w:start w:val="1"/>
      <w:numFmt w:val="lowerRoman"/>
      <w:lvlText w:val="%6."/>
      <w:lvlJc w:val="right"/>
      <w:pPr>
        <w:ind w:left="3300" w:hanging="400"/>
      </w:pPr>
    </w:lvl>
    <w:lvl w:ilvl="6" w:tplc="0409000F" w:tentative="1">
      <w:start w:val="1"/>
      <w:numFmt w:val="decimal"/>
      <w:lvlText w:val="%7."/>
      <w:lvlJc w:val="left"/>
      <w:pPr>
        <w:ind w:left="3700" w:hanging="400"/>
      </w:pPr>
    </w:lvl>
    <w:lvl w:ilvl="7" w:tplc="04090019" w:tentative="1">
      <w:start w:val="1"/>
      <w:numFmt w:val="upperLetter"/>
      <w:lvlText w:val="%8."/>
      <w:lvlJc w:val="left"/>
      <w:pPr>
        <w:ind w:left="4100" w:hanging="400"/>
      </w:pPr>
    </w:lvl>
    <w:lvl w:ilvl="8" w:tplc="0409001B" w:tentative="1">
      <w:start w:val="1"/>
      <w:numFmt w:val="lowerRoman"/>
      <w:lvlText w:val="%9."/>
      <w:lvlJc w:val="right"/>
      <w:pPr>
        <w:ind w:left="4500" w:hanging="400"/>
      </w:pPr>
    </w:lvl>
  </w:abstractNum>
  <w:abstractNum w:abstractNumId="16" w15:restartNumberingAfterBreak="0">
    <w:nsid w:val="35605261"/>
    <w:multiLevelType w:val="hybridMultilevel"/>
    <w:tmpl w:val="61AA4EA4"/>
    <w:lvl w:ilvl="0" w:tplc="F6048E30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36701CDB"/>
    <w:multiLevelType w:val="hybridMultilevel"/>
    <w:tmpl w:val="A59038D2"/>
    <w:lvl w:ilvl="0" w:tplc="FF6A3E5C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3BE03F07"/>
    <w:multiLevelType w:val="hybridMultilevel"/>
    <w:tmpl w:val="FF341476"/>
    <w:lvl w:ilvl="0" w:tplc="D2EEA84C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3ED07C64"/>
    <w:multiLevelType w:val="hybridMultilevel"/>
    <w:tmpl w:val="A8183AA0"/>
    <w:lvl w:ilvl="0" w:tplc="94308B7C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3EE635D1"/>
    <w:multiLevelType w:val="hybridMultilevel"/>
    <w:tmpl w:val="1BC4ADE8"/>
    <w:lvl w:ilvl="0" w:tplc="60FE4666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40E84179"/>
    <w:multiLevelType w:val="hybridMultilevel"/>
    <w:tmpl w:val="0CBAC1B2"/>
    <w:lvl w:ilvl="0" w:tplc="62745B56">
      <w:start w:val="1"/>
      <w:numFmt w:val="decimal"/>
      <w:lvlText w:val="Table S%1"/>
      <w:lvlJc w:val="left"/>
      <w:pPr>
        <w:ind w:left="3600" w:hanging="36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48297F92"/>
    <w:multiLevelType w:val="hybridMultilevel"/>
    <w:tmpl w:val="6A9C3E18"/>
    <w:lvl w:ilvl="0" w:tplc="A1AA9308">
      <w:start w:val="1"/>
      <w:numFmt w:val="decimal"/>
      <w:lvlText w:val="Table S%1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2177013"/>
    <w:multiLevelType w:val="hybridMultilevel"/>
    <w:tmpl w:val="CF64A71E"/>
    <w:lvl w:ilvl="0" w:tplc="A70C0082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547A2311"/>
    <w:multiLevelType w:val="multilevel"/>
    <w:tmpl w:val="2E1E8804"/>
    <w:lvl w:ilvl="0">
      <w:start w:val="1"/>
      <w:numFmt w:val="decimal"/>
      <w:lvlText w:val="Section 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4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55020322"/>
    <w:multiLevelType w:val="multilevel"/>
    <w:tmpl w:val="2E1E8804"/>
    <w:lvl w:ilvl="0">
      <w:start w:val="1"/>
      <w:numFmt w:val="decimal"/>
      <w:lvlText w:val="Section %1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4"/>
      </w:rPr>
    </w:lvl>
    <w:lvl w:ilvl="1">
      <w:start w:val="1"/>
      <w:numFmt w:val="decimal"/>
      <w:lvlText w:val="Section %1.%2"/>
      <w:lvlJc w:val="left"/>
      <w:pPr>
        <w:ind w:left="0" w:firstLine="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2">
      <w:start w:val="1"/>
      <w:numFmt w:val="decimal"/>
      <w:lvlText w:val="Section %1.%2.%3"/>
      <w:lvlJc w:val="left"/>
      <w:pPr>
        <w:ind w:left="0" w:firstLine="0"/>
      </w:pPr>
      <w:rPr>
        <w:rFonts w:ascii="Times New Roman" w:hAnsi="Times New Roman" w:hint="default"/>
        <w:b w:val="0"/>
        <w:i/>
        <w:color w:val="2E74B5" w:themeColor="accent1" w:themeShade="BF"/>
        <w:sz w:val="20"/>
      </w:rPr>
    </w:lvl>
    <w:lvl w:ilvl="3">
      <w:start w:val="1"/>
      <w:numFmt w:val="decimal"/>
      <w:lvlText w:val="Section %1.%2.%3.%4"/>
      <w:lvlJc w:val="left"/>
      <w:pPr>
        <w:ind w:left="0" w:firstLine="0"/>
      </w:pPr>
      <w:rPr>
        <w:rFonts w:ascii="Times New Roman" w:hAnsi="Times New Roman" w:hint="default"/>
        <w:b w:val="0"/>
        <w:i w:val="0"/>
        <w:color w:val="2E74B5" w:themeColor="accent1" w:themeShade="BF"/>
        <w:sz w:val="20"/>
      </w:rPr>
    </w:lvl>
    <w:lvl w:ilvl="4">
      <w:start w:val="1"/>
      <w:numFmt w:val="decimal"/>
      <w:lvlText w:val="Section %1.%2.%3.%4.%5"/>
      <w:lvlJc w:val="left"/>
      <w:pPr>
        <w:ind w:left="288" w:firstLine="0"/>
      </w:pPr>
      <w:rPr>
        <w:rFonts w:ascii="Times New Roman" w:hAnsi="Times New Roman" w:hint="default"/>
        <w:b w:val="0"/>
        <w:i w:val="0"/>
        <w:color w:val="1F4E79" w:themeColor="accent1" w:themeShade="80"/>
        <w:sz w:val="20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B691A14"/>
    <w:multiLevelType w:val="hybridMultilevel"/>
    <w:tmpl w:val="EA5C7A34"/>
    <w:lvl w:ilvl="0" w:tplc="7D524330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5C223DD5"/>
    <w:multiLevelType w:val="hybridMultilevel"/>
    <w:tmpl w:val="E676C498"/>
    <w:lvl w:ilvl="0" w:tplc="AF86436E">
      <w:start w:val="1"/>
      <w:numFmt w:val="decimal"/>
      <w:lvlText w:val="%1."/>
      <w:lvlJc w:val="left"/>
      <w:pPr>
        <w:ind w:left="720" w:hanging="360"/>
      </w:pPr>
    </w:lvl>
    <w:lvl w:ilvl="1" w:tplc="4A1A51E8">
      <w:start w:val="1"/>
      <w:numFmt w:val="lowerLetter"/>
      <w:lvlText w:val="%2."/>
      <w:lvlJc w:val="left"/>
      <w:pPr>
        <w:ind w:left="1440" w:hanging="360"/>
      </w:pPr>
    </w:lvl>
    <w:lvl w:ilvl="2" w:tplc="A510040A">
      <w:start w:val="1"/>
      <w:numFmt w:val="lowerRoman"/>
      <w:lvlText w:val="%3."/>
      <w:lvlJc w:val="right"/>
      <w:pPr>
        <w:ind w:left="2160" w:hanging="180"/>
      </w:pPr>
    </w:lvl>
    <w:lvl w:ilvl="3" w:tplc="729C6A04">
      <w:start w:val="1"/>
      <w:numFmt w:val="decimal"/>
      <w:lvlText w:val="%4."/>
      <w:lvlJc w:val="left"/>
      <w:pPr>
        <w:ind w:left="2880" w:hanging="360"/>
      </w:pPr>
    </w:lvl>
    <w:lvl w:ilvl="4" w:tplc="8444987C">
      <w:start w:val="1"/>
      <w:numFmt w:val="lowerLetter"/>
      <w:lvlText w:val="%5."/>
      <w:lvlJc w:val="left"/>
      <w:pPr>
        <w:ind w:left="3600" w:hanging="360"/>
      </w:pPr>
    </w:lvl>
    <w:lvl w:ilvl="5" w:tplc="36247162">
      <w:start w:val="1"/>
      <w:numFmt w:val="lowerRoman"/>
      <w:lvlText w:val="%6."/>
      <w:lvlJc w:val="right"/>
      <w:pPr>
        <w:ind w:left="4320" w:hanging="180"/>
      </w:pPr>
    </w:lvl>
    <w:lvl w:ilvl="6" w:tplc="5E4296FE">
      <w:start w:val="1"/>
      <w:numFmt w:val="decimal"/>
      <w:lvlText w:val="%7."/>
      <w:lvlJc w:val="left"/>
      <w:pPr>
        <w:ind w:left="5040" w:hanging="360"/>
      </w:pPr>
    </w:lvl>
    <w:lvl w:ilvl="7" w:tplc="24AAD6F2">
      <w:start w:val="1"/>
      <w:numFmt w:val="lowerLetter"/>
      <w:lvlText w:val="%8."/>
      <w:lvlJc w:val="left"/>
      <w:pPr>
        <w:ind w:left="5760" w:hanging="360"/>
      </w:pPr>
    </w:lvl>
    <w:lvl w:ilvl="8" w:tplc="A4A8357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41147"/>
    <w:multiLevelType w:val="hybridMultilevel"/>
    <w:tmpl w:val="A432ACDC"/>
    <w:lvl w:ilvl="0" w:tplc="CE5429BE">
      <w:start w:val="1"/>
      <w:numFmt w:val="decimal"/>
      <w:pStyle w:val="Figuretitle"/>
      <w:lvlText w:val="Figure S%1"/>
      <w:lvlJc w:val="left"/>
      <w:pPr>
        <w:ind w:left="272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E296764"/>
    <w:multiLevelType w:val="hybridMultilevel"/>
    <w:tmpl w:val="6074BD68"/>
    <w:lvl w:ilvl="0" w:tplc="62745B56">
      <w:start w:val="1"/>
      <w:numFmt w:val="decimal"/>
      <w:lvlText w:val="Table S%1"/>
      <w:lvlJc w:val="left"/>
      <w:pPr>
        <w:ind w:left="3600" w:hanging="360"/>
      </w:pPr>
      <w:rPr>
        <w:rFonts w:ascii="Times New Roman" w:hAnsi="Times New Roman" w:hint="default"/>
        <w:b/>
        <w:i w:val="0"/>
        <w:color w:val="2E74B5" w:themeColor="accent1" w:themeShade="BF"/>
        <w:sz w:val="2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 w15:restartNumberingAfterBreak="0">
    <w:nsid w:val="7D976EE5"/>
    <w:multiLevelType w:val="hybridMultilevel"/>
    <w:tmpl w:val="A92C7CF6"/>
    <w:lvl w:ilvl="0" w:tplc="A914FE0C">
      <w:start w:val="1"/>
      <w:numFmt w:val="upp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7"/>
  </w:num>
  <w:num w:numId="2">
    <w:abstractNumId w:val="13"/>
  </w:num>
  <w:num w:numId="3">
    <w:abstractNumId w:val="25"/>
  </w:num>
  <w:num w:numId="4">
    <w:abstractNumId w:val="0"/>
  </w:num>
  <w:num w:numId="5">
    <w:abstractNumId w:val="11"/>
  </w:num>
  <w:num w:numId="6">
    <w:abstractNumId w:val="9"/>
  </w:num>
  <w:num w:numId="7">
    <w:abstractNumId w:val="21"/>
  </w:num>
  <w:num w:numId="8">
    <w:abstractNumId w:val="29"/>
  </w:num>
  <w:num w:numId="9">
    <w:abstractNumId w:val="24"/>
  </w:num>
  <w:num w:numId="10">
    <w:abstractNumId w:val="6"/>
  </w:num>
  <w:num w:numId="11">
    <w:abstractNumId w:val="12"/>
  </w:num>
  <w:num w:numId="12">
    <w:abstractNumId w:val="10"/>
  </w:num>
  <w:num w:numId="13">
    <w:abstractNumId w:val="7"/>
  </w:num>
  <w:num w:numId="14">
    <w:abstractNumId w:val="8"/>
  </w:num>
  <w:num w:numId="15">
    <w:abstractNumId w:val="2"/>
  </w:num>
  <w:num w:numId="16">
    <w:abstractNumId w:val="22"/>
  </w:num>
  <w:num w:numId="17">
    <w:abstractNumId w:val="4"/>
  </w:num>
  <w:num w:numId="18">
    <w:abstractNumId w:val="3"/>
  </w:num>
  <w:num w:numId="19">
    <w:abstractNumId w:val="3"/>
    <w:lvlOverride w:ilvl="0">
      <w:startOverride w:val="1"/>
    </w:lvlOverride>
  </w:num>
  <w:num w:numId="20">
    <w:abstractNumId w:val="28"/>
  </w:num>
  <w:num w:numId="21">
    <w:abstractNumId w:val="15"/>
  </w:num>
  <w:num w:numId="22">
    <w:abstractNumId w:val="3"/>
    <w:lvlOverride w:ilvl="0">
      <w:startOverride w:val="1"/>
    </w:lvlOverride>
  </w:num>
  <w:num w:numId="23">
    <w:abstractNumId w:val="23"/>
  </w:num>
  <w:num w:numId="24">
    <w:abstractNumId w:val="5"/>
  </w:num>
  <w:num w:numId="25">
    <w:abstractNumId w:val="19"/>
  </w:num>
  <w:num w:numId="26">
    <w:abstractNumId w:val="16"/>
  </w:num>
  <w:num w:numId="27">
    <w:abstractNumId w:val="20"/>
  </w:num>
  <w:num w:numId="28">
    <w:abstractNumId w:val="18"/>
  </w:num>
  <w:num w:numId="29">
    <w:abstractNumId w:val="1"/>
  </w:num>
  <w:num w:numId="30">
    <w:abstractNumId w:val="17"/>
  </w:num>
  <w:num w:numId="31">
    <w:abstractNumId w:val="30"/>
  </w:num>
  <w:num w:numId="32">
    <w:abstractNumId w:val="26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8AE"/>
    <w:rsid w:val="00023156"/>
    <w:rsid w:val="00034094"/>
    <w:rsid w:val="00054C79"/>
    <w:rsid w:val="001D6BF9"/>
    <w:rsid w:val="001F5A7E"/>
    <w:rsid w:val="00227B07"/>
    <w:rsid w:val="002C5247"/>
    <w:rsid w:val="0041726F"/>
    <w:rsid w:val="00495BD7"/>
    <w:rsid w:val="00595378"/>
    <w:rsid w:val="005C653D"/>
    <w:rsid w:val="00744F2D"/>
    <w:rsid w:val="007F43AD"/>
    <w:rsid w:val="0080242A"/>
    <w:rsid w:val="008250B7"/>
    <w:rsid w:val="009E63A5"/>
    <w:rsid w:val="009E6BF3"/>
    <w:rsid w:val="009F213F"/>
    <w:rsid w:val="00A668F6"/>
    <w:rsid w:val="00A832D8"/>
    <w:rsid w:val="00AE0009"/>
    <w:rsid w:val="00B00189"/>
    <w:rsid w:val="00BB28AE"/>
    <w:rsid w:val="00BC0DB8"/>
    <w:rsid w:val="00BE4CA1"/>
    <w:rsid w:val="00BF1B0E"/>
    <w:rsid w:val="00BF709C"/>
    <w:rsid w:val="00C1286E"/>
    <w:rsid w:val="00CB3DF9"/>
    <w:rsid w:val="00DB5DAE"/>
    <w:rsid w:val="00E874C3"/>
    <w:rsid w:val="00E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00A05"/>
  <w15:chartTrackingRefBased/>
  <w15:docId w15:val="{7B504577-AC09-411E-B9D8-8C3E4266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1"/>
    <w:uiPriority w:val="9"/>
    <w:qFormat/>
    <w:rsid w:val="00B00189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1"/>
    <w:uiPriority w:val="9"/>
    <w:semiHidden/>
    <w:unhideWhenUsed/>
    <w:qFormat/>
    <w:rsid w:val="00B0018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2"/>
    <w:next w:val="a"/>
    <w:link w:val="3Char"/>
    <w:uiPriority w:val="9"/>
    <w:unhideWhenUsed/>
    <w:qFormat/>
    <w:rsid w:val="00B00189"/>
    <w:pPr>
      <w:keepNext w:val="0"/>
      <w:widowControl/>
      <w:numPr>
        <w:ilvl w:val="2"/>
        <w:numId w:val="15"/>
      </w:numPr>
      <w:wordWrap/>
      <w:autoSpaceDE/>
      <w:autoSpaceDN/>
      <w:ind w:left="1134"/>
      <w:jc w:val="left"/>
      <w:outlineLvl w:val="2"/>
    </w:pPr>
    <w:rPr>
      <w:rFonts w:ascii="Times New Roman" w:eastAsia="맑은 고딕" w:hAnsi="Times New Roman" w:cs="Times New Roman"/>
      <w:i/>
      <w:color w:val="2F5496"/>
      <w:kern w:val="0"/>
      <w:szCs w:val="20"/>
      <w:lang w:eastAsia="en-US"/>
    </w:rPr>
  </w:style>
  <w:style w:type="paragraph" w:styleId="4">
    <w:name w:val="heading 4"/>
    <w:basedOn w:val="3"/>
    <w:next w:val="a"/>
    <w:link w:val="4Char"/>
    <w:uiPriority w:val="9"/>
    <w:unhideWhenUsed/>
    <w:qFormat/>
    <w:rsid w:val="00B00189"/>
    <w:pPr>
      <w:numPr>
        <w:ilvl w:val="3"/>
      </w:numPr>
      <w:outlineLvl w:val="3"/>
    </w:pPr>
    <w:rPr>
      <w:i w:val="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189"/>
    <w:pPr>
      <w:keepNext/>
      <w:ind w:leftChars="500" w:left="500" w:hangingChars="200" w:hanging="2000"/>
      <w:outlineLvl w:val="4"/>
    </w:pPr>
    <w:rPr>
      <w:rFonts w:ascii="Times New Roman" w:hAnsi="Times New Roman" w:cs="Times New Roman"/>
      <w:color w:val="1F386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524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C5247"/>
  </w:style>
  <w:style w:type="paragraph" w:styleId="a4">
    <w:name w:val="footer"/>
    <w:basedOn w:val="a"/>
    <w:link w:val="Char0"/>
    <w:uiPriority w:val="99"/>
    <w:unhideWhenUsed/>
    <w:rsid w:val="002C524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C5247"/>
  </w:style>
  <w:style w:type="paragraph" w:customStyle="1" w:styleId="11">
    <w:name w:val="제목 11"/>
    <w:basedOn w:val="a"/>
    <w:next w:val="a"/>
    <w:link w:val="1Char"/>
    <w:uiPriority w:val="9"/>
    <w:qFormat/>
    <w:rsid w:val="00B00189"/>
    <w:pPr>
      <w:keepNext/>
      <w:keepLines/>
      <w:widowControl/>
      <w:numPr>
        <w:numId w:val="15"/>
      </w:numPr>
      <w:wordWrap/>
      <w:autoSpaceDE/>
      <w:autoSpaceDN/>
      <w:spacing w:before="240" w:after="0"/>
      <w:jc w:val="left"/>
      <w:outlineLvl w:val="0"/>
    </w:pPr>
    <w:rPr>
      <w:rFonts w:ascii="Times New Roman" w:eastAsia="맑은 고딕" w:hAnsi="Times New Roman" w:cs="Times New Roman"/>
      <w:bCs/>
      <w:color w:val="2F5496"/>
      <w:sz w:val="24"/>
      <w:szCs w:val="32"/>
    </w:rPr>
  </w:style>
  <w:style w:type="paragraph" w:customStyle="1" w:styleId="21">
    <w:name w:val="제목 21"/>
    <w:basedOn w:val="a5"/>
    <w:next w:val="a"/>
    <w:link w:val="2Char"/>
    <w:uiPriority w:val="9"/>
    <w:unhideWhenUsed/>
    <w:qFormat/>
    <w:rsid w:val="00B00189"/>
    <w:pPr>
      <w:numPr>
        <w:ilvl w:val="1"/>
        <w:numId w:val="15"/>
      </w:numPr>
      <w:ind w:left="0"/>
    </w:pPr>
    <w:rPr>
      <w:b/>
      <w:color w:val="2F5496"/>
      <w:kern w:val="2"/>
      <w:lang w:eastAsia="ko-KR"/>
    </w:rPr>
  </w:style>
  <w:style w:type="character" w:customStyle="1" w:styleId="3Char">
    <w:name w:val="제목 3 Char"/>
    <w:basedOn w:val="a0"/>
    <w:link w:val="3"/>
    <w:uiPriority w:val="9"/>
    <w:rsid w:val="00B00189"/>
    <w:rPr>
      <w:rFonts w:ascii="Times New Roman" w:eastAsia="맑은 고딕" w:hAnsi="Times New Roman" w:cs="Times New Roman"/>
      <w:i/>
      <w:color w:val="2F5496"/>
      <w:kern w:val="0"/>
      <w:szCs w:val="20"/>
      <w:lang w:eastAsia="en-US"/>
    </w:rPr>
  </w:style>
  <w:style w:type="character" w:customStyle="1" w:styleId="4Char">
    <w:name w:val="제목 4 Char"/>
    <w:basedOn w:val="a0"/>
    <w:link w:val="4"/>
    <w:uiPriority w:val="9"/>
    <w:rsid w:val="00B00189"/>
    <w:rPr>
      <w:rFonts w:ascii="Times New Roman" w:eastAsia="맑은 고딕" w:hAnsi="Times New Roman" w:cs="Times New Roman"/>
      <w:color w:val="2F5496"/>
      <w:kern w:val="0"/>
      <w:szCs w:val="20"/>
      <w:lang w:eastAsia="en-US"/>
    </w:rPr>
  </w:style>
  <w:style w:type="paragraph" w:customStyle="1" w:styleId="51">
    <w:name w:val="제목 51"/>
    <w:basedOn w:val="4"/>
    <w:next w:val="a"/>
    <w:uiPriority w:val="9"/>
    <w:unhideWhenUsed/>
    <w:qFormat/>
    <w:rsid w:val="00B00189"/>
    <w:pPr>
      <w:numPr>
        <w:ilvl w:val="4"/>
      </w:numPr>
      <w:outlineLvl w:val="4"/>
    </w:pPr>
    <w:rPr>
      <w:color w:val="1F3864"/>
    </w:rPr>
  </w:style>
  <w:style w:type="numbering" w:customStyle="1" w:styleId="10">
    <w:name w:val="목록 없음1"/>
    <w:next w:val="a2"/>
    <w:uiPriority w:val="99"/>
    <w:semiHidden/>
    <w:unhideWhenUsed/>
    <w:rsid w:val="00B00189"/>
  </w:style>
  <w:style w:type="character" w:customStyle="1" w:styleId="1Char">
    <w:name w:val="제목 1 Char"/>
    <w:basedOn w:val="a0"/>
    <w:link w:val="11"/>
    <w:uiPriority w:val="9"/>
    <w:rsid w:val="00B00189"/>
    <w:rPr>
      <w:rFonts w:ascii="Times New Roman" w:eastAsia="맑은 고딕" w:hAnsi="Times New Roman" w:cs="Times New Roman"/>
      <w:bCs/>
      <w:color w:val="2F5496"/>
      <w:sz w:val="24"/>
      <w:szCs w:val="32"/>
    </w:rPr>
  </w:style>
  <w:style w:type="paragraph" w:customStyle="1" w:styleId="12">
    <w:name w:val="제목1"/>
    <w:basedOn w:val="a"/>
    <w:next w:val="a"/>
    <w:uiPriority w:val="10"/>
    <w:qFormat/>
    <w:rsid w:val="00B00189"/>
    <w:pPr>
      <w:widowControl/>
      <w:wordWrap/>
      <w:autoSpaceDE/>
      <w:autoSpaceDN/>
      <w:spacing w:after="0" w:line="240" w:lineRule="auto"/>
      <w:contextualSpacing/>
      <w:jc w:val="left"/>
    </w:pPr>
    <w:rPr>
      <w:rFonts w:ascii="Times New Roman" w:eastAsia="맑은 고딕" w:hAnsi="Times New Roman" w:cs="Times New Roman"/>
      <w:color w:val="2F5496"/>
      <w:spacing w:val="-10"/>
      <w:kern w:val="28"/>
      <w:sz w:val="32"/>
      <w:szCs w:val="32"/>
      <w:lang w:eastAsia="en-US"/>
    </w:rPr>
  </w:style>
  <w:style w:type="character" w:customStyle="1" w:styleId="Char1">
    <w:name w:val="제목 Char"/>
    <w:basedOn w:val="a0"/>
    <w:link w:val="a6"/>
    <w:uiPriority w:val="10"/>
    <w:rsid w:val="00B00189"/>
    <w:rPr>
      <w:rFonts w:ascii="Times New Roman" w:eastAsia="맑은 고딕" w:hAnsi="Times New Roman" w:cs="Times New Roman"/>
      <w:color w:val="2F5496"/>
      <w:spacing w:val="-10"/>
      <w:kern w:val="28"/>
      <w:sz w:val="32"/>
      <w:szCs w:val="32"/>
    </w:rPr>
  </w:style>
  <w:style w:type="paragraph" w:styleId="a5">
    <w:name w:val="List Paragraph"/>
    <w:basedOn w:val="a"/>
    <w:link w:val="Char2"/>
    <w:uiPriority w:val="34"/>
    <w:rsid w:val="00B00189"/>
    <w:pPr>
      <w:widowControl/>
      <w:wordWrap/>
      <w:autoSpaceDE/>
      <w:autoSpaceDN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paragraph" w:customStyle="1" w:styleId="Tabletext8ptfont">
    <w:name w:val="Table text (8 pt font)"/>
    <w:basedOn w:val="a5"/>
    <w:link w:val="Tabletext8ptfontChar"/>
    <w:qFormat/>
    <w:rsid w:val="00B00189"/>
  </w:style>
  <w:style w:type="paragraph" w:customStyle="1" w:styleId="Tabletitle">
    <w:name w:val="Table title"/>
    <w:basedOn w:val="2"/>
    <w:link w:val="TabletitleChar"/>
    <w:qFormat/>
    <w:rsid w:val="00B00189"/>
    <w:pPr>
      <w:keepNext w:val="0"/>
      <w:widowControl/>
      <w:numPr>
        <w:numId w:val="18"/>
      </w:numPr>
      <w:wordWrap/>
      <w:autoSpaceDE/>
      <w:autoSpaceDN/>
      <w:spacing w:after="0" w:line="240" w:lineRule="auto"/>
      <w:jc w:val="left"/>
    </w:pPr>
    <w:rPr>
      <w:rFonts w:ascii="Times New Roman" w:eastAsia="맑은 고딕" w:hAnsi="Times New Roman" w:cs="Times New Roman"/>
      <w:b/>
      <w:bCs/>
      <w:color w:val="2F5496"/>
      <w:kern w:val="0"/>
      <w:szCs w:val="20"/>
      <w:lang w:eastAsia="en-US"/>
    </w:rPr>
  </w:style>
  <w:style w:type="character" w:customStyle="1" w:styleId="Char2">
    <w:name w:val="목록 단락 Char"/>
    <w:basedOn w:val="a0"/>
    <w:link w:val="a5"/>
    <w:uiPriority w:val="34"/>
    <w:rsid w:val="00B00189"/>
    <w:rPr>
      <w:rFonts w:ascii="Times New Roman" w:hAnsi="Times New Roman" w:cs="Times New Roman"/>
      <w:kern w:val="0"/>
      <w:szCs w:val="20"/>
      <w:lang w:eastAsia="en-US"/>
    </w:rPr>
  </w:style>
  <w:style w:type="character" w:customStyle="1" w:styleId="Tabletext8ptfontChar">
    <w:name w:val="Table text (8 pt font) Char"/>
    <w:basedOn w:val="Char2"/>
    <w:link w:val="Tabletext8ptfont"/>
    <w:rsid w:val="00B00189"/>
    <w:rPr>
      <w:rFonts w:ascii="Times New Roman" w:hAnsi="Times New Roman" w:cs="Times New Roman"/>
      <w:kern w:val="0"/>
      <w:szCs w:val="20"/>
      <w:lang w:eastAsia="en-US"/>
    </w:rPr>
  </w:style>
  <w:style w:type="character" w:customStyle="1" w:styleId="2Char">
    <w:name w:val="제목 2 Char"/>
    <w:basedOn w:val="a0"/>
    <w:link w:val="21"/>
    <w:uiPriority w:val="9"/>
    <w:rsid w:val="00B00189"/>
    <w:rPr>
      <w:rFonts w:ascii="Times New Roman" w:hAnsi="Times New Roman" w:cs="Times New Roman"/>
      <w:b/>
      <w:color w:val="2F5496"/>
      <w:szCs w:val="20"/>
    </w:rPr>
  </w:style>
  <w:style w:type="character" w:customStyle="1" w:styleId="TabletitleChar">
    <w:name w:val="Table title Char"/>
    <w:basedOn w:val="Char2"/>
    <w:link w:val="Tabletitle"/>
    <w:rsid w:val="00B00189"/>
    <w:rPr>
      <w:rFonts w:ascii="Times New Roman" w:eastAsia="맑은 고딕" w:hAnsi="Times New Roman" w:cs="Times New Roman"/>
      <w:b/>
      <w:bCs/>
      <w:color w:val="2F5496"/>
      <w:kern w:val="0"/>
      <w:szCs w:val="20"/>
      <w:lang w:eastAsia="en-US"/>
    </w:rPr>
  </w:style>
  <w:style w:type="character" w:customStyle="1" w:styleId="5Char">
    <w:name w:val="제목 5 Char"/>
    <w:basedOn w:val="a0"/>
    <w:link w:val="5"/>
    <w:uiPriority w:val="9"/>
    <w:rsid w:val="00B00189"/>
    <w:rPr>
      <w:rFonts w:ascii="Times New Roman" w:hAnsi="Times New Roman" w:cs="Times New Roman"/>
      <w:color w:val="1F3864"/>
      <w:sz w:val="20"/>
      <w:szCs w:val="20"/>
    </w:rPr>
  </w:style>
  <w:style w:type="paragraph" w:customStyle="1" w:styleId="Figuretitle">
    <w:name w:val="Figure title"/>
    <w:basedOn w:val="Tabletitle"/>
    <w:link w:val="FiguretitleChar"/>
    <w:qFormat/>
    <w:rsid w:val="00B00189"/>
    <w:pPr>
      <w:numPr>
        <w:numId w:val="20"/>
      </w:numPr>
      <w:ind w:hanging="2"/>
    </w:pPr>
  </w:style>
  <w:style w:type="character" w:customStyle="1" w:styleId="1Char1">
    <w:name w:val="제목 1 Char1"/>
    <w:basedOn w:val="a0"/>
    <w:link w:val="1"/>
    <w:uiPriority w:val="9"/>
    <w:rsid w:val="00B00189"/>
    <w:rPr>
      <w:rFonts w:asciiTheme="majorHAnsi" w:eastAsiaTheme="majorEastAsia" w:hAnsiTheme="majorHAnsi" w:cstheme="majorBidi"/>
      <w:sz w:val="28"/>
      <w:szCs w:val="28"/>
    </w:rPr>
  </w:style>
  <w:style w:type="paragraph" w:styleId="TOC">
    <w:name w:val="TOC Heading"/>
    <w:basedOn w:val="Tabletitle"/>
    <w:next w:val="a"/>
    <w:uiPriority w:val="39"/>
    <w:unhideWhenUsed/>
    <w:qFormat/>
    <w:rsid w:val="00B00189"/>
    <w:pPr>
      <w:numPr>
        <w:numId w:val="0"/>
      </w:numPr>
      <w:ind w:left="360" w:hanging="360"/>
    </w:pPr>
    <w:rPr>
      <w:sz w:val="24"/>
      <w:szCs w:val="24"/>
    </w:rPr>
  </w:style>
  <w:style w:type="character" w:customStyle="1" w:styleId="FiguretitleChar">
    <w:name w:val="Figure title Char"/>
    <w:basedOn w:val="Char2"/>
    <w:link w:val="Figuretitle"/>
    <w:rsid w:val="00B00189"/>
    <w:rPr>
      <w:rFonts w:ascii="Times New Roman" w:eastAsia="맑은 고딕" w:hAnsi="Times New Roman" w:cs="Times New Roman"/>
      <w:b/>
      <w:bCs/>
      <w:color w:val="2F5496"/>
      <w:kern w:val="0"/>
      <w:szCs w:val="20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B00189"/>
    <w:pPr>
      <w:widowControl/>
      <w:wordWrap/>
      <w:autoSpaceDE/>
      <w:autoSpaceDN/>
      <w:spacing w:after="100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paragraph" w:styleId="20">
    <w:name w:val="toc 2"/>
    <w:basedOn w:val="a"/>
    <w:next w:val="a"/>
    <w:autoRedefine/>
    <w:uiPriority w:val="39"/>
    <w:unhideWhenUsed/>
    <w:rsid w:val="00B00189"/>
    <w:pPr>
      <w:widowControl/>
      <w:wordWrap/>
      <w:autoSpaceDE/>
      <w:autoSpaceDN/>
      <w:spacing w:after="100"/>
      <w:ind w:left="200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character" w:customStyle="1" w:styleId="14">
    <w:name w:val="하이퍼링크1"/>
    <w:basedOn w:val="a0"/>
    <w:uiPriority w:val="99"/>
    <w:unhideWhenUsed/>
    <w:rsid w:val="00B00189"/>
    <w:rPr>
      <w:color w:val="0563C1"/>
      <w:u w:val="single"/>
    </w:rPr>
  </w:style>
  <w:style w:type="character" w:styleId="a7">
    <w:name w:val="Strong"/>
    <w:basedOn w:val="a0"/>
    <w:uiPriority w:val="22"/>
    <w:rsid w:val="00B00189"/>
    <w:rPr>
      <w:b/>
      <w:bCs/>
    </w:rPr>
  </w:style>
  <w:style w:type="table" w:styleId="a8">
    <w:name w:val="Table Grid"/>
    <w:basedOn w:val="a1"/>
    <w:uiPriority w:val="39"/>
    <w:rsid w:val="00B00189"/>
    <w:pPr>
      <w:spacing w:after="0" w:line="240" w:lineRule="auto"/>
      <w:jc w:val="left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일반 표 21"/>
    <w:basedOn w:val="a1"/>
    <w:next w:val="22"/>
    <w:uiPriority w:val="42"/>
    <w:rsid w:val="00B00189"/>
    <w:pPr>
      <w:spacing w:after="0" w:line="240" w:lineRule="auto"/>
      <w:jc w:val="left"/>
    </w:pPr>
    <w:rPr>
      <w:kern w:val="0"/>
      <w:sz w:val="22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31">
    <w:name w:val="눈금 표 1 밝게 - 강조색 31"/>
    <w:basedOn w:val="a1"/>
    <w:next w:val="1-3"/>
    <w:uiPriority w:val="46"/>
    <w:rsid w:val="00B00189"/>
    <w:pPr>
      <w:spacing w:after="0" w:line="240" w:lineRule="auto"/>
      <w:jc w:val="left"/>
    </w:pPr>
    <w:rPr>
      <w:kern w:val="0"/>
      <w:sz w:val="22"/>
      <w:lang w:eastAsia="en-US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00189"/>
  </w:style>
  <w:style w:type="character" w:customStyle="1" w:styleId="eop">
    <w:name w:val="eop"/>
    <w:basedOn w:val="a0"/>
    <w:rsid w:val="00B00189"/>
  </w:style>
  <w:style w:type="paragraph" w:customStyle="1" w:styleId="paragraph">
    <w:name w:val="paragraph"/>
    <w:basedOn w:val="a"/>
    <w:rsid w:val="00B0018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15">
    <w:name w:val="확인되지 않은 멘션1"/>
    <w:basedOn w:val="a0"/>
    <w:uiPriority w:val="99"/>
    <w:semiHidden/>
    <w:unhideWhenUsed/>
    <w:rsid w:val="00B00189"/>
    <w:rPr>
      <w:color w:val="605E5C"/>
      <w:shd w:val="clear" w:color="auto" w:fill="E1DFDD"/>
    </w:rPr>
  </w:style>
  <w:style w:type="paragraph" w:customStyle="1" w:styleId="Default">
    <w:name w:val="Default"/>
    <w:rsid w:val="00B0018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</w:rPr>
  </w:style>
  <w:style w:type="paragraph" w:styleId="30">
    <w:name w:val="toc 3"/>
    <w:basedOn w:val="a"/>
    <w:next w:val="a"/>
    <w:autoRedefine/>
    <w:uiPriority w:val="39"/>
    <w:unhideWhenUsed/>
    <w:rsid w:val="00B00189"/>
    <w:pPr>
      <w:widowControl/>
      <w:wordWrap/>
      <w:autoSpaceDE/>
      <w:autoSpaceDN/>
      <w:spacing w:after="100"/>
      <w:ind w:left="400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character" w:styleId="a9">
    <w:name w:val="annotation reference"/>
    <w:basedOn w:val="a0"/>
    <w:uiPriority w:val="99"/>
    <w:semiHidden/>
    <w:unhideWhenUsed/>
    <w:rsid w:val="00B00189"/>
    <w:rPr>
      <w:sz w:val="16"/>
      <w:szCs w:val="16"/>
    </w:rPr>
  </w:style>
  <w:style w:type="paragraph" w:styleId="aa">
    <w:name w:val="annotation text"/>
    <w:basedOn w:val="a"/>
    <w:link w:val="Char3"/>
    <w:uiPriority w:val="99"/>
    <w:unhideWhenUsed/>
    <w:rsid w:val="00B00189"/>
    <w:pPr>
      <w:widowControl/>
      <w:wordWrap/>
      <w:autoSpaceDE/>
      <w:autoSpaceDN/>
      <w:spacing w:line="240" w:lineRule="auto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character" w:customStyle="1" w:styleId="Char3">
    <w:name w:val="메모 텍스트 Char"/>
    <w:basedOn w:val="a0"/>
    <w:link w:val="aa"/>
    <w:uiPriority w:val="99"/>
    <w:rsid w:val="00B00189"/>
    <w:rPr>
      <w:rFonts w:ascii="Times New Roman" w:hAnsi="Times New Roman" w:cs="Times New Roman"/>
      <w:kern w:val="0"/>
      <w:szCs w:val="20"/>
      <w:lang w:eastAsia="en-US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B00189"/>
    <w:rPr>
      <w:b/>
      <w:bCs/>
    </w:rPr>
  </w:style>
  <w:style w:type="character" w:customStyle="1" w:styleId="Char4">
    <w:name w:val="메모 주제 Char"/>
    <w:basedOn w:val="Char3"/>
    <w:link w:val="ab"/>
    <w:uiPriority w:val="99"/>
    <w:semiHidden/>
    <w:rsid w:val="00B00189"/>
    <w:rPr>
      <w:rFonts w:ascii="Times New Roman" w:hAnsi="Times New Roman" w:cs="Times New Roman"/>
      <w:b/>
      <w:bCs/>
      <w:kern w:val="0"/>
      <w:szCs w:val="20"/>
      <w:lang w:eastAsia="en-US"/>
    </w:rPr>
  </w:style>
  <w:style w:type="character" w:customStyle="1" w:styleId="16">
    <w:name w:val="열어본 하이퍼링크1"/>
    <w:basedOn w:val="a0"/>
    <w:uiPriority w:val="99"/>
    <w:semiHidden/>
    <w:unhideWhenUsed/>
    <w:rsid w:val="00B00189"/>
    <w:rPr>
      <w:color w:val="954F72"/>
      <w:u w:val="single"/>
    </w:rPr>
  </w:style>
  <w:style w:type="paragraph" w:styleId="ac">
    <w:name w:val="Bibliography"/>
    <w:basedOn w:val="a"/>
    <w:next w:val="a"/>
    <w:uiPriority w:val="37"/>
    <w:unhideWhenUsed/>
    <w:rsid w:val="00B00189"/>
    <w:pPr>
      <w:widowControl/>
      <w:tabs>
        <w:tab w:val="left" w:pos="144"/>
      </w:tabs>
      <w:wordWrap/>
      <w:autoSpaceDE/>
      <w:autoSpaceDN/>
      <w:spacing w:after="240" w:line="240" w:lineRule="auto"/>
      <w:ind w:left="144" w:hanging="144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paragraph" w:styleId="ad">
    <w:name w:val="Revision"/>
    <w:hidden/>
    <w:uiPriority w:val="99"/>
    <w:semiHidden/>
    <w:rsid w:val="00B00189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  <w:lang w:eastAsia="en-US"/>
    </w:rPr>
  </w:style>
  <w:style w:type="paragraph" w:customStyle="1" w:styleId="17">
    <w:name w:val="풍선 도움말 텍스트1"/>
    <w:basedOn w:val="a"/>
    <w:next w:val="ae"/>
    <w:link w:val="Char5"/>
    <w:uiPriority w:val="99"/>
    <w:semiHidden/>
    <w:unhideWhenUsed/>
    <w:rsid w:val="00B00189"/>
    <w:pPr>
      <w:widowControl/>
      <w:wordWrap/>
      <w:autoSpaceDE/>
      <w:autoSpaceDN/>
      <w:spacing w:after="0" w:line="240" w:lineRule="auto"/>
      <w:jc w:val="left"/>
    </w:pPr>
    <w:rPr>
      <w:rFonts w:ascii="Calibri Light" w:eastAsia="맑은 고딕" w:hAnsi="Calibri Light" w:cs="Times New Roman"/>
      <w:sz w:val="18"/>
      <w:szCs w:val="18"/>
    </w:rPr>
  </w:style>
  <w:style w:type="character" w:customStyle="1" w:styleId="Char5">
    <w:name w:val="풍선 도움말 텍스트 Char"/>
    <w:basedOn w:val="a0"/>
    <w:link w:val="17"/>
    <w:uiPriority w:val="99"/>
    <w:semiHidden/>
    <w:rsid w:val="00B00189"/>
    <w:rPr>
      <w:rFonts w:ascii="Calibri Light" w:eastAsia="맑은 고딕" w:hAnsi="Calibri Light" w:cs="Times New Roman"/>
      <w:sz w:val="18"/>
      <w:szCs w:val="18"/>
    </w:rPr>
  </w:style>
  <w:style w:type="character" w:styleId="af">
    <w:name w:val="Placeholder Text"/>
    <w:basedOn w:val="a0"/>
    <w:uiPriority w:val="99"/>
    <w:semiHidden/>
    <w:rsid w:val="00B00189"/>
    <w:rPr>
      <w:color w:val="808080"/>
    </w:rPr>
  </w:style>
  <w:style w:type="character" w:customStyle="1" w:styleId="notion-enable-hover">
    <w:name w:val="notion-enable-hover"/>
    <w:basedOn w:val="a0"/>
    <w:rsid w:val="00B00189"/>
  </w:style>
  <w:style w:type="paragraph" w:styleId="af0">
    <w:name w:val="Normal (Web)"/>
    <w:basedOn w:val="a"/>
    <w:uiPriority w:val="99"/>
    <w:semiHidden/>
    <w:unhideWhenUsed/>
    <w:rsid w:val="00B00189"/>
    <w:pPr>
      <w:widowControl/>
      <w:wordWrap/>
      <w:autoSpaceDE/>
      <w:autoSpaceDN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character" w:customStyle="1" w:styleId="2Char1">
    <w:name w:val="제목 2 Char1"/>
    <w:basedOn w:val="a0"/>
    <w:link w:val="2"/>
    <w:uiPriority w:val="9"/>
    <w:semiHidden/>
    <w:rsid w:val="00B00189"/>
    <w:rPr>
      <w:rFonts w:asciiTheme="majorHAnsi" w:eastAsiaTheme="majorEastAsia" w:hAnsiTheme="majorHAnsi" w:cstheme="majorBidi"/>
    </w:rPr>
  </w:style>
  <w:style w:type="paragraph" w:styleId="a6">
    <w:name w:val="Title"/>
    <w:basedOn w:val="a"/>
    <w:next w:val="a"/>
    <w:link w:val="Char1"/>
    <w:uiPriority w:val="10"/>
    <w:qFormat/>
    <w:rsid w:val="00B00189"/>
    <w:pPr>
      <w:spacing w:before="240" w:after="120"/>
      <w:jc w:val="center"/>
      <w:outlineLvl w:val="0"/>
    </w:pPr>
    <w:rPr>
      <w:rFonts w:ascii="Times New Roman" w:eastAsia="맑은 고딕" w:hAnsi="Times New Roman" w:cs="Times New Roman"/>
      <w:color w:val="2F5496"/>
      <w:spacing w:val="-10"/>
      <w:kern w:val="28"/>
      <w:sz w:val="32"/>
      <w:szCs w:val="32"/>
    </w:rPr>
  </w:style>
  <w:style w:type="character" w:customStyle="1" w:styleId="Char10">
    <w:name w:val="제목 Char1"/>
    <w:basedOn w:val="a0"/>
    <w:uiPriority w:val="10"/>
    <w:rsid w:val="00B0018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5Char1">
    <w:name w:val="제목 5 Char1"/>
    <w:basedOn w:val="a0"/>
    <w:uiPriority w:val="9"/>
    <w:semiHidden/>
    <w:rsid w:val="00B00189"/>
    <w:rPr>
      <w:rFonts w:asciiTheme="majorHAnsi" w:eastAsiaTheme="majorEastAsia" w:hAnsiTheme="majorHAnsi" w:cstheme="majorBidi"/>
    </w:rPr>
  </w:style>
  <w:style w:type="character" w:styleId="af1">
    <w:name w:val="Hyperlink"/>
    <w:basedOn w:val="a0"/>
    <w:uiPriority w:val="99"/>
    <w:semiHidden/>
    <w:unhideWhenUsed/>
    <w:rsid w:val="00B00189"/>
    <w:rPr>
      <w:color w:val="0563C1" w:themeColor="hyperlink"/>
      <w:u w:val="single"/>
    </w:rPr>
  </w:style>
  <w:style w:type="table" w:styleId="22">
    <w:name w:val="Plain Table 2"/>
    <w:basedOn w:val="a1"/>
    <w:uiPriority w:val="42"/>
    <w:rsid w:val="00B0018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-3">
    <w:name w:val="Grid Table 1 Light Accent 3"/>
    <w:basedOn w:val="a1"/>
    <w:uiPriority w:val="46"/>
    <w:rsid w:val="00B0018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2">
    <w:name w:val="FollowedHyperlink"/>
    <w:basedOn w:val="a0"/>
    <w:uiPriority w:val="99"/>
    <w:semiHidden/>
    <w:unhideWhenUsed/>
    <w:rsid w:val="00B00189"/>
    <w:rPr>
      <w:color w:val="954F72" w:themeColor="followedHyperlink"/>
      <w:u w:val="single"/>
    </w:rPr>
  </w:style>
  <w:style w:type="paragraph" w:styleId="ae">
    <w:name w:val="Balloon Text"/>
    <w:basedOn w:val="a"/>
    <w:link w:val="Char11"/>
    <w:uiPriority w:val="99"/>
    <w:semiHidden/>
    <w:unhideWhenUsed/>
    <w:rsid w:val="00B0018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1">
    <w:name w:val="풍선 도움말 텍스트 Char1"/>
    <w:basedOn w:val="a0"/>
    <w:link w:val="ae"/>
    <w:uiPriority w:val="99"/>
    <w:semiHidden/>
    <w:rsid w:val="00B00189"/>
    <w:rPr>
      <w:rFonts w:asciiTheme="majorHAnsi" w:eastAsiaTheme="majorEastAsia" w:hAnsiTheme="majorHAnsi" w:cstheme="majorBidi"/>
      <w:sz w:val="18"/>
      <w:szCs w:val="18"/>
    </w:rPr>
  </w:style>
  <w:style w:type="table" w:customStyle="1" w:styleId="18">
    <w:name w:val="표 구분선1"/>
    <w:basedOn w:val="a1"/>
    <w:next w:val="a8"/>
    <w:uiPriority w:val="39"/>
    <w:rsid w:val="009E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216FF-5B52-4519-815A-549C1FA2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39</Pages>
  <Words>7653</Words>
  <Characters>43623</Characters>
  <Application>Microsoft Office Word</Application>
  <DocSecurity>0</DocSecurity>
  <Lines>363</Lines>
  <Paragraphs>102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KOREA</dc:creator>
  <cp:keywords/>
  <dc:description/>
  <cp:lastModifiedBy>KOREA</cp:lastModifiedBy>
  <cp:revision>3</cp:revision>
  <dcterms:created xsi:type="dcterms:W3CDTF">2026-04-27T06:07:00Z</dcterms:created>
  <dcterms:modified xsi:type="dcterms:W3CDTF">2026-05-19T09:27:00Z</dcterms:modified>
</cp:coreProperties>
</file>