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A07E2" w14:textId="0052E516" w:rsidR="002214A8" w:rsidRDefault="040864E9">
      <w:r>
        <w:t>SUPLEMENTARY</w:t>
      </w:r>
      <w:r w:rsidR="0A7D6DA3">
        <w:t xml:space="preserve"> DATA</w:t>
      </w:r>
    </w:p>
    <w:p w14:paraId="52A5BBA9" w14:textId="3E23BD82" w:rsidR="6491FCA8" w:rsidRDefault="6491FCA8"/>
    <w:p w14:paraId="604F5DB5" w14:textId="0455C157" w:rsidR="2BDF1C96" w:rsidRDefault="22585099" w:rsidP="6491FCA8">
      <w:pPr>
        <w:jc w:val="both"/>
      </w:pPr>
      <w:r>
        <w:rPr>
          <w:noProof/>
        </w:rPr>
        <w:drawing>
          <wp:inline distT="0" distB="0" distL="0" distR="0" wp14:anchorId="34C202D1" wp14:editId="568D997E">
            <wp:extent cx="2286022" cy="1593288"/>
            <wp:effectExtent l="0" t="0" r="0" b="0"/>
            <wp:docPr id="173983507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835077" name="Picture 173983507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22" cy="1593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24C691" w14:textId="210D9D86" w:rsidR="7D832416" w:rsidRDefault="22585099" w:rsidP="6491FCA8">
      <w:pPr>
        <w:jc w:val="both"/>
      </w:pPr>
      <w:r w:rsidRPr="6491FCA8">
        <w:rPr>
          <w:b/>
          <w:bCs/>
          <w:lang w:val="en-US"/>
        </w:rPr>
        <w:t xml:space="preserve">Supplementary </w:t>
      </w:r>
      <w:r w:rsidR="4A42A3F2" w:rsidRPr="6491FCA8">
        <w:rPr>
          <w:b/>
          <w:bCs/>
          <w:lang w:val="en-US"/>
        </w:rPr>
        <w:t>F</w:t>
      </w:r>
      <w:r w:rsidRPr="6491FCA8">
        <w:rPr>
          <w:b/>
          <w:bCs/>
          <w:lang w:val="en-US"/>
        </w:rPr>
        <w:t>igure 1.</w:t>
      </w:r>
      <w:r w:rsidR="0F3B7180" w:rsidRPr="6491FCA8">
        <w:rPr>
          <w:b/>
          <w:bCs/>
          <w:lang w:val="en-US"/>
        </w:rPr>
        <w:t xml:space="preserve"> </w:t>
      </w:r>
      <w:r w:rsidR="0F3B7180" w:rsidRPr="6491FCA8">
        <w:rPr>
          <w:lang w:val="en-US"/>
        </w:rPr>
        <w:t xml:space="preserve">Automated behavioral analysis in 8-month-old fish showing quantification of rotation frequency and mean velocity of </w:t>
      </w:r>
      <w:r w:rsidR="0F3B7180" w:rsidRPr="6491FCA8">
        <w:rPr>
          <w:i/>
          <w:iCs/>
          <w:lang w:val="en-US"/>
        </w:rPr>
        <w:t>rag1</w:t>
      </w:r>
      <w:r w:rsidR="0F3B7180" w:rsidRPr="6491FCA8">
        <w:rPr>
          <w:i/>
          <w:iCs/>
          <w:vertAlign w:val="superscript"/>
          <w:lang w:val="en-US"/>
        </w:rPr>
        <w:t xml:space="preserve">+/+ </w:t>
      </w:r>
      <w:r w:rsidR="0F3B7180" w:rsidRPr="6491FCA8">
        <w:rPr>
          <w:lang w:val="en-US"/>
        </w:rPr>
        <w:t xml:space="preserve">and </w:t>
      </w:r>
      <w:r w:rsidR="0F3B7180" w:rsidRPr="6491FCA8">
        <w:rPr>
          <w:i/>
          <w:iCs/>
          <w:lang w:val="en-US"/>
        </w:rPr>
        <w:t>rag1</w:t>
      </w:r>
      <w:r w:rsidR="0F3B7180" w:rsidRPr="6491FCA8">
        <w:rPr>
          <w:i/>
          <w:iCs/>
          <w:vertAlign w:val="superscript"/>
          <w:lang w:val="en-US"/>
        </w:rPr>
        <w:t>−/−</w:t>
      </w:r>
      <w:r w:rsidR="0F3B7180" w:rsidRPr="6491FCA8">
        <w:rPr>
          <w:i/>
          <w:iCs/>
          <w:lang w:val="en-US"/>
        </w:rPr>
        <w:t xml:space="preserve"> </w:t>
      </w:r>
      <w:r w:rsidR="0F3B7180" w:rsidRPr="6491FCA8">
        <w:rPr>
          <w:lang w:val="en-US"/>
        </w:rPr>
        <w:t>zebrafish.</w:t>
      </w:r>
      <w:r w:rsidR="29BBA6FF" w:rsidRPr="6491FCA8">
        <w:rPr>
          <w:lang w:val="en-US"/>
        </w:rPr>
        <w:t xml:space="preserve"> Each dot represents one individual and the mean ± SEM for each group is also shown. </w:t>
      </w:r>
      <w:r w:rsidR="29BBA6FF" w:rsidRPr="6491FCA8">
        <w:rPr>
          <w:i/>
          <w:iCs/>
          <w:lang w:val="en-US"/>
        </w:rPr>
        <w:t>P</w:t>
      </w:r>
      <w:r w:rsidR="29BBA6FF" w:rsidRPr="6491FCA8">
        <w:rPr>
          <w:lang w:val="en-US"/>
        </w:rPr>
        <w:t xml:space="preserve">-values were calculated using unpaired Student’s t-test or the Mann-Whitney nonparametric test, depending on the distribution of the data; * </w:t>
      </w:r>
      <w:r w:rsidR="29BBA6FF" w:rsidRPr="6491FCA8">
        <w:rPr>
          <w:i/>
          <w:iCs/>
          <w:lang w:val="en-US"/>
        </w:rPr>
        <w:t>P</w:t>
      </w:r>
      <w:r w:rsidR="29BBA6FF" w:rsidRPr="6491FCA8">
        <w:rPr>
          <w:lang w:val="en-US"/>
        </w:rPr>
        <w:t xml:space="preserve"> ≤ 0.05. ns: non-significant.</w:t>
      </w:r>
    </w:p>
    <w:p w14:paraId="3CC6613E" w14:textId="49E279F0" w:rsidR="6491FCA8" w:rsidRDefault="6491FCA8" w:rsidP="6491FCA8">
      <w:pPr>
        <w:jc w:val="both"/>
      </w:pPr>
    </w:p>
    <w:p w14:paraId="58FB0E20" w14:textId="38A5F896" w:rsidR="6491FCA8" w:rsidRDefault="6491FCA8" w:rsidP="6491FCA8">
      <w:pPr>
        <w:jc w:val="both"/>
      </w:pPr>
    </w:p>
    <w:p w14:paraId="335D3A0B" w14:textId="4F47D154" w:rsidR="2BDF1C96" w:rsidRDefault="22585099" w:rsidP="6491FCA8">
      <w:pPr>
        <w:jc w:val="both"/>
      </w:pPr>
      <w:r>
        <w:rPr>
          <w:noProof/>
        </w:rPr>
        <w:drawing>
          <wp:inline distT="0" distB="0" distL="0" distR="0" wp14:anchorId="2A2EFFAD" wp14:editId="5A519E6B">
            <wp:extent cx="3486150" cy="2905125"/>
            <wp:effectExtent l="0" t="0" r="0" b="0"/>
            <wp:docPr id="186647974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6479741" name="Picture 186647974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FA75DA" w14:textId="5E735DAA" w:rsidR="2BDF1C96" w:rsidRDefault="22585099" w:rsidP="6491FCA8">
      <w:pPr>
        <w:jc w:val="both"/>
      </w:pPr>
      <w:r w:rsidRPr="6491FCA8">
        <w:rPr>
          <w:b/>
          <w:bCs/>
        </w:rPr>
        <w:t>Supplementary Figure 2.</w:t>
      </w:r>
      <w:r w:rsidR="1CED7B87" w:rsidRPr="6491FCA8">
        <w:rPr>
          <w:b/>
          <w:bCs/>
        </w:rPr>
        <w:t xml:space="preserve"> </w:t>
      </w:r>
      <w:r w:rsidR="1CED7B87">
        <w:t>Dot plot showing the top KEGG pathways enriched among all differentially expressed genes</w:t>
      </w:r>
      <w:r w:rsidR="4E170162">
        <w:t xml:space="preserve"> in </w:t>
      </w:r>
      <w:r w:rsidR="4E170162" w:rsidRPr="6491FCA8">
        <w:rPr>
          <w:i/>
          <w:iCs/>
        </w:rPr>
        <w:t xml:space="preserve">rag1 </w:t>
      </w:r>
      <w:r w:rsidR="4E170162">
        <w:t>mutants WKM samples.</w:t>
      </w:r>
    </w:p>
    <w:p w14:paraId="782473B3" w14:textId="2A81B9AF" w:rsidR="7D832416" w:rsidRDefault="7D832416" w:rsidP="6491FCA8">
      <w:pPr>
        <w:jc w:val="both"/>
      </w:pPr>
    </w:p>
    <w:p w14:paraId="08E46725" w14:textId="5957DD87" w:rsidR="7D832416" w:rsidRDefault="7D832416" w:rsidP="6491FCA8">
      <w:pPr>
        <w:jc w:val="both"/>
      </w:pPr>
    </w:p>
    <w:p w14:paraId="2E938EC4" w14:textId="0A605D61" w:rsidR="6491FCA8" w:rsidRDefault="6491FCA8" w:rsidP="6491FCA8">
      <w:pPr>
        <w:jc w:val="both"/>
      </w:pPr>
    </w:p>
    <w:p w14:paraId="6C755C5A" w14:textId="79BF7722" w:rsidR="783ED691" w:rsidRDefault="783ED691" w:rsidP="6491FCA8">
      <w:pPr>
        <w:jc w:val="both"/>
      </w:pPr>
      <w:r>
        <w:rPr>
          <w:noProof/>
        </w:rPr>
        <w:lastRenderedPageBreak/>
        <w:drawing>
          <wp:inline distT="0" distB="0" distL="0" distR="0" wp14:anchorId="48149EC0" wp14:editId="3AE95A5C">
            <wp:extent cx="5688961" cy="7896225"/>
            <wp:effectExtent l="0" t="0" r="0" b="0"/>
            <wp:docPr id="7144104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41049" name="Picture 7144104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8961" cy="789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D12FE" w14:textId="57DF861D" w:rsidR="7D832416" w:rsidRDefault="356F8F9A" w:rsidP="6491FCA8">
      <w:pPr>
        <w:jc w:val="both"/>
      </w:pPr>
      <w:r w:rsidRPr="6491FCA8">
        <w:rPr>
          <w:b/>
          <w:bCs/>
          <w:lang w:val="en-US"/>
        </w:rPr>
        <w:t>Supplementary Fig</w:t>
      </w:r>
      <w:r w:rsidR="0F8D301B" w:rsidRPr="6491FCA8">
        <w:rPr>
          <w:b/>
          <w:bCs/>
          <w:lang w:val="en-US"/>
        </w:rPr>
        <w:t xml:space="preserve">ure </w:t>
      </w:r>
      <w:r w:rsidRPr="6491FCA8">
        <w:rPr>
          <w:b/>
          <w:bCs/>
          <w:lang w:val="en-US"/>
        </w:rPr>
        <w:t>3</w:t>
      </w:r>
      <w:r w:rsidR="3B60BA9C" w:rsidRPr="6491FCA8">
        <w:rPr>
          <w:b/>
          <w:bCs/>
          <w:lang w:val="en-US"/>
        </w:rPr>
        <w:t xml:space="preserve">. </w:t>
      </w:r>
      <w:r w:rsidR="3B60BA9C" w:rsidRPr="6491FCA8">
        <w:rPr>
          <w:lang w:val="en-US"/>
        </w:rPr>
        <w:t xml:space="preserve">(a-n) RT-qPCR validation of selected genes upregulated in </w:t>
      </w:r>
      <w:r w:rsidR="3B60BA9C" w:rsidRPr="6491FCA8">
        <w:rPr>
          <w:i/>
          <w:iCs/>
          <w:lang w:val="en-US"/>
        </w:rPr>
        <w:t>rag1</w:t>
      </w:r>
      <w:r w:rsidR="3B60BA9C" w:rsidRPr="6491FCA8">
        <w:rPr>
          <w:i/>
          <w:iCs/>
          <w:vertAlign w:val="superscript"/>
          <w:lang w:val="en-US"/>
        </w:rPr>
        <w:t>−</w:t>
      </w:r>
      <w:r w:rsidR="4941434D" w:rsidRPr="6491FCA8">
        <w:rPr>
          <w:i/>
          <w:iCs/>
          <w:vertAlign w:val="superscript"/>
          <w:lang w:val="en-US"/>
        </w:rPr>
        <w:t>/</w:t>
      </w:r>
      <w:r w:rsidR="3B60BA9C" w:rsidRPr="6491FCA8">
        <w:rPr>
          <w:i/>
          <w:iCs/>
          <w:vertAlign w:val="superscript"/>
          <w:lang w:val="en-US"/>
        </w:rPr>
        <w:t>−</w:t>
      </w:r>
      <w:r w:rsidR="3B60BA9C" w:rsidRPr="6491FCA8">
        <w:rPr>
          <w:lang w:val="en-US"/>
        </w:rPr>
        <w:t xml:space="preserve"> intestines. (o) Dot plot showing the top KEGG pathways enriched among all differentially expressed genes in </w:t>
      </w:r>
      <w:r w:rsidR="3B60BA9C" w:rsidRPr="6491FCA8">
        <w:rPr>
          <w:i/>
          <w:iCs/>
          <w:lang w:val="en-US"/>
        </w:rPr>
        <w:t xml:space="preserve">rag1 </w:t>
      </w:r>
      <w:r w:rsidR="3B60BA9C" w:rsidRPr="6491FCA8">
        <w:rPr>
          <w:lang w:val="en-US"/>
        </w:rPr>
        <w:t>mutants intestinal samples.</w:t>
      </w:r>
      <w:r w:rsidR="62895EE7" w:rsidRPr="6491FCA8">
        <w:rPr>
          <w:lang w:val="en-US"/>
        </w:rPr>
        <w:t xml:space="preserve"> (p-u) Gene set enrichment analysis of Hallmark gene sets showing pathways significantly altered in </w:t>
      </w:r>
      <w:r w:rsidR="62895EE7" w:rsidRPr="6491FCA8">
        <w:rPr>
          <w:lang w:val="en-US"/>
        </w:rPr>
        <w:lastRenderedPageBreak/>
        <w:t>rag1</w:t>
      </w:r>
      <w:r w:rsidR="62895EE7" w:rsidRPr="6491FCA8">
        <w:rPr>
          <w:vertAlign w:val="superscript"/>
          <w:lang w:val="en-US"/>
        </w:rPr>
        <w:t>−/−</w:t>
      </w:r>
      <w:r w:rsidR="62895EE7" w:rsidRPr="6491FCA8">
        <w:rPr>
          <w:lang w:val="en-US"/>
        </w:rPr>
        <w:t xml:space="preserve"> intestines. In each enrichment plot, the green curve represents the running enrichment score as the ranked gene list is scanned from genes most induced in </w:t>
      </w:r>
      <w:r w:rsidR="62895EE7" w:rsidRPr="6491FCA8">
        <w:rPr>
          <w:i/>
          <w:iCs/>
          <w:lang w:val="en-US"/>
        </w:rPr>
        <w:t xml:space="preserve">rag1 </w:t>
      </w:r>
      <w:r w:rsidR="62895EE7" w:rsidRPr="6491FCA8">
        <w:rPr>
          <w:lang w:val="en-US"/>
        </w:rPr>
        <w:t>mutants, left, red, to genes most induced in WT controls, right, blue. Vertical black ticks indicate the position of genes belonging to each queried gene set.</w:t>
      </w:r>
    </w:p>
    <w:p w14:paraId="6634ACDD" w14:textId="22476A01" w:rsidR="0BF73801" w:rsidRDefault="78459ED6" w:rsidP="6491FCA8">
      <w:pPr>
        <w:jc w:val="both"/>
      </w:pPr>
      <w:r>
        <w:rPr>
          <w:noProof/>
        </w:rPr>
        <w:drawing>
          <wp:inline distT="0" distB="0" distL="0" distR="0" wp14:anchorId="71F84A60" wp14:editId="4BD8BCD8">
            <wp:extent cx="5635916" cy="7877175"/>
            <wp:effectExtent l="0" t="0" r="0" b="0"/>
            <wp:docPr id="61309082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090820" name="Picture 61309082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5916" cy="787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624D9" w14:textId="772EC451" w:rsidR="0BF73801" w:rsidRDefault="0DB9DAC0" w:rsidP="6491FCA8">
      <w:pPr>
        <w:jc w:val="both"/>
      </w:pPr>
      <w:r w:rsidRPr="6491FCA8">
        <w:rPr>
          <w:b/>
          <w:bCs/>
          <w:lang w:val="en-US"/>
        </w:rPr>
        <w:t>Supplementary F</w:t>
      </w:r>
      <w:r w:rsidR="52CC3A1B" w:rsidRPr="6491FCA8">
        <w:rPr>
          <w:b/>
          <w:bCs/>
          <w:lang w:val="en-US"/>
        </w:rPr>
        <w:t xml:space="preserve">igure </w:t>
      </w:r>
      <w:r w:rsidRPr="6491FCA8">
        <w:rPr>
          <w:b/>
          <w:bCs/>
          <w:lang w:val="en-US"/>
        </w:rPr>
        <w:t>4</w:t>
      </w:r>
      <w:r w:rsidR="7808D77E" w:rsidRPr="6491FCA8">
        <w:rPr>
          <w:b/>
          <w:bCs/>
          <w:lang w:val="en-US"/>
        </w:rPr>
        <w:t xml:space="preserve">. </w:t>
      </w:r>
      <w:r w:rsidR="6706687B" w:rsidRPr="6491FCA8">
        <w:rPr>
          <w:lang w:val="en-US"/>
        </w:rPr>
        <w:t>(a</w:t>
      </w:r>
      <w:r w:rsidR="350B1F40" w:rsidRPr="6491FCA8">
        <w:rPr>
          <w:lang w:val="en-US"/>
        </w:rPr>
        <w:t>) Heatmap of the top marker genes defining each cluster identified from sc-RNAseq intestinal data. (b) Dot plot highlighting representative markers used for cell-type annotation. (c)</w:t>
      </w:r>
      <w:r w:rsidR="003C510C" w:rsidRPr="6491FCA8">
        <w:rPr>
          <w:lang w:val="en-US"/>
        </w:rPr>
        <w:t xml:space="preserve"> Uniform manifold approximation and projection (UMAP) projection of the Monocle pseudotime trajectory, highlighting progenitor and stem-cell clusters. (d) </w:t>
      </w:r>
      <w:r w:rsidR="350B1F40" w:rsidRPr="6491FCA8">
        <w:rPr>
          <w:lang w:val="en-US"/>
        </w:rPr>
        <w:t xml:space="preserve">Relative abundance of each cluster expressed as percentage of total cells in WT and </w:t>
      </w:r>
      <w:r w:rsidR="350B1F40" w:rsidRPr="6491FCA8">
        <w:rPr>
          <w:i/>
          <w:iCs/>
          <w:lang w:val="en-US"/>
        </w:rPr>
        <w:t>rag1</w:t>
      </w:r>
      <w:r w:rsidR="350B1F40" w:rsidRPr="6491FCA8">
        <w:rPr>
          <w:i/>
          <w:iCs/>
          <w:vertAlign w:val="superscript"/>
          <w:lang w:val="en-US"/>
        </w:rPr>
        <w:t>-/-</w:t>
      </w:r>
      <w:r w:rsidR="350B1F40" w:rsidRPr="6491FCA8">
        <w:rPr>
          <w:i/>
          <w:iCs/>
          <w:lang w:val="en-US"/>
        </w:rPr>
        <w:t xml:space="preserve"> </w:t>
      </w:r>
      <w:r w:rsidR="350B1F40" w:rsidRPr="6491FCA8">
        <w:rPr>
          <w:lang w:val="en-US"/>
        </w:rPr>
        <w:t>samples.</w:t>
      </w:r>
      <w:r w:rsidR="5ED4170F" w:rsidRPr="6491FCA8">
        <w:rPr>
          <w:lang w:val="en-US"/>
        </w:rPr>
        <w:t xml:space="preserve"> (</w:t>
      </w:r>
      <w:r w:rsidR="1151BA79" w:rsidRPr="6491FCA8">
        <w:rPr>
          <w:lang w:val="en-US"/>
        </w:rPr>
        <w:t>e</w:t>
      </w:r>
      <w:r w:rsidR="5ED4170F" w:rsidRPr="6491FCA8">
        <w:rPr>
          <w:lang w:val="en-US"/>
        </w:rPr>
        <w:t>) Feature plot illustrating mitochondrial gene expression levels of mitochondrial within the Unknown1 and Unkown2 clusters.</w:t>
      </w:r>
    </w:p>
    <w:p w14:paraId="2DBE7017" w14:textId="24F5ABBA" w:rsidR="0BF73801" w:rsidRDefault="0BF73801" w:rsidP="6491FCA8">
      <w:pPr>
        <w:jc w:val="both"/>
        <w:rPr>
          <w:lang w:val="en-US"/>
        </w:rPr>
      </w:pPr>
    </w:p>
    <w:p w14:paraId="1FF8475D" w14:textId="6C180C57" w:rsidR="0BF73801" w:rsidRDefault="0BF73801" w:rsidP="6491FCA8">
      <w:pPr>
        <w:jc w:val="both"/>
      </w:pPr>
    </w:p>
    <w:p w14:paraId="37B20F69" w14:textId="2C50732F" w:rsidR="6491FCA8" w:rsidRDefault="6491FCA8" w:rsidP="6491FCA8">
      <w:pPr>
        <w:jc w:val="both"/>
      </w:pPr>
    </w:p>
    <w:p w14:paraId="09D559AA" w14:textId="3B848497" w:rsidR="1D8BC1A6" w:rsidRDefault="2581502A" w:rsidP="6491FCA8">
      <w:pPr>
        <w:jc w:val="both"/>
      </w:pPr>
      <w:r>
        <w:rPr>
          <w:noProof/>
        </w:rPr>
        <w:drawing>
          <wp:inline distT="0" distB="0" distL="0" distR="0" wp14:anchorId="22327D4D" wp14:editId="4D80C6EF">
            <wp:extent cx="5362575" cy="5724525"/>
            <wp:effectExtent l="0" t="0" r="0" b="0"/>
            <wp:docPr id="162028110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0281109" name="Picture 162028110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572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32E92" w14:textId="7EC06F94" w:rsidR="2581502A" w:rsidRDefault="2581502A" w:rsidP="6491FCA8">
      <w:pPr>
        <w:jc w:val="both"/>
      </w:pPr>
      <w:r w:rsidRPr="6491FCA8">
        <w:rPr>
          <w:b/>
          <w:bCs/>
          <w:lang w:val="en-US"/>
        </w:rPr>
        <w:t>Supplementary Fi</w:t>
      </w:r>
      <w:r w:rsidR="529F3FC2" w:rsidRPr="6491FCA8">
        <w:rPr>
          <w:b/>
          <w:bCs/>
          <w:lang w:val="en-US"/>
        </w:rPr>
        <w:t>gure 5.</w:t>
      </w:r>
      <w:r w:rsidR="529F3FC2" w:rsidRPr="6491FCA8">
        <w:rPr>
          <w:lang w:val="en-US"/>
        </w:rPr>
        <w:t xml:space="preserve"> (a) Volcano plots of DEGs for selected cell clusters. Genes with an adjusted </w:t>
      </w:r>
      <w:r w:rsidR="529F3FC2" w:rsidRPr="6491FCA8">
        <w:rPr>
          <w:i/>
          <w:iCs/>
          <w:lang w:val="en-US"/>
        </w:rPr>
        <w:t>P</w:t>
      </w:r>
      <w:r w:rsidR="529F3FC2" w:rsidRPr="6491FCA8">
        <w:rPr>
          <w:lang w:val="en-US"/>
        </w:rPr>
        <w:t xml:space="preserve"> &lt; 0.05 and |log₂FC| ≥ 0.25 are highlighted in red. (b) Top GO Biological-Process terms enriched among DEGs in the Enterocyte2</w:t>
      </w:r>
      <w:r w:rsidR="5759D9B1" w:rsidRPr="6491FCA8">
        <w:rPr>
          <w:lang w:val="en-US"/>
        </w:rPr>
        <w:t>,</w:t>
      </w:r>
      <w:r w:rsidR="529F3FC2" w:rsidRPr="6491FCA8">
        <w:rPr>
          <w:lang w:val="en-US"/>
        </w:rPr>
        <w:t xml:space="preserve"> </w:t>
      </w:r>
      <w:r w:rsidR="1F367B48" w:rsidRPr="6491FCA8">
        <w:rPr>
          <w:lang w:val="en-US"/>
        </w:rPr>
        <w:t>Intestinal Stem Cells (</w:t>
      </w:r>
      <w:r w:rsidR="529F3FC2" w:rsidRPr="6491FCA8">
        <w:rPr>
          <w:lang w:val="en-US"/>
        </w:rPr>
        <w:t>ISC</w:t>
      </w:r>
      <w:r w:rsidR="547FEC77" w:rsidRPr="6491FCA8">
        <w:rPr>
          <w:lang w:val="en-US"/>
        </w:rPr>
        <w:t xml:space="preserve">) </w:t>
      </w:r>
      <w:r w:rsidR="33395D40" w:rsidRPr="6491FCA8">
        <w:rPr>
          <w:lang w:val="en-US"/>
        </w:rPr>
        <w:t>and</w:t>
      </w:r>
      <w:r w:rsidR="529F3FC2" w:rsidRPr="6491FCA8">
        <w:rPr>
          <w:lang w:val="en-US"/>
        </w:rPr>
        <w:t xml:space="preserve"> Macrophages cluster</w:t>
      </w:r>
      <w:r w:rsidR="1DE8D8F0" w:rsidRPr="6491FCA8">
        <w:rPr>
          <w:lang w:val="en-US"/>
        </w:rPr>
        <w:t>s</w:t>
      </w:r>
      <w:r w:rsidR="529F3FC2" w:rsidRPr="6491FCA8">
        <w:rPr>
          <w:lang w:val="en-US"/>
        </w:rPr>
        <w:t>.</w:t>
      </w:r>
    </w:p>
    <w:p w14:paraId="34623710" w14:textId="1183B87D" w:rsidR="7D56A62C" w:rsidRDefault="7D56A62C" w:rsidP="6491FCA8">
      <w:pPr>
        <w:jc w:val="both"/>
      </w:pPr>
      <w:r>
        <w:rPr>
          <w:noProof/>
        </w:rPr>
        <w:drawing>
          <wp:inline distT="0" distB="0" distL="0" distR="0" wp14:anchorId="761A0797" wp14:editId="70FBAD69">
            <wp:extent cx="2476500" cy="5724525"/>
            <wp:effectExtent l="0" t="0" r="0" b="0"/>
            <wp:docPr id="113859495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594952" name="Picture 113859495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572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6079FB" w14:textId="4B53E096" w:rsidR="7D56A62C" w:rsidRDefault="7D56A62C" w:rsidP="6491FCA8">
      <w:pPr>
        <w:jc w:val="both"/>
      </w:pPr>
      <w:r w:rsidRPr="6491FCA8">
        <w:rPr>
          <w:b/>
          <w:bCs/>
          <w:lang w:val="en-US"/>
        </w:rPr>
        <w:t>Supplementary Figure 6.</w:t>
      </w:r>
      <w:r w:rsidRPr="6491FCA8">
        <w:rPr>
          <w:lang w:val="en-US"/>
        </w:rPr>
        <w:t xml:space="preserve"> </w:t>
      </w:r>
      <w:r w:rsidR="79BFD04D" w:rsidRPr="6491FCA8">
        <w:rPr>
          <w:lang w:val="en-US"/>
        </w:rPr>
        <w:t xml:space="preserve">Heatmap showing the top OTUs that differ significantly between </w:t>
      </w:r>
      <w:r w:rsidR="79BFD04D" w:rsidRPr="6491FCA8">
        <w:rPr>
          <w:i/>
          <w:iCs/>
          <w:lang w:val="en-US"/>
        </w:rPr>
        <w:t>rag1</w:t>
      </w:r>
      <w:r w:rsidR="79BFD04D" w:rsidRPr="6491FCA8">
        <w:rPr>
          <w:i/>
          <w:iCs/>
          <w:vertAlign w:val="superscript"/>
          <w:lang w:val="en-US"/>
        </w:rPr>
        <w:t>+/+</w:t>
      </w:r>
      <w:r w:rsidR="79BFD04D" w:rsidRPr="6491FCA8">
        <w:rPr>
          <w:i/>
          <w:iCs/>
          <w:lang w:val="en-US"/>
        </w:rPr>
        <w:t xml:space="preserve"> </w:t>
      </w:r>
      <w:r w:rsidR="79BFD04D" w:rsidRPr="6491FCA8">
        <w:rPr>
          <w:lang w:val="en-US"/>
        </w:rPr>
        <w:t xml:space="preserve">and </w:t>
      </w:r>
      <w:r w:rsidR="79BFD04D" w:rsidRPr="6491FCA8">
        <w:rPr>
          <w:i/>
          <w:iCs/>
          <w:lang w:val="en-US"/>
        </w:rPr>
        <w:t>rag1</w:t>
      </w:r>
      <w:r w:rsidR="79BFD04D" w:rsidRPr="6491FCA8">
        <w:rPr>
          <w:i/>
          <w:iCs/>
          <w:vertAlign w:val="superscript"/>
          <w:lang w:val="en-US"/>
        </w:rPr>
        <w:t>-/-</w:t>
      </w:r>
      <w:r w:rsidR="79BFD04D" w:rsidRPr="6491FCA8">
        <w:rPr>
          <w:lang w:val="en-US"/>
        </w:rPr>
        <w:t xml:space="preserve"> zebrafish at 9 months of age. OTUs enriched in the mutant group (positive Z-score) are shown in red, whereas those reduced (negative Z-score) are colored in blue. Differential abundance was assessed with DESeq2 (adjusted </w:t>
      </w:r>
      <w:r w:rsidR="79BFD04D" w:rsidRPr="6491FCA8">
        <w:rPr>
          <w:i/>
          <w:iCs/>
          <w:lang w:val="en-US"/>
        </w:rPr>
        <w:t xml:space="preserve">P </w:t>
      </w:r>
      <w:r w:rsidR="79BFD04D" w:rsidRPr="6491FCA8">
        <w:rPr>
          <w:lang w:val="en-US"/>
        </w:rPr>
        <w:t>≤ 0.05).</w:t>
      </w:r>
    </w:p>
    <w:p w14:paraId="6B3DD36A" w14:textId="489B2359" w:rsidR="6491FCA8" w:rsidRDefault="6491FCA8" w:rsidP="6491FCA8">
      <w:pPr>
        <w:jc w:val="both"/>
        <w:rPr>
          <w:lang w:val="en-US"/>
        </w:rPr>
      </w:pPr>
    </w:p>
    <w:p w14:paraId="6C7AC45C" w14:textId="01BA6835" w:rsidR="6491FCA8" w:rsidRDefault="6491FCA8" w:rsidP="6491FCA8">
      <w:pPr>
        <w:jc w:val="both"/>
      </w:pPr>
    </w:p>
    <w:p w14:paraId="048AE66C" w14:textId="2B7D9AF3" w:rsidR="6E3D1EF2" w:rsidRDefault="2F7A5713" w:rsidP="6491FCA8">
      <w:pPr>
        <w:jc w:val="both"/>
      </w:pPr>
      <w:r>
        <w:rPr>
          <w:noProof/>
        </w:rPr>
        <w:drawing>
          <wp:inline distT="0" distB="0" distL="0" distR="0" wp14:anchorId="54E4B705" wp14:editId="7F7C847E">
            <wp:extent cx="5391150" cy="5724525"/>
            <wp:effectExtent l="0" t="0" r="0" b="0"/>
            <wp:docPr id="52812884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128845" name="Picture 528128845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572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9CB4F" w14:textId="43034AF6" w:rsidR="2F7A5713" w:rsidRDefault="2F7A5713" w:rsidP="6491FCA8">
      <w:pPr>
        <w:jc w:val="both"/>
      </w:pPr>
      <w:r w:rsidRPr="6491FCA8">
        <w:rPr>
          <w:b/>
          <w:bCs/>
          <w:lang w:val="en-US"/>
        </w:rPr>
        <w:t>Supplementary Fig</w:t>
      </w:r>
      <w:r w:rsidR="1A8A7BCF" w:rsidRPr="6491FCA8">
        <w:rPr>
          <w:b/>
          <w:bCs/>
          <w:lang w:val="en-US"/>
        </w:rPr>
        <w:t>ure</w:t>
      </w:r>
      <w:r w:rsidRPr="6491FCA8">
        <w:rPr>
          <w:b/>
          <w:bCs/>
          <w:lang w:val="en-US"/>
        </w:rPr>
        <w:t xml:space="preserve"> </w:t>
      </w:r>
      <w:r w:rsidR="7BDFC411" w:rsidRPr="6491FCA8">
        <w:rPr>
          <w:b/>
          <w:bCs/>
          <w:lang w:val="en-US"/>
        </w:rPr>
        <w:t>7</w:t>
      </w:r>
      <w:r w:rsidR="398B3291" w:rsidRPr="6491FCA8">
        <w:rPr>
          <w:b/>
          <w:bCs/>
          <w:lang w:val="en-US"/>
        </w:rPr>
        <w:t xml:space="preserve">. </w:t>
      </w:r>
      <w:r w:rsidR="75303D49" w:rsidRPr="6491FCA8">
        <w:rPr>
          <w:lang w:val="en-US"/>
        </w:rPr>
        <w:t xml:space="preserve">(a) Taxonomy bar plot showing the relative abundance of contigs mapping to each bacterial phylum. (b) Family-level taxonomic profiles for the Pseudomonadota phylum. (c) Volcano plot representing differentially expressed bacterial ORFs identified by DESeq2. (d-f) Bar plots showing the bacterial taxonomic composition contributing to metabolism alteration in the </w:t>
      </w:r>
      <w:r w:rsidR="75303D49" w:rsidRPr="6491FCA8">
        <w:rPr>
          <w:i/>
          <w:iCs/>
          <w:lang w:val="en-US"/>
        </w:rPr>
        <w:t>rag1</w:t>
      </w:r>
      <w:r w:rsidR="75303D49" w:rsidRPr="6491FCA8">
        <w:rPr>
          <w:i/>
          <w:iCs/>
          <w:vertAlign w:val="superscript"/>
          <w:lang w:val="en-US"/>
        </w:rPr>
        <w:t>-/-</w:t>
      </w:r>
      <w:r w:rsidR="75303D49" w:rsidRPr="6491FCA8">
        <w:rPr>
          <w:i/>
          <w:iCs/>
          <w:lang w:val="en-US"/>
        </w:rPr>
        <w:t xml:space="preserve"> </w:t>
      </w:r>
      <w:r w:rsidR="75303D49" w:rsidRPr="6491FCA8">
        <w:rPr>
          <w:lang w:val="en-US"/>
        </w:rPr>
        <w:t>condition.</w:t>
      </w:r>
    </w:p>
    <w:p w14:paraId="529542D8" w14:textId="54A77DA8" w:rsidR="7D832416" w:rsidRDefault="7D832416" w:rsidP="6491FCA8">
      <w:pPr>
        <w:jc w:val="both"/>
      </w:pPr>
    </w:p>
    <w:p w14:paraId="4BF9297A" w14:textId="52DF79EB" w:rsidR="6E3D1EF2" w:rsidRDefault="6E3D1EF2" w:rsidP="6491FCA8">
      <w:pPr>
        <w:jc w:val="both"/>
      </w:pPr>
    </w:p>
    <w:p w14:paraId="6B0BD6EA" w14:textId="5CFC0C9D" w:rsidR="6E3D1EF2" w:rsidRDefault="6E3D1EF2" w:rsidP="6491FCA8">
      <w:pPr>
        <w:jc w:val="both"/>
      </w:pPr>
    </w:p>
    <w:p w14:paraId="52EC07EE" w14:textId="08FBDEDA" w:rsidR="6491FCA8" w:rsidRDefault="6491FCA8" w:rsidP="6491FCA8">
      <w:pPr>
        <w:jc w:val="both"/>
      </w:pPr>
    </w:p>
    <w:p w14:paraId="4A3D6AB7" w14:textId="1182EAC3" w:rsidR="6491FCA8" w:rsidRDefault="6491FCA8" w:rsidP="6491FCA8">
      <w:pPr>
        <w:jc w:val="both"/>
      </w:pPr>
    </w:p>
    <w:p w14:paraId="41B50F97" w14:textId="79F3E0D5" w:rsidR="6491FCA8" w:rsidRDefault="6491FCA8" w:rsidP="6491FCA8">
      <w:pPr>
        <w:jc w:val="both"/>
      </w:pPr>
    </w:p>
    <w:p w14:paraId="178735A6" w14:textId="57CD59AF" w:rsidR="658840DA" w:rsidRDefault="658840DA" w:rsidP="6491FCA8">
      <w:pPr>
        <w:jc w:val="both"/>
      </w:pPr>
      <w:r>
        <w:rPr>
          <w:noProof/>
        </w:rPr>
        <w:drawing>
          <wp:inline distT="0" distB="0" distL="0" distR="0" wp14:anchorId="6AA752EE" wp14:editId="0DE119C7">
            <wp:extent cx="5364532" cy="5613916"/>
            <wp:effectExtent l="0" t="0" r="0" b="0"/>
            <wp:docPr id="47473866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738666" name="Picture 47473866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4532" cy="5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D12D0" w14:textId="1830D88E" w:rsidR="2B72C3A1" w:rsidRDefault="2B72C3A1" w:rsidP="6491FCA8">
      <w:pPr>
        <w:jc w:val="both"/>
      </w:pPr>
      <w:r w:rsidRPr="6491FCA8">
        <w:rPr>
          <w:b/>
          <w:bCs/>
          <w:lang w:val="en-US"/>
        </w:rPr>
        <w:t>Supplementary Figure 8.</w:t>
      </w:r>
      <w:r w:rsidR="30CEAB7D" w:rsidRPr="6491FCA8">
        <w:rPr>
          <w:b/>
          <w:bCs/>
          <w:lang w:val="en-US"/>
        </w:rPr>
        <w:t xml:space="preserve"> </w:t>
      </w:r>
      <w:r w:rsidR="30CEAB7D" w:rsidRPr="6491FCA8">
        <w:rPr>
          <w:lang w:val="en-US"/>
        </w:rPr>
        <w:t xml:space="preserve">(a) Experimental design. Recipient </w:t>
      </w:r>
      <w:r w:rsidR="30CEAB7D" w:rsidRPr="6491FCA8">
        <w:rPr>
          <w:i/>
          <w:iCs/>
          <w:lang w:val="en-US"/>
        </w:rPr>
        <w:t>rag1</w:t>
      </w:r>
      <w:r w:rsidR="30CEAB7D" w:rsidRPr="6491FCA8">
        <w:rPr>
          <w:i/>
          <w:iCs/>
          <w:vertAlign w:val="superscript"/>
          <w:lang w:val="en-US"/>
        </w:rPr>
        <w:t>+/+</w:t>
      </w:r>
      <w:r w:rsidR="30CEAB7D" w:rsidRPr="6491FCA8">
        <w:rPr>
          <w:i/>
          <w:iCs/>
          <w:lang w:val="en-US"/>
        </w:rPr>
        <w:t xml:space="preserve"> </w:t>
      </w:r>
      <w:r w:rsidR="30CEAB7D" w:rsidRPr="6491FCA8">
        <w:rPr>
          <w:lang w:val="en-US"/>
        </w:rPr>
        <w:t xml:space="preserve">and </w:t>
      </w:r>
      <w:r w:rsidR="30CEAB7D" w:rsidRPr="6491FCA8">
        <w:rPr>
          <w:i/>
          <w:iCs/>
          <w:lang w:val="en-US"/>
        </w:rPr>
        <w:t>rag1</w:t>
      </w:r>
      <w:r w:rsidR="30CEAB7D" w:rsidRPr="6491FCA8">
        <w:rPr>
          <w:i/>
          <w:iCs/>
          <w:vertAlign w:val="superscript"/>
          <w:lang w:val="en-US"/>
        </w:rPr>
        <w:t>-/-</w:t>
      </w:r>
      <w:r w:rsidR="30CEAB7D" w:rsidRPr="6491FCA8">
        <w:rPr>
          <w:i/>
          <w:iCs/>
          <w:lang w:val="en-US"/>
        </w:rPr>
        <w:t xml:space="preserve"> </w:t>
      </w:r>
      <w:r w:rsidR="30CEAB7D" w:rsidRPr="6491FCA8">
        <w:rPr>
          <w:lang w:val="en-US"/>
        </w:rPr>
        <w:t>zebrafish were pre-treated with a single broad-spectrum antibiotic cocktail to deplete the resident microbiota, then inoculated with a fecal microbiota from</w:t>
      </w:r>
      <w:r w:rsidR="30CEAB7D" w:rsidRPr="6491FCA8">
        <w:rPr>
          <w:i/>
          <w:iCs/>
          <w:lang w:val="en-US"/>
        </w:rPr>
        <w:t xml:space="preserve"> rag1</w:t>
      </w:r>
      <w:r w:rsidR="30CEAB7D" w:rsidRPr="6491FCA8">
        <w:rPr>
          <w:i/>
          <w:iCs/>
          <w:vertAlign w:val="superscript"/>
          <w:lang w:val="en-US"/>
        </w:rPr>
        <w:t>-/-</w:t>
      </w:r>
      <w:r w:rsidR="30CEAB7D" w:rsidRPr="6491FCA8">
        <w:rPr>
          <w:lang w:val="en-US"/>
        </w:rPr>
        <w:t xml:space="preserve"> and </w:t>
      </w:r>
      <w:r w:rsidR="30CEAB7D" w:rsidRPr="6491FCA8">
        <w:rPr>
          <w:i/>
          <w:iCs/>
          <w:lang w:val="en-US"/>
        </w:rPr>
        <w:t>rag1</w:t>
      </w:r>
      <w:r w:rsidR="30CEAB7D" w:rsidRPr="6491FCA8">
        <w:rPr>
          <w:i/>
          <w:iCs/>
          <w:vertAlign w:val="superscript"/>
          <w:lang w:val="en-US"/>
        </w:rPr>
        <w:t>+/+</w:t>
      </w:r>
      <w:r w:rsidR="30CEAB7D" w:rsidRPr="6491FCA8">
        <w:rPr>
          <w:lang w:val="en-US"/>
        </w:rPr>
        <w:t xml:space="preserve"> donors, respectively. One week and four months after treatment, 16S rRNA-seq </w:t>
      </w:r>
      <w:r w:rsidR="76C8BCBC" w:rsidRPr="6491FCA8">
        <w:rPr>
          <w:lang w:val="en-US"/>
        </w:rPr>
        <w:t xml:space="preserve">was </w:t>
      </w:r>
      <w:r w:rsidR="30CEAB7D" w:rsidRPr="6491FCA8">
        <w:rPr>
          <w:lang w:val="en-US"/>
        </w:rPr>
        <w:t>performed. (</w:t>
      </w:r>
      <w:r w:rsidR="56F187A7" w:rsidRPr="6491FCA8">
        <w:rPr>
          <w:lang w:val="en-US"/>
        </w:rPr>
        <w:t>b</w:t>
      </w:r>
      <w:r w:rsidR="30CEAB7D" w:rsidRPr="6491FCA8">
        <w:rPr>
          <w:lang w:val="en-US"/>
        </w:rPr>
        <w:t xml:space="preserve">) Phylum-level fecal microbiota composition in untreated </w:t>
      </w:r>
      <w:r w:rsidR="30CEAB7D" w:rsidRPr="6491FCA8">
        <w:rPr>
          <w:i/>
          <w:iCs/>
          <w:lang w:val="en-US"/>
        </w:rPr>
        <w:t>rag1</w:t>
      </w:r>
      <w:r w:rsidR="30CEAB7D" w:rsidRPr="6491FCA8">
        <w:rPr>
          <w:i/>
          <w:iCs/>
          <w:vertAlign w:val="superscript"/>
          <w:lang w:val="en-US"/>
        </w:rPr>
        <w:t>+/+</w:t>
      </w:r>
      <w:r w:rsidR="30CEAB7D" w:rsidRPr="6491FCA8">
        <w:rPr>
          <w:i/>
          <w:iCs/>
          <w:lang w:val="en-US"/>
        </w:rPr>
        <w:t xml:space="preserve"> </w:t>
      </w:r>
      <w:r w:rsidR="30CEAB7D" w:rsidRPr="6491FCA8">
        <w:rPr>
          <w:lang w:val="en-US"/>
        </w:rPr>
        <w:t xml:space="preserve">and </w:t>
      </w:r>
      <w:r w:rsidR="30CEAB7D" w:rsidRPr="6491FCA8">
        <w:rPr>
          <w:i/>
          <w:iCs/>
          <w:lang w:val="en-US"/>
        </w:rPr>
        <w:t>rag1</w:t>
      </w:r>
      <w:r w:rsidR="30CEAB7D" w:rsidRPr="6491FCA8">
        <w:rPr>
          <w:i/>
          <w:iCs/>
          <w:vertAlign w:val="superscript"/>
          <w:lang w:val="en-US"/>
        </w:rPr>
        <w:t>-/-</w:t>
      </w:r>
      <w:r w:rsidR="30CEAB7D" w:rsidRPr="6491FCA8">
        <w:rPr>
          <w:i/>
          <w:iCs/>
          <w:lang w:val="en-US"/>
        </w:rPr>
        <w:t xml:space="preserve"> </w:t>
      </w:r>
      <w:r w:rsidR="30CEAB7D" w:rsidRPr="6491FCA8">
        <w:rPr>
          <w:lang w:val="en-US"/>
        </w:rPr>
        <w:t>controls. (</w:t>
      </w:r>
      <w:r w:rsidR="1BAA09C5" w:rsidRPr="6491FCA8">
        <w:rPr>
          <w:lang w:val="en-US"/>
        </w:rPr>
        <w:t>c</w:t>
      </w:r>
      <w:r w:rsidR="30CEAB7D" w:rsidRPr="6491FCA8">
        <w:rPr>
          <w:lang w:val="en-US"/>
        </w:rPr>
        <w:t>) Phylum-level composition of the three treated groups one week after intervention. (</w:t>
      </w:r>
      <w:r w:rsidR="659CA99C" w:rsidRPr="6491FCA8">
        <w:rPr>
          <w:lang w:val="en-US"/>
        </w:rPr>
        <w:t>d</w:t>
      </w:r>
      <w:r w:rsidR="30CEAB7D" w:rsidRPr="6491FCA8">
        <w:rPr>
          <w:lang w:val="en-US"/>
        </w:rPr>
        <w:t>) Phylum-level composition of all groups four months after intervention.</w:t>
      </w:r>
    </w:p>
    <w:p w14:paraId="3D059CD2" w14:textId="3805D35E" w:rsidR="6491FCA8" w:rsidRDefault="6491FCA8" w:rsidP="6491FCA8">
      <w:pPr>
        <w:jc w:val="both"/>
      </w:pPr>
    </w:p>
    <w:p w14:paraId="4FC4A8B7" w14:textId="43B93655" w:rsidR="6491FCA8" w:rsidRDefault="6491FCA8" w:rsidP="6491FCA8">
      <w:pPr>
        <w:jc w:val="both"/>
      </w:pPr>
    </w:p>
    <w:p w14:paraId="44B0FC76" w14:textId="1B15C3B9" w:rsidR="6E3D1EF2" w:rsidRDefault="6E3D1EF2" w:rsidP="6491FCA8">
      <w:pPr>
        <w:jc w:val="both"/>
      </w:pPr>
    </w:p>
    <w:p w14:paraId="319015C5" w14:textId="4BFAB8E0" w:rsidR="558504B6" w:rsidRDefault="2E69D507" w:rsidP="6491FCA8">
      <w:pPr>
        <w:jc w:val="both"/>
      </w:pPr>
      <w:r>
        <w:rPr>
          <w:noProof/>
        </w:rPr>
        <w:drawing>
          <wp:inline distT="0" distB="0" distL="0" distR="0" wp14:anchorId="1222DA71" wp14:editId="7F8EEEF9">
            <wp:extent cx="5257800" cy="5724525"/>
            <wp:effectExtent l="0" t="0" r="0" b="0"/>
            <wp:docPr id="47442722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427223" name="Picture 474427223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572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9C47A" w14:textId="076BA1B1" w:rsidR="04E44568" w:rsidRDefault="32F2D1A7" w:rsidP="6491FCA8">
      <w:pPr>
        <w:jc w:val="both"/>
      </w:pPr>
      <w:r w:rsidRPr="6491FCA8">
        <w:rPr>
          <w:b/>
          <w:bCs/>
          <w:lang w:val="en-US"/>
        </w:rPr>
        <w:t>Supplementary Fig</w:t>
      </w:r>
      <w:r w:rsidR="218D2525" w:rsidRPr="6491FCA8">
        <w:rPr>
          <w:b/>
          <w:bCs/>
          <w:lang w:val="en-US"/>
        </w:rPr>
        <w:t xml:space="preserve">ure </w:t>
      </w:r>
      <w:r w:rsidR="12203773" w:rsidRPr="6491FCA8">
        <w:rPr>
          <w:b/>
          <w:bCs/>
          <w:lang w:val="en-US"/>
        </w:rPr>
        <w:t>9</w:t>
      </w:r>
      <w:r w:rsidR="218D2525" w:rsidRPr="6491FCA8">
        <w:rPr>
          <w:b/>
          <w:bCs/>
          <w:lang w:val="en-US"/>
        </w:rPr>
        <w:t xml:space="preserve">. </w:t>
      </w:r>
      <w:r w:rsidR="2FD25292" w:rsidRPr="6491FCA8">
        <w:rPr>
          <w:lang w:val="en-US"/>
        </w:rPr>
        <w:t xml:space="preserve">(a) Dot plot representing the top enriched GO Biological Processes among all DEGs from RNA-seq data on untreated </w:t>
      </w:r>
      <w:r w:rsidR="2FD25292" w:rsidRPr="6491FCA8">
        <w:rPr>
          <w:i/>
          <w:iCs/>
          <w:lang w:val="en-US"/>
        </w:rPr>
        <w:t xml:space="preserve">rag1 </w:t>
      </w:r>
      <w:r w:rsidR="2FD25292" w:rsidRPr="6491FCA8">
        <w:rPr>
          <w:lang w:val="en-US"/>
        </w:rPr>
        <w:t xml:space="preserve">mutants, antibiotic-treated </w:t>
      </w:r>
      <w:r w:rsidR="2FD25292" w:rsidRPr="6491FCA8">
        <w:rPr>
          <w:i/>
          <w:iCs/>
          <w:lang w:val="en-US"/>
        </w:rPr>
        <w:t xml:space="preserve">rag1 </w:t>
      </w:r>
      <w:r w:rsidR="2FD25292" w:rsidRPr="6491FCA8">
        <w:rPr>
          <w:lang w:val="en-US"/>
        </w:rPr>
        <w:t>mutants and WT kidney marrow. (b)</w:t>
      </w:r>
      <w:r w:rsidR="3A67544D" w:rsidRPr="6491FCA8">
        <w:rPr>
          <w:lang w:val="en-US"/>
        </w:rPr>
        <w:t xml:space="preserve"> </w:t>
      </w:r>
      <w:r w:rsidR="2FD25292" w:rsidRPr="6491FCA8">
        <w:rPr>
          <w:lang w:val="en-US"/>
        </w:rPr>
        <w:t xml:space="preserve">Heatmap of key DEGs that were altered in </w:t>
      </w:r>
      <w:r w:rsidR="2FD25292" w:rsidRPr="6491FCA8">
        <w:rPr>
          <w:i/>
          <w:iCs/>
          <w:lang w:val="en-US"/>
        </w:rPr>
        <w:t>rag1</w:t>
      </w:r>
      <w:r w:rsidR="2FD25292" w:rsidRPr="6491FCA8">
        <w:rPr>
          <w:i/>
          <w:iCs/>
          <w:vertAlign w:val="superscript"/>
          <w:lang w:val="en-US"/>
        </w:rPr>
        <w:t>-/-</w:t>
      </w:r>
      <w:r w:rsidR="2FD25292" w:rsidRPr="6491FCA8">
        <w:rPr>
          <w:i/>
          <w:iCs/>
          <w:lang w:val="en-US"/>
        </w:rPr>
        <w:t xml:space="preserve"> </w:t>
      </w:r>
      <w:r w:rsidR="2FD25292" w:rsidRPr="6491FCA8">
        <w:rPr>
          <w:lang w:val="en-US"/>
        </w:rPr>
        <w:t>versus WT intestines and are restored toward WT levels after antibiotic treatment; upregulated genes (positive Z-score) are shown in red, and downregulated genes (negative Z-score) in blue.</w:t>
      </w:r>
      <w:r w:rsidR="22577DCA" w:rsidRPr="6491FCA8">
        <w:rPr>
          <w:lang w:val="en-US"/>
        </w:rPr>
        <w:t xml:space="preserve"> (</w:t>
      </w:r>
      <w:r w:rsidR="59D1C51D" w:rsidRPr="6491FCA8">
        <w:rPr>
          <w:lang w:val="en-US"/>
        </w:rPr>
        <w:t>c</w:t>
      </w:r>
      <w:r w:rsidR="22577DCA" w:rsidRPr="6491FCA8">
        <w:rPr>
          <w:lang w:val="en-US"/>
        </w:rPr>
        <w:t xml:space="preserve">) Representative genes found to be down-regulated between ABX and </w:t>
      </w:r>
      <w:r w:rsidR="22577DCA" w:rsidRPr="6491FCA8">
        <w:rPr>
          <w:i/>
          <w:iCs/>
          <w:lang w:val="en-US"/>
        </w:rPr>
        <w:t xml:space="preserve">rag1 </w:t>
      </w:r>
      <w:r w:rsidR="22577DCA" w:rsidRPr="6491FCA8">
        <w:rPr>
          <w:lang w:val="en-US"/>
        </w:rPr>
        <w:t xml:space="preserve">mutant control in RNA-seq and confirmed by RT-qPCR. Each dot represents one individual and the mean ± SEM for each group is also shown. </w:t>
      </w:r>
      <w:r w:rsidR="22577DCA" w:rsidRPr="6491FCA8">
        <w:rPr>
          <w:i/>
          <w:iCs/>
          <w:lang w:val="en-US"/>
        </w:rPr>
        <w:t>P</w:t>
      </w:r>
      <w:r w:rsidR="22577DCA" w:rsidRPr="6491FCA8">
        <w:rPr>
          <w:lang w:val="en-US"/>
        </w:rPr>
        <w:t xml:space="preserve">-values were calculated using unpaired Student’s t-test or the Mann-Whitney nonparametric test, depending on the distribution of the data; * </w:t>
      </w:r>
      <w:r w:rsidR="22577DCA" w:rsidRPr="6491FCA8">
        <w:rPr>
          <w:i/>
          <w:iCs/>
          <w:lang w:val="en-US"/>
        </w:rPr>
        <w:t>P</w:t>
      </w:r>
      <w:r w:rsidR="22577DCA" w:rsidRPr="6491FCA8">
        <w:rPr>
          <w:lang w:val="en-US"/>
        </w:rPr>
        <w:t xml:space="preserve"> ≤ 0.05, ** </w:t>
      </w:r>
      <w:r w:rsidR="22577DCA" w:rsidRPr="6491FCA8">
        <w:rPr>
          <w:i/>
          <w:iCs/>
          <w:lang w:val="en-US"/>
        </w:rPr>
        <w:t>P</w:t>
      </w:r>
      <w:r w:rsidR="22577DCA" w:rsidRPr="6491FCA8">
        <w:rPr>
          <w:lang w:val="en-US"/>
        </w:rPr>
        <w:t xml:space="preserve"> ≤ 0.01 and *** </w:t>
      </w:r>
      <w:r w:rsidR="22577DCA" w:rsidRPr="6491FCA8">
        <w:rPr>
          <w:i/>
          <w:iCs/>
          <w:lang w:val="en-US"/>
        </w:rPr>
        <w:t>P</w:t>
      </w:r>
      <w:r w:rsidR="22577DCA" w:rsidRPr="6491FCA8">
        <w:rPr>
          <w:lang w:val="en-US"/>
        </w:rPr>
        <w:t xml:space="preserve"> ≤ 0.001. ns: non-significant.</w:t>
      </w:r>
    </w:p>
    <w:p w14:paraId="2BD35AE3" w14:textId="3ABCD140" w:rsidR="04E44568" w:rsidRDefault="04E44568" w:rsidP="6491FCA8">
      <w:pPr>
        <w:jc w:val="both"/>
        <w:rPr>
          <w:lang w:val="en-US"/>
        </w:rPr>
      </w:pPr>
    </w:p>
    <w:p w14:paraId="6A46B755" w14:textId="46EB0B46" w:rsidR="1A11B127" w:rsidRDefault="56D1C845" w:rsidP="6491FCA8">
      <w:pPr>
        <w:jc w:val="both"/>
      </w:pPr>
      <w:r>
        <w:rPr>
          <w:noProof/>
        </w:rPr>
        <w:drawing>
          <wp:inline distT="0" distB="0" distL="0" distR="0" wp14:anchorId="68B0BC58" wp14:editId="78D363B3">
            <wp:extent cx="5098522" cy="3530173"/>
            <wp:effectExtent l="0" t="0" r="0" b="0"/>
            <wp:docPr id="98580578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805788" name="Picture 985805788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8522" cy="3530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4389C3" w14:textId="0CA84335" w:rsidR="1A11B127" w:rsidRDefault="56D1C845" w:rsidP="6491FCA8">
      <w:pPr>
        <w:jc w:val="both"/>
      </w:pPr>
      <w:r w:rsidRPr="6491FCA8">
        <w:rPr>
          <w:b/>
          <w:bCs/>
          <w:lang w:val="en-US"/>
        </w:rPr>
        <w:t>Supplementary Fig</w:t>
      </w:r>
      <w:r w:rsidR="08B5F8DF" w:rsidRPr="6491FCA8">
        <w:rPr>
          <w:b/>
          <w:bCs/>
          <w:lang w:val="en-US"/>
        </w:rPr>
        <w:t>ure</w:t>
      </w:r>
      <w:r w:rsidRPr="6491FCA8">
        <w:rPr>
          <w:b/>
          <w:bCs/>
          <w:lang w:val="en-US"/>
        </w:rPr>
        <w:t xml:space="preserve"> </w:t>
      </w:r>
      <w:r w:rsidR="090AA139" w:rsidRPr="6491FCA8">
        <w:rPr>
          <w:b/>
          <w:bCs/>
          <w:lang w:val="en-US"/>
        </w:rPr>
        <w:t>10</w:t>
      </w:r>
      <w:r w:rsidR="69B59163" w:rsidRPr="6491FCA8">
        <w:rPr>
          <w:b/>
          <w:bCs/>
          <w:lang w:val="en-US"/>
        </w:rPr>
        <w:t xml:space="preserve">. </w:t>
      </w:r>
      <w:r w:rsidR="69B59163" w:rsidRPr="6491FCA8">
        <w:rPr>
          <w:lang w:val="en-US"/>
        </w:rPr>
        <w:t>(a) PAS/Alcian Blue staining of intestinal sections from 8-month-old WT, untreated</w:t>
      </w:r>
      <w:r w:rsidR="69B59163" w:rsidRPr="6491FCA8">
        <w:rPr>
          <w:i/>
          <w:iCs/>
          <w:lang w:val="en-US"/>
        </w:rPr>
        <w:t xml:space="preserve"> rag1</w:t>
      </w:r>
      <w:r w:rsidR="69B59163" w:rsidRPr="6491FCA8">
        <w:rPr>
          <w:i/>
          <w:iCs/>
          <w:vertAlign w:val="superscript"/>
          <w:lang w:val="en-US"/>
        </w:rPr>
        <w:t>-/-</w:t>
      </w:r>
      <w:r w:rsidR="69B59163" w:rsidRPr="6491FCA8">
        <w:rPr>
          <w:i/>
          <w:iCs/>
          <w:lang w:val="en-US"/>
        </w:rPr>
        <w:t xml:space="preserve"> </w:t>
      </w:r>
      <w:r w:rsidR="69B59163" w:rsidRPr="6491FCA8">
        <w:rPr>
          <w:lang w:val="en-US"/>
        </w:rPr>
        <w:t xml:space="preserve">and </w:t>
      </w:r>
      <w:r w:rsidR="69B59163" w:rsidRPr="6491FCA8">
        <w:rPr>
          <w:i/>
          <w:iCs/>
          <w:lang w:val="en-US"/>
        </w:rPr>
        <w:t>rag1</w:t>
      </w:r>
      <w:r w:rsidR="69B59163" w:rsidRPr="6491FCA8">
        <w:rPr>
          <w:i/>
          <w:iCs/>
          <w:vertAlign w:val="superscript"/>
          <w:lang w:val="en-US"/>
        </w:rPr>
        <w:t>-/-</w:t>
      </w:r>
      <w:r w:rsidR="69B59163" w:rsidRPr="6491FCA8">
        <w:rPr>
          <w:i/>
          <w:iCs/>
          <w:lang w:val="en-US"/>
        </w:rPr>
        <w:t xml:space="preserve"> </w:t>
      </w:r>
      <w:r w:rsidR="69B59163" w:rsidRPr="6491FCA8">
        <w:rPr>
          <w:lang w:val="en-US"/>
        </w:rPr>
        <w:t>antibiotic-treated zebrafish (</w:t>
      </w:r>
      <w:r w:rsidR="69B59163" w:rsidRPr="6491FCA8">
        <w:rPr>
          <w:i/>
          <w:iCs/>
          <w:lang w:val="en-US"/>
        </w:rPr>
        <w:t>rag1</w:t>
      </w:r>
      <w:r w:rsidR="69B59163" w:rsidRPr="6491FCA8">
        <w:rPr>
          <w:i/>
          <w:iCs/>
          <w:vertAlign w:val="superscript"/>
          <w:lang w:val="en-US"/>
        </w:rPr>
        <w:t>-/-</w:t>
      </w:r>
      <w:r w:rsidR="69B59163" w:rsidRPr="6491FCA8">
        <w:rPr>
          <w:lang w:val="en-US"/>
        </w:rPr>
        <w:t xml:space="preserve"> ABX). (b) Quantification of goblet cells per villus. (c) Quantification of eosinophils per villus.</w:t>
      </w:r>
      <w:r w:rsidR="7BD0CD42" w:rsidRPr="6491FCA8">
        <w:rPr>
          <w:lang w:val="en-US"/>
        </w:rPr>
        <w:t xml:space="preserve"> P-values were calculated using one-way ANOVA or the Kruskal-Wallis nonparametric test, depending on the distribution of the data; * P ≤ 0.05. ns: non-significant.</w:t>
      </w:r>
    </w:p>
    <w:p w14:paraId="040DCF14" w14:textId="2CBC140F" w:rsidR="6E3D1EF2" w:rsidRDefault="6E3D1EF2" w:rsidP="6491FCA8">
      <w:pPr>
        <w:jc w:val="both"/>
      </w:pPr>
    </w:p>
    <w:p w14:paraId="7BF873D1" w14:textId="64B76054" w:rsidR="4BAB2F10" w:rsidRDefault="2B9C3AB7" w:rsidP="6491FCA8">
      <w:pPr>
        <w:jc w:val="both"/>
      </w:pPr>
      <w:r>
        <w:rPr>
          <w:noProof/>
        </w:rPr>
        <w:drawing>
          <wp:inline distT="0" distB="0" distL="0" distR="0" wp14:anchorId="03CED815" wp14:editId="259432A0">
            <wp:extent cx="5724525" cy="1514475"/>
            <wp:effectExtent l="0" t="0" r="0" b="0"/>
            <wp:docPr id="132012214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122140" name="Picture 1320122140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555DE" w14:textId="12E257A8" w:rsidR="4BAB2F10" w:rsidRDefault="18E37099" w:rsidP="6491FCA8">
      <w:pPr>
        <w:jc w:val="both"/>
      </w:pPr>
      <w:r w:rsidRPr="6491FCA8">
        <w:rPr>
          <w:b/>
          <w:bCs/>
          <w:lang w:val="en-US"/>
        </w:rPr>
        <w:t>Supplementary Figure 1</w:t>
      </w:r>
      <w:r w:rsidR="2305360D" w:rsidRPr="6491FCA8">
        <w:rPr>
          <w:b/>
          <w:bCs/>
          <w:lang w:val="en-US"/>
        </w:rPr>
        <w:t>1</w:t>
      </w:r>
      <w:r w:rsidRPr="6491FCA8">
        <w:rPr>
          <w:b/>
          <w:bCs/>
          <w:lang w:val="en-US"/>
        </w:rPr>
        <w:t>.</w:t>
      </w:r>
      <w:r w:rsidRPr="6491FCA8">
        <w:rPr>
          <w:lang w:val="en-US"/>
        </w:rPr>
        <w:t xml:space="preserve"> (a) Experimental design. The </w:t>
      </w:r>
      <w:r w:rsidRPr="6491FCA8">
        <w:rPr>
          <w:i/>
          <w:iCs/>
          <w:lang w:val="en-US"/>
        </w:rPr>
        <w:t>rag1</w:t>
      </w:r>
      <w:r w:rsidRPr="6491FCA8">
        <w:rPr>
          <w:i/>
          <w:iCs/>
          <w:vertAlign w:val="superscript"/>
          <w:lang w:val="en-US"/>
        </w:rPr>
        <w:t>−/−</w:t>
      </w:r>
      <w:r w:rsidRPr="6491FCA8">
        <w:rPr>
          <w:i/>
          <w:iCs/>
          <w:lang w:val="en-US"/>
        </w:rPr>
        <w:t xml:space="preserve"> </w:t>
      </w:r>
      <w:r w:rsidRPr="6491FCA8">
        <w:rPr>
          <w:lang w:val="en-US"/>
        </w:rPr>
        <w:t>line was crossed with a</w:t>
      </w:r>
      <w:r w:rsidRPr="6491FCA8">
        <w:rPr>
          <w:i/>
          <w:iCs/>
          <w:lang w:val="en-US"/>
        </w:rPr>
        <w:t xml:space="preserve"> tert</w:t>
      </w:r>
      <w:r w:rsidRPr="6491FCA8">
        <w:rPr>
          <w:i/>
          <w:iCs/>
          <w:vertAlign w:val="superscript"/>
          <w:lang w:val="en-US"/>
        </w:rPr>
        <w:t>−/−</w:t>
      </w:r>
      <w:r w:rsidRPr="6491FCA8">
        <w:rPr>
          <w:i/>
          <w:iCs/>
          <w:lang w:val="en-US"/>
        </w:rPr>
        <w:t xml:space="preserve"> </w:t>
      </w:r>
      <w:r w:rsidRPr="6491FCA8">
        <w:rPr>
          <w:lang w:val="en-US"/>
        </w:rPr>
        <w:t xml:space="preserve">line to generate WT, </w:t>
      </w:r>
      <w:r w:rsidRPr="6491FCA8">
        <w:rPr>
          <w:i/>
          <w:iCs/>
          <w:lang w:val="en-US"/>
        </w:rPr>
        <w:t>rag1</w:t>
      </w:r>
      <w:r w:rsidRPr="6491FCA8">
        <w:rPr>
          <w:i/>
          <w:iCs/>
          <w:vertAlign w:val="superscript"/>
          <w:lang w:val="en-US"/>
        </w:rPr>
        <w:t>+/+</w:t>
      </w:r>
      <w:r w:rsidRPr="6491FCA8">
        <w:rPr>
          <w:i/>
          <w:iCs/>
          <w:lang w:val="en-US"/>
        </w:rPr>
        <w:t xml:space="preserve"> tert</w:t>
      </w:r>
      <w:r w:rsidRPr="6491FCA8">
        <w:rPr>
          <w:i/>
          <w:iCs/>
          <w:vertAlign w:val="superscript"/>
          <w:lang w:val="en-US"/>
        </w:rPr>
        <w:t>+/+</w:t>
      </w:r>
      <w:r w:rsidRPr="6491FCA8">
        <w:rPr>
          <w:lang w:val="en-US"/>
        </w:rPr>
        <w:t xml:space="preserve">; telomerase heterozygous, </w:t>
      </w:r>
      <w:r w:rsidRPr="6491FCA8">
        <w:rPr>
          <w:i/>
          <w:iCs/>
          <w:lang w:val="en-US"/>
        </w:rPr>
        <w:t>rag1</w:t>
      </w:r>
      <w:r w:rsidRPr="6491FCA8">
        <w:rPr>
          <w:i/>
          <w:iCs/>
          <w:vertAlign w:val="superscript"/>
          <w:lang w:val="en-US"/>
        </w:rPr>
        <w:t>+/+</w:t>
      </w:r>
      <w:r w:rsidRPr="6491FCA8">
        <w:rPr>
          <w:i/>
          <w:iCs/>
          <w:lang w:val="en-US"/>
        </w:rPr>
        <w:t xml:space="preserve"> tert</w:t>
      </w:r>
      <w:r w:rsidRPr="6491FCA8">
        <w:rPr>
          <w:i/>
          <w:iCs/>
          <w:vertAlign w:val="superscript"/>
          <w:lang w:val="en-US"/>
        </w:rPr>
        <w:t>+/−</w:t>
      </w:r>
      <w:r w:rsidRPr="6491FCA8">
        <w:rPr>
          <w:lang w:val="en-US"/>
        </w:rPr>
        <w:t xml:space="preserve">; telomerase-null, </w:t>
      </w:r>
      <w:r w:rsidRPr="6491FCA8">
        <w:rPr>
          <w:i/>
          <w:iCs/>
          <w:lang w:val="en-US"/>
        </w:rPr>
        <w:t>rag1</w:t>
      </w:r>
      <w:r w:rsidRPr="6491FCA8">
        <w:rPr>
          <w:i/>
          <w:iCs/>
          <w:vertAlign w:val="superscript"/>
          <w:lang w:val="en-US"/>
        </w:rPr>
        <w:t>+/+</w:t>
      </w:r>
      <w:r w:rsidRPr="6491FCA8">
        <w:rPr>
          <w:i/>
          <w:iCs/>
          <w:lang w:val="en-US"/>
        </w:rPr>
        <w:t xml:space="preserve"> tert</w:t>
      </w:r>
      <w:r w:rsidRPr="6491FCA8">
        <w:rPr>
          <w:i/>
          <w:iCs/>
          <w:vertAlign w:val="superscript"/>
          <w:lang w:val="en-US"/>
        </w:rPr>
        <w:t>−/−</w:t>
      </w:r>
      <w:r w:rsidRPr="6491FCA8">
        <w:rPr>
          <w:lang w:val="en-US"/>
        </w:rPr>
        <w:t xml:space="preserve">; and the corresponding Rag1-deficient combinations, </w:t>
      </w:r>
      <w:r w:rsidRPr="6491FCA8">
        <w:rPr>
          <w:i/>
          <w:iCs/>
          <w:lang w:val="en-US"/>
        </w:rPr>
        <w:t>rag1</w:t>
      </w:r>
      <w:r w:rsidRPr="6491FCA8">
        <w:rPr>
          <w:i/>
          <w:iCs/>
          <w:vertAlign w:val="superscript"/>
          <w:lang w:val="en-US"/>
        </w:rPr>
        <w:t>−/−</w:t>
      </w:r>
      <w:r w:rsidRPr="6491FCA8">
        <w:rPr>
          <w:i/>
          <w:iCs/>
          <w:lang w:val="en-US"/>
        </w:rPr>
        <w:t xml:space="preserve"> tert</w:t>
      </w:r>
      <w:r w:rsidRPr="6491FCA8">
        <w:rPr>
          <w:i/>
          <w:iCs/>
          <w:vertAlign w:val="superscript"/>
          <w:lang w:val="en-US"/>
        </w:rPr>
        <w:t>+/+</w:t>
      </w:r>
      <w:r w:rsidRPr="6491FCA8">
        <w:rPr>
          <w:lang w:val="en-US"/>
        </w:rPr>
        <w:t>,</w:t>
      </w:r>
      <w:r w:rsidRPr="6491FCA8">
        <w:rPr>
          <w:i/>
          <w:iCs/>
          <w:lang w:val="en-US"/>
        </w:rPr>
        <w:t xml:space="preserve"> rag1</w:t>
      </w:r>
      <w:r w:rsidRPr="6491FCA8">
        <w:rPr>
          <w:i/>
          <w:iCs/>
          <w:vertAlign w:val="superscript"/>
          <w:lang w:val="en-US"/>
        </w:rPr>
        <w:t>−/−</w:t>
      </w:r>
      <w:r w:rsidRPr="6491FCA8">
        <w:rPr>
          <w:i/>
          <w:iCs/>
          <w:lang w:val="en-US"/>
        </w:rPr>
        <w:t xml:space="preserve"> tert</w:t>
      </w:r>
      <w:r w:rsidRPr="6491FCA8">
        <w:rPr>
          <w:i/>
          <w:iCs/>
          <w:vertAlign w:val="superscript"/>
          <w:lang w:val="en-US"/>
        </w:rPr>
        <w:t>+/−</w:t>
      </w:r>
      <w:r w:rsidRPr="6491FCA8">
        <w:rPr>
          <w:i/>
          <w:iCs/>
          <w:lang w:val="en-US"/>
        </w:rPr>
        <w:t xml:space="preserve"> </w:t>
      </w:r>
      <w:r w:rsidRPr="6491FCA8">
        <w:rPr>
          <w:lang w:val="en-US"/>
        </w:rPr>
        <w:t xml:space="preserve">and </w:t>
      </w:r>
      <w:r w:rsidRPr="6491FCA8">
        <w:rPr>
          <w:i/>
          <w:iCs/>
          <w:lang w:val="en-US"/>
        </w:rPr>
        <w:t>rag1</w:t>
      </w:r>
      <w:r w:rsidRPr="6491FCA8">
        <w:rPr>
          <w:i/>
          <w:iCs/>
          <w:vertAlign w:val="superscript"/>
          <w:lang w:val="en-US"/>
        </w:rPr>
        <w:t>−/−</w:t>
      </w:r>
      <w:r w:rsidRPr="6491FCA8">
        <w:rPr>
          <w:i/>
          <w:iCs/>
          <w:lang w:val="en-US"/>
        </w:rPr>
        <w:t xml:space="preserve"> tert</w:t>
      </w:r>
      <w:r w:rsidRPr="6491FCA8">
        <w:rPr>
          <w:i/>
          <w:iCs/>
          <w:vertAlign w:val="superscript"/>
          <w:lang w:val="en-US"/>
        </w:rPr>
        <w:t>−/−</w:t>
      </w:r>
      <w:r w:rsidRPr="6491FCA8">
        <w:rPr>
          <w:lang w:val="en-US"/>
        </w:rPr>
        <w:t xml:space="preserve">. Gene expression was analyzed at 3 months of age, and survival was monitored longitudinally. (b) Kaplan–Meier survival curves comparing the six genotypes. (c) Relative cxcl11.5 expression in WKM from </w:t>
      </w:r>
      <w:r w:rsidRPr="6491FCA8">
        <w:rPr>
          <w:i/>
          <w:iCs/>
          <w:lang w:val="en-US"/>
        </w:rPr>
        <w:t>rag1</w:t>
      </w:r>
      <w:r w:rsidRPr="6491FCA8">
        <w:rPr>
          <w:i/>
          <w:iCs/>
          <w:vertAlign w:val="superscript"/>
          <w:lang w:val="en-US"/>
        </w:rPr>
        <w:t>+/+</w:t>
      </w:r>
      <w:r w:rsidRPr="6491FCA8">
        <w:rPr>
          <w:i/>
          <w:iCs/>
          <w:lang w:val="en-US"/>
        </w:rPr>
        <w:t xml:space="preserve"> </w:t>
      </w:r>
      <w:r w:rsidRPr="6491FCA8">
        <w:rPr>
          <w:lang w:val="en-US"/>
        </w:rPr>
        <w:t xml:space="preserve">and </w:t>
      </w:r>
      <w:r w:rsidRPr="6491FCA8">
        <w:rPr>
          <w:i/>
          <w:iCs/>
          <w:lang w:val="en-US"/>
        </w:rPr>
        <w:t>rag1</w:t>
      </w:r>
      <w:r w:rsidRPr="6491FCA8">
        <w:rPr>
          <w:i/>
          <w:iCs/>
          <w:vertAlign w:val="superscript"/>
          <w:lang w:val="en-US"/>
        </w:rPr>
        <w:t>−/−</w:t>
      </w:r>
      <w:r w:rsidRPr="6491FCA8">
        <w:rPr>
          <w:lang w:val="en-US"/>
        </w:rPr>
        <w:t xml:space="preserve"> fish carrying different </w:t>
      </w:r>
      <w:r w:rsidRPr="6491FCA8">
        <w:rPr>
          <w:i/>
          <w:iCs/>
          <w:lang w:val="en-US"/>
        </w:rPr>
        <w:t xml:space="preserve">tert </w:t>
      </w:r>
      <w:r w:rsidRPr="6491FCA8">
        <w:rPr>
          <w:lang w:val="en-US"/>
        </w:rPr>
        <w:t>genotypes, measured by RT-qPCR at 3 months of age.</w:t>
      </w:r>
    </w:p>
    <w:p w14:paraId="46E1801A" w14:textId="493F5479" w:rsidR="4BAB2F10" w:rsidRDefault="4BAB2F10" w:rsidP="6491FCA8">
      <w:pPr>
        <w:jc w:val="both"/>
        <w:rPr>
          <w:lang w:val="en-US"/>
        </w:rPr>
      </w:pPr>
    </w:p>
    <w:p w14:paraId="66599A2D" w14:textId="332A2A7A" w:rsidR="4BAB2F10" w:rsidRDefault="4BAB2F10" w:rsidP="6491FCA8">
      <w:pPr>
        <w:jc w:val="both"/>
        <w:rPr>
          <w:lang w:val="en-US"/>
        </w:rPr>
      </w:pPr>
    </w:p>
    <w:p w14:paraId="455C2CF3" w14:textId="79E8EDEC" w:rsidR="4BAB2F10" w:rsidRDefault="060C4321" w:rsidP="6491FCA8">
      <w:pPr>
        <w:jc w:val="both"/>
      </w:pPr>
      <w:r>
        <w:rPr>
          <w:noProof/>
        </w:rPr>
        <w:drawing>
          <wp:inline distT="0" distB="0" distL="0" distR="0" wp14:anchorId="3DFF7DCD" wp14:editId="1056F284">
            <wp:extent cx="3081266" cy="3021500"/>
            <wp:effectExtent l="0" t="0" r="0" b="0"/>
            <wp:docPr id="97044225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442250" name="Picture 970442250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1266" cy="302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88336" w14:textId="4A4FF40D" w:rsidR="4BAB2F10" w:rsidRDefault="53ECF055" w:rsidP="6491FCA8">
      <w:pPr>
        <w:jc w:val="both"/>
        <w:rPr>
          <w:lang w:val="en-US"/>
        </w:rPr>
      </w:pPr>
      <w:r w:rsidRPr="6491FCA8">
        <w:rPr>
          <w:b/>
          <w:bCs/>
          <w:lang w:val="en-US"/>
        </w:rPr>
        <w:t>Supplementary Figure 1</w:t>
      </w:r>
      <w:r w:rsidR="74AD1E5D" w:rsidRPr="6491FCA8">
        <w:rPr>
          <w:b/>
          <w:bCs/>
          <w:lang w:val="en-US"/>
        </w:rPr>
        <w:t>2</w:t>
      </w:r>
      <w:r w:rsidRPr="6491FCA8">
        <w:rPr>
          <w:b/>
          <w:bCs/>
          <w:lang w:val="en-US"/>
        </w:rPr>
        <w:t>.</w:t>
      </w:r>
      <w:r w:rsidRPr="6491FCA8">
        <w:rPr>
          <w:lang w:val="en-US"/>
        </w:rPr>
        <w:t xml:space="preserve"> </w:t>
      </w:r>
      <w:r w:rsidR="4AED2554" w:rsidRPr="6491FCA8">
        <w:rPr>
          <w:lang w:val="en-US"/>
        </w:rPr>
        <w:t xml:space="preserve">Telomerase activity in WKM samples from WT, </w:t>
      </w:r>
      <w:r w:rsidR="4AED2554" w:rsidRPr="6491FCA8">
        <w:rPr>
          <w:i/>
          <w:iCs/>
          <w:lang w:val="en-US"/>
        </w:rPr>
        <w:t>rag1</w:t>
      </w:r>
      <w:r w:rsidR="4AED2554" w:rsidRPr="6491FCA8">
        <w:rPr>
          <w:i/>
          <w:iCs/>
          <w:vertAlign w:val="superscript"/>
          <w:lang w:val="en-US"/>
        </w:rPr>
        <w:t>-/-</w:t>
      </w:r>
      <w:r w:rsidR="4AED2554" w:rsidRPr="6491FCA8">
        <w:rPr>
          <w:i/>
          <w:iCs/>
          <w:lang w:val="en-US"/>
        </w:rPr>
        <w:t xml:space="preserve"> </w:t>
      </w:r>
      <w:r w:rsidR="4AED2554" w:rsidRPr="6491FCA8">
        <w:rPr>
          <w:lang w:val="en-US"/>
        </w:rPr>
        <w:t xml:space="preserve">and </w:t>
      </w:r>
      <w:r w:rsidR="4AED2554" w:rsidRPr="6491FCA8">
        <w:rPr>
          <w:i/>
          <w:iCs/>
          <w:lang w:val="en-US"/>
        </w:rPr>
        <w:t>rag1</w:t>
      </w:r>
      <w:r w:rsidR="4AED2554" w:rsidRPr="6491FCA8">
        <w:rPr>
          <w:i/>
          <w:iCs/>
          <w:vertAlign w:val="superscript"/>
          <w:lang w:val="en-US"/>
        </w:rPr>
        <w:t>-/-</w:t>
      </w:r>
      <w:r w:rsidR="4AED2554" w:rsidRPr="6491FCA8">
        <w:rPr>
          <w:i/>
          <w:iCs/>
          <w:lang w:val="en-US"/>
        </w:rPr>
        <w:t xml:space="preserve"> drl:tert</w:t>
      </w:r>
      <w:r w:rsidR="4AED2554" w:rsidRPr="6491FCA8">
        <w:rPr>
          <w:i/>
          <w:iCs/>
          <w:vertAlign w:val="superscript"/>
          <w:lang w:val="en-US"/>
        </w:rPr>
        <w:t>+/-</w:t>
      </w:r>
      <w:r w:rsidR="4AED2554" w:rsidRPr="6491FCA8">
        <w:rPr>
          <w:i/>
          <w:iCs/>
          <w:lang w:val="en-US"/>
        </w:rPr>
        <w:t xml:space="preserve"> </w:t>
      </w:r>
      <w:r w:rsidR="4AED2554" w:rsidRPr="6491FCA8">
        <w:rPr>
          <w:lang w:val="en-US"/>
        </w:rPr>
        <w:t>zebrafish. Telomerase activity is expressed as Relative Telomerase Activity (RTA) units.</w:t>
      </w:r>
      <w:r w:rsidR="2ABC6536" w:rsidRPr="6491FCA8">
        <w:rPr>
          <w:lang w:val="en-US"/>
        </w:rPr>
        <w:t xml:space="preserve"> </w:t>
      </w:r>
      <w:r w:rsidR="15D08E6A" w:rsidRPr="6491FCA8">
        <w:rPr>
          <w:i/>
          <w:iCs/>
          <w:lang w:val="en-US"/>
        </w:rPr>
        <w:t>P</w:t>
      </w:r>
      <w:r w:rsidR="15D08E6A" w:rsidRPr="6491FCA8">
        <w:rPr>
          <w:lang w:val="en-US"/>
        </w:rPr>
        <w:t xml:space="preserve">-values were calculated using the Kruskal-Wallis nonparametric test; * </w:t>
      </w:r>
      <w:r w:rsidR="15D08E6A" w:rsidRPr="6491FCA8">
        <w:rPr>
          <w:i/>
          <w:iCs/>
          <w:lang w:val="en-US"/>
        </w:rPr>
        <w:t>P</w:t>
      </w:r>
      <w:r w:rsidR="15D08E6A" w:rsidRPr="6491FCA8">
        <w:rPr>
          <w:lang w:val="en-US"/>
        </w:rPr>
        <w:t xml:space="preserve"> ≤ 0.05, ** </w:t>
      </w:r>
      <w:r w:rsidR="15D08E6A" w:rsidRPr="6491FCA8">
        <w:rPr>
          <w:i/>
          <w:iCs/>
          <w:lang w:val="en-US"/>
        </w:rPr>
        <w:t>P</w:t>
      </w:r>
      <w:r w:rsidR="15D08E6A" w:rsidRPr="6491FCA8">
        <w:rPr>
          <w:lang w:val="en-US"/>
        </w:rPr>
        <w:t xml:space="preserve"> ≤ 0.01.</w:t>
      </w:r>
    </w:p>
    <w:p w14:paraId="3D194DD6" w14:textId="4DF2A3F5" w:rsidR="4BAB2F10" w:rsidRDefault="4BAB2F10" w:rsidP="6491FCA8">
      <w:pPr>
        <w:jc w:val="both"/>
        <w:rPr>
          <w:lang w:val="en-US"/>
        </w:rPr>
      </w:pPr>
    </w:p>
    <w:p w14:paraId="6EFCF364" w14:textId="3C772266" w:rsidR="4BAB2F10" w:rsidRDefault="68A22C41" w:rsidP="6491FCA8">
      <w:pPr>
        <w:jc w:val="both"/>
      </w:pPr>
      <w:r>
        <w:rPr>
          <w:noProof/>
        </w:rPr>
        <w:drawing>
          <wp:inline distT="0" distB="0" distL="0" distR="0" wp14:anchorId="40CF5D65" wp14:editId="7A7C2CE7">
            <wp:extent cx="5724525" cy="5057775"/>
            <wp:effectExtent l="0" t="0" r="0" b="0"/>
            <wp:docPr id="38201410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014102" name="Picture 382014102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505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8C2D37" w14:textId="60049693" w:rsidR="4BAB2F10" w:rsidRDefault="6CD7201C" w:rsidP="6491FCA8">
      <w:pPr>
        <w:jc w:val="both"/>
      </w:pPr>
      <w:r w:rsidRPr="6491FCA8">
        <w:rPr>
          <w:b/>
          <w:bCs/>
          <w:lang w:val="en-US"/>
        </w:rPr>
        <w:t>Supplementary Fig</w:t>
      </w:r>
      <w:r w:rsidR="6D68EECB" w:rsidRPr="6491FCA8">
        <w:rPr>
          <w:b/>
          <w:bCs/>
          <w:lang w:val="en-US"/>
        </w:rPr>
        <w:t>ure</w:t>
      </w:r>
      <w:r w:rsidRPr="6491FCA8">
        <w:rPr>
          <w:b/>
          <w:bCs/>
          <w:lang w:val="en-US"/>
        </w:rPr>
        <w:t xml:space="preserve"> 1</w:t>
      </w:r>
      <w:r w:rsidR="307922E8" w:rsidRPr="6491FCA8">
        <w:rPr>
          <w:b/>
          <w:bCs/>
          <w:lang w:val="en-US"/>
        </w:rPr>
        <w:t>3</w:t>
      </w:r>
      <w:r w:rsidR="4A76FAA2" w:rsidRPr="6491FCA8">
        <w:rPr>
          <w:b/>
          <w:bCs/>
          <w:lang w:val="en-US"/>
        </w:rPr>
        <w:t>.</w:t>
      </w:r>
      <w:r w:rsidR="4A76FAA2" w:rsidRPr="6491FCA8">
        <w:rPr>
          <w:lang w:val="en-US"/>
        </w:rPr>
        <w:t xml:space="preserve"> Representative genes found to be diiferentially expressed between </w:t>
      </w:r>
      <w:r w:rsidR="4A76FAA2" w:rsidRPr="6491FCA8">
        <w:rPr>
          <w:i/>
          <w:iCs/>
          <w:lang w:val="en-US"/>
        </w:rPr>
        <w:t>rag1</w:t>
      </w:r>
      <w:r w:rsidR="4A76FAA2" w:rsidRPr="6491FCA8">
        <w:rPr>
          <w:i/>
          <w:iCs/>
          <w:vertAlign w:val="superscript"/>
          <w:lang w:val="en-US"/>
        </w:rPr>
        <w:t>-/-</w:t>
      </w:r>
      <w:r w:rsidR="4A76FAA2" w:rsidRPr="6491FCA8">
        <w:rPr>
          <w:i/>
          <w:iCs/>
          <w:lang w:val="en-US"/>
        </w:rPr>
        <w:t xml:space="preserve"> drl:tert</w:t>
      </w:r>
      <w:r w:rsidR="4A76FAA2" w:rsidRPr="6491FCA8">
        <w:rPr>
          <w:i/>
          <w:iCs/>
          <w:vertAlign w:val="superscript"/>
          <w:lang w:val="en-US"/>
        </w:rPr>
        <w:t>+/-</w:t>
      </w:r>
      <w:r w:rsidR="4A76FAA2" w:rsidRPr="6491FCA8">
        <w:rPr>
          <w:i/>
          <w:iCs/>
          <w:lang w:val="en-US"/>
        </w:rPr>
        <w:t xml:space="preserve"> </w:t>
      </w:r>
      <w:r w:rsidR="4A76FAA2" w:rsidRPr="6491FCA8">
        <w:rPr>
          <w:lang w:val="en-US"/>
        </w:rPr>
        <w:t xml:space="preserve">and </w:t>
      </w:r>
      <w:r w:rsidR="4A76FAA2" w:rsidRPr="6491FCA8">
        <w:rPr>
          <w:i/>
          <w:iCs/>
          <w:lang w:val="en-US"/>
        </w:rPr>
        <w:t xml:space="preserve">rag1 </w:t>
      </w:r>
      <w:r w:rsidR="4A76FAA2" w:rsidRPr="6491FCA8">
        <w:rPr>
          <w:lang w:val="en-US"/>
        </w:rPr>
        <w:t xml:space="preserve">mutant controls in </w:t>
      </w:r>
      <w:r w:rsidR="0559C4E6" w:rsidRPr="6491FCA8">
        <w:rPr>
          <w:lang w:val="en-US"/>
        </w:rPr>
        <w:t xml:space="preserve">WKM </w:t>
      </w:r>
      <w:r w:rsidR="4A76FAA2" w:rsidRPr="6491FCA8">
        <w:rPr>
          <w:lang w:val="en-US"/>
        </w:rPr>
        <w:t>RNA-seq and confirmed by RT-qPCR</w:t>
      </w:r>
      <w:r w:rsidR="7EB6ACAF" w:rsidRPr="6491FCA8">
        <w:rPr>
          <w:lang w:val="en-US"/>
        </w:rPr>
        <w:t xml:space="preserve">. </w:t>
      </w:r>
      <w:r w:rsidR="4A76FAA2" w:rsidRPr="6491FCA8">
        <w:rPr>
          <w:lang w:val="en-US"/>
        </w:rPr>
        <w:t xml:space="preserve">Each dot represents one individual and the mean ± SEM for each group is also shown. </w:t>
      </w:r>
      <w:r w:rsidR="4A76FAA2" w:rsidRPr="6491FCA8">
        <w:rPr>
          <w:i/>
          <w:iCs/>
          <w:lang w:val="en-US"/>
        </w:rPr>
        <w:t>P</w:t>
      </w:r>
      <w:r w:rsidR="4A76FAA2" w:rsidRPr="6491FCA8">
        <w:rPr>
          <w:lang w:val="en-US"/>
        </w:rPr>
        <w:t xml:space="preserve">-values were calculated using one-way ANOVA or the Kruskal-Wallis nonparametric test, depending on the distribution of the data; * </w:t>
      </w:r>
      <w:r w:rsidR="4A76FAA2" w:rsidRPr="6491FCA8">
        <w:rPr>
          <w:i/>
          <w:iCs/>
          <w:lang w:val="en-US"/>
        </w:rPr>
        <w:t>P</w:t>
      </w:r>
      <w:r w:rsidR="4A76FAA2" w:rsidRPr="6491FCA8">
        <w:rPr>
          <w:lang w:val="en-US"/>
        </w:rPr>
        <w:t xml:space="preserve"> ≤ 0.05, ** </w:t>
      </w:r>
      <w:r w:rsidR="4A76FAA2" w:rsidRPr="6491FCA8">
        <w:rPr>
          <w:i/>
          <w:iCs/>
          <w:lang w:val="en-US"/>
        </w:rPr>
        <w:t>P</w:t>
      </w:r>
      <w:r w:rsidR="4A76FAA2" w:rsidRPr="6491FCA8">
        <w:rPr>
          <w:lang w:val="en-US"/>
        </w:rPr>
        <w:t xml:space="preserve"> ≤ 0.01, *** </w:t>
      </w:r>
      <w:r w:rsidR="4A76FAA2" w:rsidRPr="6491FCA8">
        <w:rPr>
          <w:i/>
          <w:iCs/>
          <w:lang w:val="en-US"/>
        </w:rPr>
        <w:t>P</w:t>
      </w:r>
      <w:r w:rsidR="4A76FAA2" w:rsidRPr="6491FCA8">
        <w:rPr>
          <w:lang w:val="en-US"/>
        </w:rPr>
        <w:t xml:space="preserve"> ≤ 0.001 and **** </w:t>
      </w:r>
      <w:r w:rsidR="4A76FAA2" w:rsidRPr="6491FCA8">
        <w:rPr>
          <w:i/>
          <w:iCs/>
          <w:lang w:val="en-US"/>
        </w:rPr>
        <w:t xml:space="preserve">P </w:t>
      </w:r>
      <w:r w:rsidR="4A76FAA2" w:rsidRPr="6491FCA8">
        <w:rPr>
          <w:lang w:val="en-US"/>
        </w:rPr>
        <w:t>≤ 0.0001. ns: non-significant.</w:t>
      </w:r>
    </w:p>
    <w:p w14:paraId="31EF7141" w14:textId="360B41E0" w:rsidR="4BAB2F10" w:rsidRDefault="4BAB2F10" w:rsidP="6491FCA8">
      <w:pPr>
        <w:jc w:val="both"/>
      </w:pPr>
    </w:p>
    <w:p w14:paraId="35E177F8" w14:textId="0D877DD4" w:rsidR="6E3D1EF2" w:rsidRDefault="6E3D1EF2" w:rsidP="6491FCA8">
      <w:pPr>
        <w:jc w:val="both"/>
      </w:pPr>
    </w:p>
    <w:p w14:paraId="60765383" w14:textId="72FF8930" w:rsidR="6E3D1EF2" w:rsidRDefault="6E3D1EF2" w:rsidP="6491FCA8">
      <w:pPr>
        <w:jc w:val="both"/>
      </w:pPr>
    </w:p>
    <w:p w14:paraId="420FC1A2" w14:textId="4BD81E7D" w:rsidR="5D20D4BF" w:rsidRDefault="033B9135" w:rsidP="6491FCA8">
      <w:pPr>
        <w:jc w:val="both"/>
      </w:pPr>
      <w:r>
        <w:rPr>
          <w:noProof/>
        </w:rPr>
        <w:drawing>
          <wp:inline distT="0" distB="0" distL="0" distR="0" wp14:anchorId="63969695" wp14:editId="28A69EE3">
            <wp:extent cx="1878695" cy="1942426"/>
            <wp:effectExtent l="0" t="0" r="0" b="0"/>
            <wp:docPr id="154463878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638783" name="Picture 1544638783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8695" cy="1942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D7F2BF" w14:textId="566154B5" w:rsidR="5D20D4BF" w:rsidRDefault="033B9135" w:rsidP="6491FCA8">
      <w:pPr>
        <w:jc w:val="both"/>
      </w:pPr>
      <w:r w:rsidRPr="6491FCA8">
        <w:rPr>
          <w:b/>
          <w:bCs/>
          <w:lang w:val="en-US"/>
        </w:rPr>
        <w:t>Supplementary Fig</w:t>
      </w:r>
      <w:r w:rsidR="2E5DAE92" w:rsidRPr="6491FCA8">
        <w:rPr>
          <w:b/>
          <w:bCs/>
          <w:lang w:val="en-US"/>
        </w:rPr>
        <w:t>ure</w:t>
      </w:r>
      <w:r w:rsidRPr="6491FCA8">
        <w:rPr>
          <w:b/>
          <w:bCs/>
          <w:lang w:val="en-US"/>
        </w:rPr>
        <w:t xml:space="preserve"> 1</w:t>
      </w:r>
      <w:r w:rsidR="644A6C14" w:rsidRPr="6491FCA8">
        <w:rPr>
          <w:b/>
          <w:bCs/>
          <w:lang w:val="en-US"/>
        </w:rPr>
        <w:t>4</w:t>
      </w:r>
      <w:r w:rsidR="312989A8" w:rsidRPr="6491FCA8">
        <w:rPr>
          <w:b/>
          <w:bCs/>
          <w:lang w:val="en-US"/>
        </w:rPr>
        <w:t xml:space="preserve">. </w:t>
      </w:r>
      <w:r w:rsidR="312989A8" w:rsidRPr="6491FCA8">
        <w:rPr>
          <w:lang w:val="en-US"/>
        </w:rPr>
        <w:t xml:space="preserve">Quantification of eosinophils per villus in PAS/Alcian Blue staining of intestinal sections from 8-month-old WT, </w:t>
      </w:r>
      <w:r w:rsidR="312989A8" w:rsidRPr="6491FCA8">
        <w:rPr>
          <w:i/>
          <w:iCs/>
          <w:lang w:val="en-US"/>
        </w:rPr>
        <w:t>rag1</w:t>
      </w:r>
      <w:r w:rsidR="312989A8" w:rsidRPr="6491FCA8">
        <w:rPr>
          <w:i/>
          <w:iCs/>
          <w:vertAlign w:val="superscript"/>
          <w:lang w:val="en-US"/>
        </w:rPr>
        <w:t>-/-</w:t>
      </w:r>
      <w:r w:rsidR="312989A8" w:rsidRPr="6491FCA8">
        <w:rPr>
          <w:i/>
          <w:iCs/>
          <w:lang w:val="en-US"/>
        </w:rPr>
        <w:t xml:space="preserve"> </w:t>
      </w:r>
      <w:r w:rsidR="312989A8" w:rsidRPr="6491FCA8">
        <w:rPr>
          <w:lang w:val="en-US"/>
        </w:rPr>
        <w:t xml:space="preserve">and </w:t>
      </w:r>
      <w:r w:rsidR="312989A8" w:rsidRPr="6491FCA8">
        <w:rPr>
          <w:i/>
          <w:iCs/>
          <w:lang w:val="en-US"/>
        </w:rPr>
        <w:t>rag1</w:t>
      </w:r>
      <w:r w:rsidR="312989A8" w:rsidRPr="6491FCA8">
        <w:rPr>
          <w:i/>
          <w:iCs/>
          <w:vertAlign w:val="superscript"/>
          <w:lang w:val="en-US"/>
        </w:rPr>
        <w:t>-/-</w:t>
      </w:r>
      <w:r w:rsidR="312989A8" w:rsidRPr="6491FCA8">
        <w:rPr>
          <w:i/>
          <w:iCs/>
          <w:lang w:val="en-US"/>
        </w:rPr>
        <w:t xml:space="preserve"> drl:tert</w:t>
      </w:r>
      <w:r w:rsidR="312989A8" w:rsidRPr="6491FCA8">
        <w:rPr>
          <w:i/>
          <w:iCs/>
          <w:vertAlign w:val="superscript"/>
          <w:lang w:val="en-US"/>
        </w:rPr>
        <w:t>+/-</w:t>
      </w:r>
      <w:r w:rsidR="312989A8" w:rsidRPr="6491FCA8">
        <w:rPr>
          <w:i/>
          <w:iCs/>
          <w:lang w:val="en-US"/>
        </w:rPr>
        <w:t xml:space="preserve"> </w:t>
      </w:r>
      <w:r w:rsidR="312989A8" w:rsidRPr="6491FCA8">
        <w:rPr>
          <w:lang w:val="en-US"/>
        </w:rPr>
        <w:t>zebrafish.</w:t>
      </w:r>
    </w:p>
    <w:p w14:paraId="2AD9D9AA" w14:textId="70689079" w:rsidR="6E3D1EF2" w:rsidRDefault="6E3D1EF2" w:rsidP="6491FCA8">
      <w:pPr>
        <w:jc w:val="both"/>
      </w:pPr>
    </w:p>
    <w:p w14:paraId="7D0A18CB" w14:textId="3DDDC99D" w:rsidR="6E3D1EF2" w:rsidRDefault="6E3D1EF2" w:rsidP="6491FCA8">
      <w:pPr>
        <w:jc w:val="both"/>
      </w:pPr>
    </w:p>
    <w:p w14:paraId="399635F5" w14:textId="5556E11B" w:rsidR="57F1A8DB" w:rsidRDefault="5E0146F1" w:rsidP="6491FCA8">
      <w:pPr>
        <w:jc w:val="both"/>
      </w:pPr>
      <w:r>
        <w:rPr>
          <w:noProof/>
        </w:rPr>
        <w:drawing>
          <wp:inline distT="0" distB="0" distL="0" distR="0" wp14:anchorId="06E93085" wp14:editId="11A0DB1C">
            <wp:extent cx="5275862" cy="3519089"/>
            <wp:effectExtent l="0" t="0" r="0" b="0"/>
            <wp:docPr id="178551127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5511277" name="Picture 1785511277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5862" cy="3519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773A84" w14:textId="72E1AFEE" w:rsidR="57F1A8DB" w:rsidRDefault="5E0146F1" w:rsidP="6491FCA8">
      <w:pPr>
        <w:jc w:val="both"/>
      </w:pPr>
      <w:r w:rsidRPr="6491FCA8">
        <w:rPr>
          <w:b/>
          <w:bCs/>
          <w:lang w:val="en-US"/>
        </w:rPr>
        <w:t>Supplementary Fig</w:t>
      </w:r>
      <w:r w:rsidR="2E7EAEB3" w:rsidRPr="6491FCA8">
        <w:rPr>
          <w:b/>
          <w:bCs/>
          <w:lang w:val="en-US"/>
        </w:rPr>
        <w:t xml:space="preserve">ure </w:t>
      </w:r>
      <w:r w:rsidRPr="6491FCA8">
        <w:rPr>
          <w:b/>
          <w:bCs/>
          <w:lang w:val="en-US"/>
        </w:rPr>
        <w:t>1</w:t>
      </w:r>
      <w:r w:rsidR="6FA11139" w:rsidRPr="6491FCA8">
        <w:rPr>
          <w:b/>
          <w:bCs/>
          <w:lang w:val="en-US"/>
        </w:rPr>
        <w:t>5</w:t>
      </w:r>
      <w:r w:rsidR="190C5D84" w:rsidRPr="6491FCA8">
        <w:rPr>
          <w:b/>
          <w:bCs/>
          <w:lang w:val="en-US"/>
        </w:rPr>
        <w:t xml:space="preserve">. </w:t>
      </w:r>
      <w:r w:rsidR="190C5D84" w:rsidRPr="6491FCA8">
        <w:rPr>
          <w:lang w:val="en-US"/>
        </w:rPr>
        <w:t>(a-g) RT</w:t>
      </w:r>
      <w:r w:rsidR="57F1A8DB">
        <w:noBreakHyphen/>
      </w:r>
      <w:r w:rsidR="190C5D84" w:rsidRPr="6491FCA8">
        <w:rPr>
          <w:lang w:val="en-US"/>
        </w:rPr>
        <w:t xml:space="preserve">q-PCR confirmation of genes previously identified as upregulated in </w:t>
      </w:r>
      <w:r w:rsidR="190C5D84" w:rsidRPr="6491FCA8">
        <w:rPr>
          <w:i/>
          <w:iCs/>
          <w:lang w:val="en-US"/>
        </w:rPr>
        <w:t>rag1</w:t>
      </w:r>
      <w:r w:rsidR="190C5D84" w:rsidRPr="6491FCA8">
        <w:rPr>
          <w:i/>
          <w:iCs/>
          <w:vertAlign w:val="superscript"/>
          <w:lang w:val="en-US"/>
        </w:rPr>
        <w:t>-/-</w:t>
      </w:r>
      <w:r w:rsidR="190C5D84" w:rsidRPr="6491FCA8">
        <w:rPr>
          <w:i/>
          <w:iCs/>
          <w:lang w:val="en-US"/>
        </w:rPr>
        <w:t xml:space="preserve"> </w:t>
      </w:r>
      <w:r w:rsidR="190C5D84" w:rsidRPr="6491FCA8">
        <w:rPr>
          <w:lang w:val="en-US"/>
        </w:rPr>
        <w:t>versus WT intestines by RNA</w:t>
      </w:r>
      <w:r w:rsidR="57F1A8DB">
        <w:noBreakHyphen/>
      </w:r>
      <w:r w:rsidR="190C5D84" w:rsidRPr="6491FCA8">
        <w:rPr>
          <w:lang w:val="en-US"/>
        </w:rPr>
        <w:t xml:space="preserve">seq. Each dot represents one individual and the mean ± SEM for each group is also shown. </w:t>
      </w:r>
      <w:r w:rsidR="190C5D84" w:rsidRPr="6491FCA8">
        <w:rPr>
          <w:i/>
          <w:iCs/>
          <w:lang w:val="en-US"/>
        </w:rPr>
        <w:t>P</w:t>
      </w:r>
      <w:r w:rsidR="190C5D84" w:rsidRPr="6491FCA8">
        <w:rPr>
          <w:lang w:val="en-US"/>
        </w:rPr>
        <w:t xml:space="preserve">-values were calculated using one-way ANOVA or the Kruskal-Wallis nonparametric test, depending on the distribution of the data; * </w:t>
      </w:r>
      <w:r w:rsidR="190C5D84" w:rsidRPr="6491FCA8">
        <w:rPr>
          <w:i/>
          <w:iCs/>
          <w:lang w:val="en-US"/>
        </w:rPr>
        <w:t>P</w:t>
      </w:r>
      <w:r w:rsidR="190C5D84" w:rsidRPr="6491FCA8">
        <w:rPr>
          <w:lang w:val="en-US"/>
        </w:rPr>
        <w:t xml:space="preserve"> ≤ 0.05 and ** </w:t>
      </w:r>
      <w:r w:rsidR="190C5D84" w:rsidRPr="6491FCA8">
        <w:rPr>
          <w:i/>
          <w:iCs/>
          <w:lang w:val="en-US"/>
        </w:rPr>
        <w:t>P</w:t>
      </w:r>
      <w:r w:rsidR="190C5D84" w:rsidRPr="6491FCA8">
        <w:rPr>
          <w:lang w:val="en-US"/>
        </w:rPr>
        <w:t xml:space="preserve"> ≤ 0.01 and *** </w:t>
      </w:r>
      <w:r w:rsidR="190C5D84" w:rsidRPr="6491FCA8">
        <w:rPr>
          <w:i/>
          <w:iCs/>
          <w:lang w:val="en-US"/>
        </w:rPr>
        <w:t>P</w:t>
      </w:r>
      <w:r w:rsidR="190C5D84" w:rsidRPr="6491FCA8">
        <w:rPr>
          <w:lang w:val="en-US"/>
        </w:rPr>
        <w:t xml:space="preserve"> ≤ 0.001. ns: non-significant.</w:t>
      </w:r>
    </w:p>
    <w:p w14:paraId="2FEB76A4" w14:textId="4B375ABE" w:rsidR="6E3D1EF2" w:rsidRDefault="6E3D1EF2" w:rsidP="6491FCA8">
      <w:pPr>
        <w:jc w:val="both"/>
      </w:pPr>
    </w:p>
    <w:p w14:paraId="45DE6F56" w14:textId="4D70721B" w:rsidR="33DB2276" w:rsidRDefault="6FD61972" w:rsidP="6491FCA8">
      <w:pPr>
        <w:jc w:val="both"/>
      </w:pPr>
      <w:r>
        <w:rPr>
          <w:noProof/>
        </w:rPr>
        <w:drawing>
          <wp:inline distT="0" distB="0" distL="0" distR="0" wp14:anchorId="00111B9B" wp14:editId="29FB243A">
            <wp:extent cx="5724525" cy="2505075"/>
            <wp:effectExtent l="0" t="0" r="0" b="0"/>
            <wp:docPr id="106455104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4551048" name="Picture 1064551048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17D95D" w14:textId="07C9375A" w:rsidR="33DB2276" w:rsidRDefault="6FD61972" w:rsidP="6491FCA8">
      <w:pPr>
        <w:jc w:val="both"/>
      </w:pPr>
      <w:r w:rsidRPr="6491FCA8">
        <w:rPr>
          <w:b/>
          <w:bCs/>
          <w:lang w:val="en-US"/>
        </w:rPr>
        <w:t>Supplementary Fig</w:t>
      </w:r>
      <w:r w:rsidR="017FAEAE" w:rsidRPr="6491FCA8">
        <w:rPr>
          <w:b/>
          <w:bCs/>
          <w:lang w:val="en-US"/>
        </w:rPr>
        <w:t xml:space="preserve">ure </w:t>
      </w:r>
      <w:r w:rsidRPr="6491FCA8">
        <w:rPr>
          <w:b/>
          <w:bCs/>
          <w:lang w:val="en-US"/>
        </w:rPr>
        <w:t>1</w:t>
      </w:r>
      <w:r w:rsidR="081EB1D0" w:rsidRPr="6491FCA8">
        <w:rPr>
          <w:b/>
          <w:bCs/>
          <w:lang w:val="en-US"/>
        </w:rPr>
        <w:t>6</w:t>
      </w:r>
      <w:r w:rsidR="267E4A98" w:rsidRPr="6491FCA8">
        <w:rPr>
          <w:b/>
          <w:bCs/>
          <w:lang w:val="en-US"/>
        </w:rPr>
        <w:t>.</w:t>
      </w:r>
      <w:r w:rsidR="267E4A98" w:rsidRPr="6491FCA8">
        <w:rPr>
          <w:lang w:val="en-US"/>
        </w:rPr>
        <w:t xml:space="preserve"> (a) Non</w:t>
      </w:r>
      <w:r w:rsidR="33DB2276">
        <w:noBreakHyphen/>
      </w:r>
      <w:r w:rsidR="267E4A98" w:rsidRPr="6491FCA8">
        <w:rPr>
          <w:lang w:val="en-US"/>
        </w:rPr>
        <w:t>metric multidimensional scaling (NMDS) plot of β</w:t>
      </w:r>
      <w:r w:rsidR="33DB2276">
        <w:noBreakHyphen/>
      </w:r>
      <w:r w:rsidR="267E4A98" w:rsidRPr="6491FCA8">
        <w:rPr>
          <w:lang w:val="en-US"/>
        </w:rPr>
        <w:t xml:space="preserve">diversity for gut microbial communities from </w:t>
      </w:r>
      <w:r w:rsidR="267E4A98" w:rsidRPr="6491FCA8">
        <w:rPr>
          <w:i/>
          <w:iCs/>
          <w:lang w:val="en-US"/>
        </w:rPr>
        <w:t>rag1</w:t>
      </w:r>
      <w:r w:rsidR="267E4A98" w:rsidRPr="6491FCA8">
        <w:rPr>
          <w:i/>
          <w:iCs/>
          <w:vertAlign w:val="superscript"/>
          <w:lang w:val="en-US"/>
        </w:rPr>
        <w:t>+/+</w:t>
      </w:r>
      <w:r w:rsidR="267E4A98" w:rsidRPr="6491FCA8">
        <w:rPr>
          <w:lang w:val="en-US"/>
        </w:rPr>
        <w:t xml:space="preserve">, </w:t>
      </w:r>
      <w:r w:rsidR="267E4A98" w:rsidRPr="6491FCA8">
        <w:rPr>
          <w:i/>
          <w:iCs/>
          <w:lang w:val="en-US"/>
        </w:rPr>
        <w:t>rag1</w:t>
      </w:r>
      <w:r w:rsidR="267E4A98" w:rsidRPr="6491FCA8">
        <w:rPr>
          <w:i/>
          <w:iCs/>
          <w:vertAlign w:val="superscript"/>
          <w:lang w:val="en-US"/>
        </w:rPr>
        <w:t>+/+</w:t>
      </w:r>
      <w:r w:rsidR="267E4A98" w:rsidRPr="6491FCA8">
        <w:rPr>
          <w:i/>
          <w:iCs/>
          <w:lang w:val="en-US"/>
        </w:rPr>
        <w:t xml:space="preserve"> drl:tert</w:t>
      </w:r>
      <w:r w:rsidR="267E4A98" w:rsidRPr="6491FCA8">
        <w:rPr>
          <w:i/>
          <w:iCs/>
          <w:vertAlign w:val="superscript"/>
          <w:lang w:val="en-US"/>
        </w:rPr>
        <w:t>+/-</w:t>
      </w:r>
      <w:r w:rsidR="267E4A98" w:rsidRPr="6491FCA8">
        <w:rPr>
          <w:lang w:val="en-US"/>
        </w:rPr>
        <w:t xml:space="preserve">, </w:t>
      </w:r>
      <w:r w:rsidR="267E4A98" w:rsidRPr="6491FCA8">
        <w:rPr>
          <w:i/>
          <w:iCs/>
          <w:lang w:val="en-US"/>
        </w:rPr>
        <w:t>rag1</w:t>
      </w:r>
      <w:r w:rsidR="267E4A98" w:rsidRPr="6491FCA8">
        <w:rPr>
          <w:i/>
          <w:iCs/>
          <w:vertAlign w:val="superscript"/>
          <w:lang w:val="en-US"/>
        </w:rPr>
        <w:t>-/-</w:t>
      </w:r>
      <w:r w:rsidR="267E4A98" w:rsidRPr="6491FCA8">
        <w:rPr>
          <w:i/>
          <w:iCs/>
          <w:lang w:val="en-US"/>
        </w:rPr>
        <w:t xml:space="preserve"> </w:t>
      </w:r>
      <w:r w:rsidR="267E4A98" w:rsidRPr="6491FCA8">
        <w:rPr>
          <w:lang w:val="en-US"/>
        </w:rPr>
        <w:t xml:space="preserve">and </w:t>
      </w:r>
      <w:r w:rsidR="267E4A98" w:rsidRPr="6491FCA8">
        <w:rPr>
          <w:i/>
          <w:iCs/>
          <w:lang w:val="en-US"/>
        </w:rPr>
        <w:t>rag1</w:t>
      </w:r>
      <w:r w:rsidR="267E4A98" w:rsidRPr="6491FCA8">
        <w:rPr>
          <w:i/>
          <w:iCs/>
          <w:vertAlign w:val="superscript"/>
          <w:lang w:val="en-US"/>
        </w:rPr>
        <w:t>-/-</w:t>
      </w:r>
      <w:r w:rsidR="267E4A98" w:rsidRPr="6491FCA8">
        <w:rPr>
          <w:i/>
          <w:iCs/>
          <w:lang w:val="en-US"/>
        </w:rPr>
        <w:t xml:space="preserve"> drl:tert</w:t>
      </w:r>
      <w:r w:rsidR="267E4A98" w:rsidRPr="6491FCA8">
        <w:rPr>
          <w:i/>
          <w:iCs/>
          <w:vertAlign w:val="superscript"/>
          <w:lang w:val="en-US"/>
        </w:rPr>
        <w:t>+/-</w:t>
      </w:r>
      <w:r w:rsidR="267E4A98" w:rsidRPr="6491FCA8">
        <w:rPr>
          <w:i/>
          <w:iCs/>
          <w:lang w:val="en-US"/>
        </w:rPr>
        <w:t xml:space="preserve"> </w:t>
      </w:r>
      <w:r w:rsidR="267E4A98" w:rsidRPr="6491FCA8">
        <w:rPr>
          <w:lang w:val="en-US"/>
        </w:rPr>
        <w:t>fish. (b) Bacterial load quantified by 16S rRNA q</w:t>
      </w:r>
      <w:r w:rsidR="33DB2276">
        <w:noBreakHyphen/>
      </w:r>
      <w:r w:rsidR="267E4A98" w:rsidRPr="6491FCA8">
        <w:rPr>
          <w:lang w:val="en-US"/>
        </w:rPr>
        <w:t xml:space="preserve">PCR and expressed as copy number per µL. Each dot represents one individual and the mean ± SEM for each group is also shown. </w:t>
      </w:r>
      <w:r w:rsidR="267E4A98" w:rsidRPr="6491FCA8">
        <w:rPr>
          <w:i/>
          <w:iCs/>
          <w:lang w:val="en-US"/>
        </w:rPr>
        <w:t>P</w:t>
      </w:r>
      <w:r w:rsidR="267E4A98" w:rsidRPr="6491FCA8">
        <w:rPr>
          <w:lang w:val="en-US"/>
        </w:rPr>
        <w:t xml:space="preserve">-values were calculated using one-way ANOVA, ** </w:t>
      </w:r>
      <w:r w:rsidR="267E4A98" w:rsidRPr="6491FCA8">
        <w:rPr>
          <w:i/>
          <w:iCs/>
          <w:lang w:val="en-US"/>
        </w:rPr>
        <w:t>P</w:t>
      </w:r>
      <w:r w:rsidR="267E4A98" w:rsidRPr="6491FCA8">
        <w:rPr>
          <w:lang w:val="en-US"/>
        </w:rPr>
        <w:t xml:space="preserve"> ≤ 0.01.</w:t>
      </w:r>
    </w:p>
    <w:p w14:paraId="212F1E7D" w14:textId="6207126A" w:rsidR="6E3D1EF2" w:rsidRDefault="6E3D1EF2" w:rsidP="6491FCA8">
      <w:pPr>
        <w:jc w:val="both"/>
      </w:pPr>
    </w:p>
    <w:p w14:paraId="2E572D6A" w14:textId="564277E3" w:rsidR="6E3D1EF2" w:rsidRDefault="6E3D1EF2" w:rsidP="6491FCA8">
      <w:pPr>
        <w:jc w:val="both"/>
      </w:pPr>
    </w:p>
    <w:p w14:paraId="41A05DDF" w14:textId="175ADD04" w:rsidR="6E3D1EF2" w:rsidRDefault="6E3D1EF2" w:rsidP="6491FCA8">
      <w:pPr>
        <w:jc w:val="both"/>
      </w:pPr>
    </w:p>
    <w:p w14:paraId="04C1866D" w14:textId="219CFB7C" w:rsidR="5AF4F32D" w:rsidRDefault="5AF4F32D" w:rsidP="5AF4F32D">
      <w:pPr>
        <w:rPr>
          <w:rFonts w:ascii="Aptos" w:eastAsia="Aptos" w:hAnsi="Aptos" w:cs="Aptos"/>
          <w:lang w:val="en-US"/>
        </w:rPr>
      </w:pPr>
    </w:p>
    <w:p w14:paraId="2031A997" w14:textId="68CCD824" w:rsidR="5AF4F32D" w:rsidRDefault="5AF4F32D" w:rsidP="5AF4F32D">
      <w:pPr>
        <w:rPr>
          <w:rFonts w:ascii="Aptos" w:eastAsia="Aptos" w:hAnsi="Aptos" w:cs="Aptos"/>
          <w:lang w:val="en-US"/>
        </w:rPr>
      </w:pPr>
    </w:p>
    <w:p w14:paraId="45FF7053" w14:textId="45D8EC01" w:rsidR="5AF4F32D" w:rsidRDefault="5AF4F32D" w:rsidP="6491FCA8">
      <w:pPr>
        <w:rPr>
          <w:rFonts w:ascii="Aptos" w:eastAsia="Aptos" w:hAnsi="Aptos" w:cs="Aptos"/>
          <w:lang w:val="en-US"/>
        </w:rPr>
      </w:pPr>
    </w:p>
    <w:p w14:paraId="2F16889E" w14:textId="1F3B7AA6" w:rsidR="6491FCA8" w:rsidRDefault="6491FCA8" w:rsidP="6491FCA8">
      <w:pPr>
        <w:rPr>
          <w:rFonts w:ascii="Aptos" w:eastAsia="Aptos" w:hAnsi="Aptos" w:cs="Aptos"/>
          <w:lang w:val="en-US"/>
        </w:rPr>
      </w:pPr>
    </w:p>
    <w:p w14:paraId="793A55E3" w14:textId="20D32FA3" w:rsidR="6491FCA8" w:rsidRDefault="6491FCA8" w:rsidP="6491FCA8">
      <w:pPr>
        <w:rPr>
          <w:rFonts w:ascii="Aptos" w:eastAsia="Aptos" w:hAnsi="Aptos" w:cs="Aptos"/>
          <w:lang w:val="en-US"/>
        </w:rPr>
      </w:pPr>
    </w:p>
    <w:p w14:paraId="2FAD337B" w14:textId="3A5FD603" w:rsidR="6491FCA8" w:rsidRDefault="6491FCA8" w:rsidP="6491FCA8">
      <w:pPr>
        <w:rPr>
          <w:rFonts w:ascii="Aptos" w:eastAsia="Aptos" w:hAnsi="Aptos" w:cs="Aptos"/>
          <w:lang w:val="en-US"/>
        </w:rPr>
      </w:pPr>
    </w:p>
    <w:p w14:paraId="6E82AB31" w14:textId="754A59A4" w:rsidR="6491FCA8" w:rsidRDefault="6491FCA8" w:rsidP="6491FCA8">
      <w:pPr>
        <w:rPr>
          <w:rFonts w:ascii="Aptos" w:eastAsia="Aptos" w:hAnsi="Aptos" w:cs="Aptos"/>
          <w:lang w:val="en-US"/>
        </w:rPr>
      </w:pPr>
    </w:p>
    <w:p w14:paraId="7A1C1861" w14:textId="03C4DA07" w:rsidR="6491FCA8" w:rsidRDefault="6491FCA8" w:rsidP="6491FCA8">
      <w:pPr>
        <w:rPr>
          <w:rFonts w:ascii="Aptos" w:eastAsia="Aptos" w:hAnsi="Aptos" w:cs="Aptos"/>
          <w:lang w:val="en-US"/>
        </w:rPr>
      </w:pPr>
    </w:p>
    <w:p w14:paraId="15B91179" w14:textId="6A96FADA" w:rsidR="6491FCA8" w:rsidRDefault="6491FCA8" w:rsidP="6491FCA8">
      <w:pPr>
        <w:rPr>
          <w:rFonts w:ascii="Aptos" w:eastAsia="Aptos" w:hAnsi="Aptos" w:cs="Aptos"/>
          <w:lang w:val="en-US"/>
        </w:rPr>
      </w:pPr>
    </w:p>
    <w:p w14:paraId="498461F4" w14:textId="526BD000" w:rsidR="6491FCA8" w:rsidRDefault="6491FCA8" w:rsidP="6491FCA8">
      <w:pPr>
        <w:rPr>
          <w:rFonts w:ascii="Aptos" w:eastAsia="Aptos" w:hAnsi="Aptos" w:cs="Aptos"/>
          <w:lang w:val="en-US"/>
        </w:rPr>
      </w:pPr>
    </w:p>
    <w:p w14:paraId="6CF55E13" w14:textId="6CD14CE9" w:rsidR="6491FCA8" w:rsidRDefault="6491FCA8" w:rsidP="6491FCA8">
      <w:pPr>
        <w:rPr>
          <w:rFonts w:ascii="Aptos" w:eastAsia="Aptos" w:hAnsi="Aptos" w:cs="Aptos"/>
          <w:lang w:val="en-US"/>
        </w:rPr>
      </w:pPr>
    </w:p>
    <w:p w14:paraId="536DE612" w14:textId="1966537F" w:rsidR="6491FCA8" w:rsidRDefault="6491FCA8" w:rsidP="6491FCA8">
      <w:pPr>
        <w:rPr>
          <w:rFonts w:ascii="Aptos" w:eastAsia="Aptos" w:hAnsi="Aptos" w:cs="Aptos"/>
          <w:lang w:val="en-US"/>
        </w:rPr>
      </w:pPr>
    </w:p>
    <w:p w14:paraId="1330A1A4" w14:textId="7932B1DC" w:rsidR="5AF4F32D" w:rsidRDefault="7CF200D0" w:rsidP="5AF4F32D">
      <w:r w:rsidRPr="6491FCA8">
        <w:rPr>
          <w:rFonts w:ascii="Aptos" w:eastAsia="Aptos" w:hAnsi="Aptos" w:cs="Aptos"/>
          <w:b/>
          <w:bCs/>
          <w:lang w:val="en-US"/>
        </w:rPr>
        <w:t>Supplementary Table 1</w:t>
      </w:r>
      <w:r w:rsidR="0ECFA191" w:rsidRPr="6491FCA8">
        <w:rPr>
          <w:rFonts w:ascii="Aptos" w:eastAsia="Aptos" w:hAnsi="Aptos" w:cs="Aptos"/>
          <w:b/>
          <w:bCs/>
          <w:lang w:val="en-US"/>
        </w:rPr>
        <w:t xml:space="preserve">. </w:t>
      </w:r>
      <w:r w:rsidR="0ECFA191" w:rsidRPr="6491FCA8">
        <w:rPr>
          <w:rFonts w:ascii="Aptos" w:eastAsia="Aptos" w:hAnsi="Aptos" w:cs="Aptos"/>
          <w:lang w:val="en-US"/>
        </w:rPr>
        <w:t>Primers used for RT-qPCR amplification.</w:t>
      </w:r>
    </w:p>
    <w:tbl>
      <w:tblPr>
        <w:tblStyle w:val="Tablaconcuadrcula"/>
        <w:tblW w:w="8505" w:type="dxa"/>
        <w:tblLook w:val="04A0" w:firstRow="1" w:lastRow="0" w:firstColumn="1" w:lastColumn="0" w:noHBand="0" w:noVBand="1"/>
      </w:tblPr>
      <w:tblGrid>
        <w:gridCol w:w="2520"/>
        <w:gridCol w:w="2400"/>
        <w:gridCol w:w="3585"/>
      </w:tblGrid>
      <w:tr w:rsidR="5AF4F32D" w14:paraId="7A6E57A5" w14:textId="77777777" w:rsidTr="6491FCA8">
        <w:trPr>
          <w:trHeight w:val="300"/>
        </w:trPr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left w:w="108" w:type="dxa"/>
              <w:right w:w="108" w:type="dxa"/>
            </w:tcMar>
            <w:vAlign w:val="center"/>
          </w:tcPr>
          <w:p w14:paraId="1877D077" w14:textId="0C3C8476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Target gene</w:t>
            </w:r>
          </w:p>
        </w:tc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left w:w="108" w:type="dxa"/>
              <w:right w:w="108" w:type="dxa"/>
            </w:tcMar>
            <w:vAlign w:val="center"/>
          </w:tcPr>
          <w:p w14:paraId="4F5F9472" w14:textId="547476AB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Direction</w:t>
            </w:r>
          </w:p>
        </w:tc>
        <w:tc>
          <w:tcPr>
            <w:tcW w:w="3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left w:w="108" w:type="dxa"/>
              <w:right w:w="108" w:type="dxa"/>
            </w:tcMar>
            <w:vAlign w:val="center"/>
          </w:tcPr>
          <w:p w14:paraId="031CE31F" w14:textId="6F4DD0FE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 xml:space="preserve">Sequence (5’ </w:t>
            </w:r>
            <w:r w:rsidRPr="5AF4F32D">
              <w:rPr>
                <w:rFonts w:ascii="Wingdings" w:eastAsia="Wingdings" w:hAnsi="Wingdings" w:cs="Wingdings"/>
                <w:b/>
                <w:bCs/>
                <w:color w:val="000000" w:themeColor="text1"/>
                <w:lang w:val="en-US"/>
              </w:rPr>
              <w:t>à</w:t>
            </w:r>
            <w:r w:rsidRPr="5AF4F32D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 xml:space="preserve"> 3’)</w:t>
            </w:r>
          </w:p>
        </w:tc>
      </w:tr>
      <w:tr w:rsidR="5AF4F32D" w14:paraId="08105B66" w14:textId="77777777" w:rsidTr="6491FCA8">
        <w:trPr>
          <w:trHeight w:val="300"/>
        </w:trPr>
        <w:tc>
          <w:tcPr>
            <w:tcW w:w="25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5DBB92C" w14:textId="22E1272D" w:rsidR="5AF4F32D" w:rsidRDefault="07B219AC" w:rsidP="6491FCA8">
            <w:pPr>
              <w:jc w:val="center"/>
              <w:rPr>
                <w:rFonts w:ascii="Calibri" w:eastAsia="Calibri" w:hAnsi="Calibri" w:cs="Calibri"/>
                <w:i/>
                <w:iCs/>
                <w:lang w:val="en-US"/>
              </w:rPr>
            </w:pPr>
            <w:r w:rsidRPr="6491FCA8">
              <w:rPr>
                <w:rFonts w:ascii="Calibri" w:eastAsia="Calibri" w:hAnsi="Calibri" w:cs="Calibri"/>
                <w:i/>
                <w:iCs/>
                <w:lang w:val="en-US"/>
              </w:rPr>
              <w:t>arg2</w:t>
            </w:r>
          </w:p>
        </w:tc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8D5F4F7" w14:textId="41A5A523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F</w:t>
            </w:r>
          </w:p>
        </w:tc>
        <w:tc>
          <w:tcPr>
            <w:tcW w:w="3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6DC5277" w14:textId="16AB0701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ATCTTGACTACCCTGTTCAT</w:t>
            </w:r>
          </w:p>
        </w:tc>
      </w:tr>
      <w:tr w:rsidR="5AF4F32D" w14:paraId="1B346CD0" w14:textId="77777777" w:rsidTr="6491FCA8">
        <w:trPr>
          <w:trHeight w:val="300"/>
        </w:trPr>
        <w:tc>
          <w:tcPr>
            <w:tcW w:w="2520" w:type="dxa"/>
            <w:vMerge/>
            <w:vAlign w:val="center"/>
          </w:tcPr>
          <w:p w14:paraId="4B1AF3B5" w14:textId="77777777" w:rsidR="002214A8" w:rsidRDefault="002214A8"/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E7186C5" w14:textId="69A6B593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R</w:t>
            </w:r>
          </w:p>
        </w:tc>
        <w:tc>
          <w:tcPr>
            <w:tcW w:w="3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1B5B03B" w14:textId="1C29835B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GCATGAAGTGCTCATCTTTT</w:t>
            </w:r>
          </w:p>
        </w:tc>
      </w:tr>
      <w:tr w:rsidR="5AF4F32D" w14:paraId="65B7E471" w14:textId="77777777" w:rsidTr="6491FCA8">
        <w:trPr>
          <w:trHeight w:val="300"/>
        </w:trPr>
        <w:tc>
          <w:tcPr>
            <w:tcW w:w="252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C92FE09" w14:textId="6ADAAA8C" w:rsidR="5AF4F32D" w:rsidRDefault="07B219AC" w:rsidP="6491FCA8">
            <w:pPr>
              <w:jc w:val="center"/>
              <w:rPr>
                <w:rFonts w:ascii="Calibri" w:eastAsia="Calibri" w:hAnsi="Calibri" w:cs="Calibri"/>
                <w:i/>
                <w:iCs/>
                <w:lang w:val="en-US"/>
              </w:rPr>
            </w:pPr>
            <w:r w:rsidRPr="6491FCA8">
              <w:rPr>
                <w:rFonts w:ascii="Calibri" w:eastAsia="Calibri" w:hAnsi="Calibri" w:cs="Calibri"/>
                <w:i/>
                <w:iCs/>
                <w:lang w:val="en-US"/>
              </w:rPr>
              <w:t>b4galnt2.1</w:t>
            </w:r>
          </w:p>
        </w:tc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7FAE5BF" w14:textId="26D2E35D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F</w:t>
            </w:r>
          </w:p>
        </w:tc>
        <w:tc>
          <w:tcPr>
            <w:tcW w:w="3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71DE5B3" w14:textId="552A2FE3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GGGCCAGAGTGAACTTACCA</w:t>
            </w:r>
          </w:p>
        </w:tc>
      </w:tr>
      <w:tr w:rsidR="5AF4F32D" w14:paraId="52317BF9" w14:textId="77777777" w:rsidTr="6491FCA8">
        <w:trPr>
          <w:trHeight w:val="300"/>
        </w:trPr>
        <w:tc>
          <w:tcPr>
            <w:tcW w:w="2520" w:type="dxa"/>
            <w:vMerge/>
            <w:vAlign w:val="center"/>
          </w:tcPr>
          <w:p w14:paraId="68798E24" w14:textId="77777777" w:rsidR="002214A8" w:rsidRDefault="002214A8"/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06BC4E8" w14:textId="65426444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R</w:t>
            </w:r>
          </w:p>
        </w:tc>
        <w:tc>
          <w:tcPr>
            <w:tcW w:w="3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50740D5" w14:textId="37A729E3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CTTCAAAAGACAAACAGGCCA</w:t>
            </w:r>
          </w:p>
        </w:tc>
      </w:tr>
      <w:tr w:rsidR="5AF4F32D" w14:paraId="3536F4CF" w14:textId="77777777" w:rsidTr="6491FCA8">
        <w:trPr>
          <w:trHeight w:val="300"/>
        </w:trPr>
        <w:tc>
          <w:tcPr>
            <w:tcW w:w="252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068A9CB" w14:textId="143874CA" w:rsidR="5AF4F32D" w:rsidRDefault="07B219AC" w:rsidP="6491FCA8">
            <w:pPr>
              <w:jc w:val="center"/>
              <w:rPr>
                <w:rFonts w:ascii="Calibri" w:eastAsia="Calibri" w:hAnsi="Calibri" w:cs="Calibri"/>
                <w:i/>
                <w:iCs/>
                <w:lang w:val="en-US"/>
              </w:rPr>
            </w:pPr>
            <w:r w:rsidRPr="6491FCA8">
              <w:rPr>
                <w:rFonts w:ascii="Calibri" w:eastAsia="Calibri" w:hAnsi="Calibri" w:cs="Calibri"/>
                <w:i/>
                <w:iCs/>
                <w:lang w:val="en-US"/>
              </w:rPr>
              <w:t>c6.2</w:t>
            </w:r>
          </w:p>
        </w:tc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ADAF27C" w14:textId="2D1D97E3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F</w:t>
            </w:r>
          </w:p>
        </w:tc>
        <w:tc>
          <w:tcPr>
            <w:tcW w:w="3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D6DF5A6" w14:textId="0DA5BBAB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TGCACTAAAACCTGTGATTC</w:t>
            </w:r>
          </w:p>
        </w:tc>
      </w:tr>
      <w:tr w:rsidR="5AF4F32D" w14:paraId="6D277DC5" w14:textId="77777777" w:rsidTr="6491FCA8">
        <w:trPr>
          <w:trHeight w:val="300"/>
        </w:trPr>
        <w:tc>
          <w:tcPr>
            <w:tcW w:w="2520" w:type="dxa"/>
            <w:vMerge/>
            <w:vAlign w:val="center"/>
          </w:tcPr>
          <w:p w14:paraId="69906740" w14:textId="77777777" w:rsidR="002214A8" w:rsidRDefault="002214A8"/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A9CF8F5" w14:textId="73FBC1AF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R</w:t>
            </w:r>
          </w:p>
        </w:tc>
        <w:tc>
          <w:tcPr>
            <w:tcW w:w="3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E6FAF3F" w14:textId="1A5F1BB2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TACTGGACATCCCTTAAACG</w:t>
            </w:r>
          </w:p>
        </w:tc>
      </w:tr>
      <w:tr w:rsidR="5AF4F32D" w14:paraId="3F324CBB" w14:textId="77777777" w:rsidTr="6491FCA8">
        <w:trPr>
          <w:trHeight w:val="300"/>
        </w:trPr>
        <w:tc>
          <w:tcPr>
            <w:tcW w:w="252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F784602" w14:textId="03DFEFE0" w:rsidR="5AF4F32D" w:rsidRDefault="07B219AC" w:rsidP="6491FCA8">
            <w:pPr>
              <w:jc w:val="center"/>
              <w:rPr>
                <w:rFonts w:ascii="Calibri" w:eastAsia="Calibri" w:hAnsi="Calibri" w:cs="Calibri"/>
                <w:i/>
                <w:iCs/>
                <w:lang w:val="en-US"/>
              </w:rPr>
            </w:pPr>
            <w:r w:rsidRPr="6491FCA8">
              <w:rPr>
                <w:rFonts w:ascii="Calibri" w:eastAsia="Calibri" w:hAnsi="Calibri" w:cs="Calibri"/>
                <w:i/>
                <w:iCs/>
                <w:lang w:val="en-US"/>
              </w:rPr>
              <w:t>casp6b.1</w:t>
            </w:r>
          </w:p>
        </w:tc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4851CCB" w14:textId="4C0EFE84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F</w:t>
            </w:r>
          </w:p>
        </w:tc>
        <w:tc>
          <w:tcPr>
            <w:tcW w:w="3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41CAA65" w14:textId="3F57D89F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TTACTCAACAGCTGAAGGAT</w:t>
            </w:r>
          </w:p>
        </w:tc>
      </w:tr>
      <w:tr w:rsidR="5AF4F32D" w14:paraId="6EBCBA69" w14:textId="77777777" w:rsidTr="6491FCA8">
        <w:trPr>
          <w:trHeight w:val="300"/>
        </w:trPr>
        <w:tc>
          <w:tcPr>
            <w:tcW w:w="2520" w:type="dxa"/>
            <w:vMerge/>
            <w:vAlign w:val="center"/>
          </w:tcPr>
          <w:p w14:paraId="21BC463F" w14:textId="77777777" w:rsidR="002214A8" w:rsidRDefault="002214A8"/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01505B9" w14:textId="3DBCCC93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R</w:t>
            </w:r>
          </w:p>
        </w:tc>
        <w:tc>
          <w:tcPr>
            <w:tcW w:w="3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CC7A524" w14:textId="161AFAF1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ATGTACCATGAGCCATTCAA</w:t>
            </w:r>
          </w:p>
        </w:tc>
      </w:tr>
      <w:tr w:rsidR="5AF4F32D" w14:paraId="140E4958" w14:textId="77777777" w:rsidTr="6491FCA8">
        <w:trPr>
          <w:trHeight w:val="300"/>
        </w:trPr>
        <w:tc>
          <w:tcPr>
            <w:tcW w:w="252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45AC9B0" w14:textId="1EB34704" w:rsidR="5AF4F32D" w:rsidRDefault="07B219AC" w:rsidP="6491FCA8">
            <w:pPr>
              <w:jc w:val="center"/>
              <w:rPr>
                <w:rFonts w:ascii="Calibri" w:eastAsia="Calibri" w:hAnsi="Calibri" w:cs="Calibri"/>
                <w:i/>
                <w:iCs/>
                <w:lang w:val="en-US"/>
              </w:rPr>
            </w:pPr>
            <w:r w:rsidRPr="6491FCA8">
              <w:rPr>
                <w:rFonts w:ascii="Calibri" w:eastAsia="Calibri" w:hAnsi="Calibri" w:cs="Calibri"/>
                <w:i/>
                <w:iCs/>
                <w:lang w:val="en-US"/>
              </w:rPr>
              <w:t>caspa</w:t>
            </w:r>
          </w:p>
        </w:tc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6E43172" w14:textId="6EAC40F7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F</w:t>
            </w:r>
          </w:p>
        </w:tc>
        <w:tc>
          <w:tcPr>
            <w:tcW w:w="3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5DE9D5F" w14:textId="3219470B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CGACGTCAGGGAGATAAGGC</w:t>
            </w:r>
          </w:p>
        </w:tc>
      </w:tr>
      <w:tr w:rsidR="5AF4F32D" w14:paraId="08A4BEE8" w14:textId="77777777" w:rsidTr="6491FCA8">
        <w:trPr>
          <w:trHeight w:val="300"/>
        </w:trPr>
        <w:tc>
          <w:tcPr>
            <w:tcW w:w="2520" w:type="dxa"/>
            <w:vMerge/>
            <w:vAlign w:val="center"/>
          </w:tcPr>
          <w:p w14:paraId="1A9A87A9" w14:textId="77777777" w:rsidR="002214A8" w:rsidRDefault="002214A8"/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5C5F732" w14:textId="43E99EE7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R</w:t>
            </w:r>
          </w:p>
        </w:tc>
        <w:tc>
          <w:tcPr>
            <w:tcW w:w="3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5790934" w14:textId="2A47F075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TGGATACTAAGGTTTTGAACGACG</w:t>
            </w:r>
          </w:p>
        </w:tc>
      </w:tr>
      <w:tr w:rsidR="5AF4F32D" w14:paraId="67C0EB82" w14:textId="77777777" w:rsidTr="6491FCA8">
        <w:trPr>
          <w:trHeight w:val="300"/>
        </w:trPr>
        <w:tc>
          <w:tcPr>
            <w:tcW w:w="252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BF584AF" w14:textId="26A80898" w:rsidR="5AF4F32D" w:rsidRDefault="07B219AC" w:rsidP="6491FCA8">
            <w:pPr>
              <w:jc w:val="center"/>
              <w:rPr>
                <w:rFonts w:ascii="Calibri" w:eastAsia="Calibri" w:hAnsi="Calibri" w:cs="Calibri"/>
                <w:i/>
                <w:iCs/>
                <w:lang w:val="en-US"/>
              </w:rPr>
            </w:pPr>
            <w:r w:rsidRPr="6491FCA8">
              <w:rPr>
                <w:rFonts w:ascii="Calibri" w:eastAsia="Calibri" w:hAnsi="Calibri" w:cs="Calibri"/>
                <w:i/>
                <w:iCs/>
                <w:lang w:val="en-US"/>
              </w:rPr>
              <w:t>caspb</w:t>
            </w:r>
          </w:p>
        </w:tc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7E255B0" w14:textId="0C4CFDD0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F</w:t>
            </w:r>
          </w:p>
        </w:tc>
        <w:tc>
          <w:tcPr>
            <w:tcW w:w="3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469E4D2" w14:textId="62974564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CAGAAATCTCAGTGGAAAAGAC</w:t>
            </w:r>
          </w:p>
        </w:tc>
      </w:tr>
      <w:tr w:rsidR="5AF4F32D" w14:paraId="5C027FF0" w14:textId="77777777" w:rsidTr="6491FCA8">
        <w:trPr>
          <w:trHeight w:val="300"/>
        </w:trPr>
        <w:tc>
          <w:tcPr>
            <w:tcW w:w="2520" w:type="dxa"/>
            <w:vMerge/>
            <w:vAlign w:val="center"/>
          </w:tcPr>
          <w:p w14:paraId="6AD610FB" w14:textId="77777777" w:rsidR="002214A8" w:rsidRDefault="002214A8"/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54B0C4B" w14:textId="7A980731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R</w:t>
            </w:r>
          </w:p>
        </w:tc>
        <w:tc>
          <w:tcPr>
            <w:tcW w:w="3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9CD650F" w14:textId="52648C7E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TTCATGTTCACGACGTTTAG</w:t>
            </w:r>
          </w:p>
        </w:tc>
      </w:tr>
      <w:tr w:rsidR="5AF4F32D" w14:paraId="32FCE3B8" w14:textId="77777777" w:rsidTr="6491FCA8">
        <w:trPr>
          <w:trHeight w:val="300"/>
        </w:trPr>
        <w:tc>
          <w:tcPr>
            <w:tcW w:w="252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A0AAF01" w14:textId="6641C113" w:rsidR="5AF4F32D" w:rsidRDefault="07B219AC" w:rsidP="6491FCA8">
            <w:pPr>
              <w:jc w:val="center"/>
              <w:rPr>
                <w:rFonts w:ascii="Calibri" w:eastAsia="Calibri" w:hAnsi="Calibri" w:cs="Calibri"/>
                <w:i/>
                <w:iCs/>
                <w:lang w:val="en-US"/>
              </w:rPr>
            </w:pPr>
            <w:r w:rsidRPr="6491FCA8">
              <w:rPr>
                <w:rFonts w:ascii="Calibri" w:eastAsia="Calibri" w:hAnsi="Calibri" w:cs="Calibri"/>
                <w:i/>
                <w:iCs/>
                <w:lang w:val="en-US"/>
              </w:rPr>
              <w:t>cat</w:t>
            </w:r>
          </w:p>
        </w:tc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274E761" w14:textId="25FE9935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F</w:t>
            </w:r>
          </w:p>
        </w:tc>
        <w:tc>
          <w:tcPr>
            <w:tcW w:w="3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80E39D2" w14:textId="58D15827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AACTGGGATCTTACAGGAAA</w:t>
            </w:r>
          </w:p>
        </w:tc>
      </w:tr>
      <w:tr w:rsidR="5AF4F32D" w14:paraId="7EBB11EB" w14:textId="77777777" w:rsidTr="6491FCA8">
        <w:trPr>
          <w:trHeight w:val="300"/>
        </w:trPr>
        <w:tc>
          <w:tcPr>
            <w:tcW w:w="2520" w:type="dxa"/>
            <w:vMerge/>
            <w:vAlign w:val="center"/>
          </w:tcPr>
          <w:p w14:paraId="73332D73" w14:textId="77777777" w:rsidR="002214A8" w:rsidRDefault="002214A8"/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93FC614" w14:textId="7E75A229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R</w:t>
            </w:r>
          </w:p>
        </w:tc>
        <w:tc>
          <w:tcPr>
            <w:tcW w:w="3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C03FB64" w14:textId="2E243AA8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GATGAAAGACGGAAACAGAA</w:t>
            </w:r>
          </w:p>
        </w:tc>
      </w:tr>
      <w:tr w:rsidR="5AF4F32D" w14:paraId="6E6D4522" w14:textId="77777777" w:rsidTr="6491FCA8">
        <w:trPr>
          <w:trHeight w:val="300"/>
        </w:trPr>
        <w:tc>
          <w:tcPr>
            <w:tcW w:w="252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5F583C2" w14:textId="7D92947C" w:rsidR="5AF4F32D" w:rsidRDefault="07B219AC" w:rsidP="6491FCA8">
            <w:pPr>
              <w:jc w:val="center"/>
              <w:rPr>
                <w:rFonts w:ascii="Calibri" w:eastAsia="Calibri" w:hAnsi="Calibri" w:cs="Calibri"/>
                <w:i/>
                <w:iCs/>
                <w:lang w:val="en-US"/>
              </w:rPr>
            </w:pPr>
            <w:r w:rsidRPr="6491FCA8">
              <w:rPr>
                <w:rFonts w:ascii="Calibri" w:eastAsia="Calibri" w:hAnsi="Calibri" w:cs="Calibri"/>
                <w:i/>
                <w:iCs/>
                <w:lang w:val="en-US"/>
              </w:rPr>
              <w:t>crp2</w:t>
            </w:r>
          </w:p>
        </w:tc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3352601" w14:textId="42839DEE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F</w:t>
            </w:r>
          </w:p>
        </w:tc>
        <w:tc>
          <w:tcPr>
            <w:tcW w:w="3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71BCE8C" w14:textId="12537AEE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GCTCTCTGTGACATTAGAGGCTA</w:t>
            </w:r>
          </w:p>
        </w:tc>
      </w:tr>
      <w:tr w:rsidR="5AF4F32D" w14:paraId="7923FC20" w14:textId="77777777" w:rsidTr="6491FCA8">
        <w:trPr>
          <w:trHeight w:val="300"/>
        </w:trPr>
        <w:tc>
          <w:tcPr>
            <w:tcW w:w="2520" w:type="dxa"/>
            <w:vMerge/>
            <w:vAlign w:val="center"/>
          </w:tcPr>
          <w:p w14:paraId="3F2787BD" w14:textId="77777777" w:rsidR="002214A8" w:rsidRDefault="002214A8"/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8601AAC" w14:textId="4DE0996D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R</w:t>
            </w:r>
          </w:p>
        </w:tc>
        <w:tc>
          <w:tcPr>
            <w:tcW w:w="3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72BFD84" w14:textId="06CC6DE2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CTGTTGTCAGTAGCGGTCTTG</w:t>
            </w:r>
          </w:p>
        </w:tc>
      </w:tr>
      <w:tr w:rsidR="5AF4F32D" w14:paraId="1BB7E160" w14:textId="77777777" w:rsidTr="6491FCA8">
        <w:trPr>
          <w:trHeight w:val="300"/>
        </w:trPr>
        <w:tc>
          <w:tcPr>
            <w:tcW w:w="252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FD4258C" w14:textId="05788A21" w:rsidR="5AF4F32D" w:rsidRDefault="07B219AC" w:rsidP="6491FCA8">
            <w:pPr>
              <w:jc w:val="center"/>
              <w:rPr>
                <w:rFonts w:ascii="Calibri" w:eastAsia="Calibri" w:hAnsi="Calibri" w:cs="Calibri"/>
                <w:i/>
                <w:iCs/>
                <w:lang w:val="en-US"/>
              </w:rPr>
            </w:pPr>
            <w:r w:rsidRPr="6491FCA8">
              <w:rPr>
                <w:rFonts w:ascii="Calibri" w:eastAsia="Calibri" w:hAnsi="Calibri" w:cs="Calibri"/>
                <w:i/>
                <w:iCs/>
                <w:lang w:val="en-US"/>
              </w:rPr>
              <w:t>cxcl11.5</w:t>
            </w:r>
          </w:p>
        </w:tc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9546C3E" w14:textId="7A1363B8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F</w:t>
            </w:r>
          </w:p>
        </w:tc>
        <w:tc>
          <w:tcPr>
            <w:tcW w:w="3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5B97772" w14:textId="4C8F2247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CATCCAAGTCCATCTTGTGGAA</w:t>
            </w:r>
          </w:p>
        </w:tc>
      </w:tr>
      <w:tr w:rsidR="5AF4F32D" w14:paraId="32C916F9" w14:textId="77777777" w:rsidTr="6491FCA8">
        <w:trPr>
          <w:trHeight w:val="300"/>
        </w:trPr>
        <w:tc>
          <w:tcPr>
            <w:tcW w:w="2520" w:type="dxa"/>
            <w:vMerge/>
            <w:vAlign w:val="center"/>
          </w:tcPr>
          <w:p w14:paraId="6695EA63" w14:textId="77777777" w:rsidR="002214A8" w:rsidRDefault="002214A8"/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A7A2DBD" w14:textId="736B41E2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R</w:t>
            </w:r>
          </w:p>
        </w:tc>
        <w:tc>
          <w:tcPr>
            <w:tcW w:w="3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E1DF36B" w14:textId="36F86509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AGCCCTCCTGATTAATTCCTGG</w:t>
            </w:r>
          </w:p>
        </w:tc>
      </w:tr>
      <w:tr w:rsidR="5AF4F32D" w14:paraId="44BDEC54" w14:textId="77777777" w:rsidTr="6491FCA8">
        <w:trPr>
          <w:trHeight w:val="300"/>
        </w:trPr>
        <w:tc>
          <w:tcPr>
            <w:tcW w:w="252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DBD38B8" w14:textId="50431AD2" w:rsidR="5AF4F32D" w:rsidRDefault="07B219AC" w:rsidP="6491FCA8">
            <w:pPr>
              <w:jc w:val="center"/>
              <w:rPr>
                <w:rFonts w:ascii="Calibri" w:eastAsia="Calibri" w:hAnsi="Calibri" w:cs="Calibri"/>
                <w:i/>
                <w:iCs/>
                <w:lang w:val="en-US"/>
              </w:rPr>
            </w:pPr>
            <w:r w:rsidRPr="6491FCA8">
              <w:rPr>
                <w:rFonts w:ascii="Calibri" w:eastAsia="Calibri" w:hAnsi="Calibri" w:cs="Calibri"/>
                <w:i/>
                <w:iCs/>
                <w:lang w:val="en-US"/>
              </w:rPr>
              <w:t>fltr2</w:t>
            </w:r>
          </w:p>
        </w:tc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7D5074C" w14:textId="6F5B2A3C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F</w:t>
            </w:r>
          </w:p>
        </w:tc>
        <w:tc>
          <w:tcPr>
            <w:tcW w:w="3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F1786CC" w14:textId="4E9A3F64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CATCTTACAAGGTGACTTGG</w:t>
            </w:r>
          </w:p>
        </w:tc>
      </w:tr>
      <w:tr w:rsidR="5AF4F32D" w14:paraId="4E6A320A" w14:textId="77777777" w:rsidTr="6491FCA8">
        <w:trPr>
          <w:trHeight w:val="300"/>
        </w:trPr>
        <w:tc>
          <w:tcPr>
            <w:tcW w:w="2520" w:type="dxa"/>
            <w:vMerge/>
            <w:vAlign w:val="center"/>
          </w:tcPr>
          <w:p w14:paraId="02BFAD07" w14:textId="77777777" w:rsidR="002214A8" w:rsidRDefault="002214A8"/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F2E3132" w14:textId="2F2EE028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R</w:t>
            </w:r>
          </w:p>
        </w:tc>
        <w:tc>
          <w:tcPr>
            <w:tcW w:w="3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9831838" w14:textId="47FCB7DE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CAAAACATACACACAGATGC</w:t>
            </w:r>
          </w:p>
        </w:tc>
      </w:tr>
      <w:tr w:rsidR="5AF4F32D" w14:paraId="6465CE9D" w14:textId="77777777" w:rsidTr="6491FCA8">
        <w:trPr>
          <w:trHeight w:val="300"/>
        </w:trPr>
        <w:tc>
          <w:tcPr>
            <w:tcW w:w="252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DDBC434" w14:textId="354C5584" w:rsidR="5AF4F32D" w:rsidRDefault="07B219AC" w:rsidP="6491FCA8">
            <w:pPr>
              <w:jc w:val="center"/>
              <w:rPr>
                <w:rFonts w:ascii="Calibri" w:eastAsia="Calibri" w:hAnsi="Calibri" w:cs="Calibri"/>
                <w:i/>
                <w:iCs/>
                <w:lang w:val="en-US"/>
              </w:rPr>
            </w:pPr>
            <w:r w:rsidRPr="6491FCA8">
              <w:rPr>
                <w:rFonts w:ascii="Calibri" w:eastAsia="Calibri" w:hAnsi="Calibri" w:cs="Calibri"/>
                <w:i/>
                <w:iCs/>
                <w:lang w:val="en-US"/>
              </w:rPr>
              <w:t>fn1a</w:t>
            </w:r>
          </w:p>
        </w:tc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679C993" w14:textId="3292F092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F</w:t>
            </w:r>
          </w:p>
        </w:tc>
        <w:tc>
          <w:tcPr>
            <w:tcW w:w="3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078ED07" w14:textId="1FCA54CD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ACAGCACTGTCTTCAGTAAT</w:t>
            </w:r>
          </w:p>
        </w:tc>
      </w:tr>
      <w:tr w:rsidR="5AF4F32D" w14:paraId="08CEE9BC" w14:textId="77777777" w:rsidTr="6491FCA8">
        <w:trPr>
          <w:trHeight w:val="300"/>
        </w:trPr>
        <w:tc>
          <w:tcPr>
            <w:tcW w:w="2520" w:type="dxa"/>
            <w:vMerge/>
            <w:vAlign w:val="center"/>
          </w:tcPr>
          <w:p w14:paraId="23AA573E" w14:textId="77777777" w:rsidR="002214A8" w:rsidRDefault="002214A8"/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E5866A4" w14:textId="1582950B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R</w:t>
            </w:r>
          </w:p>
        </w:tc>
        <w:tc>
          <w:tcPr>
            <w:tcW w:w="3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FE88B8B" w14:textId="4B6FD485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GATCCCCAAACTGACATCTA</w:t>
            </w:r>
          </w:p>
        </w:tc>
      </w:tr>
      <w:tr w:rsidR="5AF4F32D" w14:paraId="644A978E" w14:textId="77777777" w:rsidTr="6491FCA8">
        <w:trPr>
          <w:trHeight w:val="300"/>
        </w:trPr>
        <w:tc>
          <w:tcPr>
            <w:tcW w:w="252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0EF8192" w14:textId="7068E4E7" w:rsidR="5AF4F32D" w:rsidRDefault="07B219AC" w:rsidP="6491FCA8">
            <w:pPr>
              <w:jc w:val="center"/>
              <w:rPr>
                <w:rFonts w:ascii="Calibri" w:eastAsia="Calibri" w:hAnsi="Calibri" w:cs="Calibri"/>
                <w:i/>
                <w:iCs/>
                <w:lang w:val="en-US"/>
              </w:rPr>
            </w:pPr>
            <w:r w:rsidRPr="6491FCA8">
              <w:rPr>
                <w:rFonts w:ascii="Calibri" w:eastAsia="Calibri" w:hAnsi="Calibri" w:cs="Calibri"/>
                <w:i/>
                <w:iCs/>
                <w:lang w:val="en-US"/>
              </w:rPr>
              <w:t>hif1aa</w:t>
            </w:r>
          </w:p>
        </w:tc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A8EF3FC" w14:textId="50869D58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F</w:t>
            </w:r>
          </w:p>
        </w:tc>
        <w:tc>
          <w:tcPr>
            <w:tcW w:w="3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23066E7" w14:textId="0AD5FA5A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CACAGATTTGGTCTGTCTAAG</w:t>
            </w:r>
          </w:p>
        </w:tc>
      </w:tr>
      <w:tr w:rsidR="5AF4F32D" w14:paraId="6E585B85" w14:textId="77777777" w:rsidTr="6491FCA8">
        <w:trPr>
          <w:trHeight w:val="300"/>
        </w:trPr>
        <w:tc>
          <w:tcPr>
            <w:tcW w:w="2520" w:type="dxa"/>
            <w:vMerge/>
            <w:vAlign w:val="center"/>
          </w:tcPr>
          <w:p w14:paraId="3F31CBEA" w14:textId="77777777" w:rsidR="002214A8" w:rsidRDefault="002214A8"/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F2A9B16" w14:textId="318AB5A4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R</w:t>
            </w:r>
          </w:p>
        </w:tc>
        <w:tc>
          <w:tcPr>
            <w:tcW w:w="3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281CD75" w14:textId="70576EEB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CAGGAAACTTCTGTTTGTGT</w:t>
            </w:r>
          </w:p>
        </w:tc>
      </w:tr>
      <w:tr w:rsidR="5AF4F32D" w14:paraId="6327AE64" w14:textId="77777777" w:rsidTr="6491FCA8">
        <w:trPr>
          <w:trHeight w:val="300"/>
        </w:trPr>
        <w:tc>
          <w:tcPr>
            <w:tcW w:w="252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79B8DC5" w14:textId="01C021DE" w:rsidR="5AF4F32D" w:rsidRDefault="07B219AC" w:rsidP="6491FCA8">
            <w:pPr>
              <w:jc w:val="center"/>
              <w:rPr>
                <w:rFonts w:ascii="Calibri" w:eastAsia="Calibri" w:hAnsi="Calibri" w:cs="Calibri"/>
                <w:i/>
                <w:iCs/>
                <w:lang w:val="en-US"/>
              </w:rPr>
            </w:pPr>
            <w:r w:rsidRPr="6491FCA8">
              <w:rPr>
                <w:rFonts w:ascii="Calibri" w:eastAsia="Calibri" w:hAnsi="Calibri" w:cs="Calibri"/>
                <w:i/>
                <w:iCs/>
                <w:lang w:val="en-US"/>
              </w:rPr>
              <w:t>ifitm1</w:t>
            </w:r>
          </w:p>
        </w:tc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04E4F5B" w14:textId="310F48C2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F</w:t>
            </w:r>
          </w:p>
        </w:tc>
        <w:tc>
          <w:tcPr>
            <w:tcW w:w="3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2D0D5C7" w14:textId="204119D7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TTTTACAACTCAGTGAAGGC</w:t>
            </w:r>
          </w:p>
        </w:tc>
      </w:tr>
      <w:tr w:rsidR="5AF4F32D" w14:paraId="27BB43D3" w14:textId="77777777" w:rsidTr="6491FCA8">
        <w:trPr>
          <w:trHeight w:val="300"/>
        </w:trPr>
        <w:tc>
          <w:tcPr>
            <w:tcW w:w="2520" w:type="dxa"/>
            <w:vMerge/>
            <w:vAlign w:val="center"/>
          </w:tcPr>
          <w:p w14:paraId="2194E7E7" w14:textId="77777777" w:rsidR="002214A8" w:rsidRDefault="002214A8"/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55B2CE2" w14:textId="4A48760F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R</w:t>
            </w:r>
          </w:p>
        </w:tc>
        <w:tc>
          <w:tcPr>
            <w:tcW w:w="3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8B4731D" w14:textId="50314769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CATAGAGGACGCCAAGAATA</w:t>
            </w:r>
          </w:p>
        </w:tc>
      </w:tr>
      <w:tr w:rsidR="5AF4F32D" w14:paraId="523D58B4" w14:textId="77777777" w:rsidTr="6491FCA8">
        <w:trPr>
          <w:trHeight w:val="300"/>
        </w:trPr>
        <w:tc>
          <w:tcPr>
            <w:tcW w:w="252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168C0E4" w14:textId="0F41D9D5" w:rsidR="5AF4F32D" w:rsidRDefault="07B219AC" w:rsidP="6491FCA8">
            <w:pPr>
              <w:jc w:val="center"/>
              <w:rPr>
                <w:rFonts w:ascii="Calibri" w:eastAsia="Calibri" w:hAnsi="Calibri" w:cs="Calibri"/>
                <w:i/>
                <w:iCs/>
                <w:lang w:val="en-US"/>
              </w:rPr>
            </w:pPr>
            <w:r w:rsidRPr="6491FCA8">
              <w:rPr>
                <w:rFonts w:ascii="Calibri" w:eastAsia="Calibri" w:hAnsi="Calibri" w:cs="Calibri"/>
                <w:i/>
                <w:iCs/>
                <w:lang w:val="en-US"/>
              </w:rPr>
              <w:t>il1b</w:t>
            </w:r>
          </w:p>
        </w:tc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BCFBE7A" w14:textId="64EF84B3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F</w:t>
            </w:r>
          </w:p>
        </w:tc>
        <w:tc>
          <w:tcPr>
            <w:tcW w:w="3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4FEC152" w14:textId="48299AC6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GCCTGTGTGTTTGGGAATCT</w:t>
            </w:r>
          </w:p>
        </w:tc>
      </w:tr>
      <w:tr w:rsidR="5AF4F32D" w14:paraId="140E0610" w14:textId="77777777" w:rsidTr="6491FCA8">
        <w:trPr>
          <w:trHeight w:val="300"/>
        </w:trPr>
        <w:tc>
          <w:tcPr>
            <w:tcW w:w="2520" w:type="dxa"/>
            <w:vMerge/>
            <w:vAlign w:val="center"/>
          </w:tcPr>
          <w:p w14:paraId="21FE8860" w14:textId="77777777" w:rsidR="002214A8" w:rsidRDefault="002214A8"/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BAD126B" w14:textId="0BE1561B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R</w:t>
            </w:r>
          </w:p>
        </w:tc>
        <w:tc>
          <w:tcPr>
            <w:tcW w:w="3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37F1E5F" w14:textId="44B4A39B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TGATAAACCAACCGGGACAT</w:t>
            </w:r>
          </w:p>
        </w:tc>
      </w:tr>
      <w:tr w:rsidR="5AF4F32D" w14:paraId="1FB2D185" w14:textId="77777777" w:rsidTr="6491FCA8">
        <w:trPr>
          <w:trHeight w:val="300"/>
        </w:trPr>
        <w:tc>
          <w:tcPr>
            <w:tcW w:w="252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3498D46" w14:textId="214EF565" w:rsidR="5AF4F32D" w:rsidRDefault="07B219AC" w:rsidP="6491FCA8">
            <w:pPr>
              <w:jc w:val="center"/>
              <w:rPr>
                <w:rFonts w:ascii="Calibri" w:eastAsia="Calibri" w:hAnsi="Calibri" w:cs="Calibri"/>
                <w:i/>
                <w:iCs/>
                <w:lang w:val="en-US"/>
              </w:rPr>
            </w:pPr>
            <w:r w:rsidRPr="6491FCA8">
              <w:rPr>
                <w:rFonts w:ascii="Calibri" w:eastAsia="Calibri" w:hAnsi="Calibri" w:cs="Calibri"/>
                <w:i/>
                <w:iCs/>
                <w:lang w:val="en-US"/>
              </w:rPr>
              <w:t>il6</w:t>
            </w:r>
          </w:p>
        </w:tc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F0A58CA" w14:textId="644B4B5D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F</w:t>
            </w:r>
          </w:p>
        </w:tc>
        <w:tc>
          <w:tcPr>
            <w:tcW w:w="3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EEAEB17" w14:textId="77CA1C8D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CGAAATATCTGGAGACGAAG</w:t>
            </w:r>
          </w:p>
        </w:tc>
      </w:tr>
      <w:tr w:rsidR="5AF4F32D" w14:paraId="03712FBE" w14:textId="77777777" w:rsidTr="6491FCA8">
        <w:trPr>
          <w:trHeight w:val="300"/>
        </w:trPr>
        <w:tc>
          <w:tcPr>
            <w:tcW w:w="2520" w:type="dxa"/>
            <w:vMerge/>
            <w:vAlign w:val="center"/>
          </w:tcPr>
          <w:p w14:paraId="33E5D95F" w14:textId="77777777" w:rsidR="002214A8" w:rsidRDefault="002214A8"/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12601BA" w14:textId="7000B0A1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R</w:t>
            </w:r>
          </w:p>
        </w:tc>
        <w:tc>
          <w:tcPr>
            <w:tcW w:w="3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B9CDD77" w14:textId="3ADA635B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TGAAATCTCTCTCAAACTGC</w:t>
            </w:r>
          </w:p>
        </w:tc>
      </w:tr>
      <w:tr w:rsidR="5AF4F32D" w14:paraId="26373B81" w14:textId="77777777" w:rsidTr="6491FCA8">
        <w:trPr>
          <w:trHeight w:val="300"/>
        </w:trPr>
        <w:tc>
          <w:tcPr>
            <w:tcW w:w="252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02A0185" w14:textId="7F49EE34" w:rsidR="5AF4F32D" w:rsidRDefault="07B219AC" w:rsidP="6491FCA8">
            <w:pPr>
              <w:jc w:val="center"/>
              <w:rPr>
                <w:rFonts w:ascii="Calibri" w:eastAsia="Calibri" w:hAnsi="Calibri" w:cs="Calibri"/>
                <w:i/>
                <w:iCs/>
                <w:lang w:val="en-US"/>
              </w:rPr>
            </w:pPr>
            <w:r w:rsidRPr="6491FCA8">
              <w:rPr>
                <w:rFonts w:ascii="Calibri" w:eastAsia="Calibri" w:hAnsi="Calibri" w:cs="Calibri"/>
                <w:i/>
                <w:iCs/>
                <w:lang w:val="en-US"/>
              </w:rPr>
              <w:t>loxl1</w:t>
            </w:r>
          </w:p>
        </w:tc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44703AE" w14:textId="2F7CD96F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F</w:t>
            </w:r>
          </w:p>
        </w:tc>
        <w:tc>
          <w:tcPr>
            <w:tcW w:w="3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A69687D" w14:textId="045245FB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TTCAGCCAGGAAACTACATA</w:t>
            </w:r>
          </w:p>
        </w:tc>
      </w:tr>
      <w:tr w:rsidR="5AF4F32D" w14:paraId="017243CC" w14:textId="77777777" w:rsidTr="6491FCA8">
        <w:trPr>
          <w:trHeight w:val="300"/>
        </w:trPr>
        <w:tc>
          <w:tcPr>
            <w:tcW w:w="2520" w:type="dxa"/>
            <w:vMerge/>
            <w:vAlign w:val="center"/>
          </w:tcPr>
          <w:p w14:paraId="631C5D27" w14:textId="77777777" w:rsidR="002214A8" w:rsidRDefault="002214A8"/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07CAFCE" w14:textId="62EB241A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R</w:t>
            </w:r>
          </w:p>
        </w:tc>
        <w:tc>
          <w:tcPr>
            <w:tcW w:w="3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684D2F1" w14:textId="70A8AFAA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CACCAAGTACTTTGGATTGAC</w:t>
            </w:r>
          </w:p>
        </w:tc>
      </w:tr>
      <w:tr w:rsidR="5AF4F32D" w14:paraId="1B239C26" w14:textId="77777777" w:rsidTr="6491FCA8">
        <w:trPr>
          <w:trHeight w:val="300"/>
        </w:trPr>
        <w:tc>
          <w:tcPr>
            <w:tcW w:w="252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3033E5A" w14:textId="1530DB89" w:rsidR="5AF4F32D" w:rsidRDefault="07B219AC" w:rsidP="6491FCA8">
            <w:pPr>
              <w:jc w:val="center"/>
              <w:rPr>
                <w:rFonts w:ascii="Calibri" w:eastAsia="Calibri" w:hAnsi="Calibri" w:cs="Calibri"/>
                <w:i/>
                <w:iCs/>
                <w:lang w:val="en-US"/>
              </w:rPr>
            </w:pPr>
            <w:r w:rsidRPr="6491FCA8">
              <w:rPr>
                <w:rFonts w:ascii="Calibri" w:eastAsia="Calibri" w:hAnsi="Calibri" w:cs="Calibri"/>
                <w:i/>
                <w:iCs/>
                <w:lang w:val="en-US"/>
              </w:rPr>
              <w:t>lta4h</w:t>
            </w:r>
          </w:p>
        </w:tc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0C01C62" w14:textId="63570ACB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F</w:t>
            </w:r>
          </w:p>
        </w:tc>
        <w:tc>
          <w:tcPr>
            <w:tcW w:w="3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A4B59E9" w14:textId="66568795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ACTTAAAATGGCAACCGAAC</w:t>
            </w:r>
          </w:p>
        </w:tc>
      </w:tr>
      <w:tr w:rsidR="5AF4F32D" w14:paraId="7372D111" w14:textId="77777777" w:rsidTr="6491FCA8">
        <w:trPr>
          <w:trHeight w:val="300"/>
        </w:trPr>
        <w:tc>
          <w:tcPr>
            <w:tcW w:w="2520" w:type="dxa"/>
            <w:vMerge/>
            <w:vAlign w:val="center"/>
          </w:tcPr>
          <w:p w14:paraId="42C173D1" w14:textId="77777777" w:rsidR="002214A8" w:rsidRDefault="002214A8"/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6FB62E3" w14:textId="331BB75B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R</w:t>
            </w:r>
          </w:p>
        </w:tc>
        <w:tc>
          <w:tcPr>
            <w:tcW w:w="3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D00FA12" w14:textId="3B6332A2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ACTGTACTTGGAGAAGTTGT</w:t>
            </w:r>
          </w:p>
        </w:tc>
      </w:tr>
      <w:tr w:rsidR="5AF4F32D" w14:paraId="4D8A7EEF" w14:textId="77777777" w:rsidTr="6491FCA8">
        <w:trPr>
          <w:trHeight w:val="300"/>
        </w:trPr>
        <w:tc>
          <w:tcPr>
            <w:tcW w:w="252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C3FF0D9" w14:textId="3632743D" w:rsidR="5AF4F32D" w:rsidRDefault="07B219AC" w:rsidP="6491FCA8">
            <w:pPr>
              <w:jc w:val="center"/>
              <w:rPr>
                <w:rFonts w:ascii="Calibri" w:eastAsia="Calibri" w:hAnsi="Calibri" w:cs="Calibri"/>
                <w:i/>
                <w:iCs/>
                <w:lang w:val="en-US"/>
              </w:rPr>
            </w:pPr>
            <w:r w:rsidRPr="6491FCA8">
              <w:rPr>
                <w:rFonts w:ascii="Calibri" w:eastAsia="Calibri" w:hAnsi="Calibri" w:cs="Calibri"/>
                <w:i/>
                <w:iCs/>
                <w:lang w:val="en-US"/>
              </w:rPr>
              <w:t>mmp9</w:t>
            </w:r>
          </w:p>
        </w:tc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0806189" w14:textId="7F3DB18C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F</w:t>
            </w:r>
          </w:p>
        </w:tc>
        <w:tc>
          <w:tcPr>
            <w:tcW w:w="3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34C2004" w14:textId="54BED0F4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ATCAAGAACATGACCAACAC</w:t>
            </w:r>
          </w:p>
        </w:tc>
      </w:tr>
      <w:tr w:rsidR="5AF4F32D" w14:paraId="512F9004" w14:textId="77777777" w:rsidTr="6491FCA8">
        <w:trPr>
          <w:trHeight w:val="300"/>
        </w:trPr>
        <w:tc>
          <w:tcPr>
            <w:tcW w:w="2520" w:type="dxa"/>
            <w:vMerge/>
            <w:vAlign w:val="center"/>
          </w:tcPr>
          <w:p w14:paraId="68EFB5C8" w14:textId="77777777" w:rsidR="002214A8" w:rsidRDefault="002214A8"/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750F392" w14:textId="33C58E1A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R</w:t>
            </w:r>
          </w:p>
        </w:tc>
        <w:tc>
          <w:tcPr>
            <w:tcW w:w="3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B763DA4" w14:textId="3EA00913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GTAACGCTTCAGATACTCATC</w:t>
            </w:r>
          </w:p>
        </w:tc>
      </w:tr>
      <w:tr w:rsidR="5AF4F32D" w14:paraId="6B67BF6D" w14:textId="77777777" w:rsidTr="6491FCA8">
        <w:trPr>
          <w:trHeight w:val="300"/>
        </w:trPr>
        <w:tc>
          <w:tcPr>
            <w:tcW w:w="252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DCC6EE6" w14:textId="47505F10" w:rsidR="5AF4F32D" w:rsidRDefault="07B219AC" w:rsidP="6491FCA8">
            <w:pPr>
              <w:jc w:val="center"/>
              <w:rPr>
                <w:rFonts w:ascii="Calibri" w:eastAsia="Calibri" w:hAnsi="Calibri" w:cs="Calibri"/>
                <w:i/>
                <w:iCs/>
                <w:lang w:val="en-US"/>
              </w:rPr>
            </w:pPr>
            <w:r w:rsidRPr="6491FCA8">
              <w:rPr>
                <w:rFonts w:ascii="Calibri" w:eastAsia="Calibri" w:hAnsi="Calibri" w:cs="Calibri"/>
                <w:i/>
                <w:iCs/>
                <w:lang w:val="en-US"/>
              </w:rPr>
              <w:t>mrc1b</w:t>
            </w:r>
          </w:p>
        </w:tc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5F02F45" w14:textId="7E500ED5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F</w:t>
            </w:r>
          </w:p>
        </w:tc>
        <w:tc>
          <w:tcPr>
            <w:tcW w:w="3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04C81B6" w14:textId="0CF91BEE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GTCCAACACGTGATAGTAAA</w:t>
            </w:r>
          </w:p>
        </w:tc>
      </w:tr>
      <w:tr w:rsidR="5AF4F32D" w14:paraId="1D06CFBA" w14:textId="77777777" w:rsidTr="6491FCA8">
        <w:trPr>
          <w:trHeight w:val="300"/>
        </w:trPr>
        <w:tc>
          <w:tcPr>
            <w:tcW w:w="2520" w:type="dxa"/>
            <w:vMerge/>
            <w:vAlign w:val="center"/>
          </w:tcPr>
          <w:p w14:paraId="522B76B4" w14:textId="77777777" w:rsidR="002214A8" w:rsidRDefault="002214A8"/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C5F713C" w14:textId="115A474C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R</w:t>
            </w:r>
          </w:p>
        </w:tc>
        <w:tc>
          <w:tcPr>
            <w:tcW w:w="3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E01633C" w14:textId="62048F69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TCATTCAGCTGGTAGTAGAC</w:t>
            </w:r>
          </w:p>
        </w:tc>
      </w:tr>
      <w:tr w:rsidR="5AF4F32D" w14:paraId="390BF5E6" w14:textId="77777777" w:rsidTr="6491FCA8">
        <w:trPr>
          <w:trHeight w:val="300"/>
        </w:trPr>
        <w:tc>
          <w:tcPr>
            <w:tcW w:w="252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5D72CDC" w14:textId="6B9802DD" w:rsidR="5AF4F32D" w:rsidRDefault="07B219AC" w:rsidP="6491FCA8">
            <w:pPr>
              <w:jc w:val="center"/>
              <w:rPr>
                <w:rFonts w:ascii="Calibri" w:eastAsia="Calibri" w:hAnsi="Calibri" w:cs="Calibri"/>
                <w:i/>
                <w:iCs/>
                <w:lang w:val="en-US"/>
              </w:rPr>
            </w:pPr>
            <w:r w:rsidRPr="6491FCA8">
              <w:rPr>
                <w:rFonts w:ascii="Calibri" w:eastAsia="Calibri" w:hAnsi="Calibri" w:cs="Calibri"/>
                <w:i/>
                <w:iCs/>
                <w:lang w:val="en-US"/>
              </w:rPr>
              <w:t>mxa</w:t>
            </w:r>
          </w:p>
        </w:tc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C2F7371" w14:textId="447B9E28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F</w:t>
            </w:r>
          </w:p>
        </w:tc>
        <w:tc>
          <w:tcPr>
            <w:tcW w:w="3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C1BFE47" w14:textId="0552078F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ATCCTCATTTCAGCAAACTC</w:t>
            </w:r>
          </w:p>
        </w:tc>
      </w:tr>
      <w:tr w:rsidR="5AF4F32D" w14:paraId="39325604" w14:textId="77777777" w:rsidTr="6491FCA8">
        <w:trPr>
          <w:trHeight w:val="300"/>
        </w:trPr>
        <w:tc>
          <w:tcPr>
            <w:tcW w:w="2520" w:type="dxa"/>
            <w:vMerge/>
            <w:vAlign w:val="center"/>
          </w:tcPr>
          <w:p w14:paraId="14C3FD5D" w14:textId="77777777" w:rsidR="002214A8" w:rsidRDefault="002214A8"/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61D968F" w14:textId="22BD5EE9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R</w:t>
            </w:r>
          </w:p>
        </w:tc>
        <w:tc>
          <w:tcPr>
            <w:tcW w:w="3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81F4095" w14:textId="65622227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TGTTAGTTTCTCTGCCAACT</w:t>
            </w:r>
          </w:p>
        </w:tc>
      </w:tr>
      <w:tr w:rsidR="5AF4F32D" w14:paraId="31E0166B" w14:textId="77777777" w:rsidTr="6491FCA8">
        <w:trPr>
          <w:trHeight w:val="300"/>
        </w:trPr>
        <w:tc>
          <w:tcPr>
            <w:tcW w:w="252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2B15F0B" w14:textId="75765578" w:rsidR="5AF4F32D" w:rsidRDefault="07B219AC" w:rsidP="6491FCA8">
            <w:pPr>
              <w:jc w:val="center"/>
              <w:rPr>
                <w:rFonts w:ascii="Calibri" w:eastAsia="Calibri" w:hAnsi="Calibri" w:cs="Calibri"/>
                <w:i/>
                <w:iCs/>
                <w:lang w:val="en-US"/>
              </w:rPr>
            </w:pPr>
            <w:r w:rsidRPr="6491FCA8">
              <w:rPr>
                <w:rFonts w:ascii="Calibri" w:eastAsia="Calibri" w:hAnsi="Calibri" w:cs="Calibri"/>
                <w:i/>
                <w:iCs/>
                <w:lang w:val="en-US"/>
              </w:rPr>
              <w:t>pcna</w:t>
            </w:r>
          </w:p>
        </w:tc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672A2A1" w14:textId="0E8A637A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F</w:t>
            </w:r>
          </w:p>
        </w:tc>
        <w:tc>
          <w:tcPr>
            <w:tcW w:w="3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AA00972" w14:textId="08699202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GAACGGTCACACTTAGAATG</w:t>
            </w:r>
          </w:p>
        </w:tc>
      </w:tr>
      <w:tr w:rsidR="5AF4F32D" w14:paraId="1BC11AAE" w14:textId="77777777" w:rsidTr="6491FCA8">
        <w:trPr>
          <w:trHeight w:val="300"/>
        </w:trPr>
        <w:tc>
          <w:tcPr>
            <w:tcW w:w="2520" w:type="dxa"/>
            <w:vMerge/>
            <w:vAlign w:val="center"/>
          </w:tcPr>
          <w:p w14:paraId="0FD245AD" w14:textId="77777777" w:rsidR="002214A8" w:rsidRDefault="002214A8"/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9615E35" w14:textId="6B078C3A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R</w:t>
            </w:r>
          </w:p>
        </w:tc>
        <w:tc>
          <w:tcPr>
            <w:tcW w:w="3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9F5E223" w14:textId="37D0A0CA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CAATTTTGTCCTCAACCACT</w:t>
            </w:r>
          </w:p>
        </w:tc>
      </w:tr>
      <w:tr w:rsidR="5AF4F32D" w14:paraId="3C515C7B" w14:textId="77777777" w:rsidTr="6491FCA8">
        <w:trPr>
          <w:trHeight w:val="300"/>
        </w:trPr>
        <w:tc>
          <w:tcPr>
            <w:tcW w:w="252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7B6AC40" w14:textId="457EC421" w:rsidR="5AF4F32D" w:rsidRDefault="07B219AC" w:rsidP="6491FCA8">
            <w:pPr>
              <w:jc w:val="center"/>
              <w:rPr>
                <w:rFonts w:ascii="Calibri" w:eastAsia="Calibri" w:hAnsi="Calibri" w:cs="Calibri"/>
                <w:i/>
                <w:iCs/>
                <w:lang w:val="en-US"/>
              </w:rPr>
            </w:pPr>
            <w:r w:rsidRPr="6491FCA8">
              <w:rPr>
                <w:rFonts w:ascii="Calibri" w:eastAsia="Calibri" w:hAnsi="Calibri" w:cs="Calibri"/>
                <w:i/>
                <w:iCs/>
                <w:lang w:val="en-US"/>
              </w:rPr>
              <w:t>rps11</w:t>
            </w:r>
          </w:p>
        </w:tc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CC0CEF2" w14:textId="7E2BA034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F</w:t>
            </w:r>
          </w:p>
        </w:tc>
        <w:tc>
          <w:tcPr>
            <w:tcW w:w="3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D020BD2" w14:textId="492503D5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GGCGTCAACGTGTCAGAGTA</w:t>
            </w:r>
          </w:p>
        </w:tc>
      </w:tr>
      <w:tr w:rsidR="5AF4F32D" w14:paraId="37968F0E" w14:textId="77777777" w:rsidTr="6491FCA8">
        <w:trPr>
          <w:trHeight w:val="300"/>
        </w:trPr>
        <w:tc>
          <w:tcPr>
            <w:tcW w:w="2520" w:type="dxa"/>
            <w:vMerge/>
            <w:vAlign w:val="center"/>
          </w:tcPr>
          <w:p w14:paraId="044DADF1" w14:textId="77777777" w:rsidR="002214A8" w:rsidRDefault="002214A8"/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79E375C" w14:textId="443912DB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R</w:t>
            </w:r>
          </w:p>
        </w:tc>
        <w:tc>
          <w:tcPr>
            <w:tcW w:w="3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4B1CC94" w14:textId="350896BB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GCCTCTTCTCAAAACGGTTG</w:t>
            </w:r>
          </w:p>
        </w:tc>
      </w:tr>
      <w:tr w:rsidR="5AF4F32D" w14:paraId="3E1D9964" w14:textId="77777777" w:rsidTr="6491FCA8">
        <w:trPr>
          <w:trHeight w:val="300"/>
        </w:trPr>
        <w:tc>
          <w:tcPr>
            <w:tcW w:w="252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184D89A" w14:textId="1BCD2E45" w:rsidR="5AF4F32D" w:rsidRDefault="07B219AC" w:rsidP="6491FCA8">
            <w:pPr>
              <w:jc w:val="center"/>
              <w:rPr>
                <w:rFonts w:ascii="Calibri" w:eastAsia="Calibri" w:hAnsi="Calibri" w:cs="Calibri"/>
                <w:i/>
                <w:iCs/>
                <w:lang w:val="en-US"/>
              </w:rPr>
            </w:pPr>
            <w:r w:rsidRPr="6491FCA8">
              <w:rPr>
                <w:rFonts w:ascii="Calibri" w:eastAsia="Calibri" w:hAnsi="Calibri" w:cs="Calibri"/>
                <w:i/>
                <w:iCs/>
                <w:lang w:val="en-US"/>
              </w:rPr>
              <w:t>saa</w:t>
            </w:r>
          </w:p>
        </w:tc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B95EEC5" w14:textId="17D2D751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F</w:t>
            </w:r>
          </w:p>
        </w:tc>
        <w:tc>
          <w:tcPr>
            <w:tcW w:w="3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CF93716" w14:textId="22160A3D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CGCAGAGGCAATTCAGAT</w:t>
            </w:r>
          </w:p>
        </w:tc>
      </w:tr>
      <w:tr w:rsidR="5AF4F32D" w14:paraId="7BE0739E" w14:textId="77777777" w:rsidTr="6491FCA8">
        <w:trPr>
          <w:trHeight w:val="300"/>
        </w:trPr>
        <w:tc>
          <w:tcPr>
            <w:tcW w:w="2520" w:type="dxa"/>
            <w:vMerge/>
            <w:vAlign w:val="center"/>
          </w:tcPr>
          <w:p w14:paraId="38CE45A2" w14:textId="77777777" w:rsidR="002214A8" w:rsidRDefault="002214A8"/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2A5AE10" w14:textId="6F943D57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R</w:t>
            </w:r>
          </w:p>
        </w:tc>
        <w:tc>
          <w:tcPr>
            <w:tcW w:w="3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E394B51" w14:textId="58ADE949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CAGGCCTTTAAGTCTGTATTTGTTG</w:t>
            </w:r>
          </w:p>
        </w:tc>
      </w:tr>
      <w:tr w:rsidR="5AF4F32D" w14:paraId="0C821B89" w14:textId="77777777" w:rsidTr="6491FCA8">
        <w:trPr>
          <w:trHeight w:val="300"/>
        </w:trPr>
        <w:tc>
          <w:tcPr>
            <w:tcW w:w="252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7FAA69E" w14:textId="55467899" w:rsidR="5AF4F32D" w:rsidRDefault="07B219AC" w:rsidP="6491FCA8">
            <w:pPr>
              <w:jc w:val="center"/>
              <w:rPr>
                <w:rFonts w:ascii="Calibri" w:eastAsia="Calibri" w:hAnsi="Calibri" w:cs="Calibri"/>
                <w:i/>
                <w:iCs/>
                <w:lang w:val="en-US"/>
              </w:rPr>
            </w:pPr>
            <w:r w:rsidRPr="6491FCA8">
              <w:rPr>
                <w:rFonts w:ascii="Calibri" w:eastAsia="Calibri" w:hAnsi="Calibri" w:cs="Calibri"/>
                <w:i/>
                <w:iCs/>
                <w:lang w:val="en-US"/>
              </w:rPr>
              <w:t>tdo2b</w:t>
            </w:r>
          </w:p>
        </w:tc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80826D7" w14:textId="13D7B210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F</w:t>
            </w:r>
          </w:p>
        </w:tc>
        <w:tc>
          <w:tcPr>
            <w:tcW w:w="3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8E704F9" w14:textId="5974722B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CGGAGACTATTTACAGCTTG</w:t>
            </w:r>
          </w:p>
        </w:tc>
      </w:tr>
      <w:tr w:rsidR="5AF4F32D" w14:paraId="6786A1A9" w14:textId="77777777" w:rsidTr="6491FCA8">
        <w:trPr>
          <w:trHeight w:val="300"/>
        </w:trPr>
        <w:tc>
          <w:tcPr>
            <w:tcW w:w="2520" w:type="dxa"/>
            <w:vMerge/>
            <w:vAlign w:val="center"/>
          </w:tcPr>
          <w:p w14:paraId="0E9BA009" w14:textId="77777777" w:rsidR="002214A8" w:rsidRDefault="002214A8"/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D660576" w14:textId="1FDF8685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R</w:t>
            </w:r>
          </w:p>
        </w:tc>
        <w:tc>
          <w:tcPr>
            <w:tcW w:w="3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484FA38" w14:textId="54D42E1F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GAGATGCTCATCATGGATTT</w:t>
            </w:r>
          </w:p>
        </w:tc>
      </w:tr>
      <w:tr w:rsidR="5AF4F32D" w14:paraId="76DB3E35" w14:textId="77777777" w:rsidTr="6491FCA8">
        <w:trPr>
          <w:trHeight w:val="300"/>
        </w:trPr>
        <w:tc>
          <w:tcPr>
            <w:tcW w:w="2520" w:type="dxa"/>
            <w:vMerge w:val="restart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746EFFF" w14:textId="7CD22240" w:rsidR="03DFCF59" w:rsidRDefault="1DDE0ACC" w:rsidP="6491FCA8">
            <w:pPr>
              <w:jc w:val="center"/>
              <w:rPr>
                <w:rFonts w:ascii="Calibri" w:eastAsia="Calibri" w:hAnsi="Calibri" w:cs="Calibri"/>
                <w:i/>
                <w:iCs/>
                <w:lang w:val="en-US"/>
              </w:rPr>
            </w:pPr>
            <w:r w:rsidRPr="6491FCA8">
              <w:rPr>
                <w:rFonts w:ascii="Calibri" w:eastAsia="Calibri" w:hAnsi="Calibri" w:cs="Calibri"/>
                <w:i/>
                <w:iCs/>
                <w:lang w:val="en-US"/>
              </w:rPr>
              <w:t>tert</w:t>
            </w:r>
          </w:p>
        </w:tc>
        <w:tc>
          <w:tcPr>
            <w:tcW w:w="240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9207AAF" w14:textId="5FDE1146" w:rsidR="5AF4F32D" w:rsidRDefault="3D58D7BC" w:rsidP="5AF4F32D">
            <w:pPr>
              <w:jc w:val="center"/>
            </w:pPr>
            <w:r w:rsidRPr="6491FCA8">
              <w:rPr>
                <w:rFonts w:ascii="Calibri" w:eastAsia="Calibri" w:hAnsi="Calibri" w:cs="Calibri"/>
                <w:lang w:val="en-US"/>
              </w:rPr>
              <w:t>F</w:t>
            </w:r>
          </w:p>
        </w:tc>
        <w:tc>
          <w:tcPr>
            <w:tcW w:w="3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C864316" w14:textId="433A2C3D" w:rsidR="5AF4F32D" w:rsidRDefault="62BBA816" w:rsidP="5AF4F32D">
            <w:pPr>
              <w:jc w:val="center"/>
            </w:pPr>
            <w:r w:rsidRPr="6491FCA8">
              <w:rPr>
                <w:rFonts w:ascii="Calibri" w:eastAsia="Calibri" w:hAnsi="Calibri" w:cs="Calibri"/>
                <w:lang w:val="en-US"/>
              </w:rPr>
              <w:t>CGGTATGACGGCCTATCACT</w:t>
            </w:r>
          </w:p>
        </w:tc>
      </w:tr>
      <w:tr w:rsidR="5AF4F32D" w14:paraId="6F78FF80" w14:textId="77777777" w:rsidTr="6491FCA8">
        <w:trPr>
          <w:trHeight w:val="300"/>
        </w:trPr>
        <w:tc>
          <w:tcPr>
            <w:tcW w:w="2520" w:type="dxa"/>
            <w:vMerge/>
            <w:tcMar>
              <w:left w:w="108" w:type="dxa"/>
              <w:right w:w="108" w:type="dxa"/>
            </w:tcMar>
            <w:vAlign w:val="center"/>
          </w:tcPr>
          <w:p w14:paraId="30532538" w14:textId="77777777" w:rsidR="002214A8" w:rsidRDefault="002214A8"/>
        </w:tc>
        <w:tc>
          <w:tcPr>
            <w:tcW w:w="240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C8E92E7" w14:textId="32CFBE17" w:rsidR="5AF4F32D" w:rsidRDefault="3D58D7BC" w:rsidP="5AF4F32D">
            <w:pPr>
              <w:jc w:val="center"/>
            </w:pPr>
            <w:r w:rsidRPr="6491FCA8">
              <w:rPr>
                <w:rFonts w:ascii="Calibri" w:eastAsia="Calibri" w:hAnsi="Calibri" w:cs="Calibri"/>
                <w:lang w:val="en-US"/>
              </w:rPr>
              <w:t>R</w:t>
            </w:r>
          </w:p>
        </w:tc>
        <w:tc>
          <w:tcPr>
            <w:tcW w:w="3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862C217" w14:textId="27EB3FA1" w:rsidR="5AF4F32D" w:rsidRDefault="7EA0F2FD" w:rsidP="6491FCA8">
            <w:pPr>
              <w:jc w:val="center"/>
            </w:pPr>
            <w:r w:rsidRPr="6491FCA8">
              <w:rPr>
                <w:rFonts w:ascii="Calibri" w:eastAsia="Calibri" w:hAnsi="Calibri" w:cs="Calibri"/>
                <w:lang w:val="en-US"/>
              </w:rPr>
              <w:t>TAAACGGCCTCCACAGTT</w:t>
            </w:r>
          </w:p>
        </w:tc>
      </w:tr>
      <w:tr w:rsidR="5AF4F32D" w14:paraId="16DB5BA3" w14:textId="77777777" w:rsidTr="6491FCA8">
        <w:trPr>
          <w:trHeight w:val="300"/>
        </w:trPr>
        <w:tc>
          <w:tcPr>
            <w:tcW w:w="252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AF4BD1C" w14:textId="7A1FD7C0" w:rsidR="5AF4F32D" w:rsidRDefault="07B219AC" w:rsidP="6491FCA8">
            <w:pPr>
              <w:jc w:val="center"/>
              <w:rPr>
                <w:rFonts w:ascii="Calibri" w:eastAsia="Calibri" w:hAnsi="Calibri" w:cs="Calibri"/>
                <w:i/>
                <w:iCs/>
                <w:lang w:val="en-US"/>
              </w:rPr>
            </w:pPr>
            <w:r w:rsidRPr="6491FCA8">
              <w:rPr>
                <w:rFonts w:ascii="Calibri" w:eastAsia="Calibri" w:hAnsi="Calibri" w:cs="Calibri"/>
                <w:i/>
                <w:iCs/>
                <w:lang w:val="en-US"/>
              </w:rPr>
              <w:t>tp53inp1</w:t>
            </w:r>
          </w:p>
        </w:tc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DB95E39" w14:textId="4447F427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F</w:t>
            </w:r>
          </w:p>
        </w:tc>
        <w:tc>
          <w:tcPr>
            <w:tcW w:w="3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F63963B" w14:textId="5AF5652D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CCCTCTTCCTGTTTACATTAC</w:t>
            </w:r>
          </w:p>
        </w:tc>
      </w:tr>
      <w:tr w:rsidR="5AF4F32D" w14:paraId="430908AA" w14:textId="77777777" w:rsidTr="6491FCA8">
        <w:trPr>
          <w:trHeight w:val="300"/>
        </w:trPr>
        <w:tc>
          <w:tcPr>
            <w:tcW w:w="2520" w:type="dxa"/>
            <w:vMerge/>
            <w:vAlign w:val="center"/>
          </w:tcPr>
          <w:p w14:paraId="716C03CB" w14:textId="77777777" w:rsidR="002214A8" w:rsidRDefault="002214A8"/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C32E5EA" w14:textId="5955110E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R</w:t>
            </w:r>
          </w:p>
        </w:tc>
        <w:tc>
          <w:tcPr>
            <w:tcW w:w="3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B172AA9" w14:textId="5091762A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CTGAAGTGCATTAGTTACTCC</w:t>
            </w:r>
          </w:p>
        </w:tc>
      </w:tr>
      <w:tr w:rsidR="5AF4F32D" w14:paraId="5CB5EF4C" w14:textId="77777777" w:rsidTr="6491FCA8">
        <w:trPr>
          <w:trHeight w:val="300"/>
        </w:trPr>
        <w:tc>
          <w:tcPr>
            <w:tcW w:w="252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7E68DBF" w14:textId="77388942" w:rsidR="5AF4F32D" w:rsidRDefault="07B219AC" w:rsidP="6491FCA8">
            <w:pPr>
              <w:jc w:val="center"/>
              <w:rPr>
                <w:rFonts w:ascii="Calibri" w:eastAsia="Calibri" w:hAnsi="Calibri" w:cs="Calibri"/>
                <w:i/>
                <w:iCs/>
                <w:lang w:val="en-US"/>
              </w:rPr>
            </w:pPr>
            <w:r w:rsidRPr="6491FCA8">
              <w:rPr>
                <w:rFonts w:ascii="Calibri" w:eastAsia="Calibri" w:hAnsi="Calibri" w:cs="Calibri"/>
                <w:i/>
                <w:iCs/>
                <w:lang w:val="en-US"/>
              </w:rPr>
              <w:t>twist1b</w:t>
            </w:r>
          </w:p>
        </w:tc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494EC74" w14:textId="743BC1D3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F</w:t>
            </w:r>
          </w:p>
        </w:tc>
        <w:tc>
          <w:tcPr>
            <w:tcW w:w="3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0F4EDC2" w14:textId="687175A5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TTAAATGGTCAAACCGTGAG</w:t>
            </w:r>
          </w:p>
        </w:tc>
      </w:tr>
      <w:tr w:rsidR="5AF4F32D" w14:paraId="0EF0A847" w14:textId="77777777" w:rsidTr="6491FCA8">
        <w:trPr>
          <w:trHeight w:val="300"/>
        </w:trPr>
        <w:tc>
          <w:tcPr>
            <w:tcW w:w="2520" w:type="dxa"/>
            <w:vMerge/>
            <w:vAlign w:val="center"/>
          </w:tcPr>
          <w:p w14:paraId="2ECC1F0F" w14:textId="77777777" w:rsidR="002214A8" w:rsidRDefault="002214A8"/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0FAFA74" w14:textId="6049D777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R</w:t>
            </w:r>
          </w:p>
        </w:tc>
        <w:tc>
          <w:tcPr>
            <w:tcW w:w="3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E9E7B15" w14:textId="086B44C5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GCACATATTTCCAACATTCG</w:t>
            </w:r>
          </w:p>
        </w:tc>
      </w:tr>
    </w:tbl>
    <w:p w14:paraId="421AD24A" w14:textId="22711BCE" w:rsidR="5AF4F32D" w:rsidRDefault="5AF4F32D" w:rsidP="6491FCA8">
      <w:pPr>
        <w:rPr>
          <w:rFonts w:ascii="Aptos" w:eastAsia="Aptos" w:hAnsi="Aptos" w:cs="Aptos"/>
          <w:lang w:val="en-US"/>
        </w:rPr>
      </w:pPr>
    </w:p>
    <w:p w14:paraId="4BB2AB13" w14:textId="2895681D" w:rsidR="6491FCA8" w:rsidRDefault="6491FCA8" w:rsidP="6491FCA8">
      <w:pPr>
        <w:rPr>
          <w:rFonts w:ascii="Aptos" w:eastAsia="Aptos" w:hAnsi="Aptos" w:cs="Aptos"/>
          <w:lang w:val="en-US"/>
        </w:rPr>
      </w:pPr>
    </w:p>
    <w:p w14:paraId="45D1F5EF" w14:textId="3C283D42" w:rsidR="199C5814" w:rsidRDefault="6825BB9C" w:rsidP="6491FCA8">
      <w:r w:rsidRPr="6491FCA8">
        <w:rPr>
          <w:rFonts w:ascii="Aptos" w:eastAsia="Aptos" w:hAnsi="Aptos" w:cs="Aptos"/>
          <w:b/>
          <w:bCs/>
          <w:lang w:val="en-US"/>
        </w:rPr>
        <w:t xml:space="preserve">Supplementary </w:t>
      </w:r>
      <w:r w:rsidR="22548499" w:rsidRPr="6491FCA8">
        <w:rPr>
          <w:rFonts w:ascii="Aptos" w:eastAsia="Aptos" w:hAnsi="Aptos" w:cs="Aptos"/>
          <w:b/>
          <w:bCs/>
          <w:lang w:val="en-US"/>
        </w:rPr>
        <w:t>T</w:t>
      </w:r>
      <w:r w:rsidRPr="6491FCA8">
        <w:rPr>
          <w:rFonts w:ascii="Aptos" w:eastAsia="Aptos" w:hAnsi="Aptos" w:cs="Aptos"/>
          <w:b/>
          <w:bCs/>
          <w:lang w:val="en-US"/>
        </w:rPr>
        <w:t>able 2</w:t>
      </w:r>
      <w:r w:rsidR="4BAE86FA" w:rsidRPr="6491FCA8">
        <w:rPr>
          <w:rFonts w:ascii="Aptos" w:eastAsia="Aptos" w:hAnsi="Aptos" w:cs="Aptos"/>
          <w:b/>
          <w:bCs/>
          <w:lang w:val="en-US"/>
        </w:rPr>
        <w:t>.</w:t>
      </w:r>
      <w:r w:rsidR="4BAE86FA" w:rsidRPr="6491FCA8">
        <w:rPr>
          <w:rFonts w:ascii="Aptos" w:eastAsia="Aptos" w:hAnsi="Aptos" w:cs="Aptos"/>
          <w:lang w:val="en-US"/>
        </w:rPr>
        <w:t xml:space="preserve"> Antibodies and probes used for immunohistochemistr</w:t>
      </w:r>
      <w:r w:rsidR="56CB1045" w:rsidRPr="6491FCA8">
        <w:rPr>
          <w:rFonts w:ascii="Aptos" w:eastAsia="Aptos" w:hAnsi="Aptos" w:cs="Aptos"/>
          <w:lang w:val="en-US"/>
        </w:rPr>
        <w:t>y.</w:t>
      </w:r>
    </w:p>
    <w:tbl>
      <w:tblPr>
        <w:tblStyle w:val="Tablaconcuadrcula"/>
        <w:tblW w:w="8490" w:type="dxa"/>
        <w:tblLook w:val="04A0" w:firstRow="1" w:lastRow="0" w:firstColumn="1" w:lastColumn="0" w:noHBand="0" w:noVBand="1"/>
      </w:tblPr>
      <w:tblGrid>
        <w:gridCol w:w="1530"/>
        <w:gridCol w:w="1830"/>
        <w:gridCol w:w="1305"/>
        <w:gridCol w:w="2520"/>
        <w:gridCol w:w="1305"/>
      </w:tblGrid>
      <w:tr w:rsidR="5AF4F32D" w14:paraId="01F61715" w14:textId="77777777" w:rsidTr="6491FCA8">
        <w:trPr>
          <w:trHeight w:val="300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left w:w="108" w:type="dxa"/>
              <w:right w:w="108" w:type="dxa"/>
            </w:tcMar>
          </w:tcPr>
          <w:p w14:paraId="1C9BA3A1" w14:textId="027418C9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Antibody target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left w:w="108" w:type="dxa"/>
              <w:right w:w="108" w:type="dxa"/>
            </w:tcMar>
          </w:tcPr>
          <w:p w14:paraId="21F862D3" w14:textId="1F83AA67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#REF</w:t>
            </w: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left w:w="108" w:type="dxa"/>
              <w:right w:w="108" w:type="dxa"/>
            </w:tcMar>
          </w:tcPr>
          <w:p w14:paraId="2131E9C2" w14:textId="59254659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Dilution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left w:w="108" w:type="dxa"/>
              <w:right w:w="108" w:type="dxa"/>
            </w:tcMar>
          </w:tcPr>
          <w:p w14:paraId="41E9ED4C" w14:textId="1C9D5D82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Antigen retrieval buffer</w:t>
            </w: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left w:w="108" w:type="dxa"/>
              <w:right w:w="108" w:type="dxa"/>
            </w:tcMar>
          </w:tcPr>
          <w:p w14:paraId="4BAD7B7E" w14:textId="387B228D" w:rsidR="5AF4F32D" w:rsidRDefault="07B219AC" w:rsidP="5AF4F32D">
            <w:pPr>
              <w:jc w:val="center"/>
            </w:pPr>
            <w:r w:rsidRPr="6491FCA8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 xml:space="preserve"> Antigen retrieval</w:t>
            </w:r>
          </w:p>
        </w:tc>
      </w:tr>
      <w:tr w:rsidR="5AF4F32D" w14:paraId="5C3013B0" w14:textId="77777777" w:rsidTr="6491FCA8">
        <w:trPr>
          <w:trHeight w:val="300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0C03FC" w14:textId="65E6F294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Lcp1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7D3211" w14:textId="50680272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GTX124420</w:t>
            </w: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2BBAD5" w14:textId="1FDE1214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1:300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8C8422" w14:textId="3B8FCC98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EDTA 1 mM 0.05% Tween 20 pH 8.0</w:t>
            </w: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E80CD0" w14:textId="43077A8D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60 min</w:t>
            </w:r>
          </w:p>
        </w:tc>
      </w:tr>
      <w:tr w:rsidR="5AF4F32D" w14:paraId="0FEABECE" w14:textId="77777777" w:rsidTr="6491FCA8">
        <w:trPr>
          <w:trHeight w:val="300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D9362B" w14:textId="23770FE8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Mpx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13E386" w14:textId="5808EF32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GTX128379</w:t>
            </w: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782634" w14:textId="361ACF52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1:100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61E196" w14:textId="33700A0C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Tris 10mM EDTA 1mM 0.05% Tween 20 pH 9.0</w:t>
            </w: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AC53D0" w14:textId="4A4AB70C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20 min</w:t>
            </w:r>
          </w:p>
        </w:tc>
      </w:tr>
      <w:tr w:rsidR="5AF4F32D" w14:paraId="1B2595A1" w14:textId="77777777" w:rsidTr="6491FCA8">
        <w:trPr>
          <w:trHeight w:val="300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2A686A" w14:textId="7B276A53" w:rsidR="039CE151" w:rsidRDefault="1E06599E" w:rsidP="6491FCA8">
            <w:pPr>
              <w:jc w:val="center"/>
              <w:rPr>
                <w:rFonts w:ascii="Calibri" w:eastAsia="Calibri" w:hAnsi="Calibri" w:cs="Calibri"/>
                <w:lang w:val="en-US"/>
              </w:rPr>
            </w:pPr>
            <w:r w:rsidRPr="6491FCA8">
              <w:rPr>
                <w:rFonts w:ascii="Calibri" w:eastAsia="Calibri" w:hAnsi="Calibri" w:cs="Calibri"/>
                <w:lang w:val="en-US"/>
              </w:rPr>
              <w:t>γ-H2AX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70412B" w14:textId="3E74885C" w:rsidR="5AF4F32D" w:rsidRDefault="1D84D9D5" w:rsidP="5AF4F32D">
            <w:pPr>
              <w:jc w:val="center"/>
            </w:pPr>
            <w:r w:rsidRPr="6491FCA8">
              <w:rPr>
                <w:rFonts w:ascii="Calibri" w:eastAsia="Calibri" w:hAnsi="Calibri" w:cs="Calibri"/>
                <w:lang w:val="en-US"/>
              </w:rPr>
              <w:t>GTX127342100</w:t>
            </w: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8C7CA9" w14:textId="6A05D341" w:rsidR="5AF4F32D" w:rsidRDefault="1D84D9D5" w:rsidP="5AF4F32D">
            <w:pPr>
              <w:jc w:val="center"/>
            </w:pPr>
            <w:r w:rsidRPr="6491FCA8">
              <w:rPr>
                <w:rFonts w:ascii="Calibri" w:eastAsia="Calibri" w:hAnsi="Calibri" w:cs="Calibri"/>
                <w:lang w:val="en-US"/>
              </w:rPr>
              <w:t>1:50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5CE91E" w14:textId="27BEC8AC" w:rsidR="5AF4F32D" w:rsidRDefault="5AF4F32D" w:rsidP="5AF4F32D">
            <w:pPr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9B433D" w14:textId="4B3CFAD1" w:rsidR="5AF4F32D" w:rsidRDefault="5AF4F32D" w:rsidP="5AF4F32D">
            <w:pPr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</w:tr>
      <w:tr w:rsidR="6491FCA8" w14:paraId="30F5B9C1" w14:textId="77777777" w:rsidTr="6491FCA8">
        <w:trPr>
          <w:trHeight w:val="300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09243E" w14:textId="4C3A433F" w:rsidR="2AC15DC6" w:rsidRDefault="2AC15DC6" w:rsidP="6491FCA8">
            <w:pPr>
              <w:jc w:val="center"/>
            </w:pPr>
            <w:r w:rsidRPr="6491FCA8">
              <w:rPr>
                <w:rFonts w:ascii="Calibri" w:eastAsia="Calibri" w:hAnsi="Calibri" w:cs="Calibri"/>
                <w:lang w:val="en-US"/>
              </w:rPr>
              <w:t>anti-Rabbit IgG</w:t>
            </w:r>
            <w:r w:rsidR="77BCD733" w:rsidRPr="6491FCA8">
              <w:rPr>
                <w:rFonts w:ascii="Calibri" w:eastAsia="Calibri" w:hAnsi="Calibri" w:cs="Calibri"/>
                <w:lang w:val="en-US"/>
              </w:rPr>
              <w:t xml:space="preserve"> Alexa Fluor™ 488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1B2845" w14:textId="286028DE" w:rsidR="2AC15DC6" w:rsidRDefault="2AC15DC6" w:rsidP="6491FCA8">
            <w:pPr>
              <w:jc w:val="center"/>
            </w:pPr>
            <w:r w:rsidRPr="6491FCA8">
              <w:rPr>
                <w:rFonts w:ascii="Calibri" w:eastAsia="Calibri" w:hAnsi="Calibri" w:cs="Calibri"/>
                <w:lang w:val="en-US"/>
              </w:rPr>
              <w:t>A-21206</w:t>
            </w: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8A80FA" w14:textId="4EBC3DCE" w:rsidR="2AC15DC6" w:rsidRDefault="2AC15DC6" w:rsidP="6491FCA8">
            <w:pPr>
              <w:jc w:val="center"/>
            </w:pPr>
            <w:r w:rsidRPr="6491FCA8">
              <w:rPr>
                <w:rFonts w:ascii="Calibri" w:eastAsia="Calibri" w:hAnsi="Calibri" w:cs="Calibri"/>
                <w:lang w:val="en-US"/>
              </w:rPr>
              <w:t>1:450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102E49" w14:textId="2696F14A" w:rsidR="6491FCA8" w:rsidRDefault="6491FCA8" w:rsidP="6491FCA8">
            <w:pPr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AC0736" w14:textId="7BD15923" w:rsidR="6491FCA8" w:rsidRDefault="6491FCA8" w:rsidP="6491FCA8">
            <w:pPr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</w:tr>
      <w:tr w:rsidR="6491FCA8" w14:paraId="7F6CFA61" w14:textId="77777777" w:rsidTr="6491FCA8">
        <w:trPr>
          <w:trHeight w:val="300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65B065" w14:textId="68C521F2" w:rsidR="0B2772F5" w:rsidRDefault="0B2772F5" w:rsidP="6491FCA8">
            <w:pPr>
              <w:jc w:val="center"/>
              <w:rPr>
                <w:rFonts w:ascii="Calibri" w:eastAsia="Calibri" w:hAnsi="Calibri" w:cs="Calibri"/>
                <w:lang w:val="en-US"/>
              </w:rPr>
            </w:pPr>
            <w:r w:rsidRPr="6491FCA8">
              <w:rPr>
                <w:rFonts w:ascii="Calibri" w:eastAsia="Calibri" w:hAnsi="Calibri" w:cs="Calibri"/>
                <w:lang w:val="en-US"/>
              </w:rPr>
              <w:t>PNA-cy3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36046B" w14:textId="121012BD" w:rsidR="0B2772F5" w:rsidRDefault="0B2772F5" w:rsidP="6491FCA8">
            <w:pPr>
              <w:jc w:val="center"/>
            </w:pPr>
            <w:r w:rsidRPr="6491FCA8">
              <w:rPr>
                <w:rFonts w:ascii="Calibri" w:eastAsia="Calibri" w:hAnsi="Calibri" w:cs="Calibri"/>
                <w:lang w:val="en-US"/>
              </w:rPr>
              <w:t>F1002</w:t>
            </w: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DE6627" w14:textId="3AF49781" w:rsidR="6491FCA8" w:rsidRDefault="6491FCA8" w:rsidP="6491FCA8">
            <w:pPr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30BFCC" w14:textId="59575995" w:rsidR="6491FCA8" w:rsidRDefault="6491FCA8" w:rsidP="6491FCA8">
            <w:pPr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0F9DD4" w14:textId="3B1E0B48" w:rsidR="6491FCA8" w:rsidRDefault="6491FCA8" w:rsidP="6491FCA8">
            <w:pPr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</w:tr>
    </w:tbl>
    <w:p w14:paraId="4D8D26C7" w14:textId="59D7B6D4" w:rsidR="5AF4F32D" w:rsidRDefault="5AF4F32D" w:rsidP="6491FCA8">
      <w:pPr>
        <w:rPr>
          <w:rFonts w:ascii="Aptos" w:eastAsia="Aptos" w:hAnsi="Aptos" w:cs="Aptos"/>
          <w:lang w:val="en-US"/>
        </w:rPr>
      </w:pPr>
    </w:p>
    <w:p w14:paraId="2E27B13C" w14:textId="1E6B1792" w:rsidR="6491FCA8" w:rsidRDefault="6491FCA8" w:rsidP="6491FCA8">
      <w:pPr>
        <w:rPr>
          <w:rFonts w:ascii="Aptos" w:eastAsia="Aptos" w:hAnsi="Aptos" w:cs="Aptos"/>
          <w:lang w:val="en-US"/>
        </w:rPr>
      </w:pPr>
    </w:p>
    <w:p w14:paraId="32153DF4" w14:textId="1587BE44" w:rsidR="5AF4F32D" w:rsidRDefault="15CEDB40" w:rsidP="5AF4F32D">
      <w:r w:rsidRPr="6491FCA8">
        <w:rPr>
          <w:rFonts w:ascii="Aptos" w:eastAsia="Aptos" w:hAnsi="Aptos" w:cs="Aptos"/>
          <w:b/>
          <w:bCs/>
          <w:lang w:val="en-US"/>
        </w:rPr>
        <w:t xml:space="preserve">Supplementary </w:t>
      </w:r>
      <w:r w:rsidR="33DF051E" w:rsidRPr="6491FCA8">
        <w:rPr>
          <w:rFonts w:ascii="Aptos" w:eastAsia="Aptos" w:hAnsi="Aptos" w:cs="Aptos"/>
          <w:b/>
          <w:bCs/>
          <w:lang w:val="en-US"/>
        </w:rPr>
        <w:t>T</w:t>
      </w:r>
      <w:r w:rsidRPr="6491FCA8">
        <w:rPr>
          <w:rFonts w:ascii="Aptos" w:eastAsia="Aptos" w:hAnsi="Aptos" w:cs="Aptos"/>
          <w:b/>
          <w:bCs/>
          <w:lang w:val="en-US"/>
        </w:rPr>
        <w:t>able 3</w:t>
      </w:r>
      <w:r w:rsidR="3893B28A" w:rsidRPr="6491FCA8">
        <w:rPr>
          <w:rFonts w:ascii="Aptos" w:eastAsia="Aptos" w:hAnsi="Aptos" w:cs="Aptos"/>
          <w:b/>
          <w:bCs/>
          <w:lang w:val="en-US"/>
        </w:rPr>
        <w:t xml:space="preserve">. </w:t>
      </w:r>
      <w:r w:rsidR="3893B28A" w:rsidRPr="6491FCA8">
        <w:rPr>
          <w:rFonts w:ascii="Aptos" w:eastAsia="Aptos" w:hAnsi="Aptos" w:cs="Aptos"/>
          <w:lang w:val="en-US"/>
        </w:rPr>
        <w:t>Primers used 16S rRNA amplification prior to sequencing.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20"/>
        <w:gridCol w:w="2550"/>
        <w:gridCol w:w="3545"/>
      </w:tblGrid>
      <w:tr w:rsidR="5AF4F32D" w14:paraId="13C4191A" w14:textId="77777777" w:rsidTr="5AF4F32D">
        <w:trPr>
          <w:trHeight w:val="300"/>
        </w:trPr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left w:w="108" w:type="dxa"/>
              <w:right w:w="108" w:type="dxa"/>
            </w:tcMar>
            <w:vAlign w:val="center"/>
          </w:tcPr>
          <w:p w14:paraId="10C9E303" w14:textId="33C604BA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Target Region</w:t>
            </w:r>
          </w:p>
        </w:tc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left w:w="108" w:type="dxa"/>
              <w:right w:w="108" w:type="dxa"/>
            </w:tcMar>
            <w:vAlign w:val="center"/>
          </w:tcPr>
          <w:p w14:paraId="69236933" w14:textId="3C36FF56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Direction</w:t>
            </w:r>
          </w:p>
        </w:tc>
        <w:tc>
          <w:tcPr>
            <w:tcW w:w="3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left w:w="108" w:type="dxa"/>
              <w:right w:w="108" w:type="dxa"/>
            </w:tcMar>
            <w:vAlign w:val="center"/>
          </w:tcPr>
          <w:p w14:paraId="1EB5C998" w14:textId="64B4906A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 xml:space="preserve">Sequence (5’ </w:t>
            </w:r>
            <w:r w:rsidRPr="5AF4F32D">
              <w:rPr>
                <w:rFonts w:ascii="Wingdings" w:eastAsia="Wingdings" w:hAnsi="Wingdings" w:cs="Wingdings"/>
                <w:b/>
                <w:bCs/>
                <w:color w:val="000000" w:themeColor="text1"/>
                <w:lang w:val="en-US"/>
              </w:rPr>
              <w:t>à</w:t>
            </w:r>
            <w:r w:rsidRPr="5AF4F32D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 xml:space="preserve"> 3’)</w:t>
            </w:r>
          </w:p>
        </w:tc>
      </w:tr>
      <w:tr w:rsidR="5AF4F32D" w14:paraId="5BCB9991" w14:textId="77777777" w:rsidTr="5AF4F32D">
        <w:trPr>
          <w:trHeight w:val="300"/>
        </w:trPr>
        <w:tc>
          <w:tcPr>
            <w:tcW w:w="25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3429826" w14:textId="48739837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V2</w:t>
            </w:r>
          </w:p>
        </w:tc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CBDAC60" w14:textId="46CCD929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F</w:t>
            </w:r>
          </w:p>
        </w:tc>
        <w:tc>
          <w:tcPr>
            <w:tcW w:w="3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8FF1AC6" w14:textId="570EA0F9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GGCGSACGGGTGAGTAA</w:t>
            </w:r>
          </w:p>
        </w:tc>
      </w:tr>
      <w:tr w:rsidR="5AF4F32D" w14:paraId="72CA3867" w14:textId="77777777" w:rsidTr="5AF4F32D">
        <w:trPr>
          <w:trHeight w:val="300"/>
        </w:trPr>
        <w:tc>
          <w:tcPr>
            <w:tcW w:w="2520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45294C7" w14:textId="77777777" w:rsidR="002214A8" w:rsidRDefault="002214A8"/>
        </w:tc>
        <w:tc>
          <w:tcPr>
            <w:tcW w:w="25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5C4915F" w14:textId="3CAB1A43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R</w:t>
            </w:r>
          </w:p>
        </w:tc>
        <w:tc>
          <w:tcPr>
            <w:tcW w:w="3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A2F41A9" w14:textId="4104B982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GCTGCCTCCCGTAGGAGT</w:t>
            </w:r>
          </w:p>
        </w:tc>
      </w:tr>
      <w:tr w:rsidR="5AF4F32D" w14:paraId="5E6DCF4A" w14:textId="77777777" w:rsidTr="5AF4F32D">
        <w:trPr>
          <w:trHeight w:val="300"/>
        </w:trPr>
        <w:tc>
          <w:tcPr>
            <w:tcW w:w="252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97FB2A8" w14:textId="16E5E36C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V3</w:t>
            </w:r>
          </w:p>
        </w:tc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3D9F995" w14:textId="63021E5A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F</w:t>
            </w:r>
          </w:p>
        </w:tc>
        <w:tc>
          <w:tcPr>
            <w:tcW w:w="3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8745A2A" w14:textId="1EF03165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ACTGAGACACGGTCCARACT</w:t>
            </w:r>
          </w:p>
        </w:tc>
      </w:tr>
      <w:tr w:rsidR="5AF4F32D" w14:paraId="76DD6AAE" w14:textId="77777777" w:rsidTr="5AF4F32D">
        <w:trPr>
          <w:trHeight w:val="300"/>
        </w:trPr>
        <w:tc>
          <w:tcPr>
            <w:tcW w:w="2520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13850BB" w14:textId="77777777" w:rsidR="002214A8" w:rsidRDefault="002214A8"/>
        </w:tc>
        <w:tc>
          <w:tcPr>
            <w:tcW w:w="25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E7A05E6" w14:textId="0DE68971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R</w:t>
            </w:r>
          </w:p>
        </w:tc>
        <w:tc>
          <w:tcPr>
            <w:tcW w:w="3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A33F5BC" w14:textId="302D9D88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GTATTACCGCGGCTGCTG</w:t>
            </w:r>
          </w:p>
        </w:tc>
      </w:tr>
      <w:tr w:rsidR="5AF4F32D" w14:paraId="01680C4E" w14:textId="77777777" w:rsidTr="5AF4F32D">
        <w:trPr>
          <w:trHeight w:val="300"/>
        </w:trPr>
        <w:tc>
          <w:tcPr>
            <w:tcW w:w="252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3CE3B98" w14:textId="5D797F97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V4</w:t>
            </w:r>
          </w:p>
        </w:tc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EA98D03" w14:textId="52AE28EB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F</w:t>
            </w:r>
          </w:p>
        </w:tc>
        <w:tc>
          <w:tcPr>
            <w:tcW w:w="3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D4193C1" w14:textId="103E25A4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CCAGCAGCCGCGGTAATA</w:t>
            </w:r>
          </w:p>
        </w:tc>
      </w:tr>
      <w:tr w:rsidR="5AF4F32D" w14:paraId="322A83AE" w14:textId="77777777" w:rsidTr="5AF4F32D">
        <w:trPr>
          <w:trHeight w:val="300"/>
        </w:trPr>
        <w:tc>
          <w:tcPr>
            <w:tcW w:w="2520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4E9F207" w14:textId="77777777" w:rsidR="002214A8" w:rsidRDefault="002214A8"/>
        </w:tc>
        <w:tc>
          <w:tcPr>
            <w:tcW w:w="25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7FF3087" w14:textId="1643702C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R</w:t>
            </w:r>
          </w:p>
        </w:tc>
        <w:tc>
          <w:tcPr>
            <w:tcW w:w="3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F03B1B3" w14:textId="74DE6034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GGACTACCAGGGTATCTAATCCTGT</w:t>
            </w:r>
          </w:p>
        </w:tc>
      </w:tr>
      <w:tr w:rsidR="5AF4F32D" w14:paraId="4D46855C" w14:textId="77777777" w:rsidTr="5AF4F32D">
        <w:trPr>
          <w:trHeight w:val="300"/>
        </w:trPr>
        <w:tc>
          <w:tcPr>
            <w:tcW w:w="252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976A661" w14:textId="070747E0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V67</w:t>
            </w:r>
          </w:p>
        </w:tc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9C8A213" w14:textId="6359EB80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F</w:t>
            </w:r>
          </w:p>
        </w:tc>
        <w:tc>
          <w:tcPr>
            <w:tcW w:w="3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28B6670" w14:textId="3534BF39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ACAAGCGGHGGARCATGT</w:t>
            </w:r>
          </w:p>
        </w:tc>
      </w:tr>
      <w:tr w:rsidR="5AF4F32D" w14:paraId="7010994F" w14:textId="77777777" w:rsidTr="5AF4F32D">
        <w:trPr>
          <w:trHeight w:val="300"/>
        </w:trPr>
        <w:tc>
          <w:tcPr>
            <w:tcW w:w="2520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452E51D" w14:textId="77777777" w:rsidR="002214A8" w:rsidRDefault="002214A8"/>
        </w:tc>
        <w:tc>
          <w:tcPr>
            <w:tcW w:w="25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8622A5B" w14:textId="7C96EF1E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R</w:t>
            </w:r>
          </w:p>
        </w:tc>
        <w:tc>
          <w:tcPr>
            <w:tcW w:w="3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5410029" w14:textId="6835D658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GACGTCATCCCCACCTTCC</w:t>
            </w:r>
          </w:p>
        </w:tc>
      </w:tr>
      <w:tr w:rsidR="5AF4F32D" w14:paraId="58E343AA" w14:textId="77777777" w:rsidTr="5AF4F32D">
        <w:trPr>
          <w:trHeight w:val="300"/>
        </w:trPr>
        <w:tc>
          <w:tcPr>
            <w:tcW w:w="252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111FADB" w14:textId="64562E7E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V8</w:t>
            </w:r>
          </w:p>
        </w:tc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948BD26" w14:textId="45129E16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F</w:t>
            </w:r>
          </w:p>
        </w:tc>
        <w:tc>
          <w:tcPr>
            <w:tcW w:w="3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C0D2F7D" w14:textId="60FD5807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GYTGTCGTCAGCTCGTGT</w:t>
            </w:r>
          </w:p>
        </w:tc>
      </w:tr>
      <w:tr w:rsidR="5AF4F32D" w14:paraId="50AA898F" w14:textId="77777777" w:rsidTr="5AF4F32D">
        <w:trPr>
          <w:trHeight w:val="300"/>
        </w:trPr>
        <w:tc>
          <w:tcPr>
            <w:tcW w:w="2520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A51ED7E" w14:textId="77777777" w:rsidR="002214A8" w:rsidRDefault="002214A8"/>
        </w:tc>
        <w:tc>
          <w:tcPr>
            <w:tcW w:w="25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EFFD13E" w14:textId="25A5CC6D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R</w:t>
            </w:r>
          </w:p>
        </w:tc>
        <w:tc>
          <w:tcPr>
            <w:tcW w:w="3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7D0A8F6" w14:textId="722A7677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CGATTACTAGCGAYTCCGACTTCA</w:t>
            </w:r>
          </w:p>
        </w:tc>
      </w:tr>
      <w:tr w:rsidR="5AF4F32D" w14:paraId="20E6B447" w14:textId="77777777" w:rsidTr="5AF4F32D">
        <w:trPr>
          <w:trHeight w:val="300"/>
        </w:trPr>
        <w:tc>
          <w:tcPr>
            <w:tcW w:w="252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2B6DEDE" w14:textId="4D9A79E5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V9</w:t>
            </w:r>
          </w:p>
        </w:tc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5F76256" w14:textId="65415861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F</w:t>
            </w:r>
          </w:p>
        </w:tc>
        <w:tc>
          <w:tcPr>
            <w:tcW w:w="3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209F502" w14:textId="46FB5E8C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GTTACGACTTCACCCCAGTCA</w:t>
            </w:r>
          </w:p>
        </w:tc>
      </w:tr>
      <w:tr w:rsidR="5AF4F32D" w14:paraId="48BF43C6" w14:textId="77777777" w:rsidTr="5AF4F32D">
        <w:trPr>
          <w:trHeight w:val="300"/>
        </w:trPr>
        <w:tc>
          <w:tcPr>
            <w:tcW w:w="2520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1E4BE5B" w14:textId="77777777" w:rsidR="002214A8" w:rsidRDefault="002214A8"/>
        </w:tc>
        <w:tc>
          <w:tcPr>
            <w:tcW w:w="25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96DC7ED" w14:textId="61E3142E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R</w:t>
            </w:r>
          </w:p>
        </w:tc>
        <w:tc>
          <w:tcPr>
            <w:tcW w:w="3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74A2C02" w14:textId="551342D8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GCGTCGTAGTCCGGATTGG</w:t>
            </w:r>
          </w:p>
        </w:tc>
      </w:tr>
      <w:tr w:rsidR="5AF4F32D" w14:paraId="515EE8CC" w14:textId="77777777" w:rsidTr="5AF4F32D">
        <w:trPr>
          <w:trHeight w:val="300"/>
        </w:trPr>
        <w:tc>
          <w:tcPr>
            <w:tcW w:w="2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C890EAD" w14:textId="69FF833E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341</w:t>
            </w:r>
          </w:p>
        </w:tc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2F00E93" w14:textId="0F7969DC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F</w:t>
            </w:r>
          </w:p>
        </w:tc>
        <w:tc>
          <w:tcPr>
            <w:tcW w:w="3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9DDF2D7" w14:textId="45CA13CE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CCTACGGGDGGCWGCAG, CCTAYGGGGYGCWGCAG</w:t>
            </w:r>
          </w:p>
        </w:tc>
      </w:tr>
      <w:tr w:rsidR="5AF4F32D" w14:paraId="286792DC" w14:textId="77777777" w:rsidTr="5AF4F32D">
        <w:trPr>
          <w:trHeight w:val="300"/>
        </w:trPr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9705945" w14:textId="447BDAA4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806</w:t>
            </w:r>
          </w:p>
        </w:tc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5375024" w14:textId="15784D78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R</w:t>
            </w:r>
          </w:p>
        </w:tc>
        <w:tc>
          <w:tcPr>
            <w:tcW w:w="3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47DAE10" w14:textId="73819C6F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GACTACNVGGGTMTCTAATCC</w:t>
            </w:r>
          </w:p>
        </w:tc>
      </w:tr>
    </w:tbl>
    <w:p w14:paraId="3170B2D3" w14:textId="1343E0A8" w:rsidR="5AF4F32D" w:rsidRDefault="5AF4F32D" w:rsidP="6491FCA8">
      <w:pPr>
        <w:rPr>
          <w:rFonts w:ascii="Aptos" w:eastAsia="Aptos" w:hAnsi="Aptos" w:cs="Aptos"/>
          <w:lang w:val="en-US"/>
        </w:rPr>
      </w:pPr>
    </w:p>
    <w:p w14:paraId="6455B4E3" w14:textId="63A8B096" w:rsidR="6491FCA8" w:rsidRDefault="6491FCA8" w:rsidP="6491FCA8">
      <w:pPr>
        <w:rPr>
          <w:rFonts w:ascii="Aptos" w:eastAsia="Aptos" w:hAnsi="Aptos" w:cs="Aptos"/>
          <w:lang w:val="en-US"/>
        </w:rPr>
      </w:pPr>
    </w:p>
    <w:p w14:paraId="31463880" w14:textId="552F79AE" w:rsidR="5716FE00" w:rsidRDefault="2762DF70" w:rsidP="5AF4F32D">
      <w:r w:rsidRPr="6491FCA8">
        <w:rPr>
          <w:rFonts w:ascii="Aptos" w:eastAsia="Aptos" w:hAnsi="Aptos" w:cs="Aptos"/>
          <w:b/>
          <w:bCs/>
          <w:lang w:val="en-US"/>
        </w:rPr>
        <w:t xml:space="preserve">Supplementary </w:t>
      </w:r>
      <w:r w:rsidR="688BBC5F" w:rsidRPr="6491FCA8">
        <w:rPr>
          <w:rFonts w:ascii="Aptos" w:eastAsia="Aptos" w:hAnsi="Aptos" w:cs="Aptos"/>
          <w:b/>
          <w:bCs/>
          <w:lang w:val="en-US"/>
        </w:rPr>
        <w:t>T</w:t>
      </w:r>
      <w:r w:rsidRPr="6491FCA8">
        <w:rPr>
          <w:rFonts w:ascii="Aptos" w:eastAsia="Aptos" w:hAnsi="Aptos" w:cs="Aptos"/>
          <w:b/>
          <w:bCs/>
          <w:lang w:val="en-US"/>
        </w:rPr>
        <w:t>able 4</w:t>
      </w:r>
      <w:r w:rsidR="71FD8826" w:rsidRPr="6491FCA8">
        <w:rPr>
          <w:rFonts w:ascii="Aptos" w:eastAsia="Aptos" w:hAnsi="Aptos" w:cs="Aptos"/>
          <w:b/>
          <w:bCs/>
          <w:lang w:val="en-US"/>
        </w:rPr>
        <w:t>.</w:t>
      </w:r>
      <w:r w:rsidR="71FD8826" w:rsidRPr="6491FCA8">
        <w:rPr>
          <w:rFonts w:ascii="Aptos" w:eastAsia="Aptos" w:hAnsi="Aptos" w:cs="Aptos"/>
          <w:lang w:val="en-US"/>
        </w:rPr>
        <w:t xml:space="preserve"> Primers used for 16S rRNA amplification by q-PCR.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65"/>
        <w:gridCol w:w="1560"/>
        <w:gridCol w:w="1275"/>
        <w:gridCol w:w="3405"/>
      </w:tblGrid>
      <w:tr w:rsidR="5AF4F32D" w14:paraId="0DA430DE" w14:textId="77777777" w:rsidTr="5AF4F32D">
        <w:trPr>
          <w:trHeight w:val="300"/>
        </w:trPr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left w:w="108" w:type="dxa"/>
              <w:right w:w="108" w:type="dxa"/>
            </w:tcMar>
            <w:vAlign w:val="center"/>
          </w:tcPr>
          <w:p w14:paraId="4869F12C" w14:textId="49D60145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Target region/gene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left w:w="108" w:type="dxa"/>
              <w:right w:w="108" w:type="dxa"/>
            </w:tcMar>
            <w:vAlign w:val="center"/>
          </w:tcPr>
          <w:p w14:paraId="7F9735F6" w14:textId="413F292B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Name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left w:w="108" w:type="dxa"/>
              <w:right w:w="108" w:type="dxa"/>
            </w:tcMar>
            <w:vAlign w:val="center"/>
          </w:tcPr>
          <w:p w14:paraId="3930CC66" w14:textId="56678F47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Direction</w:t>
            </w:r>
          </w:p>
        </w:tc>
        <w:tc>
          <w:tcPr>
            <w:tcW w:w="34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left w:w="108" w:type="dxa"/>
              <w:right w:w="108" w:type="dxa"/>
            </w:tcMar>
            <w:vAlign w:val="center"/>
          </w:tcPr>
          <w:p w14:paraId="04689D4B" w14:textId="51C51AE1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 xml:space="preserve">Sequence (5’ </w:t>
            </w:r>
            <w:r w:rsidRPr="5AF4F32D">
              <w:rPr>
                <w:rFonts w:ascii="Wingdings" w:eastAsia="Wingdings" w:hAnsi="Wingdings" w:cs="Wingdings"/>
                <w:b/>
                <w:bCs/>
                <w:color w:val="000000" w:themeColor="text1"/>
                <w:lang w:val="en-US"/>
              </w:rPr>
              <w:t>à</w:t>
            </w:r>
            <w:r w:rsidRPr="5AF4F32D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 xml:space="preserve"> 3’)</w:t>
            </w:r>
          </w:p>
        </w:tc>
      </w:tr>
      <w:tr w:rsidR="5AF4F32D" w14:paraId="3ACD89E9" w14:textId="77777777" w:rsidTr="5AF4F32D">
        <w:trPr>
          <w:trHeight w:val="300"/>
        </w:trPr>
        <w:tc>
          <w:tcPr>
            <w:tcW w:w="226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1928AF3" w14:textId="435C955D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16S rRNA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808824E" w14:textId="7936EDC5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341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B8FBCC4" w14:textId="090DA875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F</w:t>
            </w:r>
          </w:p>
        </w:tc>
        <w:tc>
          <w:tcPr>
            <w:tcW w:w="34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C68912E" w14:textId="777423A3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CCTACGGGNGGCWGCAG</w:t>
            </w:r>
          </w:p>
        </w:tc>
      </w:tr>
      <w:tr w:rsidR="5AF4F32D" w14:paraId="092CDA41" w14:textId="77777777" w:rsidTr="5AF4F32D">
        <w:trPr>
          <w:trHeight w:val="300"/>
        </w:trPr>
        <w:tc>
          <w:tcPr>
            <w:tcW w:w="2265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7D71197" w14:textId="77777777" w:rsidR="002214A8" w:rsidRDefault="002214A8"/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4258F07" w14:textId="6C09188D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805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DD2B68C" w14:textId="7D3FDC61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R</w:t>
            </w:r>
          </w:p>
        </w:tc>
        <w:tc>
          <w:tcPr>
            <w:tcW w:w="34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E3EE522" w14:textId="6539F3CC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GACTACHVGGGTATCTAATCC</w:t>
            </w:r>
          </w:p>
        </w:tc>
      </w:tr>
      <w:tr w:rsidR="5AF4F32D" w14:paraId="3A929157" w14:textId="77777777" w:rsidTr="5AF4F32D">
        <w:trPr>
          <w:trHeight w:val="300"/>
        </w:trPr>
        <w:tc>
          <w:tcPr>
            <w:tcW w:w="226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9679C3C" w14:textId="608EA9A1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i/>
                <w:iCs/>
                <w:lang w:val="en-US"/>
              </w:rPr>
              <w:t>actb2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F2172ED" w14:textId="4177DF7A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ZfActb2-F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5C5F4D6" w14:textId="4B6862DD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F</w:t>
            </w:r>
          </w:p>
        </w:tc>
        <w:tc>
          <w:tcPr>
            <w:tcW w:w="34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C082DF2" w14:textId="6EB23B6C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GTGCCCATCTACGAGGGTTA</w:t>
            </w:r>
          </w:p>
        </w:tc>
      </w:tr>
      <w:tr w:rsidR="5AF4F32D" w14:paraId="109EC45E" w14:textId="77777777" w:rsidTr="5AF4F32D">
        <w:trPr>
          <w:trHeight w:val="300"/>
        </w:trPr>
        <w:tc>
          <w:tcPr>
            <w:tcW w:w="2265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1141467" w14:textId="77777777" w:rsidR="002214A8" w:rsidRDefault="002214A8"/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3733ED0" w14:textId="236292D8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ZfActb2-R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DF0956B" w14:textId="70C63BDD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R</w:t>
            </w:r>
          </w:p>
        </w:tc>
        <w:tc>
          <w:tcPr>
            <w:tcW w:w="34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BAF92FC" w14:textId="4F958CE9" w:rsidR="5AF4F32D" w:rsidRDefault="5AF4F32D" w:rsidP="5AF4F32D">
            <w:pPr>
              <w:jc w:val="center"/>
            </w:pPr>
            <w:r w:rsidRPr="5AF4F32D">
              <w:rPr>
                <w:rFonts w:ascii="Calibri" w:eastAsia="Calibri" w:hAnsi="Calibri" w:cs="Calibri"/>
                <w:lang w:val="en-US"/>
              </w:rPr>
              <w:t>TCTCAGCTGTGGTGGTGAAG</w:t>
            </w:r>
          </w:p>
        </w:tc>
      </w:tr>
    </w:tbl>
    <w:p w14:paraId="055F3C7B" w14:textId="3C542233" w:rsidR="5AF4F32D" w:rsidRDefault="5AF4F32D" w:rsidP="5AF4F32D">
      <w:pPr>
        <w:rPr>
          <w:rFonts w:ascii="Aptos" w:eastAsia="Aptos" w:hAnsi="Aptos" w:cs="Aptos"/>
          <w:lang w:val="en-US"/>
        </w:rPr>
      </w:pPr>
    </w:p>
    <w:sectPr w:rsidR="5AF4F32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CE4DF03"/>
    <w:rsid w:val="002214A8"/>
    <w:rsid w:val="003C510C"/>
    <w:rsid w:val="006F3303"/>
    <w:rsid w:val="00BB71A1"/>
    <w:rsid w:val="01638809"/>
    <w:rsid w:val="016725A8"/>
    <w:rsid w:val="017FAEAE"/>
    <w:rsid w:val="01D81E00"/>
    <w:rsid w:val="01DF7AE3"/>
    <w:rsid w:val="01FA96D3"/>
    <w:rsid w:val="033B9135"/>
    <w:rsid w:val="039CE151"/>
    <w:rsid w:val="03DFCF59"/>
    <w:rsid w:val="040864E9"/>
    <w:rsid w:val="0448216D"/>
    <w:rsid w:val="04E44568"/>
    <w:rsid w:val="04FFC74D"/>
    <w:rsid w:val="0508DCD0"/>
    <w:rsid w:val="0535AB39"/>
    <w:rsid w:val="0559C4E6"/>
    <w:rsid w:val="0588F751"/>
    <w:rsid w:val="05B3A30F"/>
    <w:rsid w:val="05EC6D2A"/>
    <w:rsid w:val="060C4321"/>
    <w:rsid w:val="0766E4A5"/>
    <w:rsid w:val="07B219AC"/>
    <w:rsid w:val="081EB1D0"/>
    <w:rsid w:val="088F0BF3"/>
    <w:rsid w:val="08B5F8DF"/>
    <w:rsid w:val="08EC697E"/>
    <w:rsid w:val="090AA139"/>
    <w:rsid w:val="09DE05CB"/>
    <w:rsid w:val="0A3E63A3"/>
    <w:rsid w:val="0A7D6DA3"/>
    <w:rsid w:val="0B2772F5"/>
    <w:rsid w:val="0BA0DCC4"/>
    <w:rsid w:val="0BCFB6EB"/>
    <w:rsid w:val="0BF73801"/>
    <w:rsid w:val="0C5578AA"/>
    <w:rsid w:val="0C6B3E58"/>
    <w:rsid w:val="0CD7B6DF"/>
    <w:rsid w:val="0D2C9E6B"/>
    <w:rsid w:val="0D4B901D"/>
    <w:rsid w:val="0DB9DAC0"/>
    <w:rsid w:val="0E8CCB98"/>
    <w:rsid w:val="0ECFA191"/>
    <w:rsid w:val="0F3B7180"/>
    <w:rsid w:val="0F8D301B"/>
    <w:rsid w:val="0FAF1D06"/>
    <w:rsid w:val="1151BA79"/>
    <w:rsid w:val="1189F5DB"/>
    <w:rsid w:val="12203773"/>
    <w:rsid w:val="129F059B"/>
    <w:rsid w:val="12D43AF1"/>
    <w:rsid w:val="13702DA7"/>
    <w:rsid w:val="146E0A6C"/>
    <w:rsid w:val="1509BE23"/>
    <w:rsid w:val="15394708"/>
    <w:rsid w:val="15CEDB40"/>
    <w:rsid w:val="15D08E6A"/>
    <w:rsid w:val="16871829"/>
    <w:rsid w:val="17B63E0C"/>
    <w:rsid w:val="17BFC518"/>
    <w:rsid w:val="17FA1AA5"/>
    <w:rsid w:val="18CB5CF3"/>
    <w:rsid w:val="18E37099"/>
    <w:rsid w:val="190C5D84"/>
    <w:rsid w:val="1992852A"/>
    <w:rsid w:val="199C5814"/>
    <w:rsid w:val="1A11B127"/>
    <w:rsid w:val="1A8A7BCF"/>
    <w:rsid w:val="1A92FAB6"/>
    <w:rsid w:val="1AE00260"/>
    <w:rsid w:val="1B276E67"/>
    <w:rsid w:val="1B5A549B"/>
    <w:rsid w:val="1B8A2536"/>
    <w:rsid w:val="1BAA09C5"/>
    <w:rsid w:val="1C28AF16"/>
    <w:rsid w:val="1C2BD2FE"/>
    <w:rsid w:val="1C698F5A"/>
    <w:rsid w:val="1CED7B87"/>
    <w:rsid w:val="1D84D9D5"/>
    <w:rsid w:val="1D8BC1A6"/>
    <w:rsid w:val="1DDE0ACC"/>
    <w:rsid w:val="1DE8D8F0"/>
    <w:rsid w:val="1E06599E"/>
    <w:rsid w:val="1E19CEAC"/>
    <w:rsid w:val="1E2191C6"/>
    <w:rsid w:val="1E4BC6DD"/>
    <w:rsid w:val="1E8BD82C"/>
    <w:rsid w:val="1F367B48"/>
    <w:rsid w:val="1FC377F1"/>
    <w:rsid w:val="1FFF9A23"/>
    <w:rsid w:val="203088CA"/>
    <w:rsid w:val="2078BFD4"/>
    <w:rsid w:val="21540771"/>
    <w:rsid w:val="218D2525"/>
    <w:rsid w:val="21B616C3"/>
    <w:rsid w:val="22039E1F"/>
    <w:rsid w:val="22548499"/>
    <w:rsid w:val="22577DCA"/>
    <w:rsid w:val="22585099"/>
    <w:rsid w:val="225E0E95"/>
    <w:rsid w:val="22D8EE2F"/>
    <w:rsid w:val="2305360D"/>
    <w:rsid w:val="2387DE97"/>
    <w:rsid w:val="23AE15A5"/>
    <w:rsid w:val="24B50083"/>
    <w:rsid w:val="2581502A"/>
    <w:rsid w:val="25E8210F"/>
    <w:rsid w:val="2636F560"/>
    <w:rsid w:val="267E4A98"/>
    <w:rsid w:val="26855A0A"/>
    <w:rsid w:val="26A118C7"/>
    <w:rsid w:val="26BC604F"/>
    <w:rsid w:val="270DBC3A"/>
    <w:rsid w:val="2762DF70"/>
    <w:rsid w:val="285B43E9"/>
    <w:rsid w:val="2919A40C"/>
    <w:rsid w:val="29BBA6FF"/>
    <w:rsid w:val="29CCCEB0"/>
    <w:rsid w:val="2ABC6536"/>
    <w:rsid w:val="2AC15DC6"/>
    <w:rsid w:val="2AECAF68"/>
    <w:rsid w:val="2B0C6F5E"/>
    <w:rsid w:val="2B72C3A1"/>
    <w:rsid w:val="2B9C3AB7"/>
    <w:rsid w:val="2BDF1C96"/>
    <w:rsid w:val="2CE7C800"/>
    <w:rsid w:val="2D17DA0C"/>
    <w:rsid w:val="2D965987"/>
    <w:rsid w:val="2E5DAE92"/>
    <w:rsid w:val="2E69D507"/>
    <w:rsid w:val="2E7EAEB3"/>
    <w:rsid w:val="2F25885E"/>
    <w:rsid w:val="2F7A5713"/>
    <w:rsid w:val="2FD25292"/>
    <w:rsid w:val="30273A8D"/>
    <w:rsid w:val="3071504F"/>
    <w:rsid w:val="307922E8"/>
    <w:rsid w:val="30B216F4"/>
    <w:rsid w:val="30CEAB7D"/>
    <w:rsid w:val="312989A8"/>
    <w:rsid w:val="314ED162"/>
    <w:rsid w:val="318F64A7"/>
    <w:rsid w:val="324C27AD"/>
    <w:rsid w:val="327F7804"/>
    <w:rsid w:val="329CEBBE"/>
    <w:rsid w:val="329FBC45"/>
    <w:rsid w:val="32F2D1A7"/>
    <w:rsid w:val="33395D40"/>
    <w:rsid w:val="33DB2276"/>
    <w:rsid w:val="33DF051E"/>
    <w:rsid w:val="3400C0BA"/>
    <w:rsid w:val="34036982"/>
    <w:rsid w:val="350B1F40"/>
    <w:rsid w:val="356F8F9A"/>
    <w:rsid w:val="35D7BE95"/>
    <w:rsid w:val="372C2E4D"/>
    <w:rsid w:val="3761C5E9"/>
    <w:rsid w:val="37811935"/>
    <w:rsid w:val="3782E82E"/>
    <w:rsid w:val="37A645EA"/>
    <w:rsid w:val="37C41D59"/>
    <w:rsid w:val="383B5AD3"/>
    <w:rsid w:val="3893B28A"/>
    <w:rsid w:val="3972C30C"/>
    <w:rsid w:val="398B3291"/>
    <w:rsid w:val="3A574BD0"/>
    <w:rsid w:val="3A67544D"/>
    <w:rsid w:val="3AE7D056"/>
    <w:rsid w:val="3B5D45FC"/>
    <w:rsid w:val="3B60BA9C"/>
    <w:rsid w:val="3C5BD330"/>
    <w:rsid w:val="3C7E7F15"/>
    <w:rsid w:val="3D1BB086"/>
    <w:rsid w:val="3D58D7BC"/>
    <w:rsid w:val="3E7E7F05"/>
    <w:rsid w:val="3F4E8CFA"/>
    <w:rsid w:val="3FFB56D8"/>
    <w:rsid w:val="40D55E93"/>
    <w:rsid w:val="419F4C79"/>
    <w:rsid w:val="422F7DD3"/>
    <w:rsid w:val="42935AF4"/>
    <w:rsid w:val="44CF2433"/>
    <w:rsid w:val="44F10F5A"/>
    <w:rsid w:val="476DEA8B"/>
    <w:rsid w:val="47989E61"/>
    <w:rsid w:val="48B476D0"/>
    <w:rsid w:val="48DC17D8"/>
    <w:rsid w:val="4941434D"/>
    <w:rsid w:val="49596493"/>
    <w:rsid w:val="496B7C67"/>
    <w:rsid w:val="498DE15D"/>
    <w:rsid w:val="4A42A3F2"/>
    <w:rsid w:val="4A4F8B94"/>
    <w:rsid w:val="4A76FAA2"/>
    <w:rsid w:val="4A93D6D8"/>
    <w:rsid w:val="4A9B2282"/>
    <w:rsid w:val="4AC013DA"/>
    <w:rsid w:val="4AED2554"/>
    <w:rsid w:val="4AFAC190"/>
    <w:rsid w:val="4BAB2F10"/>
    <w:rsid w:val="4BAE86FA"/>
    <w:rsid w:val="4CBD6511"/>
    <w:rsid w:val="4E117406"/>
    <w:rsid w:val="4E170162"/>
    <w:rsid w:val="4F967CD2"/>
    <w:rsid w:val="50493C76"/>
    <w:rsid w:val="51929444"/>
    <w:rsid w:val="529F3FC2"/>
    <w:rsid w:val="52CC3A1B"/>
    <w:rsid w:val="530FABF0"/>
    <w:rsid w:val="53EBE9B0"/>
    <w:rsid w:val="53ECF055"/>
    <w:rsid w:val="547B1AA6"/>
    <w:rsid w:val="547FEC77"/>
    <w:rsid w:val="552F73C8"/>
    <w:rsid w:val="558504B6"/>
    <w:rsid w:val="56CB1045"/>
    <w:rsid w:val="56D1C845"/>
    <w:rsid w:val="56E56044"/>
    <w:rsid w:val="56F187A7"/>
    <w:rsid w:val="5716FE00"/>
    <w:rsid w:val="5759D9B1"/>
    <w:rsid w:val="57F1A8DB"/>
    <w:rsid w:val="5945E192"/>
    <w:rsid w:val="596B5C2C"/>
    <w:rsid w:val="59D1C51D"/>
    <w:rsid w:val="5AF4F32D"/>
    <w:rsid w:val="5B8E4E3A"/>
    <w:rsid w:val="5B9940A6"/>
    <w:rsid w:val="5CB5E8C9"/>
    <w:rsid w:val="5CE4DF03"/>
    <w:rsid w:val="5CFA43BD"/>
    <w:rsid w:val="5D20D4BF"/>
    <w:rsid w:val="5D30CEB1"/>
    <w:rsid w:val="5E0146F1"/>
    <w:rsid w:val="5ED4170F"/>
    <w:rsid w:val="5EE20FBE"/>
    <w:rsid w:val="5F201A51"/>
    <w:rsid w:val="5F37D6BA"/>
    <w:rsid w:val="5F93AED5"/>
    <w:rsid w:val="60DE1413"/>
    <w:rsid w:val="61513542"/>
    <w:rsid w:val="61D297DC"/>
    <w:rsid w:val="62895EE7"/>
    <w:rsid w:val="62BBA816"/>
    <w:rsid w:val="644A6C14"/>
    <w:rsid w:val="6491FCA8"/>
    <w:rsid w:val="64A3DEA9"/>
    <w:rsid w:val="650226CC"/>
    <w:rsid w:val="6519DABB"/>
    <w:rsid w:val="653D3A50"/>
    <w:rsid w:val="658840DA"/>
    <w:rsid w:val="659CA99C"/>
    <w:rsid w:val="664594C0"/>
    <w:rsid w:val="66B31177"/>
    <w:rsid w:val="6706687B"/>
    <w:rsid w:val="6825BB9C"/>
    <w:rsid w:val="688BBC5F"/>
    <w:rsid w:val="68A22C41"/>
    <w:rsid w:val="69111533"/>
    <w:rsid w:val="69309BA5"/>
    <w:rsid w:val="69780BD5"/>
    <w:rsid w:val="69A70802"/>
    <w:rsid w:val="69B59163"/>
    <w:rsid w:val="6A1CCF32"/>
    <w:rsid w:val="6AAA3541"/>
    <w:rsid w:val="6B958FB3"/>
    <w:rsid w:val="6BAB871D"/>
    <w:rsid w:val="6BBD5189"/>
    <w:rsid w:val="6CD7201C"/>
    <w:rsid w:val="6D19DCF4"/>
    <w:rsid w:val="6D68EECB"/>
    <w:rsid w:val="6D9507F0"/>
    <w:rsid w:val="6E000B82"/>
    <w:rsid w:val="6E3D1EF2"/>
    <w:rsid w:val="6EA01556"/>
    <w:rsid w:val="6EBFD1FA"/>
    <w:rsid w:val="6F370C58"/>
    <w:rsid w:val="6FA11139"/>
    <w:rsid w:val="6FD61972"/>
    <w:rsid w:val="706A139E"/>
    <w:rsid w:val="714D2E35"/>
    <w:rsid w:val="717E7D33"/>
    <w:rsid w:val="7194D9CD"/>
    <w:rsid w:val="71FD8826"/>
    <w:rsid w:val="729364B9"/>
    <w:rsid w:val="738F5294"/>
    <w:rsid w:val="73C3B83A"/>
    <w:rsid w:val="73FE7DA0"/>
    <w:rsid w:val="7481F5D7"/>
    <w:rsid w:val="74AD1E5D"/>
    <w:rsid w:val="751D59FA"/>
    <w:rsid w:val="75303D49"/>
    <w:rsid w:val="76C8BCBC"/>
    <w:rsid w:val="7706211A"/>
    <w:rsid w:val="7798E7F1"/>
    <w:rsid w:val="77BCD733"/>
    <w:rsid w:val="7808D77E"/>
    <w:rsid w:val="7826851A"/>
    <w:rsid w:val="783ED691"/>
    <w:rsid w:val="78459ED6"/>
    <w:rsid w:val="7913BB42"/>
    <w:rsid w:val="79BFD04D"/>
    <w:rsid w:val="7A525C18"/>
    <w:rsid w:val="7B4B2D01"/>
    <w:rsid w:val="7B72199D"/>
    <w:rsid w:val="7BD0CD42"/>
    <w:rsid w:val="7BDFC411"/>
    <w:rsid w:val="7C17211F"/>
    <w:rsid w:val="7CC40AA6"/>
    <w:rsid w:val="7CF200D0"/>
    <w:rsid w:val="7CF828EB"/>
    <w:rsid w:val="7D56A62C"/>
    <w:rsid w:val="7D832416"/>
    <w:rsid w:val="7D8C5DA4"/>
    <w:rsid w:val="7EA0F2FD"/>
    <w:rsid w:val="7EB6ACAF"/>
    <w:rsid w:val="7F658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1C030"/>
  <w15:chartTrackingRefBased/>
  <w15:docId w15:val="{F6B5BC09-56F2-4595-ACF7-1CC8965EC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tiff"/><Relationship Id="rId15" Type="http://schemas.openxmlformats.org/officeDocument/2006/relationships/image" Target="media/image12.tiff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1537</Words>
  <Characters>8456</Characters>
  <Application>Microsoft Office Word</Application>
  <DocSecurity>0</DocSecurity>
  <Lines>70</Lines>
  <Paragraphs>19</Paragraphs>
  <ScaleCrop>false</ScaleCrop>
  <Company/>
  <LinksUpToDate>false</LinksUpToDate>
  <CharactersWithSpaces>9974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FRANCISCO RODRIGUEZ VIDAL</dc:creator>
  <cp:keywords/>
  <dc:description/>
  <cp:lastModifiedBy>VICTORIANO FRANCISCO MULERO MENDEZ</cp:lastModifiedBy>
  <cp:revision>2</cp:revision>
  <dcterms:created xsi:type="dcterms:W3CDTF">2026-07-30T17:19:00Z</dcterms:created>
  <dcterms:modified xsi:type="dcterms:W3CDTF">2026-07-30T17:19:00Z</dcterms:modified>
</cp:coreProperties>
</file>