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D96C04" w14:textId="2E858BD6" w:rsidR="00081631" w:rsidRPr="009D1748" w:rsidRDefault="0044457A" w:rsidP="00682E07">
      <w:pPr>
        <w:rPr>
          <w:rFonts w:ascii="Times New Roman" w:hAnsi="Times New Roman" w:cs="Times New Roman"/>
          <w:b/>
          <w:bCs/>
          <w:sz w:val="28"/>
          <w:szCs w:val="28"/>
          <w:lang w:val="en-US"/>
        </w:rPr>
      </w:pPr>
      <w:r w:rsidRPr="009D1748">
        <w:rPr>
          <w:rFonts w:ascii="Times New Roman" w:hAnsi="Times New Roman" w:cs="Times New Roman"/>
          <w:b/>
          <w:bCs/>
          <w:sz w:val="28"/>
          <w:szCs w:val="28"/>
          <w:lang w:val="en-US"/>
        </w:rPr>
        <w:t>Supplem</w:t>
      </w:r>
      <w:r w:rsidR="00FE2116" w:rsidRPr="009D1748">
        <w:rPr>
          <w:rFonts w:ascii="Times New Roman" w:hAnsi="Times New Roman" w:cs="Times New Roman"/>
          <w:b/>
          <w:bCs/>
          <w:sz w:val="28"/>
          <w:szCs w:val="28"/>
          <w:lang w:val="en-US"/>
        </w:rPr>
        <w:t>e</w:t>
      </w:r>
      <w:r w:rsidRPr="009D1748">
        <w:rPr>
          <w:rFonts w:ascii="Times New Roman" w:hAnsi="Times New Roman" w:cs="Times New Roman"/>
          <w:b/>
          <w:bCs/>
          <w:sz w:val="28"/>
          <w:szCs w:val="28"/>
          <w:lang w:val="en-US"/>
        </w:rPr>
        <w:t>nt</w:t>
      </w:r>
      <w:r w:rsidR="00FE2116" w:rsidRPr="009D1748">
        <w:rPr>
          <w:rFonts w:ascii="Times New Roman" w:hAnsi="Times New Roman" w:cs="Times New Roman"/>
          <w:b/>
          <w:bCs/>
          <w:sz w:val="28"/>
          <w:szCs w:val="28"/>
          <w:lang w:val="en-US"/>
        </w:rPr>
        <w:t>a</w:t>
      </w:r>
      <w:r w:rsidRPr="009D1748">
        <w:rPr>
          <w:rFonts w:ascii="Times New Roman" w:hAnsi="Times New Roman" w:cs="Times New Roman"/>
          <w:b/>
          <w:bCs/>
          <w:sz w:val="28"/>
          <w:szCs w:val="28"/>
          <w:lang w:val="en-US"/>
        </w:rPr>
        <w:t>ry Information</w:t>
      </w:r>
    </w:p>
    <w:p w14:paraId="61E71EE5" w14:textId="77777777" w:rsidR="002625CC" w:rsidRPr="009D1748" w:rsidRDefault="002625CC" w:rsidP="00682E07">
      <w:pPr>
        <w:rPr>
          <w:rFonts w:ascii="Times New Roman" w:hAnsi="Times New Roman" w:cs="Times New Roman"/>
          <w:sz w:val="28"/>
          <w:szCs w:val="28"/>
          <w:u w:val="single"/>
          <w:lang w:val="en-US"/>
        </w:rPr>
      </w:pPr>
    </w:p>
    <w:p w14:paraId="5788273A" w14:textId="40B7DCD8" w:rsidR="00F330BA" w:rsidRPr="009D1748" w:rsidRDefault="00F330BA" w:rsidP="002625CC">
      <w:pPr>
        <w:spacing w:after="0" w:line="360" w:lineRule="auto"/>
        <w:rPr>
          <w:rFonts w:ascii="Times New Roman" w:hAnsi="Times New Roman" w:cs="Times New Roman"/>
          <w:b/>
          <w:sz w:val="28"/>
          <w:szCs w:val="24"/>
          <w:lang w:val="en-US"/>
        </w:rPr>
      </w:pPr>
      <w:r w:rsidRPr="009D1748">
        <w:rPr>
          <w:rFonts w:ascii="Times New Roman" w:hAnsi="Times New Roman" w:cs="Times New Roman"/>
          <w:b/>
          <w:sz w:val="28"/>
          <w:szCs w:val="24"/>
          <w:lang w:val="en-US"/>
        </w:rPr>
        <w:t>Dark Fermentative Biohydrogen Production from Fructose-</w:t>
      </w:r>
      <w:r w:rsidR="00FE2116" w:rsidRPr="009D1748">
        <w:rPr>
          <w:rFonts w:ascii="Times New Roman" w:hAnsi="Times New Roman" w:cs="Times New Roman"/>
          <w:b/>
          <w:sz w:val="28"/>
          <w:szCs w:val="24"/>
          <w:lang w:val="en-US"/>
        </w:rPr>
        <w:t xml:space="preserve">rich </w:t>
      </w:r>
      <w:r w:rsidRPr="009D1748">
        <w:rPr>
          <w:rFonts w:ascii="Times New Roman" w:hAnsi="Times New Roman" w:cs="Times New Roman"/>
          <w:b/>
          <w:sz w:val="28"/>
          <w:szCs w:val="24"/>
          <w:lang w:val="en-US"/>
        </w:rPr>
        <w:t xml:space="preserve">Resources by the Photosynthetic Purple Bacterium </w:t>
      </w:r>
      <w:r w:rsidRPr="009D1748">
        <w:rPr>
          <w:rFonts w:ascii="Times New Roman" w:hAnsi="Times New Roman" w:cs="Times New Roman"/>
          <w:b/>
          <w:i/>
          <w:sz w:val="28"/>
          <w:szCs w:val="24"/>
          <w:lang w:val="en-US"/>
        </w:rPr>
        <w:t>Rhodospirillum rubrum</w:t>
      </w:r>
      <w:r w:rsidRPr="009D1748">
        <w:rPr>
          <w:rFonts w:ascii="Times New Roman" w:hAnsi="Times New Roman" w:cs="Times New Roman"/>
          <w:b/>
          <w:sz w:val="28"/>
          <w:szCs w:val="24"/>
          <w:lang w:val="en-US"/>
        </w:rPr>
        <w:t xml:space="preserve"> </w:t>
      </w:r>
    </w:p>
    <w:p w14:paraId="1D55B7B6" w14:textId="22793264" w:rsidR="00F330BA" w:rsidRPr="009D1748" w:rsidRDefault="00F330BA" w:rsidP="002625CC">
      <w:pPr>
        <w:spacing w:after="0" w:line="360" w:lineRule="auto"/>
        <w:rPr>
          <w:rFonts w:ascii="Times New Roman" w:hAnsi="Times New Roman" w:cs="Times New Roman"/>
          <w:sz w:val="24"/>
          <w:szCs w:val="24"/>
          <w:lang w:val="en-US"/>
        </w:rPr>
      </w:pPr>
      <w:r w:rsidRPr="009D1748">
        <w:rPr>
          <w:rFonts w:ascii="Times New Roman" w:hAnsi="Times New Roman" w:cs="Times New Roman"/>
          <w:sz w:val="24"/>
          <w:szCs w:val="24"/>
          <w:lang w:val="en-US"/>
        </w:rPr>
        <w:t>Sebastian Götz, Jonathan Beck, Kay Bretz, Hartmut Grammel*</w:t>
      </w:r>
    </w:p>
    <w:p w14:paraId="1E8EDA55" w14:textId="33FBCAFD" w:rsidR="00682E07" w:rsidRPr="009D1748" w:rsidRDefault="002625CC" w:rsidP="002625CC">
      <w:pPr>
        <w:spacing w:after="0" w:line="360" w:lineRule="auto"/>
        <w:rPr>
          <w:rFonts w:ascii="Times New Roman" w:hAnsi="Times New Roman" w:cs="Times New Roman"/>
          <w:sz w:val="24"/>
          <w:szCs w:val="24"/>
          <w:lang w:val="en-US"/>
        </w:rPr>
      </w:pPr>
      <w:r w:rsidRPr="009D1748">
        <w:rPr>
          <w:rFonts w:ascii="Times New Roman" w:hAnsi="Times New Roman" w:cs="Times New Roman"/>
          <w:sz w:val="24"/>
          <w:szCs w:val="24"/>
          <w:lang w:val="en-US"/>
        </w:rPr>
        <w:t xml:space="preserve">Hochschule Biberach, </w:t>
      </w:r>
      <w:r w:rsidR="00C37B51" w:rsidRPr="009D1748">
        <w:rPr>
          <w:rFonts w:ascii="Times New Roman" w:hAnsi="Times New Roman" w:cs="Times New Roman"/>
          <w:sz w:val="24"/>
          <w:szCs w:val="24"/>
          <w:lang w:val="en-US"/>
        </w:rPr>
        <w:t>Biberach Unive</w:t>
      </w:r>
      <w:r w:rsidRPr="009D1748">
        <w:rPr>
          <w:rFonts w:ascii="Times New Roman" w:hAnsi="Times New Roman" w:cs="Times New Roman"/>
          <w:sz w:val="24"/>
          <w:szCs w:val="24"/>
          <w:lang w:val="en-US"/>
        </w:rPr>
        <w:t>r</w:t>
      </w:r>
      <w:r w:rsidR="00C37B51" w:rsidRPr="009D1748">
        <w:rPr>
          <w:rFonts w:ascii="Times New Roman" w:hAnsi="Times New Roman" w:cs="Times New Roman"/>
          <w:sz w:val="24"/>
          <w:szCs w:val="24"/>
          <w:lang w:val="en-US"/>
        </w:rPr>
        <w:t>sity of Applied Science</w:t>
      </w:r>
      <w:r w:rsidRPr="009D1748">
        <w:rPr>
          <w:rFonts w:ascii="Times New Roman" w:hAnsi="Times New Roman" w:cs="Times New Roman"/>
          <w:sz w:val="24"/>
          <w:szCs w:val="24"/>
          <w:lang w:val="en-US"/>
        </w:rPr>
        <w:t xml:space="preserve">, </w:t>
      </w:r>
      <w:proofErr w:type="spellStart"/>
      <w:r w:rsidRPr="009D1748">
        <w:rPr>
          <w:rFonts w:ascii="Times New Roman" w:hAnsi="Times New Roman" w:cs="Times New Roman"/>
          <w:sz w:val="24"/>
          <w:szCs w:val="24"/>
          <w:lang w:val="en-US"/>
        </w:rPr>
        <w:t>Karlstraße</w:t>
      </w:r>
      <w:proofErr w:type="spellEnd"/>
      <w:r w:rsidRPr="009D1748">
        <w:rPr>
          <w:rFonts w:ascii="Times New Roman" w:hAnsi="Times New Roman" w:cs="Times New Roman"/>
          <w:sz w:val="24"/>
          <w:szCs w:val="24"/>
          <w:lang w:val="en-US"/>
        </w:rPr>
        <w:t xml:space="preserve"> 6-11, 88400 Biberach, Germany</w:t>
      </w:r>
    </w:p>
    <w:p w14:paraId="5033DE17" w14:textId="7A991992" w:rsidR="00682E07" w:rsidRPr="009D1748" w:rsidRDefault="002625CC" w:rsidP="002625CC">
      <w:pPr>
        <w:spacing w:after="0" w:line="360" w:lineRule="auto"/>
        <w:rPr>
          <w:rFonts w:ascii="Times New Roman" w:hAnsi="Times New Roman" w:cs="Times New Roman"/>
          <w:sz w:val="24"/>
          <w:szCs w:val="24"/>
          <w:lang w:val="en-US"/>
        </w:rPr>
      </w:pPr>
      <w:r w:rsidRPr="009D1748">
        <w:rPr>
          <w:rFonts w:ascii="Times New Roman" w:hAnsi="Times New Roman" w:cs="Times New Roman"/>
          <w:sz w:val="24"/>
          <w:szCs w:val="24"/>
          <w:lang w:val="en-US"/>
        </w:rPr>
        <w:t>*</w:t>
      </w:r>
      <w:r w:rsidR="00682E07" w:rsidRPr="009D1748">
        <w:rPr>
          <w:rFonts w:ascii="Times New Roman" w:hAnsi="Times New Roman" w:cs="Times New Roman"/>
          <w:sz w:val="24"/>
          <w:szCs w:val="24"/>
          <w:lang w:val="en-US"/>
        </w:rPr>
        <w:t>Corresponding author – grammel@hochschule-bc.de - Tel: +49 4 68 42 51 68</w:t>
      </w:r>
    </w:p>
    <w:p w14:paraId="3F186EA8" w14:textId="77777777" w:rsidR="00682E07" w:rsidRPr="009D1748" w:rsidRDefault="00682E07" w:rsidP="00682E07">
      <w:pPr>
        <w:spacing w:line="360" w:lineRule="auto"/>
        <w:rPr>
          <w:rFonts w:ascii="Times New Roman" w:hAnsi="Times New Roman" w:cs="Times New Roman"/>
          <w:sz w:val="24"/>
          <w:szCs w:val="24"/>
          <w:lang w:val="en-US"/>
        </w:rPr>
      </w:pPr>
    </w:p>
    <w:p w14:paraId="063A260A" w14:textId="77777777" w:rsidR="00682E07" w:rsidRPr="009D1748" w:rsidRDefault="00682E07" w:rsidP="00E64C52">
      <w:pPr>
        <w:spacing w:line="360" w:lineRule="auto"/>
        <w:jc w:val="both"/>
        <w:rPr>
          <w:rFonts w:ascii="Times New Roman" w:hAnsi="Times New Roman" w:cs="Times New Roman"/>
          <w:sz w:val="24"/>
          <w:szCs w:val="24"/>
          <w:lang w:val="en-US"/>
        </w:rPr>
      </w:pPr>
    </w:p>
    <w:p w14:paraId="5D4B6613" w14:textId="63A05459" w:rsidR="00144E14" w:rsidRPr="009D1748" w:rsidRDefault="00167BA9" w:rsidP="00E64C52">
      <w:pPr>
        <w:spacing w:line="360" w:lineRule="auto"/>
        <w:jc w:val="both"/>
        <w:rPr>
          <w:rFonts w:ascii="Times New Roman" w:hAnsi="Times New Roman" w:cs="Times New Roman"/>
          <w:b/>
          <w:bCs/>
          <w:sz w:val="24"/>
          <w:szCs w:val="24"/>
          <w:lang w:val="en-US"/>
        </w:rPr>
      </w:pPr>
      <w:r w:rsidRPr="009D1748">
        <w:rPr>
          <w:rFonts w:ascii="Times New Roman" w:hAnsi="Times New Roman" w:cs="Times New Roman"/>
          <w:b/>
          <w:bCs/>
          <w:sz w:val="24"/>
          <w:szCs w:val="24"/>
          <w:lang w:val="en-US"/>
        </w:rPr>
        <w:t>Supplemental Information S1: t</w:t>
      </w:r>
      <w:r w:rsidR="00144E14" w:rsidRPr="009D1748">
        <w:rPr>
          <w:rFonts w:ascii="Times New Roman" w:hAnsi="Times New Roman" w:cs="Times New Roman"/>
          <w:b/>
          <w:bCs/>
          <w:sz w:val="24"/>
          <w:szCs w:val="24"/>
          <w:lang w:val="en-US"/>
        </w:rPr>
        <w:t>ranscription analysis of</w:t>
      </w:r>
      <w:r w:rsidR="00E44A7D" w:rsidRPr="009D1748">
        <w:rPr>
          <w:rFonts w:ascii="Times New Roman" w:hAnsi="Times New Roman" w:cs="Times New Roman"/>
          <w:b/>
          <w:bCs/>
          <w:sz w:val="24"/>
          <w:szCs w:val="24"/>
          <w:lang w:val="en-US"/>
        </w:rPr>
        <w:t xml:space="preserve"> hydrogen evolving enzyme by</w:t>
      </w:r>
      <w:r w:rsidR="00144E14" w:rsidRPr="009D1748">
        <w:rPr>
          <w:rFonts w:ascii="Times New Roman" w:hAnsi="Times New Roman" w:cs="Times New Roman"/>
          <w:b/>
          <w:bCs/>
          <w:sz w:val="24"/>
          <w:szCs w:val="24"/>
          <w:lang w:val="en-US"/>
        </w:rPr>
        <w:t xml:space="preserve"> RT-PCR</w:t>
      </w:r>
    </w:p>
    <w:p w14:paraId="61467198" w14:textId="08C7323F" w:rsidR="006A2331" w:rsidRPr="009D1748" w:rsidRDefault="00D40206" w:rsidP="00E64C52">
      <w:pPr>
        <w:spacing w:line="360" w:lineRule="auto"/>
        <w:jc w:val="both"/>
        <w:rPr>
          <w:rFonts w:ascii="Times New Roman" w:hAnsi="Times New Roman" w:cs="Times New Roman"/>
          <w:sz w:val="24"/>
          <w:szCs w:val="24"/>
          <w:lang w:val="en-US"/>
        </w:rPr>
      </w:pPr>
      <w:r w:rsidRPr="009D1748">
        <w:rPr>
          <w:rFonts w:ascii="Times New Roman" w:hAnsi="Times New Roman" w:cs="Times New Roman"/>
          <w:sz w:val="24"/>
          <w:szCs w:val="24"/>
          <w:lang w:val="en-US"/>
        </w:rPr>
        <w:t>A</w:t>
      </w:r>
      <w:r w:rsidR="006A2331" w:rsidRPr="009D1748">
        <w:rPr>
          <w:rFonts w:ascii="Times New Roman" w:hAnsi="Times New Roman" w:cs="Times New Roman"/>
          <w:sz w:val="24"/>
          <w:szCs w:val="24"/>
          <w:lang w:val="en-US"/>
        </w:rPr>
        <w:t xml:space="preserve">s a marker gene for </w:t>
      </w:r>
      <w:proofErr w:type="spellStart"/>
      <w:r w:rsidR="008B0FF5" w:rsidRPr="009D1748">
        <w:rPr>
          <w:rFonts w:ascii="Times New Roman" w:hAnsi="Times New Roman" w:cs="Times New Roman"/>
          <w:sz w:val="24"/>
          <w:szCs w:val="24"/>
          <w:lang w:val="en-US"/>
        </w:rPr>
        <w:t>semiaerobic</w:t>
      </w:r>
      <w:proofErr w:type="spellEnd"/>
      <w:r w:rsidR="008B0FF5" w:rsidRPr="009D1748">
        <w:rPr>
          <w:rFonts w:ascii="Times New Roman" w:hAnsi="Times New Roman" w:cs="Times New Roman"/>
          <w:sz w:val="24"/>
          <w:szCs w:val="24"/>
          <w:lang w:val="en-US"/>
        </w:rPr>
        <w:t xml:space="preserve"> </w:t>
      </w:r>
      <w:r w:rsidR="006A2331" w:rsidRPr="009D1748">
        <w:rPr>
          <w:rFonts w:ascii="Times New Roman" w:hAnsi="Times New Roman" w:cs="Times New Roman"/>
          <w:sz w:val="24"/>
          <w:szCs w:val="24"/>
          <w:lang w:val="en-US"/>
        </w:rPr>
        <w:t xml:space="preserve">expression of nitrogenase, RT PCR was applied to detect </w:t>
      </w:r>
      <w:proofErr w:type="spellStart"/>
      <w:r w:rsidR="006A2331" w:rsidRPr="009D1748">
        <w:rPr>
          <w:rFonts w:ascii="Times New Roman" w:hAnsi="Times New Roman" w:cs="Times New Roman"/>
          <w:i/>
          <w:iCs/>
          <w:sz w:val="24"/>
          <w:szCs w:val="24"/>
          <w:lang w:val="en-US"/>
        </w:rPr>
        <w:t>nifH</w:t>
      </w:r>
      <w:proofErr w:type="spellEnd"/>
      <w:r w:rsidR="006A2331" w:rsidRPr="009D1748">
        <w:rPr>
          <w:rFonts w:ascii="Times New Roman" w:hAnsi="Times New Roman" w:cs="Times New Roman"/>
          <w:sz w:val="24"/>
          <w:szCs w:val="24"/>
          <w:lang w:val="en-US"/>
        </w:rPr>
        <w:t xml:space="preserve"> transcripts</w:t>
      </w:r>
      <w:r w:rsidR="00575629" w:rsidRPr="009D1748">
        <w:rPr>
          <w:rFonts w:ascii="Times New Roman" w:hAnsi="Times New Roman" w:cs="Times New Roman"/>
          <w:sz w:val="24"/>
          <w:szCs w:val="24"/>
          <w:lang w:val="en-US"/>
        </w:rPr>
        <w:t xml:space="preserve"> in </w:t>
      </w:r>
      <w:proofErr w:type="spellStart"/>
      <w:r w:rsidR="00575629" w:rsidRPr="009D1748">
        <w:rPr>
          <w:rFonts w:ascii="Times New Roman" w:hAnsi="Times New Roman" w:cs="Times New Roman"/>
          <w:sz w:val="24"/>
          <w:szCs w:val="24"/>
          <w:lang w:val="en-US"/>
        </w:rPr>
        <w:t>semiaerobically</w:t>
      </w:r>
      <w:proofErr w:type="spellEnd"/>
      <w:r w:rsidR="00575629" w:rsidRPr="009D1748">
        <w:rPr>
          <w:rFonts w:ascii="Times New Roman" w:hAnsi="Times New Roman" w:cs="Times New Roman"/>
          <w:sz w:val="24"/>
          <w:szCs w:val="24"/>
          <w:lang w:val="en-US"/>
        </w:rPr>
        <w:t xml:space="preserve"> dark grown cultures</w:t>
      </w:r>
      <w:r w:rsidR="006A2331" w:rsidRPr="009D1748">
        <w:rPr>
          <w:rFonts w:ascii="Times New Roman" w:hAnsi="Times New Roman" w:cs="Times New Roman"/>
          <w:sz w:val="24"/>
          <w:szCs w:val="24"/>
          <w:lang w:val="en-US"/>
        </w:rPr>
        <w:t xml:space="preserve">. </w:t>
      </w:r>
      <w:r w:rsidR="004234C7" w:rsidRPr="009D1748">
        <w:rPr>
          <w:rFonts w:ascii="Times New Roman" w:hAnsi="Times New Roman" w:cs="Times New Roman"/>
          <w:sz w:val="24"/>
          <w:szCs w:val="24"/>
          <w:lang w:val="en-US"/>
        </w:rPr>
        <w:t xml:space="preserve">The </w:t>
      </w:r>
      <w:proofErr w:type="spellStart"/>
      <w:r w:rsidR="004234C7" w:rsidRPr="009D1748">
        <w:rPr>
          <w:rFonts w:ascii="Times New Roman" w:hAnsi="Times New Roman" w:cs="Times New Roman"/>
          <w:i/>
          <w:iCs/>
          <w:sz w:val="24"/>
          <w:szCs w:val="24"/>
          <w:lang w:val="en-US"/>
        </w:rPr>
        <w:t>nifH</w:t>
      </w:r>
      <w:proofErr w:type="spellEnd"/>
      <w:r w:rsidR="004234C7" w:rsidRPr="009D1748">
        <w:rPr>
          <w:rFonts w:ascii="Times New Roman" w:hAnsi="Times New Roman" w:cs="Times New Roman"/>
          <w:i/>
          <w:iCs/>
          <w:sz w:val="24"/>
          <w:szCs w:val="24"/>
          <w:lang w:val="en-US"/>
        </w:rPr>
        <w:t xml:space="preserve"> </w:t>
      </w:r>
      <w:r w:rsidR="004234C7" w:rsidRPr="009D1748">
        <w:rPr>
          <w:rFonts w:ascii="Times New Roman" w:hAnsi="Times New Roman" w:cs="Times New Roman"/>
          <w:sz w:val="24"/>
          <w:szCs w:val="24"/>
          <w:lang w:val="en-US"/>
        </w:rPr>
        <w:t xml:space="preserve">gene (Rru_A1010) encodes the </w:t>
      </w:r>
      <w:r w:rsidRPr="009D1748">
        <w:rPr>
          <w:rFonts w:ascii="Times New Roman" w:hAnsi="Times New Roman" w:cs="Times New Roman"/>
          <w:sz w:val="24"/>
          <w:szCs w:val="24"/>
          <w:lang w:val="en-US"/>
        </w:rPr>
        <w:t>iron protein</w:t>
      </w:r>
      <w:r w:rsidR="004234C7" w:rsidRPr="009D1748">
        <w:rPr>
          <w:rFonts w:ascii="Times New Roman" w:hAnsi="Times New Roman" w:cs="Times New Roman"/>
          <w:sz w:val="24"/>
          <w:szCs w:val="24"/>
          <w:lang w:val="en-US"/>
        </w:rPr>
        <w:t xml:space="preserve"> of the nitrogenase enzyme complex.</w:t>
      </w:r>
    </w:p>
    <w:p w14:paraId="74492171" w14:textId="090193C2" w:rsidR="00FD1697" w:rsidRPr="009D1748" w:rsidRDefault="0099477C" w:rsidP="00E64C52">
      <w:pPr>
        <w:pStyle w:val="paragraph"/>
        <w:spacing w:before="0" w:beforeAutospacing="0" w:after="0" w:afterAutospacing="0" w:line="360" w:lineRule="auto"/>
        <w:jc w:val="both"/>
        <w:textAlignment w:val="baseline"/>
        <w:rPr>
          <w:rStyle w:val="normaltextrun"/>
          <w:lang w:val="en-US"/>
        </w:rPr>
      </w:pPr>
      <w:r w:rsidRPr="009D1748">
        <w:rPr>
          <w:lang w:val="en-US"/>
        </w:rPr>
        <w:t xml:space="preserve">Briefly, </w:t>
      </w:r>
      <w:r w:rsidR="00081631" w:rsidRPr="009D1748">
        <w:rPr>
          <w:rStyle w:val="normaltextrun"/>
          <w:i/>
          <w:iCs/>
          <w:lang w:val="en-US"/>
        </w:rPr>
        <w:t xml:space="preserve">R. rubrum </w:t>
      </w:r>
      <w:r w:rsidR="00081631" w:rsidRPr="009D1748">
        <w:rPr>
          <w:rStyle w:val="normaltextrun"/>
          <w:lang w:val="en-US"/>
        </w:rPr>
        <w:t xml:space="preserve">was cultivated </w:t>
      </w:r>
      <w:proofErr w:type="spellStart"/>
      <w:r w:rsidR="003705A9" w:rsidRPr="009D1748">
        <w:rPr>
          <w:rStyle w:val="normaltextrun"/>
          <w:lang w:val="en-US"/>
        </w:rPr>
        <w:t>semiaerobically</w:t>
      </w:r>
      <w:proofErr w:type="spellEnd"/>
      <w:r w:rsidR="003705A9" w:rsidRPr="009D1748">
        <w:rPr>
          <w:rStyle w:val="normaltextrun"/>
          <w:lang w:val="en-US"/>
        </w:rPr>
        <w:t xml:space="preserve"> </w:t>
      </w:r>
      <w:r w:rsidR="00081631" w:rsidRPr="009D1748">
        <w:rPr>
          <w:rStyle w:val="normaltextrun"/>
          <w:lang w:val="en-US"/>
        </w:rPr>
        <w:t>in M2SF medium containing different N-sources (NH</w:t>
      </w:r>
      <w:r w:rsidR="00081631" w:rsidRPr="009D1748">
        <w:rPr>
          <w:rStyle w:val="normaltextrun"/>
          <w:vertAlign w:val="subscript"/>
          <w:lang w:val="en-US"/>
        </w:rPr>
        <w:t>4</w:t>
      </w:r>
      <w:r w:rsidR="00081631" w:rsidRPr="009D1748">
        <w:rPr>
          <w:rStyle w:val="normaltextrun"/>
          <w:lang w:val="en-US"/>
        </w:rPr>
        <w:t xml:space="preserve">, </w:t>
      </w:r>
      <w:proofErr w:type="spellStart"/>
      <w:r w:rsidR="00081631" w:rsidRPr="009D1748">
        <w:rPr>
          <w:rStyle w:val="normaltextrun"/>
          <w:lang w:val="en-US"/>
        </w:rPr>
        <w:t>Asn</w:t>
      </w:r>
      <w:proofErr w:type="spellEnd"/>
      <w:r w:rsidR="00081631" w:rsidRPr="009D1748">
        <w:rPr>
          <w:rStyle w:val="normaltextrun"/>
          <w:lang w:val="en-US"/>
        </w:rPr>
        <w:t xml:space="preserve">, Asp, Gln, Glu, </w:t>
      </w:r>
      <w:proofErr w:type="spellStart"/>
      <w:r w:rsidR="00081631" w:rsidRPr="009D1748">
        <w:rPr>
          <w:rStyle w:val="normaltextrun"/>
          <w:lang w:val="en-US"/>
        </w:rPr>
        <w:t>Gly</w:t>
      </w:r>
      <w:proofErr w:type="spellEnd"/>
      <w:r w:rsidR="00081631" w:rsidRPr="009D1748">
        <w:rPr>
          <w:rStyle w:val="normaltextrun"/>
          <w:lang w:val="en-US"/>
        </w:rPr>
        <w:t>) and after 3 days RNA was isolated</w:t>
      </w:r>
      <w:r w:rsidR="004234C7" w:rsidRPr="009D1748">
        <w:rPr>
          <w:rStyle w:val="normaltextrun"/>
          <w:lang w:val="en-US"/>
        </w:rPr>
        <w:t xml:space="preserve">. </w:t>
      </w:r>
      <w:proofErr w:type="spellStart"/>
      <w:r w:rsidR="004234C7" w:rsidRPr="009D1748">
        <w:rPr>
          <w:rStyle w:val="normaltextrun"/>
          <w:lang w:val="en-US"/>
        </w:rPr>
        <w:t>Semiaerobic</w:t>
      </w:r>
      <w:proofErr w:type="spellEnd"/>
      <w:r w:rsidR="004234C7" w:rsidRPr="009D1748">
        <w:rPr>
          <w:rStyle w:val="normaltextrun"/>
          <w:lang w:val="en-US"/>
        </w:rPr>
        <w:t xml:space="preserve"> conditions</w:t>
      </w:r>
      <w:r w:rsidR="001E383C" w:rsidRPr="009D1748">
        <w:rPr>
          <w:rStyle w:val="normaltextrun"/>
          <w:lang w:val="en-US"/>
        </w:rPr>
        <w:t xml:space="preserve"> in shake-flask cultures</w:t>
      </w:r>
      <w:r w:rsidR="004234C7" w:rsidRPr="009D1748">
        <w:rPr>
          <w:rStyle w:val="normaltextrun"/>
          <w:lang w:val="en-US"/>
        </w:rPr>
        <w:t xml:space="preserve"> were provided by</w:t>
      </w:r>
      <w:r w:rsidR="001E383C" w:rsidRPr="009D1748">
        <w:rPr>
          <w:rStyle w:val="normaltextrun"/>
          <w:lang w:val="en-US"/>
        </w:rPr>
        <w:t xml:space="preserve"> filling </w:t>
      </w:r>
      <w:r w:rsidR="00D40206" w:rsidRPr="009D1748">
        <w:rPr>
          <w:rStyle w:val="normaltextrun"/>
          <w:lang w:val="en-US"/>
        </w:rPr>
        <w:t>250 ml</w:t>
      </w:r>
      <w:r w:rsidR="001E383C" w:rsidRPr="009D1748">
        <w:rPr>
          <w:rStyle w:val="normaltextrun"/>
          <w:lang w:val="en-US"/>
        </w:rPr>
        <w:t xml:space="preserve"> shake</w:t>
      </w:r>
      <w:r w:rsidR="00D40206" w:rsidRPr="009D1748">
        <w:rPr>
          <w:rStyle w:val="normaltextrun"/>
          <w:lang w:val="en-US"/>
        </w:rPr>
        <w:t>-</w:t>
      </w:r>
      <w:r w:rsidR="001E383C" w:rsidRPr="009D1748">
        <w:rPr>
          <w:rStyle w:val="normaltextrun"/>
          <w:lang w:val="en-US"/>
        </w:rPr>
        <w:t>flask</w:t>
      </w:r>
      <w:r w:rsidR="00D40206" w:rsidRPr="009D1748">
        <w:rPr>
          <w:rStyle w:val="normaltextrun"/>
          <w:lang w:val="en-US"/>
        </w:rPr>
        <w:t>s</w:t>
      </w:r>
      <w:r w:rsidR="001E383C" w:rsidRPr="009D1748">
        <w:rPr>
          <w:rStyle w:val="normaltextrun"/>
          <w:lang w:val="en-US"/>
        </w:rPr>
        <w:t xml:space="preserve"> with</w:t>
      </w:r>
      <w:r w:rsidR="00D40206" w:rsidRPr="009D1748">
        <w:rPr>
          <w:rStyle w:val="normaltextrun"/>
          <w:lang w:val="en-US"/>
        </w:rPr>
        <w:t xml:space="preserve"> 150</w:t>
      </w:r>
      <w:r w:rsidR="001E383C" w:rsidRPr="009D1748">
        <w:rPr>
          <w:rStyle w:val="normaltextrun"/>
          <w:lang w:val="en-US"/>
        </w:rPr>
        <w:t xml:space="preserve"> ml medium</w:t>
      </w:r>
      <w:r w:rsidR="000B064B" w:rsidRPr="009D1748">
        <w:rPr>
          <w:rStyle w:val="normaltextrun"/>
          <w:lang w:val="en-US"/>
        </w:rPr>
        <w:t xml:space="preserve"> and low stirring at</w:t>
      </w:r>
      <w:r w:rsidR="00037EF7" w:rsidRPr="009D1748">
        <w:rPr>
          <w:rStyle w:val="normaltextrun"/>
          <w:lang w:val="en-US"/>
        </w:rPr>
        <w:t xml:space="preserve"> 150</w:t>
      </w:r>
      <w:r w:rsidR="000B064B" w:rsidRPr="009D1748">
        <w:rPr>
          <w:rStyle w:val="normaltextrun"/>
          <w:lang w:val="en-US"/>
        </w:rPr>
        <w:t xml:space="preserve"> rpm</w:t>
      </w:r>
      <w:r w:rsidR="00037EF7" w:rsidRPr="009D1748">
        <w:rPr>
          <w:rStyle w:val="normaltextrun"/>
          <w:lang w:val="en-US"/>
        </w:rPr>
        <w:t xml:space="preserve"> </w:t>
      </w:r>
      <w:r w:rsidR="003B60A2" w:rsidRPr="009D1748">
        <w:rPr>
          <w:rStyle w:val="normaltextrun"/>
          <w:lang w:val="en-US"/>
        </w:rPr>
        <w:t>on</w:t>
      </w:r>
      <w:r w:rsidR="00037EF7" w:rsidRPr="009D1748">
        <w:rPr>
          <w:rStyle w:val="normaltextrun"/>
          <w:lang w:val="en-US"/>
        </w:rPr>
        <w:t xml:space="preserve"> a shaking incubator at 30 °C</w:t>
      </w:r>
      <w:r w:rsidR="001E383C" w:rsidRPr="009D1748">
        <w:rPr>
          <w:rStyle w:val="normaltextrun"/>
          <w:lang w:val="en-US"/>
        </w:rPr>
        <w:t xml:space="preserve">. </w:t>
      </w:r>
      <w:r w:rsidR="00DA2B28" w:rsidRPr="009D1748">
        <w:rPr>
          <w:rStyle w:val="normaltextrun"/>
          <w:lang w:val="en-US"/>
        </w:rPr>
        <w:t>High yields</w:t>
      </w:r>
      <w:r w:rsidR="004234C7" w:rsidRPr="009D1748">
        <w:rPr>
          <w:rStyle w:val="normaltextrun"/>
          <w:lang w:val="en-US"/>
        </w:rPr>
        <w:t xml:space="preserve"> of intracytoplasmic photosynthetic membranes</w:t>
      </w:r>
      <w:r w:rsidR="00DA2B28" w:rsidRPr="009D1748">
        <w:rPr>
          <w:rStyle w:val="normaltextrun"/>
          <w:lang w:val="en-US"/>
        </w:rPr>
        <w:t>,</w:t>
      </w:r>
      <w:r w:rsidR="004234C7" w:rsidRPr="009D1748">
        <w:rPr>
          <w:rStyle w:val="normaltextrun"/>
          <w:lang w:val="en-US"/>
        </w:rPr>
        <w:t xml:space="preserve"> determined as A</w:t>
      </w:r>
      <w:r w:rsidR="004234C7" w:rsidRPr="009D1748">
        <w:rPr>
          <w:rStyle w:val="normaltextrun"/>
          <w:vertAlign w:val="subscript"/>
          <w:lang w:val="en-US"/>
        </w:rPr>
        <w:t>880</w:t>
      </w:r>
      <w:r w:rsidR="004234C7" w:rsidRPr="009D1748">
        <w:rPr>
          <w:rStyle w:val="normaltextrun"/>
          <w:lang w:val="en-US"/>
        </w:rPr>
        <w:t>/A</w:t>
      </w:r>
      <w:r w:rsidR="004234C7" w:rsidRPr="009D1748">
        <w:rPr>
          <w:rStyle w:val="normaltextrun"/>
          <w:vertAlign w:val="subscript"/>
          <w:lang w:val="en-US"/>
        </w:rPr>
        <w:t>660</w:t>
      </w:r>
      <w:r w:rsidR="004234C7" w:rsidRPr="009D1748">
        <w:rPr>
          <w:rStyle w:val="normaltextrun"/>
          <w:lang w:val="en-US"/>
        </w:rPr>
        <w:t xml:space="preserve"> ratio </w:t>
      </w:r>
      <w:r w:rsidR="00D40206" w:rsidRPr="009D1748">
        <w:rPr>
          <w:rStyle w:val="normaltextrun"/>
          <w:lang w:val="en-US"/>
        </w:rPr>
        <w:t>in combination</w:t>
      </w:r>
      <w:r w:rsidR="004234C7" w:rsidRPr="009D1748">
        <w:rPr>
          <w:rStyle w:val="normaltextrun"/>
          <w:lang w:val="en-US"/>
        </w:rPr>
        <w:t xml:space="preserve"> </w:t>
      </w:r>
      <w:r w:rsidR="00DA2B28" w:rsidRPr="009D1748">
        <w:rPr>
          <w:rStyle w:val="normaltextrun"/>
          <w:lang w:val="en-US"/>
        </w:rPr>
        <w:t xml:space="preserve">with high </w:t>
      </w:r>
      <w:r w:rsidR="004234C7" w:rsidRPr="009D1748">
        <w:rPr>
          <w:rStyle w:val="normaltextrun"/>
          <w:lang w:val="en-US"/>
        </w:rPr>
        <w:t xml:space="preserve">specific growth rates </w:t>
      </w:r>
      <w:r w:rsidR="003705A9" w:rsidRPr="009D1748">
        <w:rPr>
          <w:rStyle w:val="normaltextrun"/>
          <w:lang w:val="en-US"/>
        </w:rPr>
        <w:t>confirmed</w:t>
      </w:r>
      <w:r w:rsidR="001E383C" w:rsidRPr="009D1748">
        <w:rPr>
          <w:rStyle w:val="normaltextrun"/>
          <w:lang w:val="en-US"/>
        </w:rPr>
        <w:t xml:space="preserve"> </w:t>
      </w:r>
      <w:proofErr w:type="spellStart"/>
      <w:r w:rsidR="001E383C" w:rsidRPr="009D1748">
        <w:rPr>
          <w:rStyle w:val="normaltextrun"/>
          <w:lang w:val="en-US"/>
        </w:rPr>
        <w:t>semiaerobic</w:t>
      </w:r>
      <w:proofErr w:type="spellEnd"/>
      <w:r w:rsidR="001E383C" w:rsidRPr="009D1748">
        <w:rPr>
          <w:rStyle w:val="normaltextrun"/>
          <w:lang w:val="en-US"/>
        </w:rPr>
        <w:t xml:space="preserve"> conditions, according to the criteria introduced in the main text. </w:t>
      </w:r>
    </w:p>
    <w:p w14:paraId="446AE79A" w14:textId="1334E051" w:rsidR="007700EA" w:rsidRPr="009D1748" w:rsidRDefault="00081631" w:rsidP="00E64C52">
      <w:pPr>
        <w:spacing w:line="360" w:lineRule="auto"/>
        <w:jc w:val="both"/>
        <w:rPr>
          <w:rFonts w:ascii="Times New Roman" w:hAnsi="Times New Roman" w:cs="Times New Roman"/>
          <w:sz w:val="24"/>
          <w:szCs w:val="24"/>
          <w:lang w:val="en-US"/>
        </w:rPr>
      </w:pPr>
      <w:r w:rsidRPr="009D1748">
        <w:rPr>
          <w:rFonts w:ascii="Times New Roman" w:hAnsi="Times New Roman" w:cs="Times New Roman"/>
          <w:sz w:val="24"/>
          <w:szCs w:val="24"/>
          <w:lang w:val="en-US"/>
        </w:rPr>
        <w:t xml:space="preserve">RNA extraction was conducted with a </w:t>
      </w:r>
      <w:r w:rsidR="00D40206" w:rsidRPr="009D1748">
        <w:rPr>
          <w:rFonts w:ascii="Times New Roman" w:hAnsi="Times New Roman" w:cs="Times New Roman"/>
          <w:sz w:val="24"/>
          <w:szCs w:val="24"/>
          <w:lang w:val="en-US"/>
        </w:rPr>
        <w:t>Total RNA Purification Kit (</w:t>
      </w:r>
      <w:proofErr w:type="spellStart"/>
      <w:r w:rsidR="00D40206" w:rsidRPr="009D1748">
        <w:rPr>
          <w:rFonts w:ascii="Times New Roman" w:hAnsi="Times New Roman" w:cs="Times New Roman"/>
          <w:sz w:val="24"/>
          <w:szCs w:val="24"/>
          <w:lang w:val="en-US"/>
        </w:rPr>
        <w:t>Genaxxon</w:t>
      </w:r>
      <w:proofErr w:type="spellEnd"/>
      <w:r w:rsidR="00D40206" w:rsidRPr="009D1748">
        <w:rPr>
          <w:rFonts w:ascii="Times New Roman" w:hAnsi="Times New Roman" w:cs="Times New Roman"/>
          <w:sz w:val="24"/>
          <w:szCs w:val="24"/>
          <w:lang w:val="en-US"/>
        </w:rPr>
        <w:t xml:space="preserve"> bioscience, Ulm, Germany)</w:t>
      </w:r>
      <w:r w:rsidRPr="009D1748">
        <w:rPr>
          <w:rFonts w:ascii="Times New Roman" w:hAnsi="Times New Roman" w:cs="Times New Roman"/>
          <w:sz w:val="24"/>
          <w:szCs w:val="24"/>
          <w:lang w:val="en-US"/>
        </w:rPr>
        <w:t xml:space="preserve"> according to </w:t>
      </w:r>
      <w:r w:rsidR="00D40206" w:rsidRPr="009D1748">
        <w:rPr>
          <w:rFonts w:ascii="Times New Roman" w:hAnsi="Times New Roman" w:cs="Times New Roman"/>
          <w:sz w:val="24"/>
          <w:szCs w:val="24"/>
          <w:lang w:val="en-US"/>
        </w:rPr>
        <w:t xml:space="preserve">the </w:t>
      </w:r>
      <w:r w:rsidRPr="009D1748">
        <w:rPr>
          <w:rFonts w:ascii="Times New Roman" w:hAnsi="Times New Roman" w:cs="Times New Roman"/>
          <w:sz w:val="24"/>
          <w:szCs w:val="24"/>
          <w:lang w:val="en-US"/>
        </w:rPr>
        <w:t xml:space="preserve">manufacturer instructions. After reverse transcription </w:t>
      </w:r>
      <w:r w:rsidRPr="009D1748">
        <w:rPr>
          <w:rStyle w:val="normaltextrun"/>
          <w:rFonts w:ascii="Times New Roman" w:hAnsi="Times New Roman" w:cs="Times New Roman"/>
          <w:sz w:val="24"/>
          <w:szCs w:val="24"/>
          <w:lang w:val="en-US"/>
        </w:rPr>
        <w:t>using M-</w:t>
      </w:r>
      <w:proofErr w:type="spellStart"/>
      <w:r w:rsidRPr="009D1748">
        <w:rPr>
          <w:rStyle w:val="normaltextrun"/>
          <w:rFonts w:ascii="Times New Roman" w:hAnsi="Times New Roman" w:cs="Times New Roman"/>
          <w:sz w:val="24"/>
          <w:szCs w:val="24"/>
          <w:lang w:val="en-US"/>
        </w:rPr>
        <w:t>MuLV</w:t>
      </w:r>
      <w:proofErr w:type="spellEnd"/>
      <w:r w:rsidRPr="009D1748">
        <w:rPr>
          <w:rStyle w:val="normaltextrun"/>
          <w:rFonts w:ascii="Times New Roman" w:hAnsi="Times New Roman" w:cs="Times New Roman"/>
          <w:sz w:val="24"/>
          <w:szCs w:val="24"/>
          <w:lang w:val="en-US"/>
        </w:rPr>
        <w:t xml:space="preserve"> Reverse Transcriptase </w:t>
      </w:r>
      <w:r w:rsidRPr="009D1748">
        <w:rPr>
          <w:rFonts w:ascii="Times New Roman" w:hAnsi="Times New Roman" w:cs="Times New Roman"/>
          <w:sz w:val="24"/>
          <w:szCs w:val="24"/>
          <w:lang w:val="en-US"/>
        </w:rPr>
        <w:t xml:space="preserve">and random </w:t>
      </w:r>
      <w:r w:rsidR="00EF3D72" w:rsidRPr="009D1748">
        <w:rPr>
          <w:rFonts w:ascii="Times New Roman" w:hAnsi="Times New Roman" w:cs="Times New Roman"/>
          <w:sz w:val="24"/>
          <w:szCs w:val="24"/>
          <w:lang w:val="en-US"/>
        </w:rPr>
        <w:t>h</w:t>
      </w:r>
      <w:r w:rsidRPr="009D1748">
        <w:rPr>
          <w:rFonts w:ascii="Times New Roman" w:hAnsi="Times New Roman" w:cs="Times New Roman"/>
          <w:sz w:val="24"/>
          <w:szCs w:val="24"/>
          <w:lang w:val="en-US"/>
        </w:rPr>
        <w:t>examers</w:t>
      </w:r>
      <w:r w:rsidR="000B064B" w:rsidRPr="009D1748">
        <w:rPr>
          <w:rFonts w:ascii="Times New Roman" w:hAnsi="Times New Roman" w:cs="Times New Roman"/>
          <w:sz w:val="24"/>
          <w:szCs w:val="24"/>
          <w:lang w:val="en-US"/>
        </w:rPr>
        <w:t>,</w:t>
      </w:r>
      <w:r w:rsidRPr="009D1748">
        <w:rPr>
          <w:rFonts w:ascii="Times New Roman" w:hAnsi="Times New Roman" w:cs="Times New Roman"/>
          <w:sz w:val="24"/>
          <w:szCs w:val="24"/>
          <w:lang w:val="en-US"/>
        </w:rPr>
        <w:t xml:space="preserve"> </w:t>
      </w:r>
      <w:r w:rsidR="000B064B" w:rsidRPr="009D1748">
        <w:rPr>
          <w:rFonts w:ascii="Times New Roman" w:hAnsi="Times New Roman" w:cs="Times New Roman"/>
          <w:sz w:val="24"/>
          <w:szCs w:val="24"/>
          <w:lang w:val="en-US"/>
        </w:rPr>
        <w:t>the resulting cDNA</w:t>
      </w:r>
      <w:r w:rsidRPr="009D1748">
        <w:rPr>
          <w:rFonts w:ascii="Times New Roman" w:hAnsi="Times New Roman" w:cs="Times New Roman"/>
          <w:sz w:val="24"/>
          <w:szCs w:val="24"/>
          <w:lang w:val="en-US"/>
        </w:rPr>
        <w:t xml:space="preserve"> was used as template for </w:t>
      </w:r>
      <w:r w:rsidR="000B064B" w:rsidRPr="009D1748">
        <w:rPr>
          <w:rFonts w:ascii="Times New Roman" w:hAnsi="Times New Roman" w:cs="Times New Roman"/>
          <w:sz w:val="24"/>
          <w:szCs w:val="24"/>
          <w:lang w:val="en-US"/>
        </w:rPr>
        <w:t xml:space="preserve">PCR </w:t>
      </w:r>
      <w:r w:rsidRPr="009D1748">
        <w:rPr>
          <w:rFonts w:ascii="Times New Roman" w:hAnsi="Times New Roman" w:cs="Times New Roman"/>
          <w:sz w:val="24"/>
          <w:szCs w:val="24"/>
          <w:lang w:val="en-US"/>
        </w:rPr>
        <w:t xml:space="preserve">analysis of </w:t>
      </w:r>
      <w:proofErr w:type="spellStart"/>
      <w:r w:rsidRPr="009D1748">
        <w:rPr>
          <w:rFonts w:ascii="Times New Roman" w:hAnsi="Times New Roman" w:cs="Times New Roman"/>
          <w:i/>
          <w:iCs/>
          <w:sz w:val="24"/>
          <w:szCs w:val="24"/>
          <w:lang w:val="en-US"/>
        </w:rPr>
        <w:t>nifH</w:t>
      </w:r>
      <w:proofErr w:type="spellEnd"/>
      <w:r w:rsidRPr="009D1748">
        <w:rPr>
          <w:rFonts w:ascii="Times New Roman" w:hAnsi="Times New Roman" w:cs="Times New Roman"/>
          <w:i/>
          <w:iCs/>
          <w:sz w:val="24"/>
          <w:szCs w:val="24"/>
          <w:lang w:val="en-US"/>
        </w:rPr>
        <w:t xml:space="preserve"> </w:t>
      </w:r>
      <w:r w:rsidRPr="009D1748">
        <w:rPr>
          <w:rFonts w:ascii="Times New Roman" w:hAnsi="Times New Roman" w:cs="Times New Roman"/>
          <w:sz w:val="24"/>
          <w:szCs w:val="24"/>
          <w:lang w:val="en-US"/>
        </w:rPr>
        <w:t>transcription with the following primer pairs:</w:t>
      </w:r>
    </w:p>
    <w:p w14:paraId="77788CC5" w14:textId="61313354" w:rsidR="007700EA" w:rsidRPr="009D1748" w:rsidRDefault="007700EA" w:rsidP="00E64C52">
      <w:pPr>
        <w:spacing w:after="0" w:line="360" w:lineRule="auto"/>
        <w:ind w:firstLine="708"/>
        <w:jc w:val="both"/>
        <w:rPr>
          <w:rFonts w:ascii="Times New Roman" w:hAnsi="Times New Roman" w:cs="Times New Roman"/>
          <w:sz w:val="24"/>
          <w:szCs w:val="24"/>
          <w:lang w:val="en-US"/>
        </w:rPr>
      </w:pPr>
      <w:proofErr w:type="spellStart"/>
      <w:r w:rsidRPr="009D1748">
        <w:rPr>
          <w:rFonts w:ascii="Times New Roman" w:hAnsi="Times New Roman" w:cs="Times New Roman"/>
          <w:i/>
          <w:iCs/>
          <w:sz w:val="24"/>
          <w:szCs w:val="24"/>
          <w:lang w:val="en-US"/>
        </w:rPr>
        <w:t>nifH</w:t>
      </w:r>
      <w:r w:rsidRPr="009D1748">
        <w:rPr>
          <w:rFonts w:ascii="Times New Roman" w:hAnsi="Times New Roman" w:cs="Times New Roman"/>
          <w:sz w:val="24"/>
          <w:szCs w:val="24"/>
          <w:lang w:val="en-US"/>
        </w:rPr>
        <w:t>_fwd</w:t>
      </w:r>
      <w:proofErr w:type="spellEnd"/>
      <w:r w:rsidRPr="009D1748">
        <w:rPr>
          <w:rFonts w:ascii="Times New Roman" w:hAnsi="Times New Roman" w:cs="Times New Roman"/>
          <w:sz w:val="24"/>
          <w:szCs w:val="24"/>
          <w:lang w:val="en-US"/>
        </w:rPr>
        <w:t xml:space="preserve"> </w:t>
      </w:r>
      <w:r w:rsidR="00DF6A52" w:rsidRPr="009D1748">
        <w:rPr>
          <w:rFonts w:ascii="Times New Roman" w:hAnsi="Times New Roman" w:cs="Times New Roman"/>
          <w:sz w:val="24"/>
          <w:szCs w:val="24"/>
          <w:lang w:val="en-US"/>
        </w:rPr>
        <w:tab/>
      </w:r>
      <w:r w:rsidRPr="009D1748">
        <w:rPr>
          <w:rFonts w:ascii="Times New Roman" w:hAnsi="Times New Roman" w:cs="Times New Roman"/>
          <w:sz w:val="24"/>
          <w:szCs w:val="24"/>
          <w:lang w:val="en-US"/>
        </w:rPr>
        <w:t>ATCGGCTACAAGGGCATC</w:t>
      </w:r>
    </w:p>
    <w:p w14:paraId="040C0623" w14:textId="192E1AB9" w:rsidR="007700EA" w:rsidRPr="009D1748" w:rsidRDefault="007700EA" w:rsidP="00E64C52">
      <w:pPr>
        <w:spacing w:line="360" w:lineRule="auto"/>
        <w:ind w:firstLine="708"/>
        <w:jc w:val="both"/>
        <w:rPr>
          <w:rFonts w:ascii="Times New Roman" w:hAnsi="Times New Roman" w:cs="Times New Roman"/>
          <w:sz w:val="24"/>
          <w:szCs w:val="24"/>
          <w:lang w:val="en-US"/>
        </w:rPr>
      </w:pPr>
      <w:proofErr w:type="spellStart"/>
      <w:r w:rsidRPr="009D1748">
        <w:rPr>
          <w:rFonts w:ascii="Times New Roman" w:hAnsi="Times New Roman" w:cs="Times New Roman"/>
          <w:i/>
          <w:iCs/>
          <w:sz w:val="24"/>
          <w:szCs w:val="24"/>
          <w:lang w:val="en-US"/>
        </w:rPr>
        <w:t>nifH</w:t>
      </w:r>
      <w:r w:rsidRPr="009D1748">
        <w:rPr>
          <w:rFonts w:ascii="Times New Roman" w:hAnsi="Times New Roman" w:cs="Times New Roman"/>
          <w:sz w:val="24"/>
          <w:szCs w:val="24"/>
          <w:lang w:val="en-US"/>
        </w:rPr>
        <w:t>_rev</w:t>
      </w:r>
      <w:proofErr w:type="spellEnd"/>
      <w:r w:rsidRPr="009D1748">
        <w:rPr>
          <w:rFonts w:ascii="Times New Roman" w:hAnsi="Times New Roman" w:cs="Times New Roman"/>
          <w:sz w:val="24"/>
          <w:szCs w:val="24"/>
          <w:lang w:val="en-US"/>
        </w:rPr>
        <w:t xml:space="preserve"> </w:t>
      </w:r>
      <w:r w:rsidR="00E36168" w:rsidRPr="009D1748">
        <w:rPr>
          <w:rFonts w:ascii="Times New Roman" w:hAnsi="Times New Roman" w:cs="Times New Roman"/>
          <w:sz w:val="24"/>
          <w:szCs w:val="24"/>
          <w:lang w:val="en-US"/>
        </w:rPr>
        <w:tab/>
      </w:r>
      <w:r w:rsidRPr="009D1748">
        <w:rPr>
          <w:rFonts w:ascii="Times New Roman" w:hAnsi="Times New Roman" w:cs="Times New Roman"/>
          <w:sz w:val="24"/>
          <w:szCs w:val="24"/>
          <w:lang w:val="en-US"/>
        </w:rPr>
        <w:t>TACAGCGCCATCATCATCTCG</w:t>
      </w:r>
    </w:p>
    <w:p w14:paraId="6B878E99" w14:textId="1E206A0A" w:rsidR="00D90A83" w:rsidRPr="009D1748" w:rsidRDefault="00D90A83" w:rsidP="00E64C52">
      <w:pPr>
        <w:spacing w:line="360" w:lineRule="auto"/>
        <w:jc w:val="both"/>
        <w:rPr>
          <w:rFonts w:ascii="Times New Roman" w:hAnsi="Times New Roman" w:cs="Times New Roman"/>
          <w:sz w:val="24"/>
          <w:szCs w:val="24"/>
          <w:lang w:val="en-US"/>
        </w:rPr>
      </w:pPr>
      <w:r w:rsidRPr="009D1748">
        <w:rPr>
          <w:rFonts w:ascii="Times New Roman" w:hAnsi="Times New Roman" w:cs="Times New Roman"/>
          <w:sz w:val="24"/>
          <w:szCs w:val="24"/>
          <w:lang w:val="en-US"/>
        </w:rPr>
        <w:t>Glyceraldehyde 3-phosphate dehydrogenase (</w:t>
      </w:r>
      <w:proofErr w:type="spellStart"/>
      <w:r w:rsidRPr="009D1748">
        <w:rPr>
          <w:rFonts w:ascii="Times New Roman" w:hAnsi="Times New Roman" w:cs="Times New Roman"/>
          <w:i/>
          <w:iCs/>
          <w:sz w:val="24"/>
          <w:szCs w:val="24"/>
          <w:lang w:val="en-US"/>
        </w:rPr>
        <w:t>gapdh</w:t>
      </w:r>
      <w:proofErr w:type="spellEnd"/>
      <w:r w:rsidRPr="009D1748">
        <w:rPr>
          <w:rFonts w:ascii="Times New Roman" w:hAnsi="Times New Roman" w:cs="Times New Roman"/>
          <w:sz w:val="24"/>
          <w:szCs w:val="24"/>
          <w:lang w:val="en-US"/>
        </w:rPr>
        <w:t>) as housekeeping</w:t>
      </w:r>
      <w:r w:rsidR="003B60A2" w:rsidRPr="009D1748">
        <w:rPr>
          <w:rFonts w:ascii="Times New Roman" w:hAnsi="Times New Roman" w:cs="Times New Roman"/>
          <w:sz w:val="24"/>
          <w:szCs w:val="24"/>
          <w:lang w:val="en-US"/>
        </w:rPr>
        <w:t xml:space="preserve"> gene:</w:t>
      </w:r>
    </w:p>
    <w:p w14:paraId="4A76777F" w14:textId="77777777" w:rsidR="00D90A83" w:rsidRPr="009D1748" w:rsidRDefault="00D90A83" w:rsidP="00E64C52">
      <w:pPr>
        <w:spacing w:after="0" w:line="360" w:lineRule="auto"/>
        <w:ind w:firstLine="708"/>
        <w:jc w:val="both"/>
        <w:rPr>
          <w:rFonts w:ascii="Times New Roman" w:hAnsi="Times New Roman" w:cs="Times New Roman"/>
          <w:sz w:val="24"/>
          <w:szCs w:val="24"/>
          <w:lang w:val="en-US"/>
        </w:rPr>
      </w:pPr>
      <w:proofErr w:type="spellStart"/>
      <w:r w:rsidRPr="009D1748">
        <w:rPr>
          <w:rFonts w:ascii="Times New Roman" w:hAnsi="Times New Roman" w:cs="Times New Roman"/>
          <w:sz w:val="24"/>
          <w:szCs w:val="24"/>
          <w:lang w:val="en-US"/>
        </w:rPr>
        <w:t>fwd</w:t>
      </w:r>
      <w:proofErr w:type="spellEnd"/>
      <w:r w:rsidRPr="009D1748">
        <w:rPr>
          <w:rFonts w:ascii="Times New Roman" w:hAnsi="Times New Roman" w:cs="Times New Roman"/>
          <w:sz w:val="24"/>
          <w:szCs w:val="24"/>
          <w:lang w:val="en-US"/>
        </w:rPr>
        <w:tab/>
        <w:t>GATCAAGTTCGATTCCGTCC</w:t>
      </w:r>
    </w:p>
    <w:p w14:paraId="5AC557C8" w14:textId="18C3ECC6" w:rsidR="0099477C" w:rsidRPr="009D1748" w:rsidRDefault="00D90A83" w:rsidP="00E64C52">
      <w:pPr>
        <w:spacing w:line="360" w:lineRule="auto"/>
        <w:ind w:firstLine="708"/>
        <w:jc w:val="both"/>
        <w:rPr>
          <w:rStyle w:val="eop"/>
          <w:rFonts w:ascii="Times New Roman" w:hAnsi="Times New Roman" w:cs="Times New Roman"/>
          <w:sz w:val="24"/>
          <w:szCs w:val="24"/>
          <w:lang w:val="en-US"/>
        </w:rPr>
      </w:pPr>
      <w:r w:rsidRPr="009D1748">
        <w:rPr>
          <w:rFonts w:ascii="Times New Roman" w:hAnsi="Times New Roman" w:cs="Times New Roman"/>
          <w:sz w:val="24"/>
          <w:szCs w:val="24"/>
          <w:lang w:val="en-US"/>
        </w:rPr>
        <w:t>rev</w:t>
      </w:r>
      <w:r w:rsidRPr="009D1748">
        <w:rPr>
          <w:rFonts w:ascii="Times New Roman" w:hAnsi="Times New Roman" w:cs="Times New Roman"/>
          <w:sz w:val="24"/>
          <w:szCs w:val="24"/>
          <w:lang w:val="en-US"/>
        </w:rPr>
        <w:tab/>
        <w:t>AGTGGATGGTGGTCATGAAG</w:t>
      </w:r>
    </w:p>
    <w:p w14:paraId="36EEF150" w14:textId="07AC6A46" w:rsidR="0099477C" w:rsidRPr="009D1748" w:rsidRDefault="0099477C" w:rsidP="00E64C52">
      <w:pPr>
        <w:pStyle w:val="paragraph"/>
        <w:spacing w:before="0" w:beforeAutospacing="0" w:after="0" w:afterAutospacing="0" w:line="360" w:lineRule="auto"/>
        <w:jc w:val="both"/>
        <w:textAlignment w:val="baseline"/>
        <w:rPr>
          <w:rStyle w:val="eop"/>
          <w:lang w:val="en-US"/>
        </w:rPr>
      </w:pPr>
    </w:p>
    <w:p w14:paraId="2E168C8A" w14:textId="2C03917E" w:rsidR="00906AC1" w:rsidRPr="009D1748" w:rsidRDefault="00866849" w:rsidP="00E64C52">
      <w:pPr>
        <w:pStyle w:val="paragraph"/>
        <w:spacing w:before="0" w:beforeAutospacing="0" w:after="0" w:afterAutospacing="0" w:line="360" w:lineRule="auto"/>
        <w:jc w:val="both"/>
        <w:textAlignment w:val="baseline"/>
        <w:rPr>
          <w:rStyle w:val="eop"/>
          <w:lang w:val="en-US"/>
        </w:rPr>
      </w:pPr>
      <w:r w:rsidRPr="009D1748">
        <w:rPr>
          <w:rStyle w:val="eop"/>
          <w:lang w:val="en-US"/>
        </w:rPr>
        <w:t xml:space="preserve">Since nitrogenase is subject to complex transcriptional and post-translational regulation, the detection of a transcript does not necessarily mean an active enzyme. </w:t>
      </w:r>
      <w:r w:rsidR="00AA4AE3" w:rsidRPr="009D1748">
        <w:rPr>
          <w:rStyle w:val="eop"/>
          <w:lang w:val="en-US"/>
        </w:rPr>
        <w:t>We therefore tried to detect nitrogenase enzyme activity by purging culture</w:t>
      </w:r>
      <w:r w:rsidR="008B0FF5" w:rsidRPr="009D1748">
        <w:rPr>
          <w:rStyle w:val="eop"/>
          <w:lang w:val="en-US"/>
        </w:rPr>
        <w:t xml:space="preserve"> samples</w:t>
      </w:r>
      <w:r w:rsidR="00AA4AE3" w:rsidRPr="009D1748">
        <w:rPr>
          <w:rStyle w:val="eop"/>
          <w:lang w:val="en-US"/>
        </w:rPr>
        <w:t xml:space="preserve"> with acetylene. After one hour o</w:t>
      </w:r>
      <w:r w:rsidR="001604DF" w:rsidRPr="009D1748">
        <w:rPr>
          <w:rStyle w:val="eop"/>
          <w:lang w:val="en-US"/>
        </w:rPr>
        <w:t>f</w:t>
      </w:r>
      <w:r w:rsidR="00AA4AE3" w:rsidRPr="009D1748">
        <w:rPr>
          <w:rStyle w:val="eop"/>
          <w:lang w:val="en-US"/>
        </w:rPr>
        <w:t xml:space="preserve"> incubation in darkness or in the light, respectively, samples were analyzed by gas chromatography for the formation of ethylene (Supplemental Fig. </w:t>
      </w:r>
      <w:r w:rsidR="00C21471" w:rsidRPr="009D1748">
        <w:rPr>
          <w:rStyle w:val="eop"/>
          <w:lang w:val="en-US"/>
        </w:rPr>
        <w:t>S</w:t>
      </w:r>
      <w:r w:rsidR="00AA4AE3" w:rsidRPr="009D1748">
        <w:rPr>
          <w:rStyle w:val="eop"/>
          <w:lang w:val="en-US"/>
        </w:rPr>
        <w:t>1B).</w:t>
      </w:r>
    </w:p>
    <w:p w14:paraId="188DEE7F" w14:textId="77777777" w:rsidR="00906AC1" w:rsidRPr="009D1748" w:rsidRDefault="00906AC1" w:rsidP="00E64C52">
      <w:pPr>
        <w:pStyle w:val="paragraph"/>
        <w:spacing w:before="0" w:beforeAutospacing="0" w:after="0" w:afterAutospacing="0" w:line="360" w:lineRule="auto"/>
        <w:jc w:val="both"/>
        <w:textAlignment w:val="baseline"/>
        <w:rPr>
          <w:rStyle w:val="eop"/>
          <w:lang w:val="en-US"/>
        </w:rPr>
      </w:pPr>
    </w:p>
    <w:p w14:paraId="5EB5302B" w14:textId="3717E131" w:rsidR="00297C36" w:rsidRPr="009D1748" w:rsidRDefault="003E24DF" w:rsidP="00E64C52">
      <w:pPr>
        <w:pStyle w:val="paragraph"/>
        <w:spacing w:before="0" w:beforeAutospacing="0" w:after="0" w:afterAutospacing="0" w:line="360" w:lineRule="auto"/>
        <w:jc w:val="both"/>
        <w:textAlignment w:val="baseline"/>
        <w:rPr>
          <w:rStyle w:val="eop"/>
          <w:lang w:val="en-US"/>
        </w:rPr>
      </w:pPr>
      <w:r w:rsidRPr="009D1748">
        <w:rPr>
          <w:rStyle w:val="eop"/>
          <w:noProof/>
          <w:lang w:val="en-US"/>
        </w:rPr>
        <w:drawing>
          <wp:inline distT="0" distB="0" distL="0" distR="0" wp14:anchorId="57068573" wp14:editId="1C1180B5">
            <wp:extent cx="5520254" cy="1848750"/>
            <wp:effectExtent l="0" t="0" r="4445" b="0"/>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567316" cy="1864511"/>
                    </a:xfrm>
                    <a:prstGeom prst="rect">
                      <a:avLst/>
                    </a:prstGeom>
                    <a:noFill/>
                  </pic:spPr>
                </pic:pic>
              </a:graphicData>
            </a:graphic>
          </wp:inline>
        </w:drawing>
      </w:r>
    </w:p>
    <w:p w14:paraId="4E429B17" w14:textId="704448C6" w:rsidR="006C152E" w:rsidRPr="009D1748" w:rsidRDefault="006C152E" w:rsidP="00E64C52">
      <w:pPr>
        <w:pStyle w:val="paragraph"/>
        <w:spacing w:after="0" w:line="360" w:lineRule="auto"/>
        <w:jc w:val="both"/>
        <w:textAlignment w:val="baseline"/>
        <w:rPr>
          <w:rStyle w:val="eop"/>
          <w:sz w:val="22"/>
          <w:szCs w:val="22"/>
          <w:lang w:val="en-US"/>
        </w:rPr>
      </w:pPr>
      <w:r w:rsidRPr="009D1748">
        <w:rPr>
          <w:rStyle w:val="eop"/>
          <w:b/>
          <w:bCs/>
          <w:sz w:val="22"/>
          <w:szCs w:val="22"/>
          <w:lang w:val="en-US"/>
        </w:rPr>
        <w:t xml:space="preserve">Supplemental Fig. </w:t>
      </w:r>
      <w:r w:rsidR="00C21471" w:rsidRPr="009D1748">
        <w:rPr>
          <w:rStyle w:val="eop"/>
          <w:b/>
          <w:bCs/>
          <w:sz w:val="22"/>
          <w:szCs w:val="22"/>
          <w:lang w:val="en-US"/>
        </w:rPr>
        <w:t>S1</w:t>
      </w:r>
      <w:r w:rsidRPr="009D1748">
        <w:rPr>
          <w:rStyle w:val="eop"/>
          <w:sz w:val="22"/>
          <w:szCs w:val="22"/>
          <w:lang w:val="en-US"/>
        </w:rPr>
        <w:t xml:space="preserve"> </w:t>
      </w:r>
      <w:r w:rsidR="00B67A08" w:rsidRPr="009D1748">
        <w:rPr>
          <w:rStyle w:val="eop"/>
          <w:sz w:val="22"/>
          <w:szCs w:val="22"/>
          <w:lang w:val="en-US"/>
        </w:rPr>
        <w:t xml:space="preserve">Test for nitrogenase expression and activity in </w:t>
      </w:r>
      <w:proofErr w:type="spellStart"/>
      <w:r w:rsidR="00B67A08" w:rsidRPr="009D1748">
        <w:rPr>
          <w:rStyle w:val="eop"/>
          <w:sz w:val="22"/>
          <w:szCs w:val="22"/>
          <w:lang w:val="en-US"/>
        </w:rPr>
        <w:t>semiaerobic</w:t>
      </w:r>
      <w:proofErr w:type="spellEnd"/>
      <w:r w:rsidR="00B67A08" w:rsidRPr="009D1748">
        <w:rPr>
          <w:rStyle w:val="eop"/>
          <w:sz w:val="22"/>
          <w:szCs w:val="22"/>
          <w:lang w:val="en-US"/>
        </w:rPr>
        <w:t xml:space="preserve"> dark cult</w:t>
      </w:r>
      <w:r w:rsidR="00DA2B28" w:rsidRPr="009D1748">
        <w:rPr>
          <w:rStyle w:val="eop"/>
          <w:sz w:val="22"/>
          <w:szCs w:val="22"/>
          <w:lang w:val="en-US"/>
        </w:rPr>
        <w:t>i</w:t>
      </w:r>
      <w:r w:rsidR="00B67A08" w:rsidRPr="009D1748">
        <w:rPr>
          <w:rStyle w:val="eop"/>
          <w:sz w:val="22"/>
          <w:szCs w:val="22"/>
          <w:lang w:val="en-US"/>
        </w:rPr>
        <w:t xml:space="preserve">vations of </w:t>
      </w:r>
      <w:r w:rsidR="00B67A08" w:rsidRPr="009D1748">
        <w:rPr>
          <w:rStyle w:val="eop"/>
          <w:i/>
          <w:iCs/>
          <w:sz w:val="22"/>
          <w:szCs w:val="22"/>
          <w:lang w:val="en-US"/>
        </w:rPr>
        <w:t>R. rubrum</w:t>
      </w:r>
      <w:r w:rsidR="00B67A08" w:rsidRPr="009D1748">
        <w:rPr>
          <w:rStyle w:val="eop"/>
          <w:sz w:val="22"/>
          <w:szCs w:val="22"/>
          <w:lang w:val="en-US"/>
        </w:rPr>
        <w:t xml:space="preserve">. </w:t>
      </w:r>
      <w:r w:rsidRPr="009D1748">
        <w:rPr>
          <w:rStyle w:val="eop"/>
          <w:b/>
          <w:bCs/>
          <w:sz w:val="22"/>
          <w:szCs w:val="22"/>
          <w:lang w:val="en-US"/>
        </w:rPr>
        <w:t>A:</w:t>
      </w:r>
      <w:r w:rsidRPr="009D1748">
        <w:rPr>
          <w:rStyle w:val="eop"/>
          <w:sz w:val="22"/>
          <w:szCs w:val="22"/>
          <w:lang w:val="en-US"/>
        </w:rPr>
        <w:t xml:space="preserve"> </w:t>
      </w:r>
      <w:r w:rsidR="003B60A2" w:rsidRPr="009D1748">
        <w:rPr>
          <w:rStyle w:val="eop"/>
          <w:sz w:val="22"/>
          <w:szCs w:val="22"/>
          <w:lang w:val="en-US"/>
        </w:rPr>
        <w:t xml:space="preserve">transcript analysis </w:t>
      </w:r>
      <w:r w:rsidRPr="009D1748">
        <w:rPr>
          <w:rStyle w:val="eop"/>
          <w:sz w:val="22"/>
          <w:szCs w:val="22"/>
          <w:lang w:val="en-US"/>
        </w:rPr>
        <w:t xml:space="preserve">of </w:t>
      </w:r>
      <w:proofErr w:type="spellStart"/>
      <w:r w:rsidRPr="009D1748">
        <w:rPr>
          <w:rStyle w:val="eop"/>
          <w:i/>
          <w:iCs/>
          <w:sz w:val="22"/>
          <w:szCs w:val="22"/>
          <w:lang w:val="en-US"/>
        </w:rPr>
        <w:t>nifH</w:t>
      </w:r>
      <w:proofErr w:type="spellEnd"/>
      <w:r w:rsidRPr="009D1748">
        <w:rPr>
          <w:rStyle w:val="eop"/>
          <w:sz w:val="22"/>
          <w:szCs w:val="22"/>
          <w:lang w:val="en-US"/>
        </w:rPr>
        <w:t xml:space="preserve"> and </w:t>
      </w:r>
      <w:proofErr w:type="spellStart"/>
      <w:r w:rsidRPr="009D1748">
        <w:rPr>
          <w:rStyle w:val="eop"/>
          <w:i/>
          <w:iCs/>
          <w:sz w:val="22"/>
          <w:szCs w:val="22"/>
          <w:lang w:val="en-US"/>
        </w:rPr>
        <w:t>gapdh</w:t>
      </w:r>
      <w:proofErr w:type="spellEnd"/>
      <w:r w:rsidRPr="009D1748">
        <w:rPr>
          <w:rStyle w:val="eop"/>
          <w:sz w:val="22"/>
          <w:szCs w:val="22"/>
          <w:lang w:val="en-US"/>
        </w:rPr>
        <w:t xml:space="preserve"> (housekeeping gene) under </w:t>
      </w:r>
      <w:proofErr w:type="spellStart"/>
      <w:r w:rsidRPr="009D1748">
        <w:rPr>
          <w:rStyle w:val="eop"/>
          <w:sz w:val="22"/>
          <w:szCs w:val="22"/>
          <w:lang w:val="en-US"/>
        </w:rPr>
        <w:t>semiaerobic</w:t>
      </w:r>
      <w:proofErr w:type="spellEnd"/>
      <w:r w:rsidRPr="009D1748">
        <w:rPr>
          <w:rStyle w:val="eop"/>
          <w:sz w:val="22"/>
          <w:szCs w:val="22"/>
          <w:lang w:val="en-US"/>
        </w:rPr>
        <w:t xml:space="preserve"> dark conditions. The cDNA PCR products (</w:t>
      </w:r>
      <w:proofErr w:type="spellStart"/>
      <w:r w:rsidRPr="009D1748">
        <w:rPr>
          <w:rStyle w:val="eop"/>
          <w:i/>
          <w:iCs/>
          <w:sz w:val="22"/>
          <w:szCs w:val="22"/>
          <w:lang w:val="en-US"/>
        </w:rPr>
        <w:t>nifH</w:t>
      </w:r>
      <w:proofErr w:type="spellEnd"/>
      <w:r w:rsidRPr="009D1748">
        <w:rPr>
          <w:rStyle w:val="eop"/>
          <w:sz w:val="22"/>
          <w:szCs w:val="22"/>
          <w:lang w:val="en-US"/>
        </w:rPr>
        <w:t xml:space="preserve">: 242 bp, </w:t>
      </w:r>
      <w:proofErr w:type="spellStart"/>
      <w:r w:rsidRPr="009D1748">
        <w:rPr>
          <w:rStyle w:val="eop"/>
          <w:i/>
          <w:iCs/>
          <w:sz w:val="22"/>
          <w:szCs w:val="22"/>
          <w:lang w:val="en-US"/>
        </w:rPr>
        <w:t>gapdh</w:t>
      </w:r>
      <w:proofErr w:type="spellEnd"/>
      <w:r w:rsidRPr="009D1748">
        <w:rPr>
          <w:rStyle w:val="eop"/>
          <w:sz w:val="22"/>
          <w:szCs w:val="22"/>
          <w:lang w:val="en-US"/>
        </w:rPr>
        <w:t xml:space="preserve">: 225 bp) were separated on a 2% agarose gel. M: marker. -: negative control: distilled water as template; +: positive control: genomic DNA as template. </w:t>
      </w:r>
      <w:r w:rsidRPr="009D1748">
        <w:rPr>
          <w:rStyle w:val="eop"/>
          <w:b/>
          <w:bCs/>
          <w:sz w:val="22"/>
          <w:szCs w:val="22"/>
          <w:lang w:val="en-US"/>
        </w:rPr>
        <w:t>B:</w:t>
      </w:r>
      <w:r w:rsidRPr="009D1748">
        <w:rPr>
          <w:rStyle w:val="eop"/>
          <w:sz w:val="22"/>
          <w:szCs w:val="22"/>
          <w:lang w:val="en-US"/>
        </w:rPr>
        <w:t xml:space="preserve"> </w:t>
      </w:r>
      <w:r w:rsidR="003B60A2" w:rsidRPr="009D1748">
        <w:rPr>
          <w:rStyle w:val="eop"/>
          <w:sz w:val="22"/>
          <w:szCs w:val="22"/>
          <w:lang w:val="en-US"/>
        </w:rPr>
        <w:t>g</w:t>
      </w:r>
      <w:r w:rsidRPr="009D1748">
        <w:rPr>
          <w:rStyle w:val="eop"/>
          <w:sz w:val="22"/>
          <w:szCs w:val="22"/>
          <w:lang w:val="en-US"/>
        </w:rPr>
        <w:t xml:space="preserve">as chromatography of the </w:t>
      </w:r>
      <w:proofErr w:type="spellStart"/>
      <w:r w:rsidRPr="009D1748">
        <w:rPr>
          <w:rStyle w:val="eop"/>
          <w:sz w:val="22"/>
          <w:szCs w:val="22"/>
          <w:lang w:val="en-US"/>
        </w:rPr>
        <w:t>acetylen</w:t>
      </w:r>
      <w:proofErr w:type="spellEnd"/>
      <w:r w:rsidRPr="009D1748">
        <w:rPr>
          <w:rStyle w:val="eop"/>
          <w:sz w:val="22"/>
          <w:szCs w:val="22"/>
          <w:lang w:val="en-US"/>
        </w:rPr>
        <w:t xml:space="preserve"> reduction assay for nitrogenase activity</w:t>
      </w:r>
      <w:r w:rsidR="00DA2B28" w:rsidRPr="009D1748">
        <w:rPr>
          <w:rStyle w:val="eop"/>
          <w:sz w:val="22"/>
          <w:szCs w:val="22"/>
          <w:lang w:val="en-US"/>
        </w:rPr>
        <w:t xml:space="preserve"> showing the separation of CO</w:t>
      </w:r>
      <w:r w:rsidR="00DA2B28" w:rsidRPr="009D1748">
        <w:rPr>
          <w:rStyle w:val="eop"/>
          <w:sz w:val="22"/>
          <w:szCs w:val="22"/>
          <w:vertAlign w:val="subscript"/>
          <w:lang w:val="en-US"/>
        </w:rPr>
        <w:t>2</w:t>
      </w:r>
      <w:r w:rsidR="00DA2B28" w:rsidRPr="009D1748">
        <w:rPr>
          <w:rStyle w:val="eop"/>
          <w:sz w:val="22"/>
          <w:szCs w:val="22"/>
          <w:lang w:val="en-US"/>
        </w:rPr>
        <w:t xml:space="preserve">, </w:t>
      </w:r>
      <w:proofErr w:type="spellStart"/>
      <w:r w:rsidR="00DA2B28" w:rsidRPr="009D1748">
        <w:rPr>
          <w:rStyle w:val="eop"/>
          <w:sz w:val="22"/>
          <w:szCs w:val="22"/>
          <w:lang w:val="en-US"/>
        </w:rPr>
        <w:t>actylene</w:t>
      </w:r>
      <w:proofErr w:type="spellEnd"/>
      <w:r w:rsidR="00DA2B28" w:rsidRPr="009D1748">
        <w:rPr>
          <w:rStyle w:val="eop"/>
          <w:sz w:val="22"/>
          <w:szCs w:val="22"/>
          <w:lang w:val="en-US"/>
        </w:rPr>
        <w:t xml:space="preserve"> (C</w:t>
      </w:r>
      <w:r w:rsidR="00DA2B28" w:rsidRPr="009D1748">
        <w:rPr>
          <w:rStyle w:val="eop"/>
          <w:sz w:val="22"/>
          <w:szCs w:val="22"/>
          <w:vertAlign w:val="subscript"/>
          <w:lang w:val="en-US"/>
        </w:rPr>
        <w:t>2</w:t>
      </w:r>
      <w:r w:rsidR="00DA2B28" w:rsidRPr="009D1748">
        <w:rPr>
          <w:rStyle w:val="eop"/>
          <w:sz w:val="22"/>
          <w:szCs w:val="22"/>
          <w:lang w:val="en-US"/>
        </w:rPr>
        <w:t>H</w:t>
      </w:r>
      <w:r w:rsidR="00DA2B28" w:rsidRPr="009D1748">
        <w:rPr>
          <w:rStyle w:val="eop"/>
          <w:sz w:val="22"/>
          <w:szCs w:val="22"/>
          <w:vertAlign w:val="subscript"/>
          <w:lang w:val="en-US"/>
        </w:rPr>
        <w:t>2</w:t>
      </w:r>
      <w:r w:rsidR="00DA2B28" w:rsidRPr="009D1748">
        <w:rPr>
          <w:rStyle w:val="eop"/>
          <w:sz w:val="22"/>
          <w:szCs w:val="22"/>
          <w:lang w:val="en-US"/>
        </w:rPr>
        <w:t>) and ethylene (C</w:t>
      </w:r>
      <w:r w:rsidR="00DA2B28" w:rsidRPr="009D1748">
        <w:rPr>
          <w:rStyle w:val="eop"/>
          <w:sz w:val="22"/>
          <w:szCs w:val="22"/>
          <w:vertAlign w:val="subscript"/>
          <w:lang w:val="en-US"/>
        </w:rPr>
        <w:t>2</w:t>
      </w:r>
      <w:r w:rsidR="00DA2B28" w:rsidRPr="009D1748">
        <w:rPr>
          <w:rStyle w:val="eop"/>
          <w:sz w:val="22"/>
          <w:szCs w:val="22"/>
          <w:lang w:val="en-US"/>
        </w:rPr>
        <w:t>H</w:t>
      </w:r>
      <w:r w:rsidR="00DA2B28" w:rsidRPr="009D1748">
        <w:rPr>
          <w:rStyle w:val="eop"/>
          <w:sz w:val="22"/>
          <w:szCs w:val="22"/>
          <w:vertAlign w:val="subscript"/>
          <w:lang w:val="en-US"/>
        </w:rPr>
        <w:t>4</w:t>
      </w:r>
      <w:r w:rsidR="00DA2B28" w:rsidRPr="009D1748">
        <w:rPr>
          <w:rStyle w:val="eop"/>
          <w:sz w:val="22"/>
          <w:szCs w:val="22"/>
          <w:lang w:val="en-US"/>
        </w:rPr>
        <w:t xml:space="preserve">) on a </w:t>
      </w:r>
      <w:proofErr w:type="spellStart"/>
      <w:r w:rsidR="00DA2B28" w:rsidRPr="009D1748">
        <w:rPr>
          <w:rStyle w:val="eop"/>
          <w:sz w:val="22"/>
          <w:szCs w:val="22"/>
          <w:lang w:val="en-US"/>
        </w:rPr>
        <w:t>poraplot</w:t>
      </w:r>
      <w:proofErr w:type="spellEnd"/>
      <w:r w:rsidR="00DA2B28" w:rsidRPr="009D1748">
        <w:rPr>
          <w:rStyle w:val="eop"/>
          <w:sz w:val="22"/>
          <w:szCs w:val="22"/>
          <w:lang w:val="en-US"/>
        </w:rPr>
        <w:t xml:space="preserve"> column. Blue line: </w:t>
      </w:r>
      <w:r w:rsidR="003B60A2" w:rsidRPr="009D1748">
        <w:rPr>
          <w:rStyle w:val="eop"/>
          <w:sz w:val="22"/>
          <w:szCs w:val="22"/>
          <w:lang w:val="en-US"/>
        </w:rPr>
        <w:t xml:space="preserve">after one hour incubation in darkness of a </w:t>
      </w:r>
      <w:proofErr w:type="spellStart"/>
      <w:r w:rsidR="003B60A2" w:rsidRPr="009D1748">
        <w:rPr>
          <w:rStyle w:val="eop"/>
          <w:sz w:val="22"/>
          <w:szCs w:val="22"/>
          <w:lang w:val="en-US"/>
        </w:rPr>
        <w:t>semiaerobically</w:t>
      </w:r>
      <w:proofErr w:type="spellEnd"/>
      <w:r w:rsidR="003B60A2" w:rsidRPr="009D1748">
        <w:rPr>
          <w:rStyle w:val="eop"/>
          <w:sz w:val="22"/>
          <w:szCs w:val="22"/>
          <w:lang w:val="en-US"/>
        </w:rPr>
        <w:t xml:space="preserve"> grown culture.</w:t>
      </w:r>
      <w:r w:rsidR="00DA2B28" w:rsidRPr="009D1748">
        <w:rPr>
          <w:rStyle w:val="eop"/>
          <w:sz w:val="22"/>
          <w:szCs w:val="22"/>
          <w:lang w:val="en-US"/>
        </w:rPr>
        <w:t xml:space="preserve"> </w:t>
      </w:r>
      <w:r w:rsidR="003B60A2" w:rsidRPr="009D1748">
        <w:rPr>
          <w:rStyle w:val="eop"/>
          <w:sz w:val="22"/>
          <w:szCs w:val="22"/>
          <w:lang w:val="en-US"/>
        </w:rPr>
        <w:t>R</w:t>
      </w:r>
      <w:r w:rsidR="00DA2B28" w:rsidRPr="009D1748">
        <w:rPr>
          <w:rStyle w:val="eop"/>
          <w:sz w:val="22"/>
          <w:szCs w:val="22"/>
          <w:lang w:val="en-US"/>
        </w:rPr>
        <w:t>ed line</w:t>
      </w:r>
      <w:r w:rsidR="003B60A2" w:rsidRPr="009D1748">
        <w:rPr>
          <w:rStyle w:val="eop"/>
          <w:sz w:val="22"/>
          <w:szCs w:val="22"/>
          <w:lang w:val="en-US"/>
        </w:rPr>
        <w:t xml:space="preserve">: after one hour incubation with light exposure of a </w:t>
      </w:r>
      <w:proofErr w:type="spellStart"/>
      <w:r w:rsidR="003B60A2" w:rsidRPr="009D1748">
        <w:rPr>
          <w:rStyle w:val="eop"/>
          <w:sz w:val="22"/>
          <w:szCs w:val="22"/>
          <w:lang w:val="en-US"/>
        </w:rPr>
        <w:t>semiaerobically</w:t>
      </w:r>
      <w:proofErr w:type="spellEnd"/>
      <w:r w:rsidR="003B60A2" w:rsidRPr="009D1748">
        <w:rPr>
          <w:rStyle w:val="eop"/>
          <w:sz w:val="22"/>
          <w:szCs w:val="22"/>
          <w:lang w:val="en-US"/>
        </w:rPr>
        <w:t xml:space="preserve"> grown culture.</w:t>
      </w:r>
    </w:p>
    <w:p w14:paraId="426AC7B5" w14:textId="0FD7353B" w:rsidR="00297C36" w:rsidRPr="009D1748" w:rsidRDefault="00297C36" w:rsidP="00E64C52">
      <w:pPr>
        <w:pStyle w:val="paragraph"/>
        <w:spacing w:before="0" w:beforeAutospacing="0" w:after="0" w:afterAutospacing="0" w:line="360" w:lineRule="auto"/>
        <w:jc w:val="both"/>
        <w:textAlignment w:val="baseline"/>
        <w:rPr>
          <w:rStyle w:val="eop"/>
          <w:lang w:val="en-US"/>
        </w:rPr>
      </w:pPr>
    </w:p>
    <w:p w14:paraId="49FBDAEC" w14:textId="66516CB9" w:rsidR="009D4CA5" w:rsidRPr="009D1748" w:rsidRDefault="009D4CA5" w:rsidP="00E64C52">
      <w:pPr>
        <w:pStyle w:val="paragraph"/>
        <w:spacing w:before="0" w:beforeAutospacing="0" w:after="0" w:afterAutospacing="0" w:line="360" w:lineRule="auto"/>
        <w:jc w:val="both"/>
        <w:textAlignment w:val="baseline"/>
        <w:rPr>
          <w:rStyle w:val="eop"/>
          <w:lang w:val="en-US"/>
        </w:rPr>
      </w:pPr>
      <w:r w:rsidRPr="009D1748">
        <w:rPr>
          <w:rStyle w:val="eop"/>
          <w:lang w:val="en-US"/>
        </w:rPr>
        <w:t>In the original M2SF medium of Ghosh et al</w:t>
      </w:r>
      <w:r w:rsidR="0027202A" w:rsidRPr="009D1748">
        <w:rPr>
          <w:rStyle w:val="eop"/>
          <w:lang w:val="en-US"/>
        </w:rPr>
        <w:t>.</w:t>
      </w:r>
      <w:r w:rsidRPr="009D1748">
        <w:rPr>
          <w:rStyle w:val="eop"/>
          <w:lang w:val="en-US"/>
        </w:rPr>
        <w:t xml:space="preserve"> </w:t>
      </w:r>
      <w:sdt>
        <w:sdtPr>
          <w:rPr>
            <w:rStyle w:val="eop"/>
            <w:lang w:val="en-US"/>
          </w:rPr>
          <w:alias w:val="To edit, see citavi.com/edit"/>
          <w:tag w:val="CitaviPlaceholder#9fca0de2-deb7-4c8f-97e3-ebeb39747ded"/>
          <w:id w:val="-1809856429"/>
          <w:placeholder>
            <w:docPart w:val="DefaultPlaceholder_-1854013440"/>
          </w:placeholder>
        </w:sdtPr>
        <w:sdtEndPr>
          <w:rPr>
            <w:rStyle w:val="eop"/>
          </w:rPr>
        </w:sdtEndPr>
        <w:sdtContent>
          <w:r w:rsidR="0027202A" w:rsidRPr="009D1748">
            <w:rPr>
              <w:rStyle w:val="eop"/>
              <w:lang w:val="en-US"/>
            </w:rPr>
            <w:fldChar w:fldCharType="begin"/>
          </w:r>
          <w:r w:rsidR="00490697" w:rsidRPr="009D1748">
            <w:rPr>
              <w:rStyle w:val="eop"/>
              <w:lang w:val="en-US"/>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RjYWZiOWY2LWNjMWQtNDU3MS1iOGFiLTAzMThmZTQ5NjAzMSIsIlJhbmdlTGVuZ3RoIjoyMCwiUmVmZXJlbmNlSWQiOiIyNDE1OWNhYS01NzcwLTRmZDMtYWRjYy00ZmFmM2NkZTdlZGU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XV0aG9ycyI6W3siJGlkIjoiNyIsIiR0eXBlIjoiU3dpc3NBY2FkZW1pYy5DaXRhdmkuUGVyc29uLCBTd2lzc0FjYWRlbWljLkNpdGF2aSIsIkZpcnN0TmFtZSI6IlIuIiwiTGFzdE5hbWUiOiJHaG9zaCIsIlByb3RlY3RlZCI6ZmFsc2UsIlNleCI6MCwiQ3JlYXRlZEJ5IjoiX0hhcnRtdXQgR3JhbW1lbCIsIkNyZWF0ZWRPbiI6IjIwMjYtMDItMDFUMTI6NDc6MzkiLCJNb2RpZmllZEJ5IjoiX0hhcnRtdXQgR3JhbW1lbCIsIklkIjoiYzBiZTFkYTctYTM0YS00OTQ0LTkxNjQtNmJkNDc3ZTEyMjVlIiwiTW9kaWZpZWRPbiI6IjIwMjYtMDItMDFUMTI6NDc6MzkiLCJQcm9qZWN0Ijp7IiRpZCI6IjgiLCIkdHlwZSI6IlN3aXNzQWNhZGVtaWMuQ2l0YXZpLlByb2plY3QsIFN3aXNzQWNhZGVtaWMuQ2l0YXZpIn19LHsiJGlkIjoiOSIsIiR0eXBlIjoiU3dpc3NBY2FkZW1pYy5DaXRhdmkuUGVyc29uLCBTd2lzc0FjYWRlbWljLkNpdGF2aSIsIkZpcnN0TmFtZSI6IkEuIiwiTGFzdE5hbWUiOiJIYXJkbWV5ZXIiLCJQcm90ZWN0ZWQiOmZhbHNlLCJTZXgiOjAsIkNyZWF0ZWRCeSI6Il9IYXJ0bXV0IEdyYW1tZWwiLCJDcmVhdGVkT24iOiIyMDI2LTAyLTAxVDEyOjQ3OjM5IiwiTW9kaWZpZWRCeSI6Il9IYXJ0bXV0IEdyYW1tZWwiLCJJZCI6Ijk2ZDliNTY2LTBlODMtNGE4NS04MjlkLTk1Zjg1OTlkNjQ5ZCIsIk1vZGlmaWVkT24iOiIyMDI2LTAyLTAxVDEyOjQ3OjM5IiwiUHJvamVjdCI6eyIkcmVmIjoiOCJ9fSx7IiRpZCI6IjEwIiwiJHR5cGUiOiJTd2lzc0FjYWRlbWljLkNpdGF2aS5QZXJzb24sIFN3aXNzQWNhZGVtaWMuQ2l0YXZpIiwiRmlyc3ROYW1lIjoiSS4iLCJMYXN0TmFtZSI6IlRob2VuZW4iLCJQcm90ZWN0ZWQiOmZhbHNlLCJTZXgiOjAsIkNyZWF0ZWRCeSI6Il9IYXJ0bXV0IEdyYW1tZWwiLCJDcmVhdGVkT24iOiIyMDI2LTAyLTAxVDEyOjQ3OjM5IiwiTW9kaWZpZWRCeSI6Il9IYXJ0bXV0IEdyYW1tZWwiLCJJZCI6IjIwMWNiNTQ0LWM1OTEtNDhhOS1hNzY2LTM0ZmQwOWExZmNkZSIsIk1vZGlmaWVkT24iOiIyMDI2LTAyLTAxVDEyOjQ3OjM5IiwiUHJvamVjdCI6eyIkcmVmIjoiOCJ9fSx7IiRpZCI6IjExIiwiJHR5cGUiOiJTd2lzc0FjYWRlbWljLkNpdGF2aS5QZXJzb24sIFN3aXNzQWNhZGVtaWMuQ2l0YXZpIiwiRmlyc3ROYW1lIjoiUi4iLCJMYXN0TmFtZSI6IkJhY2hvZmVuIiwiUHJvdGVjdGVkIjpmYWxzZSwiU2V4IjowLCJDcmVhdGVkQnkiOiJfSGFydG11dCBHcmFtbWVsIiwiQ3JlYXRlZE9uIjoiMjAyNS0xMi0yOVQyMTowMDozNyIsIk1vZGlmaWVkQnkiOiJfSGFydG11dCBHcmFtbWVsIiwiSWQiOiJlYzQxNGI1Yy00ZGFkLTQyY2EtYWUwNC1iMDI4ZWMzMDU1MWUiLCJNb2RpZmllZE9uIjoiMjAyNS0xMi0yOVQyMTowMDozNyIsIlByb2plY3QiOnsiJHJlZiI6IjgifX1dLCJDaXRhdGlvbktleVVwZGF0ZVR5cGUiOjAsIkNvbGxhYm9yYXRvcnMiOltdLCJDb3ZlclBhdGgiOnsiJGlkIjoiMTIiLCIkdHlwZSI6IlN3aXNzQWNhZGVtaWMuQ2l0YXZpLkxpbmtlZFJlc291cmNlLCBTd2lzc0FjYWRlbWljLkNpdGF2aSIsIkxpbmtlZFJlc291cmNlVHlwZSI6MiwiT3JpZ2luYWxTdHJpbmciOiJDOlxcVXNlcnNcXGdyYW1tZWxcXEFwcERhdGFcXExvY2FsXFxUZW1wXFxqaGJwcXRncS5qcGciLCJVcmlTdHJpbmciOiIyNDE1OWNhYS01NzcwLTRmZDMtYWRjYy00ZmFmM2NkZTdlZGUiLCJMaW5rZWRSZXNvdXJjZVN0YXR1cyI6OCwiUHJvcGVydGllcyI6eyIkaWQiOiIxMy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Eb2kiOiIxMC4xMTI4L2FlbS42MC41LjE2OTgtMTcwMC4xOTk0IiwiRWRpdG9ycyI6W10sIkV2YWx1YXRpb25Db21wbGV4aXR5IjowLCJFdmFsdWF0aW9uU291cmNlVGV4dEZvcm1hdCI6MCwiR3JvdXBzIjpbXSwiSGFzTGFiZWwxIjpmYWxzZSwiSGFzTGFiZWwyIjpmYWxzZSwiS2V5d29yZHMiOltdLCJMYW5ndWFnZSI6ImVuZyIsIkxhbmd1YWdlQ29kZSI6ImVuIiwiTG9jYXRpb25zIjpbeyIkaWQiOiIxNCIsIiR0eXBlIjoiU3dpc3NBY2FkZW1pYy5DaXRhdmkuTG9jYXRpb24sIFN3aXNzQWNhZGVtaWMuQ2l0YXZpIiwiQWRkcmVzcyI6eyIkaWQiOiIxNSIsIiR0eXBlIjoiU3dpc3NBY2FkZW1pYy5DaXRhdmkuTGlua2VkUmVzb3VyY2UsIFN3aXNzQWNhZGVtaWMuQ2l0YXZpIiwiTGlua2VkUmVzb3VyY2VUeXBlIjo1LCJPcmlnaW5hbFN0cmluZyI6IlBNQzIwMTU0NCIsIlVyaVN0cmluZyI6Imh0dHBzOi8vd3d3Lm5jYmkubmxtLm5paC5nb3YvcG1jL2FydGljbGVzL1BNQzIwMTU0NCIsIkxpbmtlZFJlc291cmNlU3RhdHVzIjo4LCJQcm9wZXJ0aWVzIjp7IiRpZCI6IjE2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jA4LCJDcmVhdGVkQnkiOiJfSGFydG11dCBHcmFtbWVsIiwiQ3JlYXRlZE9uIjoiMjAyNi0wMi0wMVQxMjo0NzozOSIsIk1vZGlmaWVkQnkiOiJfSGFydG11dCBHcmFtbWVsIiwiSWQiOiIzNDRjOTMzMS1hNTM5LTRmYzItYjVjNS0wNjE1NjZkNmQ3ZDgiLCJNb2RpZmllZE9uIjoiMjAyNi0wMi0wMVQxMjo0NzozOSIsIlByb2plY3QiOnsiJHJlZiI6IjgifX0seyIkaWQiOiIxNyIsIiR0eXBlIjoiU3dpc3NBY2FkZW1pYy5DaXRhdmkuTG9jYXRpb24sIFN3aXNzQWNhZGVtaWMuQ2l0YXZpIiwiQWRkcmVzcyI6eyIkaWQiOiIxOCIsIiR0eXBlIjoiU3dpc3NBY2FkZW1pYy5DaXRhdmkuTGlua2VkUmVzb3VyY2UsIFN3aXNzQWNhZGVtaWMuQ2l0YXZpIiwiTGlua2VkUmVzb3VyY2VUeXBlIjo1LCJPcmlnaW5hbFN0cmluZyI6IjE2MzQ5MjY1IiwiVXJpU3RyaW5nIjoiaHR0cDovL3d3dy5uY2JpLm5sbS5uaWguZ292L3B1Ym1lZC8xNjM0OTI2NSIsIkxpbmtlZFJlc291cmNlU3RhdHVzIjo4LCJQcm9wZXJ0aWVzIjp7IiRpZCI6IjE5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Y0LCJDcmVhdGVkQnkiOiJfSGFydG11dCBHcmFtbWVsIiwiQ3JlYXRlZE9uIjoiMjAyNi0wMi0wMVQxMjo0NzozOSIsIk1vZGlmaWVkQnkiOiJfSGFydG11dCBHcmFtbWVsIiwiSWQiOiJjNTczNjk3Mi1lNTM2LTQxMmItYjJkMy00YWIwOTMwOTlkMTEiLCJNb2RpZmllZE9uIjoiMjAyNi0wMi0wMVQxMjo0NzozOSIsIlByb2plY3QiOnsiJHJlZiI6IjgifX0seyIkaWQiOiIyMCIsIiR0eXBlIjoiU3dpc3NBY2FkZW1pYy5DaXRhdmkuTG9jYXRpb24sIFN3aXNzQWNhZGVtaWMuQ2l0YXZpIiwiQWRkcmVzcyI6eyIkaWQiOiIyMSIsIiR0eXBlIjoiU3dpc3NBY2FkZW1pYy5DaXRhdmkuTGlua2VkUmVzb3VyY2UsIFN3aXNzQWNhZGVtaWMuQ2l0YXZpIiwiTGlua2VkUmVzb3VyY2VUeXBlIjo1LCJPcmlnaW5hbFN0cmluZyI6IjEwLjExMjgvYWVtLjYwLjUuMTY5OC0xNzAwLjE5OTQiLCJVcmlTdHJpbmciOiJodHRwczovL2RvaS5vcmcvMTAuMTEyOC9hZW0uNjAuNS4xNjk4LTE3MDAuMTk5NCIsIkxpbmtlZFJlc291cmNlU3RhdHVzIjo4LCJQcm9wZXJ0aWVzIjp7IiRpZCI6IjIy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I4LCJDcmVhdGVkQnkiOiJfSGFydG11dCBHcmFtbWVsIiwiQ3JlYXRlZE9uIjoiMjAyNi0wMi0wMVQxMjo0NzozOSIsIk1vZGlmaWVkQnkiOiJfSGFydG11dCBHcmFtbWVsIiwiSWQiOiI2MzEwMzkwZS1mNmY2LTQwNWEtOGFlMS1lODJmNWQxMDZjNmUiLCJNb2RpZmllZE9uIjoiMjAyNi0wMi0wMVQxMjo0NzozOSIsIlByb2plY3QiOnsiJHJlZiI6IjgifX1dLCJOdW1iZXIiOiI1IiwiT3JnYW5pemF0aW9ucyI6W10sIk90aGVyc0ludm9sdmVkIjpbXSwiUGFnZVJhbmdlIjoiPHNwPlxyXG4gIDxuPjE2OTg8L24+XHJcbiAgPGluPnRydWU8L2luPlxyXG4gIDxvcz4xNjk4PC9vcz5cclxuICA8cHM+MTY5ODwvcHM+XHJcbjwvc3A+XHJcbjxlcD5cclxuICA8bj4xNzAwPC9uPlxyXG4gIDxpbj50cnVlPC9pbj5cclxuICA8b3M+MTcwMDwvb3M+XHJcbiAgPHBzPjE3MDA8L3BzPlxyXG48L2VwPlxyXG48b3M+MTY5OC03MDA8L29zPiIsIlBlcmlvZGljYWwiOnsiJGlkIjoiMjMiLCIkdHlwZSI6IlN3aXNzQWNhZGVtaWMuQ2l0YXZpLlBlcmlvZGljYWwsIFN3aXNzQWNhZGVtaWMuQ2l0YXZpIiwiRWlzc24iOiIxMDk4LTUzMzYiLCJJc3NuIjoiMDA5OS0yMjQwIiwiTmFtZSI6IkFwcGxpZWQgYW5kIGVudmlyb25tZW50YWwgbWljcm9iaW9sb2d5IiwiUGFnaW5hdGlvbiI6MCwiUHJvdGVjdGVkIjpmYWxzZSwiVXNlckFiYnJldmlhdGlvbjEiOiJBcHBsIEVudmlyb24gTWljcm9iaW9sIiwiQ3JlYXRlZEJ5IjoiX0hhcnRtdXQgR3JhbW1lbCIsIkNyZWF0ZWRPbiI6IjIwMjQtMDEtMTBUMTU6NDk6NTAiLCJNb2RpZmllZEJ5IjoiX0hhcnRtdXQgR3JhbW1lbCIsIklkIjoiNTFjOWExODQtZTBiMC00NDNkLWFjZWUtMzAyMGNmNjkyMDA1IiwiTW9kaWZpZWRPbiI6IjIwMjQtMDEtMTBUMTU6NDk6NTAiLCJQcm9qZWN0Ijp7IiRyZWYiOiI4In19LCJQbWNJZCI6IlBNQzIwMTU0NCIsIlB1Ymxpc2hlcnMiOltdLCJQdWJNZWRJZCI6IjE2MzQ5MjY1IiwiUXVvdGF0aW9ucyI6W10sIlJhdGluZyI6MCwiUmVmZXJlbmNlVHlwZSI6IkpvdXJuYWxBcnRpY2xlIiwiU2hvcnRUaXRsZSI6Ikdob3NoLCBIYXJkbWV5ZXIgZXQgYWwuIDE5OTQg4oCTIE9wdGltaXphdGlvbiBvZiB0aGUgU2lzdHJvbSBDdWx0dXJlIiwiU2hvcnRUaXRsZVVwZGF0ZVR5cGUiOjAsIlNvdXJjZU9mQmlibGlvZ3JhcGhpY0luZm9ybWF0aW9uIjoiUHViTWVkIiwiU3RhdGljSWRzIjpbImFjMjM5MDA4LWM4M2MtNGM3OC04OGViLTgxMjZiZDU5ODQ0NSJdLCJUYWJsZU9mQ29udGVudHNDb21wbGV4aXR5IjowLCJUYWJsZU9mQ29udGVudHNTb3VyY2VUZXh0Rm9ybWF0IjowLCJUYXNrcyI6W10sIlRpdGxlIjoiT3B0aW1pemF0aW9uIG9mIHRoZSBTaXN0cm9tIEN1bHR1cmUgTWVkaXVtIGZvciBMYXJnZS1TY2FsZSBCYXRjaCBDdWx0aXZhdGlvbiBvZiBSaG9kb3NwaXJpbGx1bSBydWJydW0gdW5kZXIgU2VtaWFlcm9iaWMgQ29uZGl0aW9ucyB3aXRoIE1heGltYWwgWWllbGQgb2YgUGhvdG9zeW50aGV0aWMgTWVtYnJhbmVzIiwiVHJhbnNsYXRvcnMiOltdLCJWb2x1bWUiOiI2MCIsIlllYXIiOiIxOTk0IiwiWWVhclJlc29sdmVkIjoiMTk5NCIsIkNyZWF0ZWRCeSI6Il9IYXJ0bXV0IEdyYW1tZWwiLCJDcmVhdGVkT24iOiIyMDI2LTAyLTAxVDEyOjQ3OjM5IiwiTW9kaWZpZWRCeSI6Il9HcmFtbWVsIiwiSWQiOiIyNDE1OWNhYS01NzcwLTRmZDMtYWRjYy00ZmFmM2NkZTdlZGUiLCJNb2RpZmllZE9uIjoiMjAyNi0wOC0yMlQyMDoxMjo0NSIsIlByb2plY3QiOnsiJHJlZiI6IjgifX0sIlVzZU51bWJlcmluZ1R5cGVPZlBhcmVudERvY3VtZW50IjpmYWxzZX1dLCJGb3JtYXR0ZWRUZXh0Ijp7IiRpZCI6IjI0IiwiQ291bnQiOjEsIlRleHRVbml0cyI6W3siJGlkIjoiMjUiLCJGb250U3R5bGUiOnsiJGlkIjoiMjYiLCJOZXV0cmFsIjp0cnVlfSwiUmVhZGluZ09yZGVyIjoxLCJUZXh0IjoiKEdob3NoIGV0IGFsLiwgMTk5NCkifV19LCJUYWciOiJDaXRhdmlQbGFjZWhvbGRlciM5ZmNhMGRlMi1kZWI3LTRjOGYtOTdlMy1lYmViMzk3NDdkZWQiLCJUZXh0IjoiKEdob3NoIGV0IGFsLiwgMTk5NCkiLCJXQUlWZXJzaW9uIjoiNi4yMC4wLjAifQ==}</w:instrText>
          </w:r>
          <w:r w:rsidR="0027202A" w:rsidRPr="009D1748">
            <w:rPr>
              <w:rStyle w:val="eop"/>
              <w:lang w:val="en-US"/>
            </w:rPr>
            <w:fldChar w:fldCharType="separate"/>
          </w:r>
          <w:r w:rsidR="00490697" w:rsidRPr="009D1748">
            <w:rPr>
              <w:rStyle w:val="eop"/>
              <w:lang w:val="en-US"/>
            </w:rPr>
            <w:t>(Ghosh et al., 1994)</w:t>
          </w:r>
          <w:r w:rsidR="0027202A" w:rsidRPr="009D1748">
            <w:rPr>
              <w:rStyle w:val="eop"/>
              <w:lang w:val="en-US"/>
            </w:rPr>
            <w:fldChar w:fldCharType="end"/>
          </w:r>
        </w:sdtContent>
      </w:sdt>
      <w:r w:rsidR="0033730E" w:rsidRPr="009D1748">
        <w:rPr>
          <w:rStyle w:val="eop"/>
          <w:lang w:val="en-US"/>
        </w:rPr>
        <w:t>,</w:t>
      </w:r>
      <w:r w:rsidRPr="009D1748">
        <w:rPr>
          <w:rStyle w:val="eop"/>
          <w:lang w:val="en-US"/>
        </w:rPr>
        <w:t xml:space="preserve"> containing ammonium succinate as source of nitrogen</w:t>
      </w:r>
      <w:r w:rsidR="001604DF" w:rsidRPr="009D1748">
        <w:rPr>
          <w:rStyle w:val="eop"/>
          <w:lang w:val="en-US"/>
        </w:rPr>
        <w:t>,</w:t>
      </w:r>
      <w:r w:rsidRPr="009D1748">
        <w:rPr>
          <w:rStyle w:val="eop"/>
          <w:lang w:val="en-US"/>
        </w:rPr>
        <w:t xml:space="preserve"> a weak band at 242 bp was observed, indicating </w:t>
      </w:r>
      <w:r w:rsidR="00456633" w:rsidRPr="009D1748">
        <w:rPr>
          <w:rStyle w:val="eop"/>
          <w:lang w:val="en-US"/>
        </w:rPr>
        <w:t xml:space="preserve">weak </w:t>
      </w:r>
      <w:r w:rsidRPr="009D1748">
        <w:rPr>
          <w:rStyle w:val="eop"/>
          <w:lang w:val="en-US"/>
        </w:rPr>
        <w:t>expression of nitrogenase</w:t>
      </w:r>
      <w:r w:rsidR="00937408" w:rsidRPr="009D1748">
        <w:rPr>
          <w:rStyle w:val="eop"/>
          <w:lang w:val="en-US"/>
        </w:rPr>
        <w:t xml:space="preserve"> (Supplemental Fig. </w:t>
      </w:r>
      <w:r w:rsidR="005248BF" w:rsidRPr="009D1748">
        <w:rPr>
          <w:rStyle w:val="eop"/>
          <w:lang w:val="en-US"/>
        </w:rPr>
        <w:t>S</w:t>
      </w:r>
      <w:r w:rsidR="00B715E7" w:rsidRPr="009D1748">
        <w:rPr>
          <w:rStyle w:val="eop"/>
          <w:lang w:val="en-US"/>
        </w:rPr>
        <w:t>1</w:t>
      </w:r>
      <w:r w:rsidR="00937408" w:rsidRPr="009D1748">
        <w:rPr>
          <w:rStyle w:val="eop"/>
          <w:lang w:val="en-US"/>
        </w:rPr>
        <w:t>A)</w:t>
      </w:r>
      <w:r w:rsidRPr="009D1748">
        <w:rPr>
          <w:rStyle w:val="eop"/>
          <w:lang w:val="en-US"/>
        </w:rPr>
        <w:t>. When M2SF medium was modified with alternative N-sources, the amino acids L-aspartate and L-glutamate</w:t>
      </w:r>
      <w:r w:rsidR="00456633" w:rsidRPr="009D1748">
        <w:rPr>
          <w:rStyle w:val="eop"/>
          <w:lang w:val="en-US"/>
        </w:rPr>
        <w:t xml:space="preserve">, </w:t>
      </w:r>
      <w:r w:rsidR="00720D95" w:rsidRPr="009D1748">
        <w:rPr>
          <w:rStyle w:val="eop"/>
          <w:lang w:val="en-US"/>
        </w:rPr>
        <w:t xml:space="preserve">provoked </w:t>
      </w:r>
      <w:r w:rsidR="00456633" w:rsidRPr="009D1748">
        <w:rPr>
          <w:rStyle w:val="eop"/>
          <w:lang w:val="en-US"/>
        </w:rPr>
        <w:t>much stronger</w:t>
      </w:r>
      <w:r w:rsidRPr="009D1748">
        <w:rPr>
          <w:rStyle w:val="eop"/>
          <w:lang w:val="en-US"/>
        </w:rPr>
        <w:t xml:space="preserve"> </w:t>
      </w:r>
      <w:proofErr w:type="spellStart"/>
      <w:r w:rsidRPr="009D1748">
        <w:rPr>
          <w:rStyle w:val="eop"/>
          <w:i/>
          <w:iCs/>
          <w:lang w:val="en-US"/>
        </w:rPr>
        <w:t>nifH</w:t>
      </w:r>
      <w:proofErr w:type="spellEnd"/>
      <w:r w:rsidRPr="009D1748">
        <w:rPr>
          <w:rStyle w:val="eop"/>
          <w:lang w:val="en-US"/>
        </w:rPr>
        <w:t xml:space="preserve"> PCR-bands</w:t>
      </w:r>
      <w:r w:rsidR="00456633" w:rsidRPr="009D1748">
        <w:rPr>
          <w:rStyle w:val="eop"/>
          <w:lang w:val="en-US"/>
        </w:rPr>
        <w:t>. In contrast,</w:t>
      </w:r>
      <w:r w:rsidRPr="009D1748">
        <w:rPr>
          <w:rStyle w:val="eop"/>
          <w:lang w:val="en-US"/>
        </w:rPr>
        <w:t xml:space="preserve"> </w:t>
      </w:r>
      <w:r w:rsidR="00456633" w:rsidRPr="009D1748">
        <w:rPr>
          <w:rStyle w:val="eop"/>
          <w:lang w:val="en-US"/>
        </w:rPr>
        <w:t xml:space="preserve">no transcripts were found for the amino acids L-asparagine, L-glutamine and L glycine. </w:t>
      </w:r>
      <w:r w:rsidRPr="009D1748">
        <w:rPr>
          <w:rStyle w:val="eop"/>
          <w:lang w:val="en-US"/>
        </w:rPr>
        <w:t xml:space="preserve">The result is in accordance with the effect of amino acids on </w:t>
      </w:r>
      <w:r w:rsidR="004902A5" w:rsidRPr="009D1748">
        <w:rPr>
          <w:rStyle w:val="eop"/>
          <w:lang w:val="en-US"/>
        </w:rPr>
        <w:t xml:space="preserve">expression of the </w:t>
      </w:r>
      <w:proofErr w:type="spellStart"/>
      <w:r w:rsidR="004902A5" w:rsidRPr="009D1748">
        <w:rPr>
          <w:rStyle w:val="eop"/>
          <w:i/>
          <w:iCs/>
          <w:lang w:val="en-US"/>
        </w:rPr>
        <w:t>nifHDK</w:t>
      </w:r>
      <w:proofErr w:type="spellEnd"/>
      <w:r w:rsidR="004902A5" w:rsidRPr="009D1748">
        <w:rPr>
          <w:rStyle w:val="eop"/>
          <w:lang w:val="en-US"/>
        </w:rPr>
        <w:t xml:space="preserve"> operon in related purple bacteri</w:t>
      </w:r>
      <w:r w:rsidR="0019461A" w:rsidRPr="009D1748">
        <w:rPr>
          <w:rStyle w:val="eop"/>
          <w:lang w:val="en-US"/>
        </w:rPr>
        <w:t>a e.g.</w:t>
      </w:r>
      <w:r w:rsidR="004902A5" w:rsidRPr="009D1748">
        <w:rPr>
          <w:rStyle w:val="eop"/>
          <w:lang w:val="en-US"/>
        </w:rPr>
        <w:t xml:space="preserve"> </w:t>
      </w:r>
      <w:proofErr w:type="spellStart"/>
      <w:r w:rsidR="004902A5" w:rsidRPr="009D1748">
        <w:rPr>
          <w:rStyle w:val="eop"/>
          <w:i/>
          <w:iCs/>
          <w:lang w:val="en-US"/>
        </w:rPr>
        <w:t>Rhodobacter</w:t>
      </w:r>
      <w:proofErr w:type="spellEnd"/>
      <w:r w:rsidR="004902A5" w:rsidRPr="009D1748">
        <w:rPr>
          <w:rStyle w:val="eop"/>
          <w:i/>
          <w:iCs/>
          <w:lang w:val="en-US"/>
        </w:rPr>
        <w:t xml:space="preserve"> </w:t>
      </w:r>
      <w:proofErr w:type="spellStart"/>
      <w:r w:rsidR="004902A5" w:rsidRPr="009D1748">
        <w:rPr>
          <w:rStyle w:val="eop"/>
          <w:i/>
          <w:iCs/>
          <w:lang w:val="en-US"/>
        </w:rPr>
        <w:t>capsulatus</w:t>
      </w:r>
      <w:proofErr w:type="spellEnd"/>
      <w:r w:rsidR="004902A5" w:rsidRPr="009D1748">
        <w:rPr>
          <w:rStyle w:val="eop"/>
          <w:lang w:val="en-US"/>
        </w:rPr>
        <w:t xml:space="preserve"> </w:t>
      </w:r>
      <w:sdt>
        <w:sdtPr>
          <w:rPr>
            <w:rStyle w:val="eop"/>
            <w:lang w:val="en-US"/>
          </w:rPr>
          <w:alias w:val="To edit, see citavi.com/edit"/>
          <w:tag w:val="CitaviPlaceholder#20645145-9758-452b-a8c5-7e37616aca4e"/>
          <w:id w:val="1949955913"/>
          <w:placeholder>
            <w:docPart w:val="DefaultPlaceholder_-1854013440"/>
          </w:placeholder>
        </w:sdtPr>
        <w:sdtEndPr>
          <w:rPr>
            <w:rStyle w:val="eop"/>
          </w:rPr>
        </w:sdtEndPr>
        <w:sdtContent>
          <w:r w:rsidR="004902A5" w:rsidRPr="009D1748">
            <w:rPr>
              <w:rStyle w:val="eop"/>
              <w:lang w:val="en-US"/>
            </w:rPr>
            <w:fldChar w:fldCharType="begin"/>
          </w:r>
          <w:r w:rsidR="00490697" w:rsidRPr="009D1748">
            <w:rPr>
              <w:rStyle w:val="eop"/>
              <w:lang w:val="en-US"/>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kwMDIxZjExLWY4NGMtNDdhYS1iZmQ1LTZhYjY3ZDhjNTVlOSIsIlJhbmdlTGVuZ3RoIjoyMiwiUmVmZXJlbmNlSWQiOiJhMTE0YjRlOC1mZGIzLTRhMmMtYTA0MC00YTExYmViYzU3MGQ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XV0aG9ycyI6W3siJGlkIjoiNyIsIiR0eXBlIjoiU3dpc3NBY2FkZW1pYy5DaXRhdmkuUGVyc29uLCBTd2lzc0FjYWRlbWljLkNpdGF2aSIsIkZpcnN0TmFtZSI6IkRhbmllbCIsIkxhc3ROYW1lIjoiUG9sbG9jayIsIlByb3RlY3RlZCI6ZmFsc2UsIlNleCI6MiwiQ3JlYXRlZEJ5IjoiX0hhcnRtdXQgR3JhbW1lbCIsIkNyZWF0ZWRPbiI6IjIwMjYtMDItMjRUMTM6NTM6MjkiLCJNb2RpZmllZEJ5IjoiX0hhcnRtdXQgR3JhbW1lbCIsIklkIjoiNjEwN2QwNzctMzEyMS00ODcxLTlkY2ItYWYyYmY0ZDQwZmMyIiwiTW9kaWZpZWRPbiI6IjIwMjYtMDItMjRUMTM6NTM6MjkiLCJQcm9qZWN0Ijp7IiRpZCI6IjgiLCIkdHlwZSI6IlN3aXNzQWNhZGVtaWMuQ2l0YXZpLlByb2plY3QsIFN3aXNzQWNhZGVtaWMuQ2l0YXZpIn19LHsiJGlkIjoiOSIsIiR0eXBlIjoiU3dpc3NBY2FkZW1pYy5DaXRhdmkuUGVyc29uLCBTd2lzc0FjYWRlbWljLkNpdGF2aSIsIkZpcnN0TmFtZSI6IkNhcmwiLCJMYXN0TmFtZSI6IkJhdWVyIiwiTWlkZGxlTmFtZSI6IkUuIiwiUHJvdGVjdGVkIjpmYWxzZSwiU2V4IjoyLCJDcmVhdGVkQnkiOiJfSGFydG11dCBHcmFtbWVsIiwiQ3JlYXRlZE9uIjoiMjAyNi0wMi0yNFQxMzo1MzoyOSIsIk1vZGlmaWVkQnkiOiJfSGFydG11dCBHcmFtbWVsIiwiSWQiOiJhNmIzOTFhZi0zOGQ2LTRmYjUtOTk3NS00M2Q2MTdkMTdhZmEiLCJNb2RpZmllZE9uIjoiMjAyNi0wMi0yNFQxMzo1MzoyOSIsIlByb2plY3QiOnsiJHJlZiI6IjgifX0seyIkaWQiOiIxMCIsIiR0eXBlIjoiU3dpc3NBY2FkZW1pYy5DaXRhdmkuUGVyc29uLCBTd2lzc0FjYWRlbWljLkNpdGF2aSIsIkZpcnN0TmFtZSI6IlBhYmxvIiwiTGFzdE5hbWUiOiJTY29sbmlrIiwiTWlkZGxlTmFtZSI6IkEuIiwiUHJvdGVjdGVkIjpmYWxzZSwiU2V4IjoyLCJDcmVhdGVkQnkiOiJfSGFydG11dCBHcmFtbWVsIiwiQ3JlYXRlZE9uIjoiMjAyNi0wMi0yNFQxMzo1MzoyOSIsIk1vZGlmaWVkQnkiOiJfSGFydG11dCBHcmFtbWVsIiwiSWQiOiJhNTUxYjA3ZC1lZTA0LTQ4YzctOTA1NC1mODUzYTE0Mzg1YjQiLCJNb2RpZmllZE9uIjoiMjAyNi0wMi0yNFQxMzo1MzoyOSIsIlByb2plY3QiOnsiJHJlZiI6IjgifX1dLCJDaXRhdGlvbktleVVwZGF0ZVR5cGUiOjAsIkNvbGxhYm9yYXRvcnMiOltdLCJEYXRlIjoiMTk4OC8wNS8zMCIsIkRvaSI6IjEwLjEwMTYvMDM3OC0xMTE5KDg4KTkwNDYzLTUiLCJFZGl0b3JzIjpbXSwiRXZhbHVhdGlvbkNvbXBsZXhpdHkiOjAsIkV2YWx1YXRpb25Tb3VyY2VUZXh0Rm9ybWF0IjowLCJHcm91cHMiOltdLCJIYXNMYWJlbDEiOmZhbHNlLCJIYXNMYWJlbDIiOmZhbHNlLCJLZXl3b3JkcyI6W10sIkxvY2F0aW9ucyI6W3siJGlkIjoiMTEiLCIkdHlwZSI6IlN3aXNzQWNhZGVtaWMuQ2l0YXZpLkxvY2F0aW9uLCBTd2lzc0FjYWRlbWljLkNpdGF2aSIsIkFkZHJlc3MiOnsiJGlkIjoiMTIiLCIkdHlwZSI6IlN3aXNzQWNhZGVtaWMuQ2l0YXZpLkxpbmtlZFJlc291cmNlLCBTd2lzc0FjYWRlbWljLkNpdGF2aSIsIkxpbmtlZFJlc291cmNlVHlwZSI6NSwiT3JpZ2luYWxTdHJpbmciOiJodHRwczovL3d3dy5zY2llbmNlZGlyZWN0LmNvbS9zY2llbmNlL2FydGljbGUvcGlpLzAzNzgxMTE5ODg5MDQ2MzUiLCJVcmlTdHJpbmciOiJodHRwczovL3d3dy5zY2llbmNlZGlyZWN0LmNvbS9zY2llbmNlL2FydGljbGUvcGlpLzAzNzgxMTE5ODg5MDQ2MzUiLCJMaW5rZWRSZXNvdXJjZVN0YXR1cyI6OCwiUHJvcGVydGllcyI6eyIkaWQiOiIxMy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1MSwiQ3JlYXRlZEJ5IjoiX0hhcnRtdXQgR3JhbW1lbCIsIkNyZWF0ZWRPbiI6IjIwMjYtMDItMjRUMTM6NTM6MjkiLCJNb2RpZmllZEJ5IjoiX0hhcnRtdXQgR3JhbW1lbCIsIklkIjoiNTQ2N2FlODMtYTRlNi00NWVlLTg4ODgtMjlkNjY0Y2JhMTUzIiwiTW9kaWZpZWRPbiI6IjIwMjYtMDItMjRUMTM6NTM6MjkiLCJQcm9qZWN0Ijp7IiRyZWYiOiI4In19LHsiJGlkIjoiMTQiLCIkdHlwZSI6IlN3aXNzQWNhZGVtaWMuQ2l0YXZpLkxvY2F0aW9uLCBTd2lzc0FjYWRlbWljLkNpdGF2aSIsIkFkZHJlc3MiOnsiJGlkIjoiMTUiLCIkdHlwZSI6IlN3aXNzQWNhZGVtaWMuQ2l0YXZpLkxpbmtlZFJlc291cmNlLCBTd2lzc0FjYWRlbWljLkNpdGF2aSIsIkxpbmtlZFJlc291cmNlVHlwZSI6NSwiT3JpZ2luYWxTdHJpbmciOiIxMC4xMDE2LzAzNzgtMTExOSg4OCk5MDQ2My01IiwiVXJpU3RyaW5nIjoiaHR0cHM6Ly9kb2kub3JnLzEwLjEwMTYvMDM3OC0xMTE5KDg4KTkwNDYzLTUiLCJMaW5rZWRSZXNvdXJjZVN0YXR1cyI6OCwiUHJvcGVydGllcyI6eyIkaWQiOiIxNi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X0hhcnRtdXQgR3JhbW1lbCIsIkNyZWF0ZWRPbiI6IjIwMjYtMDItMjRUMTM6NTM6MjkiLCJNb2RpZmllZEJ5IjoiX0hhcnRtdXQgR3JhbW1lbCIsIklkIjoiMTI0ODg4YzQtYjg0OS00ODAyLThmMWYtOGU3NDRmZmQ1MDRkIiwiTW9kaWZpZWRPbiI6IjIwMjYtMDItMjRUMTM6NTM6MjkiLCJQcm9qZWN0Ijp7IiRyZWYiOiI4In19XSwiTnVtYmVyIjoiMiIsIk9ubGluZUFkZHJlc3MiOiJodHRwczovL3d3dy5zY2llbmNlZGlyZWN0LmNvbS9zY2llbmNlL2FydGljbGUvcGlpLzAzNzgxMTE5ODg5MDQ2MzUiLCJPcmdhbml6YXRpb25zIjpbXSwiT3RoZXJzSW52b2x2ZWQiOltdLCJQYWdlUmFuZ2UiOiI8c3A+XHJcbiAgPG4+MjY5PC9uPlxyXG4gIDxpbj50cnVlPC9pbj5cclxuICA8b3M+MjY5PC9vcz5cclxuICA8cHM+MjY5PC9wcz5cclxuPC9zcD5cclxuPGVwPlxyXG4gIDxuPjI3NTwvbj5cclxuICA8aW4+dHJ1ZTwvaW4+XHJcbiAgPG9zPjI3NTwvb3M+XHJcbiAgPHBzPjI3NTwvcHM+XHJcbjwvZXA+XHJcbjxvcz4yNjktMjc1PC9vcz4iLCJQZXJpb2RpY2FsIjp7IiRpZCI6IjE3IiwiJHR5cGUiOiJTd2lzc0FjYWRlbWljLkNpdGF2aS5QZXJpb2RpY2FsLCBTd2lzc0FjYWRlbWljLkNpdGF2aSIsIkVpc3NuIjoiMTg3OS0wMDM4IiwiTmFtZSI6IkdlbmUiLCJQYWdpbmF0aW9uIjowLCJQcm90ZWN0ZWQiOmZhbHNlLCJVc2VyQWJicmV2aWF0aW9uMSI6IkdlbmUiLCJDcmVhdGVkQnkiOiJfSGFydG11dCBHcmFtbWVsIiwiQ3JlYXRlZE9uIjoiMjAyNS0wOC0yN1QxMToxMDo0MSIsIk1vZGlmaWVkQnkiOiJfSGFydG11dCBHcmFtbWVsIiwiSWQiOiIwNTBhZjExYS0xMTM2LTQxYzItOGY5Yi0zMzkwNzRiNzVhYzgiLCJNb2RpZmllZE9uIjoiMjAyNS0wOC0yN1QxMToxMDo0MSIsIlByb2plY3QiOnsiJHJlZiI6IjgifX0sIlB1Ymxpc2hlcnMiOltdLCJRdW90YXRpb25zIjpbXSwiUmF0aW5nIjowLCJSZWZlcmVuY2VUeXBlIjoiSm91cm5hbEFydGljbGUiLCJTaG9ydFRpdGxlIjoiUG9sbG9jaywgQmF1ZXIgZXQgYWwuIDE5ODgg4oCTIFRyYW5zY3JpcHRpb24gb2YgdGhlIFJob2RvYmFjdGVyIGNhcHN1bGF0dXMiLCJTaG9ydFRpdGxlVXBkYXRlVHlwZSI6MCwiU291cmNlT2ZCaWJsaW9ncmFwaGljSW5mb3JtYXRpb24iOiJSSVMiLCJTdGF0aWNJZHMiOlsiNzNhY2VjYjAtNTg4Zi00ZDBiLWI0OTQtZTUxZmUwZGM5MzFjIl0sIlRhYmxlT2ZDb250ZW50c0NvbXBsZXhpdHkiOjAsIlRhYmxlT2ZDb250ZW50c1NvdXJjZVRleHRGb3JtYXQiOjAsIlRhc2tzIjpbXSwiVGl0bGUiOiJUcmFuc2NyaXB0aW9uIG9mIHRoZSBSaG9kb2JhY3RlciBjYXBzdWxhdHVzIG5pZkhESyBvcGVyb24gaXMgbW9kdWxhdGVkIGJ5IHRoZSBuaXRyb2dlbiBzb3VyY2UuIENvbnN0cnVjdGlvbiBvZiBwbGFzbWlkIGV4cHJlc3Npb24gdmVjdG9ycyBiYXNlZCBvbiB0aGUgbmlmSERLIHByb21vdGVyIiwiVHJhbnNsYXRvcnMiOltdLCJWb2x1bWUiOiI2NSIsIlllYXIiOiIxOTg4IiwiWWVhclJlc29sdmVkIjoiMTk4OCIsIkNyZWF0ZWRCeSI6Il9IYXJ0bXV0IEdyYW1tZWwiLCJDcmVhdGVkT24iOiIyMDI2LTAyLTI0VDEzOjUzOjI5IiwiTW9kaWZpZWRCeSI6Il9IYXJ0bXV0IEdyYW1tZWwiLCJJZCI6ImExMTRiNGU4LWZkYjMtNGEyYy1hMDQwLTRhMTFiZWJjNTcwZCIsIk1vZGlmaWVkT24iOiIyMDI2LTAyLTI0VDEzOjUzOjI5IiwiUHJvamVjdCI6eyIkcmVmIjoiOCJ9fSwiVXNlTnVtYmVyaW5nVHlwZU9mUGFyZW50RG9jdW1lbnQiOmZhbHNlfV0sIkZvcm1hdHRlZFRleHQiOnsiJGlkIjoiMTgiLCJDb3VudCI6MSwiVGV4dFVuaXRzIjpbeyIkaWQiOiIxOSIsIkZvbnRTdHlsZSI6eyIkaWQiOiIyMCIsIk5ldXRyYWwiOnRydWV9LCJSZWFkaW5nT3JkZXIiOjEsIlRleHQiOiIoUG9sbG9jayBldCBhbC4sIDE5ODgpIn1dfSwiVGFnIjoiQ2l0YXZpUGxhY2Vob2xkZXIjMjA2NDUxNDUtOTc1OC00NTJiLWE4YzUtN2UzNzYxNmFjYTRlIiwiVGV4dCI6IihQb2xsb2NrIGV0IGFsLiwgMTk4OCkiLCJXQUlWZXJzaW9uIjoiNi4yMC4wLjAifQ==}</w:instrText>
          </w:r>
          <w:r w:rsidR="004902A5" w:rsidRPr="009D1748">
            <w:rPr>
              <w:rStyle w:val="eop"/>
              <w:lang w:val="en-US"/>
            </w:rPr>
            <w:fldChar w:fldCharType="separate"/>
          </w:r>
          <w:r w:rsidR="00490697" w:rsidRPr="009D1748">
            <w:rPr>
              <w:rStyle w:val="eop"/>
              <w:lang w:val="en-US"/>
            </w:rPr>
            <w:t>(Pollock et al., 1988)</w:t>
          </w:r>
          <w:r w:rsidR="004902A5" w:rsidRPr="009D1748">
            <w:rPr>
              <w:rStyle w:val="eop"/>
              <w:lang w:val="en-US"/>
            </w:rPr>
            <w:fldChar w:fldCharType="end"/>
          </w:r>
        </w:sdtContent>
      </w:sdt>
      <w:r w:rsidR="005248BF" w:rsidRPr="009D1748">
        <w:rPr>
          <w:rStyle w:val="eop"/>
          <w:lang w:val="en-US"/>
        </w:rPr>
        <w:t>.</w:t>
      </w:r>
    </w:p>
    <w:p w14:paraId="52548268" w14:textId="15412419" w:rsidR="0099477C" w:rsidRPr="009D1748" w:rsidRDefault="0099477C" w:rsidP="00E64C52">
      <w:pPr>
        <w:pStyle w:val="paragraph"/>
        <w:spacing w:before="0" w:beforeAutospacing="0" w:after="0" w:afterAutospacing="0" w:line="360" w:lineRule="auto"/>
        <w:jc w:val="both"/>
        <w:textAlignment w:val="baseline"/>
        <w:rPr>
          <w:rStyle w:val="eop"/>
          <w:lang w:val="en-US"/>
        </w:rPr>
      </w:pPr>
    </w:p>
    <w:p w14:paraId="7F128E6C" w14:textId="77777777" w:rsidR="0019461A" w:rsidRPr="009D1748" w:rsidRDefault="0019461A" w:rsidP="00E64C52">
      <w:pPr>
        <w:pStyle w:val="paragraph"/>
        <w:spacing w:before="0" w:beforeAutospacing="0" w:after="0" w:afterAutospacing="0" w:line="360" w:lineRule="auto"/>
        <w:jc w:val="both"/>
        <w:textAlignment w:val="baseline"/>
        <w:rPr>
          <w:rStyle w:val="eop"/>
          <w:lang w:val="en-US"/>
        </w:rPr>
      </w:pPr>
    </w:p>
    <w:p w14:paraId="6AD005A6" w14:textId="77777777" w:rsidR="00870BDF" w:rsidRPr="009D1748" w:rsidRDefault="00546F76" w:rsidP="00E64C52">
      <w:pPr>
        <w:pStyle w:val="paragraph"/>
        <w:spacing w:after="0" w:line="360" w:lineRule="auto"/>
        <w:jc w:val="both"/>
        <w:textAlignment w:val="baseline"/>
        <w:rPr>
          <w:rStyle w:val="eop"/>
          <w:lang w:val="en-US"/>
        </w:rPr>
      </w:pPr>
      <w:r w:rsidRPr="009D1748">
        <w:rPr>
          <w:rStyle w:val="eop"/>
          <w:lang w:val="en-US"/>
        </w:rPr>
        <w:lastRenderedPageBreak/>
        <w:t xml:space="preserve">To detect </w:t>
      </w:r>
      <w:r w:rsidRPr="009D1748">
        <w:rPr>
          <w:rStyle w:val="eop"/>
          <w:i/>
          <w:iCs/>
          <w:lang w:val="en-US"/>
        </w:rPr>
        <w:t xml:space="preserve">in vivo </w:t>
      </w:r>
      <w:r w:rsidRPr="009D1748">
        <w:rPr>
          <w:rStyle w:val="eop"/>
          <w:lang w:val="en-US"/>
        </w:rPr>
        <w:t>nitrogenase enzyme activity, t</w:t>
      </w:r>
      <w:r w:rsidR="0007709B" w:rsidRPr="009D1748">
        <w:rPr>
          <w:rStyle w:val="eop"/>
          <w:lang w:val="en-US"/>
        </w:rPr>
        <w:t xml:space="preserve">he </w:t>
      </w:r>
      <w:r w:rsidR="0019461A" w:rsidRPr="009D1748">
        <w:rPr>
          <w:rStyle w:val="eop"/>
          <w:lang w:val="en-US"/>
        </w:rPr>
        <w:t xml:space="preserve">same </w:t>
      </w:r>
      <w:r w:rsidRPr="009D1748">
        <w:rPr>
          <w:rStyle w:val="eop"/>
          <w:lang w:val="en-US"/>
        </w:rPr>
        <w:t>Agilent 990 Micro GC (Agilent Santa Clara, CA, USA</w:t>
      </w:r>
      <w:r w:rsidR="001604DF" w:rsidRPr="009D1748">
        <w:rPr>
          <w:rStyle w:val="eop"/>
          <w:lang w:val="en-US"/>
        </w:rPr>
        <w:t>)</w:t>
      </w:r>
      <w:r w:rsidRPr="009D1748">
        <w:rPr>
          <w:rStyle w:val="eop"/>
          <w:lang w:val="en-US"/>
        </w:rPr>
        <w:t>,</w:t>
      </w:r>
      <w:r w:rsidR="001604DF" w:rsidRPr="009D1748">
        <w:rPr>
          <w:rStyle w:val="eop"/>
          <w:lang w:val="en-US"/>
        </w:rPr>
        <w:t xml:space="preserve"> </w:t>
      </w:r>
      <w:r w:rsidR="0007709B" w:rsidRPr="009D1748">
        <w:rPr>
          <w:rStyle w:val="eop"/>
          <w:lang w:val="en-US"/>
        </w:rPr>
        <w:t xml:space="preserve">used for exhaust gas analysis </w:t>
      </w:r>
      <w:r w:rsidR="00870BDF" w:rsidRPr="009D1748">
        <w:rPr>
          <w:rStyle w:val="eop"/>
          <w:lang w:val="en-US"/>
        </w:rPr>
        <w:t>at</w:t>
      </w:r>
      <w:r w:rsidR="0007709B" w:rsidRPr="009D1748">
        <w:rPr>
          <w:rStyle w:val="eop"/>
          <w:lang w:val="en-US"/>
        </w:rPr>
        <w:t xml:space="preserve"> the bioreactor</w:t>
      </w:r>
      <w:r w:rsidRPr="009D1748">
        <w:rPr>
          <w:rStyle w:val="eop"/>
          <w:lang w:val="en-US"/>
        </w:rPr>
        <w:t>,</w:t>
      </w:r>
      <w:r w:rsidR="0007709B" w:rsidRPr="009D1748">
        <w:rPr>
          <w:rStyle w:val="eop"/>
          <w:lang w:val="en-US"/>
        </w:rPr>
        <w:t xml:space="preserve"> was</w:t>
      </w:r>
      <w:r w:rsidRPr="009D1748">
        <w:rPr>
          <w:rStyle w:val="eop"/>
          <w:lang w:val="en-US"/>
        </w:rPr>
        <w:t xml:space="preserve"> applied</w:t>
      </w:r>
      <w:r w:rsidR="001604DF" w:rsidRPr="009D1748">
        <w:rPr>
          <w:rStyle w:val="eop"/>
          <w:lang w:val="en-US"/>
        </w:rPr>
        <w:t xml:space="preserve"> for the acetylene reduction assay</w:t>
      </w:r>
      <w:r w:rsidR="00870BDF" w:rsidRPr="009D1748">
        <w:rPr>
          <w:rStyle w:val="eop"/>
          <w:lang w:val="en-US"/>
        </w:rPr>
        <w:t xml:space="preserve">. </w:t>
      </w:r>
      <w:r w:rsidR="0007709B" w:rsidRPr="009D1748">
        <w:rPr>
          <w:rStyle w:val="eop"/>
          <w:lang w:val="en-US"/>
        </w:rPr>
        <w:t xml:space="preserve">Samples were then taken from </w:t>
      </w:r>
      <w:proofErr w:type="spellStart"/>
      <w:r w:rsidRPr="009D1748">
        <w:rPr>
          <w:rStyle w:val="eop"/>
          <w:lang w:val="en-US"/>
        </w:rPr>
        <w:t>semiaerobically</w:t>
      </w:r>
      <w:proofErr w:type="spellEnd"/>
      <w:r w:rsidR="0007709B" w:rsidRPr="009D1748">
        <w:rPr>
          <w:rStyle w:val="eop"/>
          <w:lang w:val="en-US"/>
        </w:rPr>
        <w:t xml:space="preserve"> grown cultures and treated with 10 vol% acetylene. After one hour of incubation</w:t>
      </w:r>
      <w:r w:rsidR="00435EFD" w:rsidRPr="009D1748">
        <w:rPr>
          <w:rStyle w:val="eop"/>
          <w:lang w:val="en-US"/>
        </w:rPr>
        <w:t xml:space="preserve"> in darkness or </w:t>
      </w:r>
      <w:r w:rsidR="005E2420" w:rsidRPr="009D1748">
        <w:rPr>
          <w:rStyle w:val="eop"/>
          <w:lang w:val="en-US"/>
        </w:rPr>
        <w:t>under</w:t>
      </w:r>
      <w:r w:rsidRPr="009D1748">
        <w:rPr>
          <w:rStyle w:val="eop"/>
          <w:lang w:val="en-US"/>
        </w:rPr>
        <w:t xml:space="preserve"> light exposure</w:t>
      </w:r>
      <w:r w:rsidR="0007709B" w:rsidRPr="009D1748">
        <w:rPr>
          <w:rStyle w:val="eop"/>
          <w:lang w:val="en-US"/>
        </w:rPr>
        <w:t>, the composition</w:t>
      </w:r>
      <w:r w:rsidR="00435EFD" w:rsidRPr="009D1748">
        <w:rPr>
          <w:rStyle w:val="eop"/>
          <w:lang w:val="en-US"/>
        </w:rPr>
        <w:t xml:space="preserve"> </w:t>
      </w:r>
      <w:r w:rsidR="0007709B" w:rsidRPr="009D1748">
        <w:rPr>
          <w:rStyle w:val="eop"/>
          <w:lang w:val="en-US"/>
        </w:rPr>
        <w:t>of the gas phase was analyzed by gas chromatography (</w:t>
      </w:r>
      <w:r w:rsidR="00937408" w:rsidRPr="009D1748">
        <w:rPr>
          <w:rStyle w:val="eop"/>
          <w:lang w:val="en-US"/>
        </w:rPr>
        <w:t xml:space="preserve">supplemental Fig. </w:t>
      </w:r>
      <w:r w:rsidR="00872638" w:rsidRPr="009D1748">
        <w:rPr>
          <w:rStyle w:val="eop"/>
          <w:lang w:val="en-US"/>
        </w:rPr>
        <w:t>S1</w:t>
      </w:r>
      <w:r w:rsidR="00937408" w:rsidRPr="009D1748">
        <w:rPr>
          <w:rStyle w:val="eop"/>
          <w:lang w:val="en-US"/>
        </w:rPr>
        <w:t>B</w:t>
      </w:r>
      <w:r w:rsidR="0007709B" w:rsidRPr="009D1748">
        <w:rPr>
          <w:rStyle w:val="eop"/>
          <w:lang w:val="en-US"/>
        </w:rPr>
        <w:t>).</w:t>
      </w:r>
    </w:p>
    <w:p w14:paraId="6B6B5636" w14:textId="56C55162" w:rsidR="006C152E" w:rsidRPr="009D1748" w:rsidRDefault="006C152E" w:rsidP="00E64C52">
      <w:pPr>
        <w:pStyle w:val="paragraph"/>
        <w:spacing w:after="0" w:line="360" w:lineRule="auto"/>
        <w:jc w:val="both"/>
        <w:textAlignment w:val="baseline"/>
        <w:rPr>
          <w:rStyle w:val="eop"/>
          <w:lang w:val="en-US"/>
        </w:rPr>
      </w:pPr>
      <w:r w:rsidRPr="009D1748">
        <w:rPr>
          <w:rStyle w:val="eop"/>
          <w:lang w:val="en-US"/>
        </w:rPr>
        <w:t>For the positive control, cultures were cultivated in glass bottles under light in a nitrogen-free nutrient medium and were purged with molecular nitrogen (N</w:t>
      </w:r>
      <w:r w:rsidRPr="009D1748">
        <w:rPr>
          <w:rStyle w:val="eop"/>
          <w:vertAlign w:val="subscript"/>
          <w:lang w:val="en-US"/>
        </w:rPr>
        <w:t>2</w:t>
      </w:r>
      <w:r w:rsidRPr="009D1748">
        <w:rPr>
          <w:rStyle w:val="eop"/>
          <w:lang w:val="en-US"/>
        </w:rPr>
        <w:t>) as sole N-source through an airtight septum (diazotrophic growth). Diazotrophic growth under this condition</w:t>
      </w:r>
      <w:r w:rsidR="001604DF" w:rsidRPr="009D1748">
        <w:rPr>
          <w:rStyle w:val="eop"/>
          <w:lang w:val="en-US"/>
        </w:rPr>
        <w:t xml:space="preserve"> is</w:t>
      </w:r>
      <w:r w:rsidR="00546F76" w:rsidRPr="009D1748">
        <w:rPr>
          <w:rStyle w:val="eop"/>
          <w:lang w:val="en-US"/>
        </w:rPr>
        <w:t xml:space="preserve"> in itself </w:t>
      </w:r>
      <w:r w:rsidR="001604DF" w:rsidRPr="009D1748">
        <w:rPr>
          <w:rStyle w:val="eop"/>
          <w:lang w:val="en-US"/>
        </w:rPr>
        <w:t>a clear indication of nitrogenase activity and</w:t>
      </w:r>
      <w:r w:rsidRPr="009D1748">
        <w:rPr>
          <w:rStyle w:val="eop"/>
          <w:lang w:val="en-US"/>
        </w:rPr>
        <w:t xml:space="preserve"> was used as positive control.</w:t>
      </w:r>
    </w:p>
    <w:p w14:paraId="07EC383B" w14:textId="63C85426" w:rsidR="0099477C" w:rsidRPr="009D1748" w:rsidRDefault="00533F99" w:rsidP="00E64C52">
      <w:pPr>
        <w:pStyle w:val="paragraph"/>
        <w:spacing w:before="0" w:beforeAutospacing="0" w:after="0" w:afterAutospacing="0" w:line="360" w:lineRule="auto"/>
        <w:jc w:val="both"/>
        <w:textAlignment w:val="baseline"/>
        <w:rPr>
          <w:rStyle w:val="eop"/>
          <w:lang w:val="en-US"/>
        </w:rPr>
      </w:pPr>
      <w:r w:rsidRPr="009D1748">
        <w:rPr>
          <w:rStyle w:val="eop"/>
          <w:lang w:val="en-US"/>
        </w:rPr>
        <w:t>After 1 h incubation with acetylene, ethylene was detected in diazotrophic</w:t>
      </w:r>
      <w:r w:rsidR="007C1C57" w:rsidRPr="009D1748">
        <w:rPr>
          <w:rStyle w:val="eop"/>
          <w:lang w:val="en-US"/>
        </w:rPr>
        <w:t xml:space="preserve"> light-grown</w:t>
      </w:r>
      <w:r w:rsidRPr="009D1748">
        <w:rPr>
          <w:rStyle w:val="eop"/>
          <w:lang w:val="en-US"/>
        </w:rPr>
        <w:t xml:space="preserve"> cultures. In </w:t>
      </w:r>
      <w:proofErr w:type="spellStart"/>
      <w:r w:rsidRPr="009D1748">
        <w:rPr>
          <w:rStyle w:val="eop"/>
          <w:lang w:val="en-US"/>
        </w:rPr>
        <w:t>semiaerobic</w:t>
      </w:r>
      <w:proofErr w:type="spellEnd"/>
      <w:r w:rsidRPr="009D1748">
        <w:rPr>
          <w:rStyle w:val="eop"/>
          <w:lang w:val="en-US"/>
        </w:rPr>
        <w:t xml:space="preserve"> </w:t>
      </w:r>
      <w:r w:rsidR="007C1C57" w:rsidRPr="009D1748">
        <w:rPr>
          <w:rStyle w:val="eop"/>
          <w:lang w:val="en-US"/>
        </w:rPr>
        <w:t xml:space="preserve">dark-grown </w:t>
      </w:r>
      <w:r w:rsidRPr="009D1748">
        <w:rPr>
          <w:rStyle w:val="eop"/>
          <w:lang w:val="en-US"/>
        </w:rPr>
        <w:t>cultures</w:t>
      </w:r>
      <w:r w:rsidR="007C1C57" w:rsidRPr="009D1748">
        <w:rPr>
          <w:rStyle w:val="eop"/>
          <w:lang w:val="en-US"/>
        </w:rPr>
        <w:t>,</w:t>
      </w:r>
      <w:r w:rsidRPr="009D1748">
        <w:rPr>
          <w:rStyle w:val="eop"/>
          <w:lang w:val="en-US"/>
        </w:rPr>
        <w:t xml:space="preserve"> incubated in darkness for acetylene reduction, no ethylene could be detected. However, if </w:t>
      </w:r>
      <w:proofErr w:type="spellStart"/>
      <w:r w:rsidRPr="009D1748">
        <w:rPr>
          <w:rStyle w:val="eop"/>
          <w:lang w:val="en-US"/>
        </w:rPr>
        <w:t>semiaerobic</w:t>
      </w:r>
      <w:proofErr w:type="spellEnd"/>
      <w:r w:rsidRPr="009D1748">
        <w:rPr>
          <w:rStyle w:val="eop"/>
          <w:lang w:val="en-US"/>
        </w:rPr>
        <w:t xml:space="preserve"> cultures were incubated in the light</w:t>
      </w:r>
      <w:r w:rsidR="007C1C57" w:rsidRPr="009D1748">
        <w:rPr>
          <w:rStyle w:val="eop"/>
          <w:lang w:val="en-US"/>
        </w:rPr>
        <w:t xml:space="preserve">, </w:t>
      </w:r>
      <w:r w:rsidR="00872638" w:rsidRPr="009D1748">
        <w:rPr>
          <w:rStyle w:val="eop"/>
          <w:lang w:val="en-US"/>
        </w:rPr>
        <w:t xml:space="preserve">an </w:t>
      </w:r>
      <w:r w:rsidR="007C1C57" w:rsidRPr="009D1748">
        <w:rPr>
          <w:rStyle w:val="eop"/>
          <w:lang w:val="en-US"/>
        </w:rPr>
        <w:t xml:space="preserve">ethylene peak occurred as shown in Supplemental Fig. </w:t>
      </w:r>
      <w:r w:rsidR="00872638" w:rsidRPr="009D1748">
        <w:rPr>
          <w:rStyle w:val="eop"/>
          <w:lang w:val="en-US"/>
        </w:rPr>
        <w:t>S</w:t>
      </w:r>
      <w:r w:rsidR="007C1C57" w:rsidRPr="009D1748">
        <w:rPr>
          <w:rStyle w:val="eop"/>
          <w:lang w:val="en-US"/>
        </w:rPr>
        <w:t>1B.</w:t>
      </w:r>
    </w:p>
    <w:p w14:paraId="0F916EB9" w14:textId="6DC34726" w:rsidR="00E47776" w:rsidRPr="009D1748" w:rsidRDefault="00E47776" w:rsidP="00922AC0">
      <w:pPr>
        <w:pStyle w:val="paragraph"/>
        <w:spacing w:before="0" w:beforeAutospacing="0" w:after="0" w:afterAutospacing="0" w:line="360" w:lineRule="auto"/>
        <w:jc w:val="both"/>
        <w:textAlignment w:val="baseline"/>
        <w:rPr>
          <w:rStyle w:val="eop"/>
          <w:lang w:val="en-US"/>
        </w:rPr>
      </w:pPr>
      <w:r w:rsidRPr="009D1748">
        <w:rPr>
          <w:rStyle w:val="eop"/>
          <w:lang w:val="en-US"/>
        </w:rPr>
        <w:t xml:space="preserve">To assess the influence of light on gene expression and </w:t>
      </w:r>
      <w:proofErr w:type="spellStart"/>
      <w:r w:rsidRPr="009D1748">
        <w:rPr>
          <w:rStyle w:val="eop"/>
          <w:lang w:val="en-US"/>
        </w:rPr>
        <w:t>semiaerobic</w:t>
      </w:r>
      <w:proofErr w:type="spellEnd"/>
      <w:r w:rsidRPr="009D1748">
        <w:rPr>
          <w:rStyle w:val="eop"/>
          <w:lang w:val="en-US"/>
        </w:rPr>
        <w:t xml:space="preserve"> hydrogen production, two further cultivations were carried out, where </w:t>
      </w:r>
      <w:proofErr w:type="spellStart"/>
      <w:r w:rsidRPr="009D1748">
        <w:rPr>
          <w:rStyle w:val="eop"/>
          <w:lang w:val="en-US"/>
        </w:rPr>
        <w:t>semiaerobic</w:t>
      </w:r>
      <w:proofErr w:type="spellEnd"/>
      <w:r w:rsidRPr="009D1748">
        <w:rPr>
          <w:rStyle w:val="eop"/>
          <w:lang w:val="en-US"/>
        </w:rPr>
        <w:t xml:space="preserve"> dark cultivation was compared with </w:t>
      </w:r>
      <w:proofErr w:type="spellStart"/>
      <w:r w:rsidRPr="009D1748">
        <w:rPr>
          <w:rStyle w:val="eop"/>
          <w:lang w:val="en-US"/>
        </w:rPr>
        <w:t>semiaerobic</w:t>
      </w:r>
      <w:proofErr w:type="spellEnd"/>
      <w:r w:rsidRPr="009D1748">
        <w:rPr>
          <w:rStyle w:val="eop"/>
          <w:lang w:val="en-US"/>
        </w:rPr>
        <w:t xml:space="preserve"> conditions</w:t>
      </w:r>
      <w:r w:rsidR="00A31AF7" w:rsidRPr="009D1748">
        <w:rPr>
          <w:rStyle w:val="eop"/>
          <w:lang w:val="en-US"/>
        </w:rPr>
        <w:t xml:space="preserve"> in illuminated 2 L glass bioreactors (</w:t>
      </w:r>
      <w:proofErr w:type="spellStart"/>
      <w:r w:rsidR="00A31AF7" w:rsidRPr="009D1748">
        <w:rPr>
          <w:rStyle w:val="eop"/>
          <w:lang w:val="en-US"/>
        </w:rPr>
        <w:t>Biostat</w:t>
      </w:r>
      <w:proofErr w:type="spellEnd"/>
      <w:r w:rsidR="00A31AF7" w:rsidRPr="009D1748">
        <w:rPr>
          <w:rStyle w:val="eop"/>
          <w:lang w:val="en-US"/>
        </w:rPr>
        <w:t xml:space="preserve"> B, Sartorius, Göttingen, Germany)</w:t>
      </w:r>
      <w:r w:rsidR="00922AC0" w:rsidRPr="009D1748">
        <w:rPr>
          <w:rStyle w:val="eop"/>
          <w:lang w:val="en-US"/>
        </w:rPr>
        <w:t xml:space="preserve"> (Supplemental Fig. 2)</w:t>
      </w:r>
      <w:r w:rsidR="00730349" w:rsidRPr="009D1748">
        <w:rPr>
          <w:rStyle w:val="eop"/>
          <w:lang w:val="en-US"/>
        </w:rPr>
        <w:t xml:space="preserve"> and</w:t>
      </w:r>
      <w:r w:rsidR="001A065D" w:rsidRPr="009D1748">
        <w:rPr>
          <w:rStyle w:val="eop"/>
          <w:lang w:val="en-US"/>
        </w:rPr>
        <w:t xml:space="preserve"> </w:t>
      </w:r>
      <w:r w:rsidR="00730349" w:rsidRPr="009D1748">
        <w:rPr>
          <w:rStyle w:val="eop"/>
          <w:lang w:val="en-US"/>
        </w:rPr>
        <w:t>t</w:t>
      </w:r>
      <w:r w:rsidR="001A065D" w:rsidRPr="009D1748">
        <w:rPr>
          <w:rStyle w:val="eop"/>
          <w:lang w:val="en-US"/>
        </w:rPr>
        <w:t>ranscription of</w:t>
      </w:r>
      <w:r w:rsidR="00730349" w:rsidRPr="009D1748">
        <w:rPr>
          <w:rStyle w:val="eop"/>
          <w:lang w:val="en-US"/>
        </w:rPr>
        <w:t xml:space="preserve"> genes encoding the hydrogen evolving enzymes nitrogenase (</w:t>
      </w:r>
      <w:proofErr w:type="spellStart"/>
      <w:r w:rsidR="00730349" w:rsidRPr="009D1748">
        <w:rPr>
          <w:rStyle w:val="eop"/>
          <w:i/>
          <w:iCs/>
          <w:lang w:val="en-US"/>
        </w:rPr>
        <w:t>nifH</w:t>
      </w:r>
      <w:proofErr w:type="spellEnd"/>
      <w:r w:rsidR="00730349" w:rsidRPr="009D1748">
        <w:rPr>
          <w:rStyle w:val="eop"/>
          <w:i/>
          <w:iCs/>
          <w:lang w:val="en-US"/>
        </w:rPr>
        <w:t>,</w:t>
      </w:r>
      <w:r w:rsidR="00730349" w:rsidRPr="009D1748">
        <w:rPr>
          <w:rStyle w:val="eop"/>
          <w:lang w:val="en-US"/>
        </w:rPr>
        <w:t xml:space="preserve"> Rru_A1010) and </w:t>
      </w:r>
      <w:proofErr w:type="spellStart"/>
      <w:r w:rsidR="00730349" w:rsidRPr="009D1748">
        <w:rPr>
          <w:rStyle w:val="eop"/>
          <w:lang w:val="en-US"/>
        </w:rPr>
        <w:t>formate</w:t>
      </w:r>
      <w:proofErr w:type="spellEnd"/>
      <w:r w:rsidR="00730349" w:rsidRPr="009D1748">
        <w:rPr>
          <w:rStyle w:val="eop"/>
          <w:lang w:val="en-US"/>
        </w:rPr>
        <w:t xml:space="preserve"> hydrogen lyase (</w:t>
      </w:r>
      <w:proofErr w:type="spellStart"/>
      <w:r w:rsidR="00730349" w:rsidRPr="009D1748">
        <w:rPr>
          <w:rStyle w:val="eop"/>
          <w:i/>
          <w:iCs/>
          <w:lang w:val="en-US"/>
        </w:rPr>
        <w:t>fhdA</w:t>
      </w:r>
      <w:proofErr w:type="spellEnd"/>
      <w:r w:rsidR="00730349" w:rsidRPr="009D1748">
        <w:rPr>
          <w:rStyle w:val="eop"/>
          <w:i/>
          <w:iCs/>
          <w:lang w:val="en-US"/>
        </w:rPr>
        <w:t>,</w:t>
      </w:r>
      <w:r w:rsidR="00730349" w:rsidRPr="009D1748">
        <w:rPr>
          <w:rStyle w:val="eop"/>
          <w:lang w:val="en-US"/>
        </w:rPr>
        <w:t xml:space="preserve"> Rru_A0324) </w:t>
      </w:r>
      <w:r w:rsidR="001A065D" w:rsidRPr="009D1748">
        <w:rPr>
          <w:rStyle w:val="eop"/>
          <w:lang w:val="en-US"/>
        </w:rPr>
        <w:t>were assayed by RT-PCR.</w:t>
      </w:r>
      <w:r w:rsidR="00730349" w:rsidRPr="009D1748">
        <w:rPr>
          <w:rStyle w:val="eop"/>
          <w:lang w:val="en-US"/>
        </w:rPr>
        <w:t xml:space="preserve"> The </w:t>
      </w:r>
      <w:proofErr w:type="spellStart"/>
      <w:r w:rsidR="00730349" w:rsidRPr="009D1748">
        <w:rPr>
          <w:rStyle w:val="eop"/>
          <w:i/>
          <w:iCs/>
          <w:lang w:val="en-US"/>
        </w:rPr>
        <w:t>fhdA</w:t>
      </w:r>
      <w:proofErr w:type="spellEnd"/>
      <w:r w:rsidR="00730349" w:rsidRPr="009D1748">
        <w:rPr>
          <w:rStyle w:val="eop"/>
          <w:lang w:val="en-US"/>
        </w:rPr>
        <w:t xml:space="preserve"> gene encodes the </w:t>
      </w:r>
      <w:proofErr w:type="spellStart"/>
      <w:r w:rsidR="00730349" w:rsidRPr="009D1748">
        <w:rPr>
          <w:rStyle w:val="eop"/>
          <w:lang w:val="en-US"/>
        </w:rPr>
        <w:t>formate</w:t>
      </w:r>
      <w:proofErr w:type="spellEnd"/>
      <w:r w:rsidR="00730349" w:rsidRPr="009D1748">
        <w:rPr>
          <w:rStyle w:val="eop"/>
          <w:lang w:val="en-US"/>
        </w:rPr>
        <w:t xml:space="preserve"> dehydrogenase component of the multi-subunit </w:t>
      </w:r>
      <w:proofErr w:type="spellStart"/>
      <w:r w:rsidR="00730349" w:rsidRPr="009D1748">
        <w:rPr>
          <w:rStyle w:val="eop"/>
          <w:lang w:val="en-US"/>
        </w:rPr>
        <w:t>formate</w:t>
      </w:r>
      <w:proofErr w:type="spellEnd"/>
      <w:r w:rsidR="00730349" w:rsidRPr="009D1748">
        <w:rPr>
          <w:rStyle w:val="eop"/>
          <w:lang w:val="en-US"/>
        </w:rPr>
        <w:t xml:space="preserve"> hydrogen lyase enzyme complex. The glyceraldehyde 3-phosphate dehydrogenase (</w:t>
      </w:r>
      <w:proofErr w:type="spellStart"/>
      <w:r w:rsidR="00730349" w:rsidRPr="009D1748">
        <w:rPr>
          <w:rStyle w:val="eop"/>
          <w:lang w:val="en-US"/>
        </w:rPr>
        <w:t>gapdh</w:t>
      </w:r>
      <w:proofErr w:type="spellEnd"/>
      <w:r w:rsidR="00730349" w:rsidRPr="009D1748">
        <w:rPr>
          <w:rStyle w:val="eop"/>
          <w:lang w:val="en-US"/>
        </w:rPr>
        <w:t>) gene (Rru_A0222) was used as housekeeping gene.</w:t>
      </w:r>
    </w:p>
    <w:p w14:paraId="25FE367B" w14:textId="0D71F185" w:rsidR="00922AC0" w:rsidRPr="009D1748" w:rsidRDefault="001E723D" w:rsidP="00922AC0">
      <w:pPr>
        <w:pStyle w:val="paragraph"/>
        <w:spacing w:before="0" w:beforeAutospacing="0" w:after="0" w:afterAutospacing="0" w:line="360" w:lineRule="auto"/>
        <w:jc w:val="both"/>
        <w:textAlignment w:val="baseline"/>
        <w:rPr>
          <w:rStyle w:val="eop"/>
          <w:lang w:val="en-US"/>
        </w:rPr>
      </w:pPr>
      <w:r w:rsidRPr="009D1748">
        <w:rPr>
          <w:rStyle w:val="eop"/>
          <w:i/>
          <w:iCs/>
          <w:lang w:val="en-US"/>
        </w:rPr>
        <w:t>R. rubrum</w:t>
      </w:r>
      <w:r w:rsidRPr="009D1748">
        <w:rPr>
          <w:rStyle w:val="eop"/>
          <w:lang w:val="en-US"/>
        </w:rPr>
        <w:t xml:space="preserve"> was cultivated </w:t>
      </w:r>
      <w:r w:rsidR="00D059B6" w:rsidRPr="009D1748">
        <w:rPr>
          <w:rStyle w:val="eop"/>
          <w:lang w:val="en-US"/>
        </w:rPr>
        <w:t>in M2SF medium supplemented with mmol L</w:t>
      </w:r>
      <w:r w:rsidR="00D059B6" w:rsidRPr="009D1748">
        <w:rPr>
          <w:rStyle w:val="eop"/>
          <w:vertAlign w:val="superscript"/>
          <w:lang w:val="en-US"/>
        </w:rPr>
        <w:t>-1</w:t>
      </w:r>
      <w:r w:rsidR="00D059B6" w:rsidRPr="009D1748">
        <w:rPr>
          <w:rStyle w:val="eop"/>
          <w:lang w:val="en-US"/>
        </w:rPr>
        <w:t xml:space="preserve"> of L-Glu</w:t>
      </w:r>
      <w:r w:rsidR="00E47776" w:rsidRPr="009D1748">
        <w:rPr>
          <w:rStyle w:val="eop"/>
          <w:lang w:val="en-US"/>
        </w:rPr>
        <w:t xml:space="preserve"> to stimulate expression of nitrogenase</w:t>
      </w:r>
      <w:r w:rsidR="00BD58BE" w:rsidRPr="009D1748">
        <w:rPr>
          <w:rStyle w:val="eop"/>
          <w:lang w:val="en-US"/>
        </w:rPr>
        <w:t xml:space="preserve"> (Supplemental Fig. 1)</w:t>
      </w:r>
      <w:r w:rsidR="00E47776" w:rsidRPr="009D1748">
        <w:rPr>
          <w:rStyle w:val="eop"/>
          <w:lang w:val="en-US"/>
        </w:rPr>
        <w:t>.</w:t>
      </w:r>
      <w:r w:rsidR="00D059B6" w:rsidRPr="009D1748">
        <w:rPr>
          <w:rStyle w:val="eop"/>
          <w:lang w:val="en-US"/>
        </w:rPr>
        <w:t xml:space="preserve"> </w:t>
      </w:r>
    </w:p>
    <w:p w14:paraId="0102C840" w14:textId="5B30074A" w:rsidR="00E47776" w:rsidRPr="009D1748" w:rsidRDefault="00556F39" w:rsidP="00A40438">
      <w:pPr>
        <w:pStyle w:val="paragraph"/>
        <w:spacing w:before="0" w:beforeAutospacing="0" w:after="0" w:afterAutospacing="0" w:line="360" w:lineRule="auto"/>
        <w:jc w:val="both"/>
        <w:textAlignment w:val="baseline"/>
        <w:rPr>
          <w:rStyle w:val="eop"/>
          <w:lang w:val="en-US"/>
        </w:rPr>
      </w:pPr>
      <w:r w:rsidRPr="009D1748">
        <w:rPr>
          <w:rStyle w:val="eop"/>
          <w:lang w:val="en-US"/>
        </w:rPr>
        <w:t>Briefly, t</w:t>
      </w:r>
      <w:r w:rsidR="000D6ED3" w:rsidRPr="009D1748">
        <w:rPr>
          <w:rStyle w:val="eop"/>
          <w:lang w:val="en-US"/>
        </w:rPr>
        <w:t xml:space="preserve">he procedure for </w:t>
      </w:r>
      <w:r w:rsidRPr="009D1748">
        <w:rPr>
          <w:rStyle w:val="eop"/>
          <w:lang w:val="en-US"/>
        </w:rPr>
        <w:t>RT</w:t>
      </w:r>
      <w:r w:rsidR="000D6ED3" w:rsidRPr="009D1748">
        <w:rPr>
          <w:rStyle w:val="eop"/>
          <w:lang w:val="en-US"/>
        </w:rPr>
        <w:t xml:space="preserve">-PCR analysis was as follows: </w:t>
      </w:r>
      <w:r w:rsidR="00B82D0C" w:rsidRPr="009D1748">
        <w:rPr>
          <w:rStyle w:val="eop"/>
          <w:lang w:val="en-US"/>
        </w:rPr>
        <w:t xml:space="preserve">RNA isolation was performed using the Total RNA Purification Kit from </w:t>
      </w:r>
      <w:proofErr w:type="spellStart"/>
      <w:r w:rsidR="00B82D0C" w:rsidRPr="009D1748">
        <w:rPr>
          <w:rStyle w:val="eop"/>
          <w:lang w:val="en-US"/>
        </w:rPr>
        <w:t>Genaxxon</w:t>
      </w:r>
      <w:proofErr w:type="spellEnd"/>
      <w:r w:rsidR="00B82D0C" w:rsidRPr="009D1748">
        <w:rPr>
          <w:rStyle w:val="eop"/>
          <w:lang w:val="en-US"/>
        </w:rPr>
        <w:t xml:space="preserve"> bioscience (</w:t>
      </w:r>
      <w:proofErr w:type="spellStart"/>
      <w:r w:rsidR="00B82D0C" w:rsidRPr="009D1748">
        <w:rPr>
          <w:rStyle w:val="eop"/>
          <w:lang w:val="en-US"/>
        </w:rPr>
        <w:t>Genaxxon</w:t>
      </w:r>
      <w:proofErr w:type="spellEnd"/>
      <w:r w:rsidR="00B82D0C" w:rsidRPr="009D1748">
        <w:rPr>
          <w:rStyle w:val="eop"/>
          <w:lang w:val="en-US"/>
        </w:rPr>
        <w:t xml:space="preserve"> bioscience GmbH, Ulm, Germany). All steps were performed according to the manufacturer's instructions for gram-negative bacteria.</w:t>
      </w:r>
      <w:r w:rsidR="00B82D0C" w:rsidRPr="009D1748">
        <w:rPr>
          <w:lang w:val="en-US"/>
        </w:rPr>
        <w:t xml:space="preserve"> </w:t>
      </w:r>
      <w:r w:rsidR="00B82D0C" w:rsidRPr="009D1748">
        <w:rPr>
          <w:rStyle w:val="eop"/>
          <w:lang w:val="en-US"/>
        </w:rPr>
        <w:t xml:space="preserve">The isolated RNA was then subjected to DNase digestion. The purified RNA was used for cDNA synthesis using the High-Capacity cDNA RT Kit from Thermo Fisher Scientific (Thermo Fisher Scientific, Waltham, MA USA). </w:t>
      </w:r>
      <w:r w:rsidR="00EC6DB9" w:rsidRPr="009D1748">
        <w:rPr>
          <w:rStyle w:val="eop"/>
          <w:lang w:val="en-US"/>
        </w:rPr>
        <w:t xml:space="preserve">Quantitative RT PCR was conducted using a </w:t>
      </w:r>
      <w:proofErr w:type="spellStart"/>
      <w:r w:rsidR="00EC6DB9" w:rsidRPr="009D1748">
        <w:rPr>
          <w:rStyle w:val="eop"/>
          <w:lang w:val="en-US"/>
        </w:rPr>
        <w:t>LightCycler</w:t>
      </w:r>
      <w:proofErr w:type="spellEnd"/>
      <w:r w:rsidR="00EC6DB9" w:rsidRPr="009D1748">
        <w:rPr>
          <w:rStyle w:val="eop"/>
          <w:lang w:val="en-US"/>
        </w:rPr>
        <w:t xml:space="preserve"> 480 Instrument II (Roche Diagnostics, Mannheim, Germany)</w:t>
      </w:r>
      <w:r w:rsidRPr="009D1748">
        <w:rPr>
          <w:rStyle w:val="eop"/>
          <w:lang w:val="en-US"/>
        </w:rPr>
        <w:t xml:space="preserve"> using the primer pairs</w:t>
      </w:r>
      <w:r w:rsidR="00C82569" w:rsidRPr="009D1748">
        <w:rPr>
          <w:rStyle w:val="eop"/>
          <w:lang w:val="en-US"/>
        </w:rPr>
        <w:t>:</w:t>
      </w:r>
    </w:p>
    <w:p w14:paraId="5C94834A" w14:textId="77777777" w:rsidR="00C82569" w:rsidRPr="009D1748" w:rsidRDefault="00C82569" w:rsidP="00A40438">
      <w:pPr>
        <w:pStyle w:val="paragraph"/>
        <w:spacing w:before="0" w:beforeAutospacing="0" w:after="0" w:afterAutospacing="0" w:line="360" w:lineRule="auto"/>
        <w:jc w:val="both"/>
        <w:textAlignment w:val="baseline"/>
        <w:rPr>
          <w:rStyle w:val="eop"/>
          <w:lang w:val="en-US"/>
        </w:rPr>
      </w:pPr>
    </w:p>
    <w:p w14:paraId="7AD02CB1" w14:textId="5287DA07" w:rsidR="00E47776" w:rsidRPr="009D1748" w:rsidRDefault="004D6260" w:rsidP="00A40438">
      <w:pPr>
        <w:pStyle w:val="paragraph"/>
        <w:spacing w:before="0" w:beforeAutospacing="0" w:after="0" w:afterAutospacing="0" w:line="360" w:lineRule="auto"/>
        <w:jc w:val="both"/>
        <w:textAlignment w:val="baseline"/>
        <w:rPr>
          <w:rStyle w:val="eop"/>
          <w:lang w:val="en-US"/>
        </w:rPr>
      </w:pPr>
      <w:r w:rsidRPr="009D1748">
        <w:rPr>
          <w:rStyle w:val="eop"/>
          <w:lang w:val="en-US"/>
        </w:rPr>
        <w:t>Rru_A1010:</w:t>
      </w:r>
    </w:p>
    <w:p w14:paraId="11BECAB4" w14:textId="3006CD08" w:rsidR="00A40438" w:rsidRPr="009D1748" w:rsidRDefault="00A40438" w:rsidP="00A40438">
      <w:pPr>
        <w:pStyle w:val="paragraph"/>
        <w:spacing w:before="0" w:beforeAutospacing="0" w:after="0" w:afterAutospacing="0" w:line="360" w:lineRule="auto"/>
        <w:jc w:val="both"/>
        <w:textAlignment w:val="baseline"/>
        <w:rPr>
          <w:rStyle w:val="eop"/>
          <w:lang w:val="en-US"/>
        </w:rPr>
      </w:pPr>
      <w:proofErr w:type="spellStart"/>
      <w:r w:rsidRPr="009D1748">
        <w:rPr>
          <w:rStyle w:val="eop"/>
          <w:i/>
          <w:iCs/>
          <w:lang w:val="en-US"/>
        </w:rPr>
        <w:lastRenderedPageBreak/>
        <w:t>nifH</w:t>
      </w:r>
      <w:r w:rsidRPr="009D1748">
        <w:rPr>
          <w:rStyle w:val="eop"/>
          <w:lang w:val="en-US"/>
        </w:rPr>
        <w:t>_fwd</w:t>
      </w:r>
      <w:proofErr w:type="spellEnd"/>
      <w:r w:rsidRPr="009D1748">
        <w:rPr>
          <w:rStyle w:val="eop"/>
          <w:lang w:val="en-US"/>
        </w:rPr>
        <w:t xml:space="preserve"> </w:t>
      </w:r>
      <w:r w:rsidRPr="009D1748">
        <w:rPr>
          <w:rStyle w:val="eop"/>
          <w:lang w:val="en-US"/>
        </w:rPr>
        <w:tab/>
        <w:t>CTACGACGACCTCGATTACG</w:t>
      </w:r>
    </w:p>
    <w:p w14:paraId="5F7308DF" w14:textId="2CF60C4D" w:rsidR="00A40438" w:rsidRPr="009D1748" w:rsidRDefault="00A40438" w:rsidP="00A40438">
      <w:pPr>
        <w:pStyle w:val="paragraph"/>
        <w:spacing w:before="0" w:beforeAutospacing="0" w:after="0" w:afterAutospacing="0" w:line="360" w:lineRule="auto"/>
        <w:jc w:val="both"/>
        <w:textAlignment w:val="baseline"/>
        <w:rPr>
          <w:rStyle w:val="eop"/>
          <w:lang w:val="en-US"/>
        </w:rPr>
      </w:pPr>
      <w:proofErr w:type="spellStart"/>
      <w:r w:rsidRPr="009D1748">
        <w:rPr>
          <w:rStyle w:val="eop"/>
          <w:i/>
          <w:iCs/>
          <w:lang w:val="en-US"/>
        </w:rPr>
        <w:t>nifH</w:t>
      </w:r>
      <w:r w:rsidRPr="009D1748">
        <w:rPr>
          <w:rStyle w:val="eop"/>
          <w:lang w:val="en-US"/>
        </w:rPr>
        <w:t>_rev</w:t>
      </w:r>
      <w:proofErr w:type="spellEnd"/>
      <w:r w:rsidRPr="009D1748">
        <w:rPr>
          <w:rStyle w:val="eop"/>
          <w:lang w:val="en-US"/>
        </w:rPr>
        <w:t xml:space="preserve"> </w:t>
      </w:r>
      <w:r w:rsidRPr="009D1748">
        <w:rPr>
          <w:rStyle w:val="eop"/>
          <w:lang w:val="en-US"/>
        </w:rPr>
        <w:tab/>
        <w:t>CATACAGCGCCATCATCTCG</w:t>
      </w:r>
    </w:p>
    <w:p w14:paraId="7642A283" w14:textId="54BBB639" w:rsidR="004D6260" w:rsidRPr="009D1748" w:rsidRDefault="004D6260" w:rsidP="00A40438">
      <w:pPr>
        <w:pStyle w:val="paragraph"/>
        <w:spacing w:before="0" w:beforeAutospacing="0" w:after="0" w:afterAutospacing="0" w:line="360" w:lineRule="auto"/>
        <w:jc w:val="both"/>
        <w:textAlignment w:val="baseline"/>
        <w:rPr>
          <w:rStyle w:val="eop"/>
          <w:lang w:val="en-US"/>
        </w:rPr>
      </w:pPr>
      <w:r w:rsidRPr="009D1748">
        <w:rPr>
          <w:rStyle w:val="eop"/>
          <w:lang w:val="en-US"/>
        </w:rPr>
        <w:t>Product length</w:t>
      </w:r>
      <w:r w:rsidRPr="009D1748">
        <w:rPr>
          <w:rStyle w:val="eop"/>
          <w:lang w:val="en-US"/>
        </w:rPr>
        <w:tab/>
        <w:t xml:space="preserve">: </w:t>
      </w:r>
      <w:r w:rsidR="008D5B20" w:rsidRPr="009D1748">
        <w:rPr>
          <w:rStyle w:val="eop"/>
          <w:lang w:val="en-US"/>
        </w:rPr>
        <w:t>134</w:t>
      </w:r>
      <w:r w:rsidRPr="009D1748">
        <w:rPr>
          <w:rStyle w:val="eop"/>
          <w:lang w:val="en-US"/>
        </w:rPr>
        <w:t xml:space="preserve"> bp</w:t>
      </w:r>
    </w:p>
    <w:p w14:paraId="3924BAE4" w14:textId="1291C417" w:rsidR="004D6260" w:rsidRPr="009D1748" w:rsidRDefault="004D6260" w:rsidP="00A40438">
      <w:pPr>
        <w:pStyle w:val="paragraph"/>
        <w:spacing w:before="0" w:beforeAutospacing="0" w:after="0" w:afterAutospacing="0" w:line="360" w:lineRule="auto"/>
        <w:jc w:val="both"/>
        <w:textAlignment w:val="baseline"/>
        <w:rPr>
          <w:rStyle w:val="eop"/>
          <w:lang w:val="en-US"/>
        </w:rPr>
      </w:pPr>
    </w:p>
    <w:p w14:paraId="7D1C72A1" w14:textId="6422D353" w:rsidR="004D6260" w:rsidRPr="009D1748" w:rsidRDefault="004D6260" w:rsidP="00A40438">
      <w:pPr>
        <w:pStyle w:val="paragraph"/>
        <w:spacing w:before="0" w:beforeAutospacing="0" w:after="0" w:afterAutospacing="0" w:line="360" w:lineRule="auto"/>
        <w:jc w:val="both"/>
        <w:textAlignment w:val="baseline"/>
        <w:rPr>
          <w:rStyle w:val="eop"/>
          <w:lang w:val="en-US"/>
        </w:rPr>
      </w:pPr>
      <w:r w:rsidRPr="009D1748">
        <w:rPr>
          <w:rStyle w:val="eop"/>
          <w:lang w:val="en-US"/>
        </w:rPr>
        <w:t>Rru_A0324:</w:t>
      </w:r>
    </w:p>
    <w:p w14:paraId="414AD953" w14:textId="17C556F7" w:rsidR="00A40438" w:rsidRPr="009D1748" w:rsidRDefault="00A40438" w:rsidP="00A40438">
      <w:pPr>
        <w:pStyle w:val="paragraph"/>
        <w:spacing w:before="0" w:beforeAutospacing="0" w:after="0" w:afterAutospacing="0" w:line="360" w:lineRule="auto"/>
        <w:jc w:val="both"/>
        <w:textAlignment w:val="baseline"/>
        <w:rPr>
          <w:rStyle w:val="eop"/>
          <w:lang w:val="en-US"/>
        </w:rPr>
      </w:pPr>
      <w:proofErr w:type="spellStart"/>
      <w:r w:rsidRPr="009D1748">
        <w:rPr>
          <w:rStyle w:val="eop"/>
          <w:i/>
          <w:iCs/>
          <w:lang w:val="en-US"/>
        </w:rPr>
        <w:t>f</w:t>
      </w:r>
      <w:r w:rsidR="00E7198A" w:rsidRPr="009D1748">
        <w:rPr>
          <w:rStyle w:val="eop"/>
          <w:i/>
          <w:iCs/>
          <w:lang w:val="en-US"/>
        </w:rPr>
        <w:t>dhA</w:t>
      </w:r>
      <w:r w:rsidRPr="009D1748">
        <w:rPr>
          <w:rStyle w:val="eop"/>
          <w:lang w:val="en-US"/>
        </w:rPr>
        <w:t>_fwd</w:t>
      </w:r>
      <w:proofErr w:type="spellEnd"/>
      <w:r w:rsidRPr="009D1748">
        <w:rPr>
          <w:rStyle w:val="eop"/>
          <w:lang w:val="en-US"/>
        </w:rPr>
        <w:t xml:space="preserve"> </w:t>
      </w:r>
      <w:r w:rsidRPr="009D1748">
        <w:rPr>
          <w:rStyle w:val="eop"/>
          <w:lang w:val="en-US"/>
        </w:rPr>
        <w:tab/>
      </w:r>
      <w:r w:rsidR="00E7198A" w:rsidRPr="009D1748">
        <w:rPr>
          <w:rStyle w:val="eop"/>
          <w:lang w:val="en-US"/>
        </w:rPr>
        <w:t>AATCCATGCGCGATCTGGAA</w:t>
      </w:r>
    </w:p>
    <w:p w14:paraId="14B6F81A" w14:textId="35C7C7EE" w:rsidR="00A40438" w:rsidRPr="009D1748" w:rsidRDefault="00E7198A" w:rsidP="00A40438">
      <w:pPr>
        <w:pStyle w:val="paragraph"/>
        <w:spacing w:before="0" w:beforeAutospacing="0" w:after="0" w:afterAutospacing="0" w:line="360" w:lineRule="auto"/>
        <w:jc w:val="both"/>
        <w:textAlignment w:val="baseline"/>
        <w:rPr>
          <w:rStyle w:val="eop"/>
          <w:lang w:val="en-US"/>
        </w:rPr>
      </w:pPr>
      <w:proofErr w:type="spellStart"/>
      <w:r w:rsidRPr="009D1748">
        <w:rPr>
          <w:rStyle w:val="eop"/>
          <w:i/>
          <w:iCs/>
          <w:lang w:val="en-US"/>
        </w:rPr>
        <w:t>fdhA</w:t>
      </w:r>
      <w:r w:rsidR="00A40438" w:rsidRPr="009D1748">
        <w:rPr>
          <w:rStyle w:val="eop"/>
          <w:lang w:val="en-US"/>
        </w:rPr>
        <w:t>_rev</w:t>
      </w:r>
      <w:proofErr w:type="spellEnd"/>
      <w:r w:rsidR="00A40438" w:rsidRPr="009D1748">
        <w:rPr>
          <w:rStyle w:val="eop"/>
          <w:lang w:val="en-US"/>
        </w:rPr>
        <w:t xml:space="preserve"> </w:t>
      </w:r>
      <w:r w:rsidR="00A40438" w:rsidRPr="009D1748">
        <w:rPr>
          <w:rStyle w:val="eop"/>
          <w:lang w:val="en-US"/>
        </w:rPr>
        <w:tab/>
      </w:r>
      <w:r w:rsidRPr="009D1748">
        <w:rPr>
          <w:rStyle w:val="eop"/>
          <w:lang w:val="en-US"/>
        </w:rPr>
        <w:t>CGGTTCGATCGCCTTGTAGA</w:t>
      </w:r>
    </w:p>
    <w:p w14:paraId="347B73AD" w14:textId="771F0771" w:rsidR="00A40438" w:rsidRPr="009D1748" w:rsidRDefault="004D6260" w:rsidP="00A40438">
      <w:pPr>
        <w:pStyle w:val="paragraph"/>
        <w:spacing w:before="0" w:beforeAutospacing="0" w:after="0" w:afterAutospacing="0" w:line="360" w:lineRule="auto"/>
        <w:jc w:val="both"/>
        <w:textAlignment w:val="baseline"/>
        <w:rPr>
          <w:rStyle w:val="eop"/>
          <w:lang w:val="en-US"/>
        </w:rPr>
      </w:pPr>
      <w:r w:rsidRPr="009D1748">
        <w:rPr>
          <w:rStyle w:val="eop"/>
          <w:lang w:val="en-US"/>
        </w:rPr>
        <w:t>Product length</w:t>
      </w:r>
      <w:r w:rsidRPr="009D1748">
        <w:rPr>
          <w:rStyle w:val="eop"/>
          <w:lang w:val="en-US"/>
        </w:rPr>
        <w:tab/>
        <w:t xml:space="preserve">: </w:t>
      </w:r>
      <w:r w:rsidR="001539D5" w:rsidRPr="009D1748">
        <w:rPr>
          <w:rStyle w:val="eop"/>
          <w:lang w:val="en-US"/>
        </w:rPr>
        <w:t>164</w:t>
      </w:r>
      <w:r w:rsidRPr="009D1748">
        <w:rPr>
          <w:rStyle w:val="eop"/>
          <w:lang w:val="en-US"/>
        </w:rPr>
        <w:t xml:space="preserve"> bp</w:t>
      </w:r>
    </w:p>
    <w:p w14:paraId="3890E29B" w14:textId="2BA247C9" w:rsidR="004D6260" w:rsidRPr="009D1748" w:rsidRDefault="004D6260" w:rsidP="00A40438">
      <w:pPr>
        <w:pStyle w:val="paragraph"/>
        <w:spacing w:before="0" w:beforeAutospacing="0" w:after="0" w:afterAutospacing="0" w:line="360" w:lineRule="auto"/>
        <w:jc w:val="both"/>
        <w:textAlignment w:val="baseline"/>
        <w:rPr>
          <w:rStyle w:val="eop"/>
          <w:lang w:val="en-US"/>
        </w:rPr>
      </w:pPr>
    </w:p>
    <w:p w14:paraId="0BA8A704" w14:textId="2A50D3E9" w:rsidR="004D6260" w:rsidRPr="009D1748" w:rsidRDefault="00E24A04" w:rsidP="00A40438">
      <w:pPr>
        <w:pStyle w:val="paragraph"/>
        <w:spacing w:before="0" w:beforeAutospacing="0" w:after="0" w:afterAutospacing="0" w:line="360" w:lineRule="auto"/>
        <w:jc w:val="both"/>
        <w:textAlignment w:val="baseline"/>
        <w:rPr>
          <w:rStyle w:val="eop"/>
          <w:lang w:val="en-US"/>
        </w:rPr>
      </w:pPr>
      <w:r w:rsidRPr="009D1748">
        <w:rPr>
          <w:rStyle w:val="eop"/>
          <w:lang w:val="en-US"/>
        </w:rPr>
        <w:t>Rru_A0222:</w:t>
      </w:r>
    </w:p>
    <w:p w14:paraId="30C607ED" w14:textId="5831F750" w:rsidR="00A40438" w:rsidRPr="009D1748" w:rsidRDefault="006C282B" w:rsidP="00A40438">
      <w:pPr>
        <w:pStyle w:val="paragraph"/>
        <w:spacing w:before="0" w:beforeAutospacing="0" w:after="0" w:afterAutospacing="0" w:line="360" w:lineRule="auto"/>
        <w:jc w:val="both"/>
        <w:textAlignment w:val="baseline"/>
        <w:rPr>
          <w:rStyle w:val="eop"/>
          <w:lang w:val="en-US"/>
        </w:rPr>
      </w:pPr>
      <w:proofErr w:type="spellStart"/>
      <w:r w:rsidRPr="009D1748">
        <w:rPr>
          <w:rStyle w:val="eop"/>
          <w:i/>
          <w:iCs/>
          <w:lang w:val="en-US"/>
        </w:rPr>
        <w:t>gapdh</w:t>
      </w:r>
      <w:r w:rsidRPr="009D1748">
        <w:rPr>
          <w:rStyle w:val="eop"/>
          <w:lang w:val="en-US"/>
        </w:rPr>
        <w:t>_</w:t>
      </w:r>
      <w:r w:rsidR="00A40438" w:rsidRPr="009D1748">
        <w:rPr>
          <w:rStyle w:val="eop"/>
          <w:lang w:val="en-US"/>
        </w:rPr>
        <w:t>fwd</w:t>
      </w:r>
      <w:proofErr w:type="spellEnd"/>
      <w:r w:rsidR="00A40438" w:rsidRPr="009D1748">
        <w:rPr>
          <w:rStyle w:val="eop"/>
          <w:lang w:val="en-US"/>
        </w:rPr>
        <w:tab/>
      </w:r>
      <w:r w:rsidR="00E7198A" w:rsidRPr="009D1748">
        <w:rPr>
          <w:rStyle w:val="eop"/>
          <w:lang w:val="en-US"/>
        </w:rPr>
        <w:t>AGAAGGCCAAGGTGCATC</w:t>
      </w:r>
    </w:p>
    <w:p w14:paraId="0217EAD7" w14:textId="50A50CD6" w:rsidR="00E47776" w:rsidRPr="009D1748" w:rsidRDefault="006C282B" w:rsidP="00A40438">
      <w:pPr>
        <w:pStyle w:val="paragraph"/>
        <w:spacing w:before="0" w:beforeAutospacing="0" w:after="0" w:afterAutospacing="0" w:line="360" w:lineRule="auto"/>
        <w:jc w:val="both"/>
        <w:textAlignment w:val="baseline"/>
        <w:rPr>
          <w:rStyle w:val="eop"/>
          <w:lang w:val="en-US"/>
        </w:rPr>
      </w:pPr>
      <w:proofErr w:type="spellStart"/>
      <w:r w:rsidRPr="009D1748">
        <w:rPr>
          <w:rStyle w:val="eop"/>
          <w:i/>
          <w:iCs/>
          <w:lang w:val="en-US"/>
        </w:rPr>
        <w:t>gapdh</w:t>
      </w:r>
      <w:r w:rsidRPr="009D1748">
        <w:rPr>
          <w:rStyle w:val="eop"/>
          <w:lang w:val="en-US"/>
        </w:rPr>
        <w:t>_</w:t>
      </w:r>
      <w:r w:rsidR="00A40438" w:rsidRPr="009D1748">
        <w:rPr>
          <w:rStyle w:val="eop"/>
          <w:lang w:val="en-US"/>
        </w:rPr>
        <w:t>rev</w:t>
      </w:r>
      <w:proofErr w:type="spellEnd"/>
      <w:r w:rsidR="00A40438" w:rsidRPr="009D1748">
        <w:rPr>
          <w:rStyle w:val="eop"/>
          <w:lang w:val="en-US"/>
        </w:rPr>
        <w:tab/>
        <w:t>AGTGGATGGTGGTCATGAAG</w:t>
      </w:r>
    </w:p>
    <w:p w14:paraId="52668441" w14:textId="782EBDDF" w:rsidR="00E47776" w:rsidRPr="009D1748" w:rsidRDefault="004D6260" w:rsidP="00E64C52">
      <w:pPr>
        <w:pStyle w:val="paragraph"/>
        <w:spacing w:before="0" w:beforeAutospacing="0" w:after="0" w:afterAutospacing="0" w:line="360" w:lineRule="auto"/>
        <w:jc w:val="both"/>
        <w:textAlignment w:val="baseline"/>
        <w:rPr>
          <w:rStyle w:val="eop"/>
          <w:lang w:val="en-US"/>
        </w:rPr>
      </w:pPr>
      <w:r w:rsidRPr="009D1748">
        <w:rPr>
          <w:rStyle w:val="eop"/>
          <w:lang w:val="en-US"/>
        </w:rPr>
        <w:t>Product length</w:t>
      </w:r>
      <w:r w:rsidRPr="009D1748">
        <w:rPr>
          <w:rStyle w:val="eop"/>
          <w:lang w:val="en-US"/>
        </w:rPr>
        <w:tab/>
        <w:t>: 225 bp</w:t>
      </w:r>
    </w:p>
    <w:p w14:paraId="73216BAA" w14:textId="67C58185" w:rsidR="001E723D" w:rsidRPr="009D1748" w:rsidRDefault="001E723D" w:rsidP="00E64C52">
      <w:pPr>
        <w:pStyle w:val="paragraph"/>
        <w:spacing w:before="0" w:beforeAutospacing="0" w:after="0" w:afterAutospacing="0" w:line="360" w:lineRule="auto"/>
        <w:jc w:val="both"/>
        <w:textAlignment w:val="baseline"/>
        <w:rPr>
          <w:rStyle w:val="eop"/>
          <w:lang w:val="en-US"/>
        </w:rPr>
      </w:pPr>
    </w:p>
    <w:p w14:paraId="2A862A03" w14:textId="7BAB044C" w:rsidR="00730349" w:rsidRPr="009D1748" w:rsidRDefault="00922AC0" w:rsidP="00E64C52">
      <w:pPr>
        <w:pStyle w:val="paragraph"/>
        <w:spacing w:before="0" w:beforeAutospacing="0" w:after="0" w:afterAutospacing="0" w:line="360" w:lineRule="auto"/>
        <w:jc w:val="both"/>
        <w:textAlignment w:val="baseline"/>
        <w:rPr>
          <w:rStyle w:val="eop"/>
          <w:lang w:val="en-US"/>
        </w:rPr>
      </w:pPr>
      <w:r w:rsidRPr="009D1748">
        <w:rPr>
          <w:rStyle w:val="eop"/>
          <w:lang w:val="en-US"/>
        </w:rPr>
        <w:t xml:space="preserve">The comparison on the </w:t>
      </w:r>
      <w:r w:rsidR="00457D86" w:rsidRPr="009D1748">
        <w:rPr>
          <w:rStyle w:val="eop"/>
          <w:lang w:val="en-US"/>
        </w:rPr>
        <w:t xml:space="preserve">gene </w:t>
      </w:r>
      <w:r w:rsidRPr="009D1748">
        <w:rPr>
          <w:rStyle w:val="eop"/>
          <w:lang w:val="en-US"/>
        </w:rPr>
        <w:t xml:space="preserve">expression level in </w:t>
      </w:r>
      <w:proofErr w:type="spellStart"/>
      <w:r w:rsidRPr="009D1748">
        <w:rPr>
          <w:rStyle w:val="eop"/>
          <w:lang w:val="en-US"/>
        </w:rPr>
        <w:t>semiaerobic</w:t>
      </w:r>
      <w:proofErr w:type="spellEnd"/>
      <w:r w:rsidRPr="009D1748">
        <w:rPr>
          <w:rStyle w:val="eop"/>
          <w:lang w:val="en-US"/>
        </w:rPr>
        <w:t xml:space="preserve"> phototrophic versus </w:t>
      </w:r>
      <w:proofErr w:type="spellStart"/>
      <w:r w:rsidRPr="009D1748">
        <w:rPr>
          <w:rStyle w:val="eop"/>
          <w:lang w:val="en-US"/>
        </w:rPr>
        <w:t>semiaerobic</w:t>
      </w:r>
      <w:proofErr w:type="spellEnd"/>
      <w:r w:rsidRPr="009D1748">
        <w:rPr>
          <w:rStyle w:val="eop"/>
          <w:lang w:val="en-US"/>
        </w:rPr>
        <w:t xml:space="preserve"> dark culture was calculated by the </w:t>
      </w:r>
      <w:r w:rsidR="00614387" w:rsidRPr="009D1748">
        <w:rPr>
          <w:rStyle w:val="eop"/>
          <w:lang w:val="en-US"/>
        </w:rPr>
        <w:t>2</w:t>
      </w:r>
      <w:r w:rsidR="00614387" w:rsidRPr="009D1748">
        <w:rPr>
          <w:rStyle w:val="eop"/>
          <w:vertAlign w:val="superscript"/>
          <w:lang w:val="en-US"/>
        </w:rPr>
        <w:t>−ΔΔCt</w:t>
      </w:r>
      <w:r w:rsidR="00614387" w:rsidRPr="009D1748">
        <w:rPr>
          <w:rStyle w:val="eop"/>
          <w:lang w:val="en-US"/>
        </w:rPr>
        <w:t xml:space="preserve"> method </w:t>
      </w:r>
      <w:sdt>
        <w:sdtPr>
          <w:rPr>
            <w:rStyle w:val="eop"/>
            <w:lang w:val="en-US"/>
          </w:rPr>
          <w:alias w:val="To edit, see citavi.com/edit"/>
          <w:tag w:val="CitaviPlaceholder#d6f104de-bd89-4b02-85e5-60fe78638596"/>
          <w:id w:val="714629162"/>
          <w:placeholder>
            <w:docPart w:val="DefaultPlaceholder_-1854013440"/>
          </w:placeholder>
        </w:sdtPr>
        <w:sdtEndPr>
          <w:rPr>
            <w:rStyle w:val="eop"/>
          </w:rPr>
        </w:sdtEndPr>
        <w:sdtContent>
          <w:r w:rsidR="00490697" w:rsidRPr="009D1748">
            <w:rPr>
              <w:rStyle w:val="eop"/>
              <w:lang w:val="en-US"/>
            </w:rPr>
            <w:fldChar w:fldCharType="begin"/>
          </w:r>
          <w:r w:rsidR="00490697" w:rsidRPr="009D1748">
            <w:rPr>
              <w:rStyle w:val="eop"/>
              <w:lang w:val="en-US"/>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Y1MjYwNTdjLTVlNjYtNDQ5Yy04MDk5LTBjNzhiZjMxMWRkOCIsIlJhbmdlTGVuZ3RoIjoyOCwiUmVmZXJlbmNlSWQiOiJlMDFlMDdhMC1lMjE0LTQwMzktOTA4Ny04OTkyZGFmMGYxYjk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XV0aG9ycyI6W3siJGlkIjoiNyIsIiR0eXBlIjoiU3dpc3NBY2FkZW1pYy5DaXRhdmkuUGVyc29uLCBTd2lzc0FjYWRlbWljLkNpdGF2aSIsIkZpcnN0TmFtZSI6Iktlbm5ldGgiLCJMYXN0TmFtZSI6IkxpdmFrIiwiTWlkZGxlTmFtZSI6IkouIiwiUHJvdGVjdGVkIjpmYWxzZSwiU2V4IjoyLCJDcmVhdGVkQnkiOiJfSGFydG11dCBHcmFtbWVsIiwiQ3JlYXRlZE9uIjoiMjAyNi0wMS0zMVQyMDoxOTozOCIsIk1vZGlmaWVkQnkiOiJfSGFydG11dCBHcmFtbWVsIiwiSWQiOiI0ZjIzZDE5Yi04NWJkLTRiMWYtODZhOS0xNGQ5YjhjZWZhNGYiLCJNb2RpZmllZE9uIjoiMjAyNi0wMS0zMVQyMDoxOTozOCIsIlByb2plY3QiOnsiJGlkIjoiOCIsIiR0eXBlIjoiU3dpc3NBY2FkZW1pYy5DaXRhdmkuUHJvamVjdCwgU3dpc3NBY2FkZW1pYy5DaXRhdmkifX0seyIkaWQiOiI5IiwiJHR5cGUiOiJTd2lzc0FjYWRlbWljLkNpdGF2aS5QZXJzb24sIFN3aXNzQWNhZGVtaWMuQ2l0YXZpIiwiRmlyc3ROYW1lIjoiVGhvbWFzIiwiTGFzdE5hbWUiOiJTY2htaXR0Z2VuIiwiTWlkZGxlTmFtZSI6IkQuIiwiUHJvdGVjdGVkIjpmYWxzZSwiU2V4IjoyLCJDcmVhdGVkQnkiOiJfSGFydG11dCBHcmFtbWVsIiwiQ3JlYXRlZE9uIjoiMjAyNi0wMS0zMVQyMDoxOTozOCIsIk1vZGlmaWVkQnkiOiJfSGFydG11dCBHcmFtbWVsIiwiSWQiOiJhM2U3M2Q3My1lNjM3LTRhYjUtYmYxOC0yMmZmZGJlMmE5ZmEiLCJNb2RpZmllZE9uIjoiMjAyNi0wMS0zMVQyMDoxOTozOCIsIlByb2plY3QiOnsiJHJlZiI6IjgifX1dLCJDaXRhdGlvbktleVVwZGF0ZVR5cGUiOjAsIkNvbGxhYm9yYXRvcnMiOltdLCJEYXRlIjoiMjAwMS8xMi8wMSIsIkRvaSI6IjEwLjEwMDYvbWV0aC4yMDAxLjEyNjIiLCJFZGl0b3JzIjpbXSwiRXZhbHVhdGlvbkNvbXBsZXhpdHkiOjAsIkV2YWx1YXRpb25Tb3VyY2VUZXh0Rm9ybWF0IjowLCJHcm91cHMiOltdLCJIYXNMYWJlbDEiOmZhbHNlLCJIYXNMYWJlbDIiOmZhbHNlLCJLZXl3b3JkcyI6W10sIkxvY2F0aW9ucyI6W3siJGlkIjoiMTAiLCIkdHlwZSI6IlN3aXNzQWNhZGVtaWMuQ2l0YXZpLkxvY2F0aW9uLCBTd2lzc0FjYWRlbWljLkNpdGF2aSIsIkFkZHJlc3MiOnsiJGlkIjoiMTEiLCIkdHlwZSI6IlN3aXNzQWNhZGVtaWMuQ2l0YXZpLkxpbmtlZFJlc291cmNlLCBTd2lzc0FjYWRlbWljLkNpdGF2aSIsIkxpbmtlZFJlc291cmNlVHlwZSI6NSwiT3JpZ2luYWxTdHJpbmciOiIxMC4xMDA2L21ldGguMjAwMS4xMjYyIiwiVXJpU3RyaW5nIjoiaHR0cHM6Ly9kb2kub3JnLzEwLjEwMDYvbWV0aC4yMDAxLjEyNjIiLCJMaW5rZWRSZXNvdXJjZVN0YXR1cyI6OCwiUHJvcGVydGllcyI6eyIkaWQiOiIxMi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X0hhcnRtdXQgR3JhbW1lbCIsIkNyZWF0ZWRPbiI6IjIwMjYtMDgtMjJUMTc6NDk6MTkiLCJNb2RpZmllZEJ5IjoiX0hhcnRtdXQgR3JhbW1lbCIsIklkIjoiNWU5YmVjMzctMzA2YS00M2VkLTgxN2YtNmQ5NDE0M2UzMmMyIiwiTW9kaWZpZWRPbiI6IjIwMjYtMDgtMjJUMTc6NDk6MTkiLCJQcm9qZWN0Ijp7IiRyZWYiOiI4In19LHsiJGlkIjoiMTMiLCIkdHlwZSI6IlN3aXNzQWNhZGVtaWMuQ2l0YXZpLkxvY2F0aW9uLCBTd2lzc0FjYWRlbWljLkNpdGF2aSIsIkFkZHJlc3MiOnsiJGlkIjoiMTQiLCIkdHlwZSI6IlN3aXNzQWNhZGVtaWMuQ2l0YXZpLkxpbmtlZFJlc291cmNlLCBTd2lzc0FjYWRlbWljLkNpdGF2aSIsIkxpbmtlZFJlc291cmNlVHlwZSI6NSwiT3JpZ2luYWxTdHJpbmciOiJodHRwczovL3d3dy5zY2llbmNlZGlyZWN0LmNvbS9zY2llbmNlL2FydGljbGUvcGlpL1MxMDQ2MjAyMzAxOTEyNjI5IiwiVXJpU3RyaW5nIjoiaHR0cHM6Ly93d3cuc2NpZW5jZWRpcmVjdC5jb20vc2NpZW5jZS9hcnRpY2xlL3BpaS9TMTA0NjIwMjMwMTkxMjYyOSIsIkxpbmtlZFJlc291cmNlU3RhdHVzIjo4LCJQcm9wZXJ0aWVzIjp7IiRpZCI6IjE1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UxLCJDcmVhdGVkQnkiOiJfSGFydG11dCBHcmFtbWVsIiwiQ3JlYXRlZE9uIjoiMjAyNi0wOC0yMlQxNzo0OToxOSIsIk1vZGlmaWVkQnkiOiJfSGFydG11dCBHcmFtbWVsIiwiSWQiOiI3YWY4YjJiMy03YjBjLTQ4MmQtODg5YS05ZTgxOGJmNDYzNWIiLCJNb2RpZmllZE9uIjoiMjAyNi0wOC0yMlQxNzo0OToxOSIsIlByb2plY3QiOnsiJHJlZiI6IjgifX1dLCJOdW1iZXIiOiI0IiwiT25saW5lQWRkcmVzcyI6Imh0dHBzOi8vd3d3LnNjaWVuY2VkaXJlY3QuY29tL3NjaWVuY2UvYXJ0aWNsZS9waWkvUzEwNDYyMDIzMDE5MTI2MjkiLCJPcmdhbml6YXRpb25zIjpbXSwiT3RoZXJzSW52b2x2ZWQiOltdLCJQYWdlUmFuZ2UiOiI8c3A+XHJcbiAgPG4+NDAyPC9uPlxyXG4gIDxpbj50cnVlPC9pbj5cclxuICA8b3M+NDAyPC9vcz5cclxuICA8cHM+NDAyPC9wcz5cclxuPC9zcD5cclxuPGVwPlxyXG4gIDxuPjQwODwvbj5cclxuICA8aW4+dHJ1ZTwvaW4+XHJcbiAgPG9zPjQwODwvb3M+XHJcbiAgPHBzPjQwODwvcHM+XHJcbjwvZXA+XHJcbjxvcz40MDItNDA4PC9vcz4iLCJQZXJpb2RpY2FsIjp7IiRpZCI6IjE2IiwiJHR5cGUiOiJTd2lzc0FjYWRlbWljLkNpdGF2aS5QZXJpb2RpY2FsLCBTd2lzc0FjYWRlbWljLkNpdGF2aSIsIklzc24iOiIxMDQ2LTIwMjMiLCJOYW1lIjoiTWV0aG9kcyIsIlBhZ2luYXRpb24iOjAsIlByb3RlY3RlZCI6ZmFsc2UsIkNyZWF0ZWRCeSI6Il9IYXJ0bXV0IEdyYW1tZWwiLCJDcmVhdGVkT24iOiIyMDI2LTA4LTIyVDE3OjQ5OjE5IiwiTW9kaWZpZWRCeSI6Il9IYXJ0bXV0IEdyYW1tZWwiLCJJZCI6IjQ4YTY2MTFjLTU5MWItNGM2OC04ODE0LWYzMzBkOWRjNjJhZSIsIk1vZGlmaWVkT24iOiIyMDI2LTA4LTIyVDE3OjQ5OjE5IiwiUHJvamVjdCI6eyIkcmVmIjoiOCJ9fSwiUHVibGlzaGVycyI6W10sIlF1b3RhdGlvbnMiOltdLCJSYXRpbmciOjAsIlJlZmVyZW5jZVR5cGUiOiJKb3VybmFsQXJ0aWNsZSIsIlNob3J0VGl0bGUiOiJMaXZhaywgU2NobWl0dGdlbiAyMDAxIOKAkyBBbmFseXNpcyBvZiBSZWxhdGl2ZSBHZW5lIEV4cHJlc3Npb24iLCJTaG9ydFRpdGxlVXBkYXRlVHlwZSI6MCwiU291cmNlT2ZCaWJsaW9ncmFwaGljSW5mb3JtYXRpb24iOiJSSVMiLCJTdGF0aWNJZHMiOlsiNjBjMmM5MzEtMGM1Ni00NGZlLWIyYTgtNGQ3OTU0OGRkN2EyIl0sIlRhYmxlT2ZDb250ZW50c0NvbXBsZXhpdHkiOjAsIlRhYmxlT2ZDb250ZW50c1NvdXJjZVRleHRGb3JtYXQiOjAsIlRhc2tzIjpbXSwiVGl0bGUiOiJBbmFseXNpcyBvZiBSZWxhdGl2ZSBHZW5lIEV4cHJlc3Npb24gRGF0YSBVc2luZyBSZWFsLVRpbWUgUXVhbnRpdGF0aXZlIFBDUiBhbmQgdGhlIDLiiJLOlM6UQ1QgTWV0aG9kIiwiVHJhbnNsYXRvcnMiOltdLCJWb2x1bWUiOiIyNSIsIlllYXIiOiIyMDAxIiwiWWVhclJlc29sdmVkIjoiMjAwMSIsIkNyZWF0ZWRCeSI6Il9IYXJ0bXV0IEdyYW1tZWwiLCJDcmVhdGVkT24iOiIyMDI2LTA4LTIyVDE3OjQ5OjE5IiwiTW9kaWZpZWRCeSI6Il9IYXJ0bXV0IEdyYW1tZWwiLCJJZCI6ImUwMWUwN2EwLWUyMTQtNDAzOS05MDg3LTg5OTJkYWYwZjFiOSIsIk1vZGlmaWVkT24iOiIyMDI2LTA4LTIyVDE3OjQ5OjE5IiwiUHJvamVjdCI6eyIkcmVmIjoiOCJ9fSwiVXNlTnVtYmVyaW5nVHlwZU9mUGFyZW50RG9jdW1lbnQiOmZhbHNlfV0sIkZvcm1hdHRlZFRleHQiOnsiJGlkIjoiMTciLCJDb3VudCI6MSwiVGV4dFVuaXRzIjpbeyIkaWQiOiIxOCIsIkZvbnRTdHlsZSI6eyIkaWQiOiIxOSIsIk5ldXRyYWwiOnRydWV9LCJSZWFkaW5nT3JkZXIiOjEsIlRleHQiOiIoTGl2YWsgYW5kIFNjaG1pdHRnZW4sIDIwMDEpIn1dfSwiVGFnIjoiQ2l0YXZpUGxhY2Vob2xkZXIjZDZmMTA0ZGUtYmQ4OS00YjAyLTg1ZTUtNjBmZTc4NjM4NTk2IiwiVGV4dCI6IihMaXZhayBhbmQgU2NobWl0dGdlbiwgMjAwMSkiLCJXQUlWZXJzaW9uIjoiNi4yMC4wLjAifQ==}</w:instrText>
          </w:r>
          <w:r w:rsidR="00490697" w:rsidRPr="009D1748">
            <w:rPr>
              <w:rStyle w:val="eop"/>
              <w:lang w:val="en-US"/>
            </w:rPr>
            <w:fldChar w:fldCharType="separate"/>
          </w:r>
          <w:r w:rsidR="00490697" w:rsidRPr="009D1748">
            <w:rPr>
              <w:rStyle w:val="eop"/>
              <w:lang w:val="en-US"/>
            </w:rPr>
            <w:t>(Livak and Schmittgen, 2001)</w:t>
          </w:r>
          <w:r w:rsidR="00490697" w:rsidRPr="009D1748">
            <w:rPr>
              <w:rStyle w:val="eop"/>
              <w:lang w:val="en-US"/>
            </w:rPr>
            <w:fldChar w:fldCharType="end"/>
          </w:r>
        </w:sdtContent>
      </w:sdt>
      <w:r w:rsidR="00614387" w:rsidRPr="009D1748">
        <w:rPr>
          <w:rStyle w:val="eop"/>
          <w:lang w:val="en-US"/>
        </w:rPr>
        <w:t>.</w:t>
      </w:r>
      <w:r w:rsidR="00730349" w:rsidRPr="009D1748">
        <w:rPr>
          <w:rStyle w:val="eop"/>
          <w:lang w:val="en-US"/>
        </w:rPr>
        <w:t xml:space="preserve"> </w:t>
      </w:r>
      <w:r w:rsidR="00614387" w:rsidRPr="009D1748">
        <w:rPr>
          <w:rStyle w:val="eop"/>
          <w:lang w:val="en-US"/>
        </w:rPr>
        <w:t xml:space="preserve">The result is shown in Supplementary Fig. 2. Depicted are the </w:t>
      </w:r>
      <w:proofErr w:type="spellStart"/>
      <w:r w:rsidR="00614387" w:rsidRPr="009D1748">
        <w:rPr>
          <w:rStyle w:val="eop"/>
          <w:lang w:val="en-US"/>
        </w:rPr>
        <w:t>ΔCt</w:t>
      </w:r>
      <w:proofErr w:type="spellEnd"/>
      <w:r w:rsidR="00614387" w:rsidRPr="009D1748">
        <w:rPr>
          <w:rStyle w:val="eop"/>
          <w:lang w:val="en-US"/>
        </w:rPr>
        <w:t xml:space="preserve"> values </w:t>
      </w:r>
      <w:proofErr w:type="gramStart"/>
      <w:r w:rsidR="00614387" w:rsidRPr="009D1748">
        <w:rPr>
          <w:rStyle w:val="eop"/>
          <w:lang w:val="en-US"/>
        </w:rPr>
        <w:t>Ct(</w:t>
      </w:r>
      <w:proofErr w:type="gramEnd"/>
      <w:r w:rsidR="00614387" w:rsidRPr="009D1748">
        <w:rPr>
          <w:rStyle w:val="eop"/>
          <w:lang w:val="en-US"/>
        </w:rPr>
        <w:t xml:space="preserve">target gene) − Ct(reference gene). </w:t>
      </w:r>
    </w:p>
    <w:p w14:paraId="150763BF" w14:textId="77777777" w:rsidR="00730349" w:rsidRPr="009D1748" w:rsidRDefault="00730349" w:rsidP="00E64C52">
      <w:pPr>
        <w:pStyle w:val="paragraph"/>
        <w:spacing w:before="0" w:beforeAutospacing="0" w:after="0" w:afterAutospacing="0" w:line="360" w:lineRule="auto"/>
        <w:jc w:val="both"/>
        <w:textAlignment w:val="baseline"/>
        <w:rPr>
          <w:rStyle w:val="eop"/>
          <w:lang w:val="en-US"/>
        </w:rPr>
      </w:pPr>
    </w:p>
    <w:p w14:paraId="0A47C0EA" w14:textId="77777777" w:rsidR="00C669A0" w:rsidRPr="009D1748" w:rsidRDefault="00C669A0" w:rsidP="00C669A0">
      <w:pPr>
        <w:pStyle w:val="paragraph"/>
        <w:spacing w:before="0" w:beforeAutospacing="0" w:after="0" w:afterAutospacing="0" w:line="360" w:lineRule="auto"/>
        <w:jc w:val="both"/>
        <w:textAlignment w:val="baseline"/>
        <w:rPr>
          <w:rStyle w:val="eop"/>
          <w:lang w:val="en-US"/>
        </w:rPr>
      </w:pPr>
      <w:r w:rsidRPr="009D1748">
        <w:rPr>
          <w:rStyle w:val="eop"/>
          <w:noProof/>
          <w:lang w:val="en-US"/>
        </w:rPr>
        <w:lastRenderedPageBreak/>
        <w:drawing>
          <wp:inline distT="0" distB="0" distL="0" distR="0" wp14:anchorId="5D28E068" wp14:editId="0435EB33">
            <wp:extent cx="5442531" cy="4976495"/>
            <wp:effectExtent l="0" t="0" r="6350" b="0"/>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447847" cy="4981355"/>
                    </a:xfrm>
                    <a:prstGeom prst="rect">
                      <a:avLst/>
                    </a:prstGeom>
                    <a:noFill/>
                  </pic:spPr>
                </pic:pic>
              </a:graphicData>
            </a:graphic>
          </wp:inline>
        </w:drawing>
      </w:r>
    </w:p>
    <w:p w14:paraId="509D33EA" w14:textId="50BDBFF3" w:rsidR="00730349" w:rsidRPr="009D1748" w:rsidRDefault="00C669A0" w:rsidP="00C669A0">
      <w:pPr>
        <w:pStyle w:val="paragraph"/>
        <w:spacing w:after="0" w:line="360" w:lineRule="auto"/>
        <w:jc w:val="both"/>
        <w:textAlignment w:val="baseline"/>
        <w:rPr>
          <w:rStyle w:val="eop"/>
          <w:sz w:val="22"/>
          <w:szCs w:val="22"/>
          <w:lang w:val="en-US"/>
        </w:rPr>
      </w:pPr>
      <w:r w:rsidRPr="009D1748">
        <w:rPr>
          <w:rStyle w:val="eop"/>
          <w:b/>
          <w:bCs/>
          <w:sz w:val="22"/>
          <w:szCs w:val="22"/>
          <w:lang w:val="en-US"/>
        </w:rPr>
        <w:t>Supplemental Fig. S2</w:t>
      </w:r>
      <w:r w:rsidRPr="009D1748">
        <w:rPr>
          <w:rStyle w:val="eop"/>
          <w:sz w:val="22"/>
          <w:szCs w:val="22"/>
          <w:lang w:val="en-US"/>
        </w:rPr>
        <w:t xml:space="preserve"> Expression analysis of </w:t>
      </w:r>
      <w:proofErr w:type="spellStart"/>
      <w:r w:rsidRPr="009D1748">
        <w:rPr>
          <w:rStyle w:val="eop"/>
          <w:sz w:val="22"/>
          <w:szCs w:val="22"/>
          <w:lang w:val="en-US"/>
        </w:rPr>
        <w:t>nifH</w:t>
      </w:r>
      <w:proofErr w:type="spellEnd"/>
      <w:r w:rsidRPr="009D1748">
        <w:rPr>
          <w:rStyle w:val="eop"/>
          <w:sz w:val="22"/>
          <w:szCs w:val="22"/>
          <w:lang w:val="en-US"/>
        </w:rPr>
        <w:t xml:space="preserve"> and </w:t>
      </w:r>
      <w:proofErr w:type="spellStart"/>
      <w:r w:rsidRPr="009D1748">
        <w:rPr>
          <w:rStyle w:val="eop"/>
          <w:sz w:val="22"/>
          <w:szCs w:val="22"/>
          <w:lang w:val="en-US"/>
        </w:rPr>
        <w:t>fdhA</w:t>
      </w:r>
      <w:proofErr w:type="spellEnd"/>
      <w:r w:rsidRPr="009D1748">
        <w:rPr>
          <w:rStyle w:val="eop"/>
          <w:sz w:val="22"/>
          <w:szCs w:val="22"/>
          <w:lang w:val="en-US"/>
        </w:rPr>
        <w:t xml:space="preserve"> in bioreactor cultivations. A: </w:t>
      </w:r>
      <w:proofErr w:type="spellStart"/>
      <w:r w:rsidRPr="009D1748">
        <w:rPr>
          <w:rStyle w:val="eop"/>
          <w:sz w:val="22"/>
          <w:szCs w:val="22"/>
          <w:lang w:val="en-US"/>
        </w:rPr>
        <w:t>semiaerobic</w:t>
      </w:r>
      <w:proofErr w:type="spellEnd"/>
      <w:r w:rsidRPr="009D1748">
        <w:rPr>
          <w:rStyle w:val="eop"/>
          <w:sz w:val="22"/>
          <w:szCs w:val="22"/>
          <w:lang w:val="en-US"/>
        </w:rPr>
        <w:t xml:space="preserve"> dark bioreactor setup; B: </w:t>
      </w:r>
      <w:proofErr w:type="spellStart"/>
      <w:r w:rsidRPr="009D1748">
        <w:rPr>
          <w:rStyle w:val="eop"/>
          <w:sz w:val="22"/>
          <w:szCs w:val="22"/>
          <w:lang w:val="en-US"/>
        </w:rPr>
        <w:t>semiaerobic</w:t>
      </w:r>
      <w:proofErr w:type="spellEnd"/>
      <w:r w:rsidRPr="009D1748">
        <w:rPr>
          <w:rStyle w:val="eop"/>
          <w:sz w:val="22"/>
          <w:szCs w:val="22"/>
          <w:lang w:val="en-US"/>
        </w:rPr>
        <w:t xml:space="preserve"> dark culture with full pigmentation (M2SF-Effekt). C: </w:t>
      </w:r>
      <w:proofErr w:type="spellStart"/>
      <w:r w:rsidRPr="009D1748">
        <w:rPr>
          <w:rStyle w:val="eop"/>
          <w:sz w:val="22"/>
          <w:szCs w:val="22"/>
          <w:lang w:val="en-US"/>
        </w:rPr>
        <w:t>semiaerobic</w:t>
      </w:r>
      <w:proofErr w:type="spellEnd"/>
      <w:r w:rsidRPr="009D1748">
        <w:rPr>
          <w:rStyle w:val="eop"/>
          <w:sz w:val="22"/>
          <w:szCs w:val="22"/>
          <w:lang w:val="en-US"/>
        </w:rPr>
        <w:t xml:space="preserve"> phototrophic bioreactor setup. D: relative expression of </w:t>
      </w:r>
      <w:proofErr w:type="spellStart"/>
      <w:r w:rsidRPr="009D1748">
        <w:rPr>
          <w:rStyle w:val="eop"/>
          <w:sz w:val="22"/>
          <w:szCs w:val="22"/>
          <w:lang w:val="en-US"/>
        </w:rPr>
        <w:t>nifH</w:t>
      </w:r>
      <w:proofErr w:type="spellEnd"/>
      <w:r w:rsidRPr="009D1748">
        <w:rPr>
          <w:rStyle w:val="eop"/>
          <w:sz w:val="22"/>
          <w:szCs w:val="22"/>
          <w:lang w:val="en-US"/>
        </w:rPr>
        <w:t xml:space="preserve"> und </w:t>
      </w:r>
      <w:proofErr w:type="spellStart"/>
      <w:r w:rsidRPr="009D1748">
        <w:rPr>
          <w:rStyle w:val="eop"/>
          <w:sz w:val="22"/>
          <w:szCs w:val="22"/>
          <w:lang w:val="en-US"/>
        </w:rPr>
        <w:t>fdhA</w:t>
      </w:r>
      <w:proofErr w:type="spellEnd"/>
      <w:r w:rsidRPr="009D1748">
        <w:rPr>
          <w:rStyle w:val="eop"/>
          <w:sz w:val="22"/>
          <w:szCs w:val="22"/>
          <w:lang w:val="en-US"/>
        </w:rPr>
        <w:t xml:space="preserve"> (</w:t>
      </w:r>
      <w:proofErr w:type="gramStart"/>
      <w:r w:rsidRPr="009D1748">
        <w:rPr>
          <w:rStyle w:val="eop"/>
          <w:sz w:val="22"/>
          <w:szCs w:val="22"/>
          <w:lang w:val="en-US"/>
        </w:rPr>
        <w:t>Ct(</w:t>
      </w:r>
      <w:proofErr w:type="gramEnd"/>
      <w:r w:rsidRPr="009D1748">
        <w:rPr>
          <w:rStyle w:val="eop"/>
          <w:sz w:val="22"/>
          <w:szCs w:val="22"/>
          <w:lang w:val="en-US"/>
        </w:rPr>
        <w:t>target gene) − Ct(reference gene) and accumulated H</w:t>
      </w:r>
      <w:r w:rsidRPr="009D1748">
        <w:rPr>
          <w:rStyle w:val="eop"/>
          <w:sz w:val="22"/>
          <w:szCs w:val="22"/>
          <w:vertAlign w:val="subscript"/>
          <w:lang w:val="en-US"/>
        </w:rPr>
        <w:t>2</w:t>
      </w:r>
      <w:r w:rsidRPr="009D1748">
        <w:rPr>
          <w:rStyle w:val="eop"/>
          <w:sz w:val="22"/>
          <w:szCs w:val="22"/>
          <w:lang w:val="en-US"/>
        </w:rPr>
        <w:t>. Error bars show standard deviation form triplicates.</w:t>
      </w:r>
    </w:p>
    <w:p w14:paraId="5919DB55" w14:textId="77777777" w:rsidR="00CF538E" w:rsidRPr="009D1748" w:rsidRDefault="00CF538E" w:rsidP="00C669A0">
      <w:pPr>
        <w:pStyle w:val="paragraph"/>
        <w:spacing w:after="0" w:line="360" w:lineRule="auto"/>
        <w:jc w:val="both"/>
        <w:textAlignment w:val="baseline"/>
        <w:rPr>
          <w:rStyle w:val="eop"/>
          <w:sz w:val="22"/>
          <w:szCs w:val="22"/>
          <w:lang w:val="en-US"/>
        </w:rPr>
      </w:pPr>
    </w:p>
    <w:p w14:paraId="58DA9113" w14:textId="6430C0DA" w:rsidR="007D1F04" w:rsidRPr="009D1748" w:rsidRDefault="00614387" w:rsidP="00E64C52">
      <w:pPr>
        <w:pStyle w:val="paragraph"/>
        <w:spacing w:before="0" w:beforeAutospacing="0" w:after="0" w:afterAutospacing="0" w:line="360" w:lineRule="auto"/>
        <w:jc w:val="both"/>
        <w:textAlignment w:val="baseline"/>
        <w:rPr>
          <w:rStyle w:val="eop"/>
          <w:lang w:val="en-US"/>
        </w:rPr>
      </w:pPr>
      <w:r w:rsidRPr="009D1748">
        <w:rPr>
          <w:rStyle w:val="eop"/>
          <w:lang w:val="en-US"/>
        </w:rPr>
        <w:t>W</w:t>
      </w:r>
      <w:r w:rsidR="00556F39" w:rsidRPr="009D1748">
        <w:rPr>
          <w:rStyle w:val="eop"/>
          <w:lang w:val="en-US"/>
        </w:rPr>
        <w:t xml:space="preserve">hile </w:t>
      </w:r>
      <w:proofErr w:type="spellStart"/>
      <w:r w:rsidR="00556F39" w:rsidRPr="009D1748">
        <w:rPr>
          <w:rStyle w:val="eop"/>
          <w:i/>
          <w:iCs/>
          <w:lang w:val="en-US"/>
        </w:rPr>
        <w:t>fh</w:t>
      </w:r>
      <w:r w:rsidR="001A065D" w:rsidRPr="009D1748">
        <w:rPr>
          <w:rStyle w:val="eop"/>
          <w:i/>
          <w:iCs/>
          <w:lang w:val="en-US"/>
        </w:rPr>
        <w:t>dA</w:t>
      </w:r>
      <w:proofErr w:type="spellEnd"/>
      <w:r w:rsidR="00556F39" w:rsidRPr="009D1748">
        <w:rPr>
          <w:rStyle w:val="eop"/>
          <w:lang w:val="en-US"/>
        </w:rPr>
        <w:t xml:space="preserve"> transcription was slightly lower in the light-grown culture</w:t>
      </w:r>
      <w:r w:rsidR="00E47776" w:rsidRPr="009D1748">
        <w:rPr>
          <w:rStyle w:val="eop"/>
          <w:lang w:val="en-US"/>
        </w:rPr>
        <w:t xml:space="preserve"> with a</w:t>
      </w:r>
      <w:r w:rsidR="00556F39" w:rsidRPr="009D1748">
        <w:rPr>
          <w:lang w:val="en-US"/>
        </w:rPr>
        <w:t xml:space="preserve"> </w:t>
      </w:r>
      <w:r w:rsidR="00E47776" w:rsidRPr="009D1748">
        <w:rPr>
          <w:rStyle w:val="eop"/>
          <w:lang w:val="en-US"/>
        </w:rPr>
        <w:t>f</w:t>
      </w:r>
      <w:r w:rsidR="00556F39" w:rsidRPr="009D1748">
        <w:rPr>
          <w:rStyle w:val="eop"/>
          <w:lang w:val="en-US"/>
        </w:rPr>
        <w:t>old change 2</w:t>
      </w:r>
      <w:r w:rsidR="00556F39" w:rsidRPr="009D1748">
        <w:rPr>
          <w:rStyle w:val="eop"/>
          <w:vertAlign w:val="superscript"/>
          <w:lang w:val="en-US"/>
        </w:rPr>
        <w:t>−ΔΔCt</w:t>
      </w:r>
      <w:r w:rsidR="00556F39" w:rsidRPr="009D1748">
        <w:rPr>
          <w:rStyle w:val="eop"/>
          <w:lang w:val="en-US"/>
        </w:rPr>
        <w:t xml:space="preserve"> = 0.742262</w:t>
      </w:r>
      <w:r w:rsidR="00E47776" w:rsidRPr="009D1748">
        <w:rPr>
          <w:rStyle w:val="eop"/>
          <w:lang w:val="en-US"/>
        </w:rPr>
        <w:t>,</w:t>
      </w:r>
      <w:r w:rsidR="00556F39" w:rsidRPr="009D1748">
        <w:rPr>
          <w:rStyle w:val="eop"/>
          <w:lang w:val="en-US"/>
        </w:rPr>
        <w:t xml:space="preserve"> </w:t>
      </w:r>
      <w:proofErr w:type="spellStart"/>
      <w:r w:rsidRPr="009D1748">
        <w:rPr>
          <w:rStyle w:val="eop"/>
          <w:i/>
          <w:iCs/>
          <w:lang w:val="en-US"/>
        </w:rPr>
        <w:t>nifH</w:t>
      </w:r>
      <w:proofErr w:type="spellEnd"/>
      <w:r w:rsidRPr="009D1748">
        <w:rPr>
          <w:rStyle w:val="eop"/>
          <w:i/>
          <w:iCs/>
          <w:lang w:val="en-US"/>
        </w:rPr>
        <w:t xml:space="preserve"> </w:t>
      </w:r>
      <w:r w:rsidRPr="009D1748">
        <w:rPr>
          <w:rStyle w:val="eop"/>
          <w:lang w:val="en-US"/>
        </w:rPr>
        <w:t>transcription during light-based cultivation increased 1.78-fold. However, hydrogen evolution in the illuminated bioreactor rose much more sharply—specifically, 4.6-fold</w:t>
      </w:r>
      <w:r w:rsidR="001A065D" w:rsidRPr="009D1748">
        <w:rPr>
          <w:rStyle w:val="eop"/>
          <w:lang w:val="en-US"/>
        </w:rPr>
        <w:t xml:space="preserve"> </w:t>
      </w:r>
      <w:r w:rsidR="00FA4331" w:rsidRPr="009D1748">
        <w:rPr>
          <w:rStyle w:val="eop"/>
          <w:lang w:val="en-US"/>
        </w:rPr>
        <w:t>to</w:t>
      </w:r>
      <w:r w:rsidR="001A065D" w:rsidRPr="009D1748">
        <w:rPr>
          <w:rStyle w:val="eop"/>
          <w:lang w:val="en-US"/>
        </w:rPr>
        <w:t xml:space="preserve"> the </w:t>
      </w:r>
      <w:proofErr w:type="spellStart"/>
      <w:r w:rsidR="001A065D" w:rsidRPr="009D1748">
        <w:rPr>
          <w:rStyle w:val="eop"/>
          <w:lang w:val="en-US"/>
        </w:rPr>
        <w:t>semiaerobic</w:t>
      </w:r>
      <w:proofErr w:type="spellEnd"/>
      <w:r w:rsidR="001A065D" w:rsidRPr="009D1748">
        <w:rPr>
          <w:rStyle w:val="eop"/>
          <w:lang w:val="en-US"/>
        </w:rPr>
        <w:t xml:space="preserve"> dark cultivation (69.61 H</w:t>
      </w:r>
      <w:r w:rsidR="001A065D" w:rsidRPr="009D1748">
        <w:rPr>
          <w:rStyle w:val="eop"/>
          <w:vertAlign w:val="subscript"/>
          <w:lang w:val="en-US"/>
        </w:rPr>
        <w:t>2</w:t>
      </w:r>
      <w:r w:rsidR="001A065D" w:rsidRPr="009D1748">
        <w:rPr>
          <w:rStyle w:val="eop"/>
          <w:lang w:val="en-US"/>
        </w:rPr>
        <w:t xml:space="preserve"> ml produced in the </w:t>
      </w:r>
      <w:proofErr w:type="spellStart"/>
      <w:r w:rsidR="001A065D" w:rsidRPr="009D1748">
        <w:rPr>
          <w:rStyle w:val="eop"/>
          <w:lang w:val="en-US"/>
        </w:rPr>
        <w:t>semiaerobic</w:t>
      </w:r>
      <w:proofErr w:type="spellEnd"/>
      <w:r w:rsidR="001A065D" w:rsidRPr="009D1748">
        <w:rPr>
          <w:rStyle w:val="eop"/>
          <w:lang w:val="en-US"/>
        </w:rPr>
        <w:t xml:space="preserve"> phototrophic cultivation</w:t>
      </w:r>
      <w:r w:rsidR="00730349" w:rsidRPr="009D1748">
        <w:rPr>
          <w:rStyle w:val="eop"/>
          <w:lang w:val="en-US"/>
        </w:rPr>
        <w:t xml:space="preserve"> versus</w:t>
      </w:r>
      <w:r w:rsidR="001A065D" w:rsidRPr="009D1748">
        <w:rPr>
          <w:rStyle w:val="eop"/>
          <w:lang w:val="en-US"/>
        </w:rPr>
        <w:t xml:space="preserve"> </w:t>
      </w:r>
      <w:r w:rsidR="001A065D" w:rsidRPr="009D1748">
        <w:rPr>
          <w:lang w:val="en-US"/>
        </w:rPr>
        <w:t>14.97 ml H</w:t>
      </w:r>
      <w:r w:rsidR="001A065D" w:rsidRPr="009D1748">
        <w:rPr>
          <w:vertAlign w:val="subscript"/>
          <w:lang w:val="en-US"/>
        </w:rPr>
        <w:t>2</w:t>
      </w:r>
      <w:r w:rsidR="001A065D" w:rsidRPr="009D1748">
        <w:rPr>
          <w:lang w:val="en-US"/>
        </w:rPr>
        <w:t xml:space="preserve"> produced in the </w:t>
      </w:r>
      <w:proofErr w:type="spellStart"/>
      <w:r w:rsidR="001A065D" w:rsidRPr="009D1748">
        <w:rPr>
          <w:lang w:val="en-US"/>
        </w:rPr>
        <w:t>semiaerobic</w:t>
      </w:r>
      <w:proofErr w:type="spellEnd"/>
      <w:r w:rsidR="001A065D" w:rsidRPr="009D1748">
        <w:rPr>
          <w:lang w:val="en-US"/>
        </w:rPr>
        <w:t xml:space="preserve"> dark cultivation</w:t>
      </w:r>
      <w:r w:rsidR="00730349" w:rsidRPr="009D1748">
        <w:rPr>
          <w:lang w:val="en-US"/>
        </w:rPr>
        <w:t>)</w:t>
      </w:r>
      <w:r w:rsidR="001A065D" w:rsidRPr="009D1748">
        <w:rPr>
          <w:rStyle w:val="eop"/>
          <w:lang w:val="en-US"/>
        </w:rPr>
        <w:t>. The v</w:t>
      </w:r>
      <w:r w:rsidR="00556F39" w:rsidRPr="009D1748">
        <w:rPr>
          <w:rStyle w:val="eop"/>
          <w:lang w:val="en-US"/>
        </w:rPr>
        <w:t>olumetric productivity</w:t>
      </w:r>
      <w:r w:rsidR="001A065D" w:rsidRPr="009D1748">
        <w:rPr>
          <w:rStyle w:val="eop"/>
          <w:lang w:val="en-US"/>
        </w:rPr>
        <w:t xml:space="preserve"> in the </w:t>
      </w:r>
      <w:proofErr w:type="spellStart"/>
      <w:r w:rsidR="001A065D" w:rsidRPr="009D1748">
        <w:rPr>
          <w:rStyle w:val="eop"/>
          <w:lang w:val="en-US"/>
        </w:rPr>
        <w:t>semiaerobic</w:t>
      </w:r>
      <w:proofErr w:type="spellEnd"/>
      <w:r w:rsidR="001A065D" w:rsidRPr="009D1748">
        <w:rPr>
          <w:rStyle w:val="eop"/>
          <w:lang w:val="en-US"/>
        </w:rPr>
        <w:t xml:space="preserve"> phototrophic cultivation was</w:t>
      </w:r>
      <w:r w:rsidR="00556F39" w:rsidRPr="009D1748">
        <w:rPr>
          <w:rStyle w:val="eop"/>
          <w:lang w:val="en-US"/>
        </w:rPr>
        <w:t xml:space="preserve"> </w:t>
      </w:r>
      <w:r w:rsidR="001A065D" w:rsidRPr="009D1748">
        <w:rPr>
          <w:lang w:val="en-US"/>
        </w:rPr>
        <w:t>0</w:t>
      </w:r>
      <w:r w:rsidR="00730349" w:rsidRPr="009D1748">
        <w:rPr>
          <w:lang w:val="en-US"/>
        </w:rPr>
        <w:t>.</w:t>
      </w:r>
      <w:r w:rsidR="001A065D" w:rsidRPr="009D1748">
        <w:rPr>
          <w:lang w:val="en-US"/>
        </w:rPr>
        <w:t xml:space="preserve">097 </w:t>
      </w:r>
      <w:r w:rsidR="00556F39" w:rsidRPr="009D1748">
        <w:rPr>
          <w:rStyle w:val="eop"/>
          <w:lang w:val="en-US"/>
        </w:rPr>
        <w:t>mmol</w:t>
      </w:r>
      <w:r w:rsidR="001A065D" w:rsidRPr="009D1748">
        <w:rPr>
          <w:rStyle w:val="eop"/>
          <w:lang w:val="en-US"/>
        </w:rPr>
        <w:t xml:space="preserve"> H</w:t>
      </w:r>
      <w:r w:rsidR="001A065D" w:rsidRPr="009D1748">
        <w:rPr>
          <w:rStyle w:val="eop"/>
          <w:vertAlign w:val="subscript"/>
          <w:lang w:val="en-US"/>
        </w:rPr>
        <w:t>2</w:t>
      </w:r>
      <w:r w:rsidR="00556F39" w:rsidRPr="009D1748">
        <w:rPr>
          <w:rStyle w:val="eop"/>
          <w:lang w:val="en-US"/>
        </w:rPr>
        <w:t>/L/h</w:t>
      </w:r>
      <w:r w:rsidR="001A065D" w:rsidRPr="009D1748">
        <w:rPr>
          <w:rStyle w:val="eop"/>
          <w:lang w:val="en-US"/>
        </w:rPr>
        <w:t xml:space="preserve"> compared to 0.05 mmol H</w:t>
      </w:r>
      <w:r w:rsidR="001A065D" w:rsidRPr="009D1748">
        <w:rPr>
          <w:rStyle w:val="eop"/>
          <w:vertAlign w:val="subscript"/>
          <w:lang w:val="en-US"/>
        </w:rPr>
        <w:t>2</w:t>
      </w:r>
      <w:r w:rsidR="001A065D" w:rsidRPr="009D1748">
        <w:rPr>
          <w:rStyle w:val="eop"/>
          <w:lang w:val="en-US"/>
        </w:rPr>
        <w:t xml:space="preserve">/L/h in the </w:t>
      </w:r>
      <w:proofErr w:type="spellStart"/>
      <w:r w:rsidR="001A065D" w:rsidRPr="009D1748">
        <w:rPr>
          <w:rStyle w:val="eop"/>
          <w:lang w:val="en-US"/>
        </w:rPr>
        <w:t>semiaerobic</w:t>
      </w:r>
      <w:proofErr w:type="spellEnd"/>
      <w:r w:rsidR="001A065D" w:rsidRPr="009D1748">
        <w:rPr>
          <w:rStyle w:val="eop"/>
          <w:lang w:val="en-US"/>
        </w:rPr>
        <w:t xml:space="preserve"> dark cultivation. </w:t>
      </w:r>
    </w:p>
    <w:p w14:paraId="4422B4D0" w14:textId="788F116A" w:rsidR="007C1C57" w:rsidRPr="009D1748" w:rsidRDefault="000D6ED3" w:rsidP="00E64C52">
      <w:pPr>
        <w:pStyle w:val="paragraph"/>
        <w:spacing w:before="0" w:beforeAutospacing="0" w:after="0" w:afterAutospacing="0" w:line="360" w:lineRule="auto"/>
        <w:jc w:val="both"/>
        <w:textAlignment w:val="baseline"/>
        <w:rPr>
          <w:rStyle w:val="eop"/>
          <w:lang w:val="en-US"/>
        </w:rPr>
      </w:pPr>
      <w:r w:rsidRPr="009D1748">
        <w:rPr>
          <w:rStyle w:val="eop"/>
          <w:lang w:val="en-US"/>
        </w:rPr>
        <w:lastRenderedPageBreak/>
        <w:t>Despite the lack of biological replicates, t</w:t>
      </w:r>
      <w:r w:rsidR="007C1C57" w:rsidRPr="009D1748">
        <w:rPr>
          <w:rStyle w:val="eop"/>
          <w:lang w:val="en-US"/>
        </w:rPr>
        <w:t>he result</w:t>
      </w:r>
      <w:r w:rsidRPr="009D1748">
        <w:rPr>
          <w:rStyle w:val="eop"/>
          <w:lang w:val="en-US"/>
        </w:rPr>
        <w:t>s together</w:t>
      </w:r>
      <w:r w:rsidR="007C1C57" w:rsidRPr="009D1748">
        <w:rPr>
          <w:rStyle w:val="eop"/>
          <w:lang w:val="en-US"/>
        </w:rPr>
        <w:t xml:space="preserve"> </w:t>
      </w:r>
      <w:r w:rsidRPr="009D1748">
        <w:rPr>
          <w:rStyle w:val="eop"/>
          <w:lang w:val="en-US"/>
        </w:rPr>
        <w:t>provide strong evidence</w:t>
      </w:r>
      <w:r w:rsidR="007C1C57" w:rsidRPr="009D1748">
        <w:rPr>
          <w:rStyle w:val="eop"/>
          <w:lang w:val="en-US"/>
        </w:rPr>
        <w:t xml:space="preserve"> that nitrogenase</w:t>
      </w:r>
      <w:r w:rsidR="00E93F22" w:rsidRPr="009D1748">
        <w:rPr>
          <w:rStyle w:val="eop"/>
          <w:lang w:val="en-US"/>
        </w:rPr>
        <w:t xml:space="preserve"> needs light activation for full activity in accordance with </w:t>
      </w:r>
      <w:r w:rsidR="00870BDF" w:rsidRPr="009D1748">
        <w:rPr>
          <w:rStyle w:val="eop"/>
          <w:lang w:val="en-US"/>
        </w:rPr>
        <w:t xml:space="preserve">a </w:t>
      </w:r>
      <w:r w:rsidR="00E93F22" w:rsidRPr="009D1748">
        <w:rPr>
          <w:rStyle w:val="eop"/>
          <w:lang w:val="en-US"/>
        </w:rPr>
        <w:t xml:space="preserve">previous report </w:t>
      </w:r>
      <w:sdt>
        <w:sdtPr>
          <w:rPr>
            <w:rStyle w:val="eop"/>
            <w:lang w:val="en-US"/>
          </w:rPr>
          <w:alias w:val="To edit, see citavi.com/edit"/>
          <w:tag w:val="CitaviPlaceholder#0a2ea844-7da1-4f5a-8537-857021f113b3"/>
          <w:id w:val="386929119"/>
          <w:placeholder>
            <w:docPart w:val="DefaultPlaceholder_-1854013440"/>
          </w:placeholder>
        </w:sdtPr>
        <w:sdtEndPr>
          <w:rPr>
            <w:rStyle w:val="eop"/>
          </w:rPr>
        </w:sdtEndPr>
        <w:sdtContent>
          <w:r w:rsidR="00870BDF" w:rsidRPr="009D1748">
            <w:rPr>
              <w:rStyle w:val="eop"/>
              <w:lang w:val="en-US"/>
            </w:rPr>
            <w:fldChar w:fldCharType="begin"/>
          </w:r>
          <w:r w:rsidR="00490697" w:rsidRPr="009D1748">
            <w:rPr>
              <w:rStyle w:val="eop"/>
              <w:lang w:val="en-US"/>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M3YzQxOGZhLTMxMGUtNDhjZC04Mjk2LWQ4ZDU0YmI4NmQzNyIsIlJhbmdlTGVuZ3RoIjoyNSwiUmVmZXJlbmNlSWQiOiIzMzg2OTQ3Yy03YzM3LTRlZjAtODQyOS0zM2Y1YzRkOGI0Yzg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XV0aG9ycyI6W3siJGlkIjoiNyIsIiR0eXBlIjoiU3dpc3NBY2FkZW1pYy5DaXRhdmkuUGVyc29uLCBTd2lzc0FjYWRlbWljLkNpdGF2aSIsIkZpcnN0TmFtZSI6IkguIiwiTGFzdE5hbWUiOiJWb2Vsc2tvdyIsIlByb3RlY3RlZCI6ZmFsc2UsIlNleCI6MCwiQ3JlYXRlZEJ5IjoiX0hhcnRtdXQgR3JhbW1lbCIsIkNyZWF0ZWRPbiI6IjIwMjUtMDgtMTdUMDc6MTg6MjMiLCJNb2RpZmllZEJ5IjoiX0hhcnRtdXQgR3JhbW1lbCIsIklkIjoiNjgyNmZlNTMtOTliYy00YWEwLWI4OTktZGRiYTZkMjA2OTdlIiwiTW9kaWZpZWRPbiI6IjIwMjUtMDgtMTdUMDc6MTg6MjMiLCJQcm9qZWN0Ijp7IiRpZCI6IjgiLCIkdHlwZSI6IlN3aXNzQWNhZGVtaWMuQ2l0YXZpLlByb2plY3QsIFN3aXNzQWNhZGVtaWMuQ2l0YXZpIn19LHsiJGlkIjoiOSIsIiR0eXBlIjoiU3dpc3NBY2FkZW1pYy5DaXRhdmkuUGVyc29uLCBTd2lzc0FjYWRlbWljLkNpdGF2aSIsIkZpcnN0TmFtZSI6IkcuIiwiTGFzdE5hbWUiOiJTY2huIiwiUHJvdGVjdGVkIjpmYWxzZSwiU2V4IjowLCJDcmVhdGVkQnkiOiJfSGFydG11dCBHcmFtbWVsIiwiQ3JlYXRlZE9uIjoiMjAyNS0wOC0xN1QwNzoxODoyMyIsIk1vZGlmaWVkQnkiOiJfSGFydG11dCBHcmFtbWVsIiwiSWQiOiJhMjMwODg3Ni1jN2YyLTQzNmEtYTkxMS1hODRhYTQ3NTM0YjAiLCJNb2RpZmllZE9uIjoiMjAyNS0wOC0xN1QwNzoxODoyMyIsIlByb2plY3QiOnsiJHJlZiI6IjgifX1dLCJDaXRhdGlvbktleVVwZGF0ZVR5cGUiOjAsIkNvbGxhYm9yYXRvcnMiOltdLCJDb3ZlclBhdGgiOnsiJGlkIjoiMTAiLCIkdHlwZSI6IlN3aXNzQWNhZGVtaWMuQ2l0YXZpLkxpbmtlZFJlc291cmNlLCBTd2lzc0FjYWRlbWljLkNpdGF2aSIsIkxpbmtlZFJlc291cmNlVHlwZSI6MiwiT3JpZ2luYWxTdHJpbmciOiJDOlxcVXNlcnNcXGdyYW1tZWxcXEFwcERhdGFcXExvY2FsXFxUZW1wXFxhaTN4eWRnZy5qcGciLCJVcmlTdHJpbmciOiIzMzg2OTQ3Yy03YzM3LTRlZjAtODQyOS0zM2Y1YzRkOGI0YzgiLCJMaW5rZWRSZXNvdXJjZVN0YXR1cyI6OCwiUHJvcGVydGllcyI6eyIkaWQiOiIxMS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Eb2kiOiIxMC4xMDA3L0JGMDA0NDY4ODQiLCJFZGl0b3JzIjpbXSwiRXZhbHVhdGlvbkNvbXBsZXhpdHkiOjAsIkV2YWx1YXRpb25Tb3VyY2VUZXh0Rm9ybWF0IjowLCJHcm91cHMiOltdLCJIYXNMYWJlbDEiOmZhbHNlLCJIYXNMYWJlbDIiOmZhbHNlLCJLZXl3b3JkcyI6W10sIkxvY2F0aW9ucyI6W3siJGlkIjoiMTIiLCIkdHlwZSI6IlN3aXNzQWNhZGVtaWMuQ2l0YXZpLkxvY2F0aW9uLCBTd2lzc0FjYWRlbWljLkNpdGF2aSIsIkFkZHJlc3MiOnsiJGlkIjoiMTMiLCIkdHlwZSI6IlN3aXNzQWNhZGVtaWMuQ2l0YXZpLkxpbmtlZFJlc291cmNlLCBTd2lzc0FjYWRlbWljLkNpdGF2aSIsIkxpbmtlZFJlc291cmNlVHlwZSI6NSwiT3JpZ2luYWxTdHJpbmciOiIxMC4xMDA3L0JGMDA0NDY4ODQiLCJVcmlTdHJpbmciOiJodHRwczovL2RvaS5vcmcvMTAuMTAwNy9CRjAwNDQ2ODg0IiwiTGlua2VkUmVzb3VyY2VTdGF0dXMiOjgsIlByb3BlcnRpZXMiOnsiJGlkIjoiMTQ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jgsIkNyZWF0ZWRCeSI6Il9IYXJ0bXV0IEdyYW1tZWwiLCJDcmVhdGVkT24iOiIyMDI1LTA4LTE3VDA3OjE4OjIzIiwiTW9kaWZpZWRCeSI6Il9IYXJ0bXV0IEdyYW1tZWwiLCJJZCI6Ijc5OGViNWZmLWYyZWUtNGM2NS05MDU3LWI1NzdjMDVkYzA4ZiIsIk1vZGlmaWVkT24iOiIyMDI1LTA4LTE3VDA3OjE4OjIzIiwiUHJvamVjdCI6eyIkcmVmIjoiOCJ9fV0sIk51bWJlciI6IjMiLCJPcmdhbml6YXRpb25zIjpbXSwiT3RoZXJzSW52b2x2ZWQiOltdLCJQYWdlUmFuZ2UiOiI8c3A+XHJcbiAgPG4+MjQ1PC9uPlxyXG4gIDxpbj50cnVlPC9pbj5cclxuICA8b3M+MjQ1PC9vcz5cclxuICA8cHM+MjQ1PC9wcz5cclxuPC9zcD5cclxuPGVwPlxyXG4gIDxuPjI0OTwvbj5cclxuICA8aW4+dHJ1ZTwvaW4+XHJcbiAgPG9zPjI0OTwvb3M+XHJcbiAgPHBzPjI0OTwvcHM+XHJcbjwvZXA+XHJcbjxvcz4yNDUtMjQ5PC9vcz4iLCJQZXJpb2RpY2FsIjp7IiRpZCI6IjE1IiwiJHR5cGUiOiJTd2lzc0FjYWRlbWljLkNpdGF2aS5QZXJpb2RpY2FsLCBTd2lzc0FjYWRlbWljLkNpdGF2aSIsIkVpc3NuIjoiMTQzMi0wNzJYIiwiSXNzbiI6IjAzMDItODkzMyIsIk5hbWUiOiJBcmNoaXZlcyBvZiBNaWNyb2Jpb2xvZ3kiLCJQYWdpbmF0aW9uIjowLCJQcm90ZWN0ZWQiOmZhbHNlLCJTdGFuZGFyZEFiYnJldmlhdGlvbiI6IkFyY2guIE1pY3JvYmlvbC4iLCJDcmVhdGVkQnkiOiJfSGFydG11dCBHcmFtbWVsIiwiQ3JlYXRlZE9uIjoiMjAyNS0wOC0xN1QwNzoxODoyMyIsIk1vZGlmaWVkQnkiOiJfSGFydG11dCBHcmFtbWVsIiwiSWQiOiI5ZDZlNzRiYS03NzQ5LTQ4NzktYTkyNy03YjIyNzgzZTczYzQiLCJNb2RpZmllZE9uIjoiMjAyNS0wOC0xN1QwNzoxODoyMyIsIlByb2plY3QiOnsiJHJlZiI6IjgifX0sIlB1Ymxpc2hlcnMiOltdLCJRdW90YXRpb25zIjpbXSwiUmF0aW5nIjowLCJSZWZlcmVuY2VUeXBlIjoiSm91cm5hbEFydGljbGUiLCJTaG9ydFRpdGxlIjoiVm9lbHNrb3csIFNjaG4gMTk4MCDigJMgSDIgcHJvZHVjdGlvbiBvZiBSaG9kb3NwaXJpbGx1bSBydWJydW0iLCJTaG9ydFRpdGxlVXBkYXRlVHlwZSI6MCwiU291cmNlT2ZCaWJsaW9ncmFwaGljSW5mb3JtYXRpb24iOiJDcm9zc1JlZiIsIlN0YXRpY0lkcyI6WyJiNDA4NWMwZC0zNGY1LTQ1MTAtODZhMS01N2UxYmIzMDEyYTkiXSwiVGFibGVPZkNvbnRlbnRzQ29tcGxleGl0eSI6MCwiVGFibGVPZkNvbnRlbnRzU291cmNlVGV4dEZvcm1hdCI6MCwiVGFza3MiOltdLCJUaXRsZSI6IkgyIHByb2R1Y3Rpb24gb2YgUmhvZG9zcGlyaWxsdW0gcnVicnVtIGR1cmluZyBhZGFwdGF0aW9uIHRvIGFuYWVyb2JpYyBkYXJrIGNvbmRpdGlvbnMiLCJUcmFuc2xhdG9ycyI6W10sIlZvbHVtZSI6IjEyNSIsIlllYXIiOiIxOTgwIiwiWWVhclJlc29sdmVkIjoiMTk4MCIsIkNyZWF0ZWRCeSI6Il9IYXJ0bXV0IEdyYW1tZWwiLCJDcmVhdGVkT24iOiIyMDI1LTA4LTE3VDA3OjE4OjIzIiwiTW9kaWZpZWRCeSI6Il9HcmFtbWVsIiwiSWQiOiIzMzg2OTQ3Yy03YzM3LTRlZjAtODQyOS0zM2Y1YzRkOGI0YzgiLCJNb2RpZmllZE9uIjoiMjAyNi0wOC0yMlQyMDoxMjo0NSIsIlByb2plY3QiOnsiJHJlZiI6IjgifX0sIlVzZU51bWJlcmluZ1R5cGVPZlBhcmVudERvY3VtZW50IjpmYWxzZX1dLCJGb3JtYXR0ZWRUZXh0Ijp7IiRpZCI6IjE2IiwiQ291bnQiOjEsIlRleHRVbml0cyI6W3siJGlkIjoiMTciLCJGb250U3R5bGUiOnsiJGlkIjoiMTgiLCJOZXV0cmFsIjp0cnVlfSwiUmVhZGluZ09yZGVyIjoxLCJUZXh0IjoiKFZvZWxza293IGFuZCBTY2huLCAxOTgwKSJ9XX0sIlRhZyI6IkNpdGF2aVBsYWNlaG9sZGVyIzBhMmVhODQ0LTdkYTEtNGY1YS04NTM3LTg1NzAyMWYxMTNiMyIsIlRleHQiOiIoVm9lbHNrb3cgYW5kIFNjaG4sIDE5ODApIiwiV0FJVmVyc2lvbiI6IjYuMjAuMC4wIn0=}</w:instrText>
          </w:r>
          <w:r w:rsidR="00870BDF" w:rsidRPr="009D1748">
            <w:rPr>
              <w:rStyle w:val="eop"/>
              <w:lang w:val="en-US"/>
            </w:rPr>
            <w:fldChar w:fldCharType="separate"/>
          </w:r>
          <w:r w:rsidR="00490697" w:rsidRPr="009D1748">
            <w:rPr>
              <w:rStyle w:val="eop"/>
              <w:lang w:val="en-US"/>
            </w:rPr>
            <w:t>(Voelskow and Sch</w:t>
          </w:r>
          <w:r w:rsidR="00C82569" w:rsidRPr="009D1748">
            <w:rPr>
              <w:rStyle w:val="eop"/>
              <w:lang w:val="en-US"/>
            </w:rPr>
            <w:t>ö</w:t>
          </w:r>
          <w:r w:rsidR="00490697" w:rsidRPr="009D1748">
            <w:rPr>
              <w:rStyle w:val="eop"/>
              <w:lang w:val="en-US"/>
            </w:rPr>
            <w:t>n, 1980)</w:t>
          </w:r>
          <w:r w:rsidR="00870BDF" w:rsidRPr="009D1748">
            <w:rPr>
              <w:rStyle w:val="eop"/>
              <w:lang w:val="en-US"/>
            </w:rPr>
            <w:fldChar w:fldCharType="end"/>
          </w:r>
        </w:sdtContent>
      </w:sdt>
      <w:r w:rsidR="00E93F22" w:rsidRPr="009D1748">
        <w:rPr>
          <w:rStyle w:val="eop"/>
          <w:lang w:val="en-US"/>
        </w:rPr>
        <w:t>. We therefore do not expect a s</w:t>
      </w:r>
      <w:r w:rsidR="007C1C57" w:rsidRPr="009D1748">
        <w:rPr>
          <w:rStyle w:val="eop"/>
          <w:lang w:val="en-US"/>
        </w:rPr>
        <w:t>ignificant contribution to the observed hydrogen production</w:t>
      </w:r>
      <w:r w:rsidR="00E93F22" w:rsidRPr="009D1748">
        <w:rPr>
          <w:rStyle w:val="eop"/>
          <w:lang w:val="en-US"/>
        </w:rPr>
        <w:t xml:space="preserve"> under dark fermentative conditions as</w:t>
      </w:r>
      <w:r w:rsidR="007C1C57" w:rsidRPr="009D1748">
        <w:rPr>
          <w:rStyle w:val="eop"/>
          <w:lang w:val="en-US"/>
        </w:rPr>
        <w:t xml:space="preserve"> described in the main text.</w:t>
      </w:r>
    </w:p>
    <w:p w14:paraId="4D8EE03A" w14:textId="77777777" w:rsidR="001E723D" w:rsidRPr="009D1748" w:rsidRDefault="001E723D" w:rsidP="00E64C52">
      <w:pPr>
        <w:spacing w:line="360" w:lineRule="auto"/>
        <w:jc w:val="both"/>
        <w:rPr>
          <w:lang w:val="en-US"/>
        </w:rPr>
      </w:pPr>
    </w:p>
    <w:p w14:paraId="51DEF05A" w14:textId="26FB7043" w:rsidR="0099477C" w:rsidRPr="009D1748" w:rsidRDefault="00167BA9" w:rsidP="00E64C52">
      <w:pPr>
        <w:spacing w:line="360" w:lineRule="auto"/>
        <w:jc w:val="both"/>
        <w:rPr>
          <w:rFonts w:ascii="Times New Roman" w:hAnsi="Times New Roman" w:cs="Times New Roman"/>
          <w:b/>
          <w:bCs/>
          <w:sz w:val="24"/>
          <w:szCs w:val="24"/>
          <w:lang w:val="en-US"/>
        </w:rPr>
      </w:pPr>
      <w:r w:rsidRPr="009D1748">
        <w:rPr>
          <w:rFonts w:ascii="Times New Roman" w:hAnsi="Times New Roman" w:cs="Times New Roman"/>
          <w:b/>
          <w:bCs/>
          <w:sz w:val="24"/>
          <w:szCs w:val="24"/>
          <w:lang w:val="en-US"/>
        </w:rPr>
        <w:t>Supplemental Information S2: p</w:t>
      </w:r>
      <w:r w:rsidR="00E93F22" w:rsidRPr="009D1748">
        <w:rPr>
          <w:rFonts w:ascii="Times New Roman" w:hAnsi="Times New Roman" w:cs="Times New Roman"/>
          <w:b/>
          <w:bCs/>
          <w:sz w:val="24"/>
          <w:szCs w:val="24"/>
          <w:lang w:val="en-US"/>
        </w:rPr>
        <w:t xml:space="preserve">ressed grape pomace juice as feedstock for </w:t>
      </w:r>
      <w:r w:rsidR="00E93F22" w:rsidRPr="009D1748">
        <w:rPr>
          <w:rFonts w:ascii="Times New Roman" w:hAnsi="Times New Roman" w:cs="Times New Roman"/>
          <w:b/>
          <w:bCs/>
          <w:i/>
          <w:iCs/>
          <w:sz w:val="24"/>
          <w:szCs w:val="24"/>
          <w:lang w:val="en-US"/>
        </w:rPr>
        <w:t>R. rubrum</w:t>
      </w:r>
      <w:r w:rsidR="00E93F22" w:rsidRPr="009D1748">
        <w:rPr>
          <w:rFonts w:ascii="Times New Roman" w:hAnsi="Times New Roman" w:cs="Times New Roman"/>
          <w:b/>
          <w:bCs/>
          <w:sz w:val="24"/>
          <w:szCs w:val="24"/>
          <w:lang w:val="en-US"/>
        </w:rPr>
        <w:t xml:space="preserve">. </w:t>
      </w:r>
    </w:p>
    <w:p w14:paraId="2B3E15EB" w14:textId="4B447D88" w:rsidR="009A491C" w:rsidRPr="009D1748" w:rsidRDefault="00AA4AE3" w:rsidP="00E64C52">
      <w:pPr>
        <w:spacing w:line="360" w:lineRule="auto"/>
        <w:jc w:val="both"/>
        <w:rPr>
          <w:rFonts w:ascii="Times New Roman" w:hAnsi="Times New Roman" w:cs="Times New Roman"/>
          <w:sz w:val="24"/>
          <w:szCs w:val="24"/>
          <w:lang w:val="en-US"/>
        </w:rPr>
      </w:pPr>
      <w:r w:rsidRPr="009D1748">
        <w:rPr>
          <w:rFonts w:ascii="Times New Roman" w:hAnsi="Times New Roman" w:cs="Times New Roman"/>
          <w:sz w:val="24"/>
          <w:szCs w:val="24"/>
          <w:lang w:val="en-US"/>
        </w:rPr>
        <w:t xml:space="preserve">For the purpose of </w:t>
      </w:r>
      <w:r w:rsidR="00915FE7" w:rsidRPr="009D1748">
        <w:rPr>
          <w:rFonts w:ascii="Times New Roman" w:hAnsi="Times New Roman" w:cs="Times New Roman"/>
          <w:sz w:val="24"/>
          <w:szCs w:val="24"/>
          <w:lang w:val="en-US"/>
        </w:rPr>
        <w:t xml:space="preserve">unlocking new resources for </w:t>
      </w:r>
      <w:r w:rsidRPr="009D1748">
        <w:rPr>
          <w:rFonts w:ascii="Times New Roman" w:hAnsi="Times New Roman" w:cs="Times New Roman"/>
          <w:sz w:val="24"/>
          <w:szCs w:val="24"/>
          <w:lang w:val="en-US"/>
        </w:rPr>
        <w:t xml:space="preserve">a future </w:t>
      </w:r>
      <w:r w:rsidR="00915FE7" w:rsidRPr="009D1748">
        <w:rPr>
          <w:rFonts w:ascii="Times New Roman" w:hAnsi="Times New Roman" w:cs="Times New Roman"/>
          <w:sz w:val="24"/>
          <w:szCs w:val="24"/>
          <w:lang w:val="en-US"/>
        </w:rPr>
        <w:t xml:space="preserve">biorefinery </w:t>
      </w:r>
      <w:r w:rsidRPr="009D1748">
        <w:rPr>
          <w:rFonts w:ascii="Times New Roman" w:hAnsi="Times New Roman" w:cs="Times New Roman"/>
          <w:sz w:val="24"/>
          <w:szCs w:val="24"/>
          <w:lang w:val="en-US"/>
        </w:rPr>
        <w:t>application</w:t>
      </w:r>
      <w:r w:rsidR="00915FE7" w:rsidRPr="009D1748">
        <w:rPr>
          <w:rFonts w:ascii="Times New Roman" w:hAnsi="Times New Roman" w:cs="Times New Roman"/>
          <w:sz w:val="24"/>
          <w:szCs w:val="24"/>
          <w:lang w:val="en-US"/>
        </w:rPr>
        <w:t>,</w:t>
      </w:r>
      <w:r w:rsidRPr="009D1748">
        <w:rPr>
          <w:rFonts w:ascii="Times New Roman" w:hAnsi="Times New Roman" w:cs="Times New Roman"/>
          <w:sz w:val="24"/>
          <w:szCs w:val="24"/>
          <w:lang w:val="en-US"/>
        </w:rPr>
        <w:t xml:space="preserve"> it was tested whether </w:t>
      </w:r>
      <w:r w:rsidRPr="009D1748">
        <w:rPr>
          <w:rFonts w:ascii="Times New Roman" w:hAnsi="Times New Roman" w:cs="Times New Roman"/>
          <w:i/>
          <w:iCs/>
          <w:sz w:val="24"/>
          <w:szCs w:val="24"/>
          <w:lang w:val="en-US"/>
        </w:rPr>
        <w:t>R. rubrum</w:t>
      </w:r>
      <w:r w:rsidRPr="009D1748">
        <w:rPr>
          <w:rFonts w:ascii="Times New Roman" w:hAnsi="Times New Roman" w:cs="Times New Roman"/>
          <w:sz w:val="24"/>
          <w:szCs w:val="24"/>
          <w:lang w:val="en-US"/>
        </w:rPr>
        <w:t xml:space="preserve"> is able to grow</w:t>
      </w:r>
      <w:r w:rsidR="003705A9" w:rsidRPr="009D1748">
        <w:rPr>
          <w:rFonts w:ascii="Times New Roman" w:hAnsi="Times New Roman" w:cs="Times New Roman"/>
          <w:sz w:val="24"/>
          <w:szCs w:val="24"/>
          <w:lang w:val="en-US"/>
        </w:rPr>
        <w:t xml:space="preserve"> </w:t>
      </w:r>
      <w:proofErr w:type="spellStart"/>
      <w:r w:rsidR="003705A9" w:rsidRPr="009D1748">
        <w:rPr>
          <w:rFonts w:ascii="Times New Roman" w:hAnsi="Times New Roman" w:cs="Times New Roman"/>
          <w:sz w:val="24"/>
          <w:szCs w:val="24"/>
          <w:lang w:val="en-US"/>
        </w:rPr>
        <w:t>semiaerobically</w:t>
      </w:r>
      <w:proofErr w:type="spellEnd"/>
      <w:r w:rsidRPr="009D1748">
        <w:rPr>
          <w:rFonts w:ascii="Times New Roman" w:hAnsi="Times New Roman" w:cs="Times New Roman"/>
          <w:sz w:val="24"/>
          <w:szCs w:val="24"/>
          <w:lang w:val="en-US"/>
        </w:rPr>
        <w:t xml:space="preserve"> with pressed pomace juice, a side-product</w:t>
      </w:r>
      <w:r w:rsidR="003705A9" w:rsidRPr="009D1748">
        <w:rPr>
          <w:rFonts w:ascii="Times New Roman" w:hAnsi="Times New Roman" w:cs="Times New Roman"/>
          <w:sz w:val="24"/>
          <w:szCs w:val="24"/>
          <w:lang w:val="en-US"/>
        </w:rPr>
        <w:t xml:space="preserve"> of</w:t>
      </w:r>
      <w:r w:rsidRPr="009D1748">
        <w:rPr>
          <w:rFonts w:ascii="Times New Roman" w:hAnsi="Times New Roman" w:cs="Times New Roman"/>
          <w:sz w:val="24"/>
          <w:szCs w:val="24"/>
          <w:lang w:val="en-US"/>
        </w:rPr>
        <w:t xml:space="preserve"> wine production</w:t>
      </w:r>
      <w:r w:rsidR="003705A9" w:rsidRPr="009D1748">
        <w:rPr>
          <w:rFonts w:ascii="Times New Roman" w:hAnsi="Times New Roman" w:cs="Times New Roman"/>
          <w:sz w:val="24"/>
          <w:szCs w:val="24"/>
          <w:lang w:val="en-US"/>
        </w:rPr>
        <w:t xml:space="preserve"> as substrate</w:t>
      </w:r>
      <w:r w:rsidRPr="009D1748">
        <w:rPr>
          <w:rFonts w:ascii="Times New Roman" w:hAnsi="Times New Roman" w:cs="Times New Roman"/>
          <w:sz w:val="24"/>
          <w:szCs w:val="24"/>
          <w:lang w:val="en-US"/>
        </w:rPr>
        <w:t xml:space="preserve"> </w:t>
      </w:r>
      <w:r w:rsidR="00915FE7" w:rsidRPr="009D1748">
        <w:rPr>
          <w:rFonts w:ascii="Times New Roman" w:hAnsi="Times New Roman" w:cs="Times New Roman"/>
          <w:sz w:val="24"/>
          <w:szCs w:val="24"/>
          <w:lang w:val="en-US"/>
        </w:rPr>
        <w:t>and to produce hydrogen thereof</w:t>
      </w:r>
      <w:r w:rsidR="003705A9" w:rsidRPr="009D1748">
        <w:rPr>
          <w:rFonts w:ascii="Times New Roman" w:hAnsi="Times New Roman" w:cs="Times New Roman"/>
          <w:sz w:val="24"/>
          <w:szCs w:val="24"/>
          <w:lang w:val="en-US"/>
        </w:rPr>
        <w:t>.</w:t>
      </w:r>
      <w:r w:rsidR="00915FE7" w:rsidRPr="009D1748">
        <w:rPr>
          <w:rFonts w:ascii="Times New Roman" w:hAnsi="Times New Roman" w:cs="Times New Roman"/>
          <w:sz w:val="24"/>
          <w:szCs w:val="24"/>
          <w:lang w:val="en-US"/>
        </w:rPr>
        <w:t xml:space="preserve"> </w:t>
      </w:r>
      <w:r w:rsidR="009A491C" w:rsidRPr="009D1748">
        <w:rPr>
          <w:rFonts w:ascii="Times New Roman" w:hAnsi="Times New Roman" w:cs="Times New Roman"/>
          <w:sz w:val="24"/>
          <w:szCs w:val="24"/>
          <w:lang w:val="en-US"/>
        </w:rPr>
        <w:t>After processing of the undiluted raw material as described in the main text, no growth was observed</w:t>
      </w:r>
      <w:r w:rsidR="00026F33" w:rsidRPr="009D1748">
        <w:rPr>
          <w:rFonts w:ascii="Times New Roman" w:hAnsi="Times New Roman" w:cs="Times New Roman"/>
          <w:sz w:val="24"/>
          <w:szCs w:val="24"/>
          <w:lang w:val="en-US"/>
        </w:rPr>
        <w:t>.</w:t>
      </w:r>
      <w:r w:rsidR="009A491C" w:rsidRPr="009D1748">
        <w:rPr>
          <w:rFonts w:ascii="Times New Roman" w:hAnsi="Times New Roman" w:cs="Times New Roman"/>
          <w:sz w:val="24"/>
          <w:szCs w:val="24"/>
          <w:lang w:val="en-US"/>
        </w:rPr>
        <w:t xml:space="preserve"> </w:t>
      </w:r>
      <w:r w:rsidR="00026F33" w:rsidRPr="009D1748">
        <w:rPr>
          <w:rFonts w:ascii="Times New Roman" w:hAnsi="Times New Roman" w:cs="Times New Roman"/>
          <w:sz w:val="24"/>
          <w:szCs w:val="24"/>
          <w:lang w:val="en-US"/>
        </w:rPr>
        <w:t>The growth inhibition was retained when a 1:1 dilution as applied, while a 1:10 dilution allowed significant growth to occur albeit at a lower growth rate and a lower biomass yield compared to the defined M2SF medium (supplemental Fig. S</w:t>
      </w:r>
      <w:r w:rsidR="00C82569" w:rsidRPr="009D1748">
        <w:rPr>
          <w:rFonts w:ascii="Times New Roman" w:hAnsi="Times New Roman" w:cs="Times New Roman"/>
          <w:sz w:val="24"/>
          <w:szCs w:val="24"/>
          <w:lang w:val="en-US"/>
        </w:rPr>
        <w:t>3</w:t>
      </w:r>
      <w:r w:rsidR="00026F33" w:rsidRPr="009D1748">
        <w:rPr>
          <w:rFonts w:ascii="Times New Roman" w:hAnsi="Times New Roman" w:cs="Times New Roman"/>
          <w:sz w:val="24"/>
          <w:szCs w:val="24"/>
          <w:lang w:val="en-US"/>
        </w:rPr>
        <w:t>A). It was therefore assumed that inhibitory compounds are present in the complex substrate which may be less effective in diluted GPJ. The composition given in supplemental Fig. S2B suggest that the high osmolarity and high sugar concentrations contribute to the observed growth inhibition (supplemental Fig. S</w:t>
      </w:r>
      <w:r w:rsidR="00C82569" w:rsidRPr="009D1748">
        <w:rPr>
          <w:rFonts w:ascii="Times New Roman" w:hAnsi="Times New Roman" w:cs="Times New Roman"/>
          <w:sz w:val="24"/>
          <w:szCs w:val="24"/>
          <w:lang w:val="en-US"/>
        </w:rPr>
        <w:t>3</w:t>
      </w:r>
      <w:r w:rsidR="00026F33" w:rsidRPr="009D1748">
        <w:rPr>
          <w:rFonts w:ascii="Times New Roman" w:hAnsi="Times New Roman" w:cs="Times New Roman"/>
          <w:sz w:val="24"/>
          <w:szCs w:val="24"/>
          <w:lang w:val="en-US"/>
        </w:rPr>
        <w:t>B). The pH was adjusted to 6.8 in all growth experiments</w:t>
      </w:r>
    </w:p>
    <w:p w14:paraId="5BF5B28E" w14:textId="24568409" w:rsidR="00144E14" w:rsidRPr="009D1748" w:rsidRDefault="00B56C37">
      <w:pPr>
        <w:rPr>
          <w:rFonts w:ascii="Times New Roman" w:hAnsi="Times New Roman" w:cs="Times New Roman"/>
          <w:sz w:val="24"/>
          <w:szCs w:val="24"/>
          <w:lang w:val="en-US"/>
        </w:rPr>
      </w:pPr>
      <w:r w:rsidRPr="009D1748">
        <w:rPr>
          <w:rFonts w:ascii="Times New Roman" w:hAnsi="Times New Roman" w:cs="Times New Roman"/>
          <w:noProof/>
          <w:sz w:val="24"/>
          <w:szCs w:val="24"/>
          <w:lang w:val="en-US"/>
        </w:rPr>
        <w:drawing>
          <wp:inline distT="0" distB="0" distL="0" distR="0" wp14:anchorId="5C99E11B" wp14:editId="2AF6ABEA">
            <wp:extent cx="5662246" cy="2639806"/>
            <wp:effectExtent l="0" t="0" r="0" b="8255"/>
            <wp:docPr id="10" name="Grafik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690852" cy="2653142"/>
                    </a:xfrm>
                    <a:prstGeom prst="rect">
                      <a:avLst/>
                    </a:prstGeom>
                    <a:noFill/>
                  </pic:spPr>
                </pic:pic>
              </a:graphicData>
            </a:graphic>
          </wp:inline>
        </w:drawing>
      </w:r>
    </w:p>
    <w:p w14:paraId="6080135B" w14:textId="0B22BED9" w:rsidR="00144E14" w:rsidRPr="009D1748" w:rsidRDefault="00144E14" w:rsidP="00E64C52">
      <w:pPr>
        <w:jc w:val="both"/>
        <w:rPr>
          <w:rFonts w:ascii="Times New Roman" w:hAnsi="Times New Roman" w:cs="Times New Roman"/>
          <w:lang w:val="en-US"/>
        </w:rPr>
      </w:pPr>
      <w:r w:rsidRPr="009D1748">
        <w:rPr>
          <w:rFonts w:ascii="Times New Roman" w:hAnsi="Times New Roman" w:cs="Times New Roman"/>
          <w:b/>
          <w:bCs/>
          <w:lang w:val="en-US"/>
        </w:rPr>
        <w:t>Supplemental F</w:t>
      </w:r>
      <w:r w:rsidR="00E64C52" w:rsidRPr="009D1748">
        <w:rPr>
          <w:rFonts w:ascii="Times New Roman" w:hAnsi="Times New Roman" w:cs="Times New Roman"/>
          <w:b/>
          <w:bCs/>
          <w:lang w:val="en-US"/>
        </w:rPr>
        <w:t>ig. S</w:t>
      </w:r>
      <w:r w:rsidR="00C82569" w:rsidRPr="009D1748">
        <w:rPr>
          <w:rFonts w:ascii="Times New Roman" w:hAnsi="Times New Roman" w:cs="Times New Roman"/>
          <w:b/>
          <w:bCs/>
          <w:lang w:val="en-US"/>
        </w:rPr>
        <w:t>3</w:t>
      </w:r>
      <w:r w:rsidR="00E64C52" w:rsidRPr="009D1748">
        <w:rPr>
          <w:rFonts w:ascii="Times New Roman" w:hAnsi="Times New Roman" w:cs="Times New Roman"/>
          <w:b/>
          <w:bCs/>
          <w:lang w:val="en-US"/>
        </w:rPr>
        <w:t>.</w:t>
      </w:r>
      <w:r w:rsidRPr="009D1748">
        <w:rPr>
          <w:rFonts w:ascii="Times New Roman" w:hAnsi="Times New Roman" w:cs="Times New Roman"/>
          <w:b/>
          <w:bCs/>
          <w:lang w:val="en-US"/>
        </w:rPr>
        <w:t xml:space="preserve"> </w:t>
      </w:r>
      <w:r w:rsidR="00B56C37" w:rsidRPr="009D1748">
        <w:rPr>
          <w:rFonts w:ascii="Times New Roman" w:hAnsi="Times New Roman" w:cs="Times New Roman"/>
          <w:b/>
          <w:bCs/>
          <w:lang w:val="en-US"/>
        </w:rPr>
        <w:t>A:</w:t>
      </w:r>
      <w:r w:rsidR="00B56C37" w:rsidRPr="009D1748">
        <w:rPr>
          <w:rFonts w:ascii="Times New Roman" w:hAnsi="Times New Roman" w:cs="Times New Roman"/>
          <w:lang w:val="en-US"/>
        </w:rPr>
        <w:t xml:space="preserve"> Growth curves of </w:t>
      </w:r>
      <w:r w:rsidR="00B56C37" w:rsidRPr="009D1748">
        <w:rPr>
          <w:rFonts w:ascii="Times New Roman" w:hAnsi="Times New Roman" w:cs="Times New Roman"/>
          <w:i/>
          <w:iCs/>
          <w:lang w:val="en-US"/>
        </w:rPr>
        <w:t>R. rubrum</w:t>
      </w:r>
      <w:r w:rsidR="00B56C37" w:rsidRPr="009D1748">
        <w:rPr>
          <w:rFonts w:ascii="Times New Roman" w:hAnsi="Times New Roman" w:cs="Times New Roman"/>
          <w:lang w:val="en-US"/>
        </w:rPr>
        <w:t xml:space="preserve"> in </w:t>
      </w:r>
      <w:proofErr w:type="spellStart"/>
      <w:r w:rsidR="00B56C37" w:rsidRPr="009D1748">
        <w:rPr>
          <w:rFonts w:ascii="Times New Roman" w:hAnsi="Times New Roman" w:cs="Times New Roman"/>
          <w:lang w:val="en-US"/>
        </w:rPr>
        <w:t>semiaerobic</w:t>
      </w:r>
      <w:proofErr w:type="spellEnd"/>
      <w:r w:rsidR="00B56C37" w:rsidRPr="009D1748">
        <w:rPr>
          <w:rFonts w:ascii="Times New Roman" w:hAnsi="Times New Roman" w:cs="Times New Roman"/>
          <w:lang w:val="en-US"/>
        </w:rPr>
        <w:t xml:space="preserve"> shake-flask cultivations</w:t>
      </w:r>
      <w:r w:rsidR="005607DC" w:rsidRPr="009D1748">
        <w:rPr>
          <w:rFonts w:ascii="Times New Roman" w:hAnsi="Times New Roman" w:cs="Times New Roman"/>
          <w:lang w:val="en-US"/>
        </w:rPr>
        <w:t xml:space="preserve"> with M2SF medium and pressed pomace juice (GPJ) as growth substrates</w:t>
      </w:r>
      <w:r w:rsidR="00B56C37" w:rsidRPr="009D1748">
        <w:rPr>
          <w:rFonts w:ascii="Times New Roman" w:hAnsi="Times New Roman" w:cs="Times New Roman"/>
          <w:lang w:val="en-US"/>
        </w:rPr>
        <w:t xml:space="preserve">. </w:t>
      </w:r>
      <w:r w:rsidR="00B56C37" w:rsidRPr="009D1748">
        <w:rPr>
          <w:rFonts w:ascii="Times New Roman" w:hAnsi="Times New Roman" w:cs="Times New Roman"/>
          <w:b/>
          <w:bCs/>
          <w:lang w:val="en-US"/>
        </w:rPr>
        <w:t>B:</w:t>
      </w:r>
      <w:r w:rsidR="00B56C37" w:rsidRPr="009D1748">
        <w:rPr>
          <w:rFonts w:ascii="Times New Roman" w:hAnsi="Times New Roman" w:cs="Times New Roman"/>
          <w:lang w:val="en-US"/>
        </w:rPr>
        <w:t xml:space="preserve"> Chemical analysis of </w:t>
      </w:r>
      <w:r w:rsidR="005607DC" w:rsidRPr="009D1748">
        <w:rPr>
          <w:rFonts w:ascii="Times New Roman" w:hAnsi="Times New Roman" w:cs="Times New Roman"/>
          <w:lang w:val="en-US"/>
        </w:rPr>
        <w:t>GPJ. Organic acids and monosaccharides were determined by HPLC as described in the main text. Ion chromatograph</w:t>
      </w:r>
      <w:r w:rsidR="003705A9" w:rsidRPr="009D1748">
        <w:rPr>
          <w:rFonts w:ascii="Times New Roman" w:hAnsi="Times New Roman" w:cs="Times New Roman"/>
          <w:lang w:val="en-US"/>
        </w:rPr>
        <w:t>y</w:t>
      </w:r>
      <w:r w:rsidR="005607DC" w:rsidRPr="009D1748">
        <w:rPr>
          <w:rFonts w:ascii="Times New Roman" w:hAnsi="Times New Roman" w:cs="Times New Roman"/>
          <w:lang w:val="en-US"/>
        </w:rPr>
        <w:t xml:space="preserve"> was used for determining anions and cations. </w:t>
      </w:r>
    </w:p>
    <w:p w14:paraId="547062FB" w14:textId="76921AFC" w:rsidR="005607DC" w:rsidRPr="009D1748" w:rsidRDefault="005607DC">
      <w:pPr>
        <w:rPr>
          <w:rFonts w:ascii="Times New Roman" w:hAnsi="Times New Roman" w:cs="Times New Roman"/>
          <w:sz w:val="24"/>
          <w:szCs w:val="24"/>
          <w:lang w:val="en-US"/>
        </w:rPr>
      </w:pPr>
    </w:p>
    <w:sdt>
      <w:sdtPr>
        <w:rPr>
          <w:rFonts w:ascii="Times New Roman" w:eastAsia="Times New Roman" w:hAnsi="Times New Roman" w:cs="Times New Roman"/>
          <w:color w:val="auto"/>
          <w:sz w:val="24"/>
          <w:szCs w:val="24"/>
          <w:lang w:val="en-US" w:eastAsia="de-DE"/>
        </w:rPr>
        <w:tag w:val="CitaviBibliography"/>
        <w:id w:val="-672879350"/>
        <w:placeholder>
          <w:docPart w:val="DefaultPlaceholder_-1854013440"/>
        </w:placeholder>
      </w:sdtPr>
      <w:sdtEndPr/>
      <w:sdtContent>
        <w:p w14:paraId="631AD1C9" w14:textId="77777777" w:rsidR="00490697" w:rsidRPr="009D1748" w:rsidRDefault="0027202A" w:rsidP="00490697">
          <w:pPr>
            <w:pStyle w:val="CitaviBibliographyHeading"/>
            <w:rPr>
              <w:color w:val="auto"/>
              <w:lang w:val="en-US"/>
            </w:rPr>
          </w:pPr>
          <w:r w:rsidRPr="009D1748">
            <w:rPr>
              <w:color w:val="auto"/>
              <w:lang w:val="en-US"/>
            </w:rPr>
            <w:fldChar w:fldCharType="begin"/>
          </w:r>
          <w:r w:rsidRPr="009D1748">
            <w:rPr>
              <w:color w:val="auto"/>
              <w:lang w:val="en-US"/>
            </w:rPr>
            <w:instrText>ADDIN CitaviBibliography</w:instrText>
          </w:r>
          <w:r w:rsidRPr="009D1748">
            <w:rPr>
              <w:color w:val="auto"/>
              <w:lang w:val="en-US"/>
            </w:rPr>
            <w:fldChar w:fldCharType="separate"/>
          </w:r>
          <w:r w:rsidR="00490697" w:rsidRPr="009D1748">
            <w:rPr>
              <w:color w:val="auto"/>
              <w:lang w:val="en-US"/>
            </w:rPr>
            <w:t>References</w:t>
          </w:r>
        </w:p>
        <w:p w14:paraId="66EBE938" w14:textId="77777777" w:rsidR="00490697" w:rsidRPr="009D1748" w:rsidRDefault="00490697" w:rsidP="00490697">
          <w:pPr>
            <w:pStyle w:val="CitaviBibliographyEntry"/>
            <w:rPr>
              <w:lang w:val="en-US"/>
            </w:rPr>
          </w:pPr>
          <w:bookmarkStart w:id="0" w:name="_CTVL00124159caa57704fd3adcc4faf3cde7ede"/>
          <w:r w:rsidRPr="009D1748">
            <w:rPr>
              <w:lang w:val="en-US"/>
            </w:rPr>
            <w:t>Ghosh, R., Hardmeyer, A., Thoenen, I., Bachofen, R., 1994. Optimization of the Sistrom Culture Medium for Large-Scale Batch Cultivation of Rhodospirillum rubrum under Semiaerobic Conditions with Maximal Yield of Photosynthetic Membranes. Applied and environmental microbiology 60 (5), 1698–1700. https://doi.org/10.1128/aem.60.5.1698-1700.1994.</w:t>
          </w:r>
        </w:p>
        <w:p w14:paraId="2AB6D1BE" w14:textId="77777777" w:rsidR="00490697" w:rsidRPr="009D1748" w:rsidRDefault="00490697" w:rsidP="00490697">
          <w:pPr>
            <w:pStyle w:val="CitaviBibliographyEntry"/>
            <w:rPr>
              <w:lang w:val="en-US"/>
            </w:rPr>
          </w:pPr>
          <w:bookmarkStart w:id="1" w:name="_CTVL001e01e07a0e214403990878992daf0f1b9"/>
          <w:bookmarkEnd w:id="0"/>
          <w:r w:rsidRPr="009D1748">
            <w:rPr>
              <w:lang w:val="en-US"/>
            </w:rPr>
            <w:t>Livak, K.J., Schmittgen, T.D., 2001. Analysis of Relative Gene Expression Data Using Real-Time Quantitative PCR and the 2−ΔΔCT Method. Methods 25 (4), 402–408. https://doi.org/10.1006/meth.2001.1262.</w:t>
          </w:r>
        </w:p>
        <w:p w14:paraId="7970F57E" w14:textId="77777777" w:rsidR="00490697" w:rsidRPr="009D1748" w:rsidRDefault="00490697" w:rsidP="00490697">
          <w:pPr>
            <w:pStyle w:val="CitaviBibliographyEntry"/>
            <w:rPr>
              <w:lang w:val="en-US"/>
            </w:rPr>
          </w:pPr>
          <w:bookmarkStart w:id="2" w:name="_CTVL001a114b4e8fdb34a2ca0404a11bebc570d"/>
          <w:bookmarkEnd w:id="1"/>
          <w:r w:rsidRPr="009D1748">
            <w:rPr>
              <w:lang w:val="en-US"/>
            </w:rPr>
            <w:t>Pollock, D., Bauer, C.E., Scolnik, P.A., 1988. Transcription of the Rhodobacter capsulatus nifHDK operon is modulated by the nitrogen source. Construction of plasmid expression vectors based on the nifHDK promoter. Gene 65 (2), 269–275. https://doi.org/10.1016/0378-1119(88)90463-5.</w:t>
          </w:r>
        </w:p>
        <w:p w14:paraId="3480BE9A" w14:textId="7D86EA77" w:rsidR="0027202A" w:rsidRPr="009D1748" w:rsidRDefault="00490697" w:rsidP="00490697">
          <w:pPr>
            <w:pStyle w:val="CitaviBibliographyEntry"/>
            <w:rPr>
              <w:lang w:val="en-US"/>
            </w:rPr>
          </w:pPr>
          <w:bookmarkStart w:id="3" w:name="_CTVL0013386947c7c374ef0842933f5c4d8b4c8"/>
          <w:bookmarkEnd w:id="2"/>
          <w:r w:rsidRPr="009D1748">
            <w:rPr>
              <w:lang w:val="en-US"/>
            </w:rPr>
            <w:t>Voelskow, H., Schn, G., 1980. H2 production of Rhodospirillum rubrum during adaptation to anaerobic dark conditions. Arch. Microbiol. 125 (3), 245–249. https://doi.org/10.1007/BF00446884</w:t>
          </w:r>
          <w:bookmarkEnd w:id="3"/>
          <w:r w:rsidRPr="009D1748">
            <w:rPr>
              <w:lang w:val="en-US"/>
            </w:rPr>
            <w:t>.</w:t>
          </w:r>
          <w:r w:rsidR="0027202A" w:rsidRPr="009D1748">
            <w:rPr>
              <w:lang w:val="en-US"/>
            </w:rPr>
            <w:fldChar w:fldCharType="end"/>
          </w:r>
        </w:p>
      </w:sdtContent>
    </w:sdt>
    <w:p w14:paraId="0E3CF9FA" w14:textId="77777777" w:rsidR="0027202A" w:rsidRPr="009D1748" w:rsidRDefault="0027202A" w:rsidP="0027202A">
      <w:pPr>
        <w:rPr>
          <w:rFonts w:ascii="Times New Roman" w:hAnsi="Times New Roman" w:cs="Times New Roman"/>
          <w:lang w:val="en-US"/>
        </w:rPr>
      </w:pPr>
    </w:p>
    <w:sectPr w:rsidR="0027202A" w:rsidRPr="009D1748" w:rsidSect="00E64C52">
      <w:pgSz w:w="11906" w:h="16838"/>
      <w:pgMar w:top="1417" w:right="1417" w:bottom="1134" w:left="1417" w:header="708" w:footer="708" w:gutter="0"/>
      <w:lnNumType w:countBy="1" w:restart="continuou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346E"/>
    <w:rsid w:val="000103D0"/>
    <w:rsid w:val="00026F33"/>
    <w:rsid w:val="00037EF7"/>
    <w:rsid w:val="00046AB8"/>
    <w:rsid w:val="0007709B"/>
    <w:rsid w:val="00081631"/>
    <w:rsid w:val="00092B0E"/>
    <w:rsid w:val="000B064B"/>
    <w:rsid w:val="000B4757"/>
    <w:rsid w:val="000D6ED3"/>
    <w:rsid w:val="00144E14"/>
    <w:rsid w:val="001539D5"/>
    <w:rsid w:val="001604DF"/>
    <w:rsid w:val="00167BA9"/>
    <w:rsid w:val="0019461A"/>
    <w:rsid w:val="00196668"/>
    <w:rsid w:val="001A065D"/>
    <w:rsid w:val="001B5E82"/>
    <w:rsid w:val="001C2D61"/>
    <w:rsid w:val="001C652F"/>
    <w:rsid w:val="001E383C"/>
    <w:rsid w:val="001E723D"/>
    <w:rsid w:val="001F56F1"/>
    <w:rsid w:val="002606FF"/>
    <w:rsid w:val="002625CC"/>
    <w:rsid w:val="0027202A"/>
    <w:rsid w:val="00297C36"/>
    <w:rsid w:val="002C37AC"/>
    <w:rsid w:val="002D5229"/>
    <w:rsid w:val="00313422"/>
    <w:rsid w:val="0031346E"/>
    <w:rsid w:val="003176B2"/>
    <w:rsid w:val="003213C5"/>
    <w:rsid w:val="0033730E"/>
    <w:rsid w:val="003705A9"/>
    <w:rsid w:val="003B60A2"/>
    <w:rsid w:val="003E24DF"/>
    <w:rsid w:val="00411871"/>
    <w:rsid w:val="00413923"/>
    <w:rsid w:val="004234C7"/>
    <w:rsid w:val="00435EFD"/>
    <w:rsid w:val="00443928"/>
    <w:rsid w:val="0044457A"/>
    <w:rsid w:val="00456633"/>
    <w:rsid w:val="00457D86"/>
    <w:rsid w:val="004902A5"/>
    <w:rsid w:val="00490697"/>
    <w:rsid w:val="004D6260"/>
    <w:rsid w:val="004E2FA5"/>
    <w:rsid w:val="00511C66"/>
    <w:rsid w:val="005248BF"/>
    <w:rsid w:val="00533F99"/>
    <w:rsid w:val="00546F76"/>
    <w:rsid w:val="00556F39"/>
    <w:rsid w:val="005607DC"/>
    <w:rsid w:val="0056495B"/>
    <w:rsid w:val="00575629"/>
    <w:rsid w:val="00585753"/>
    <w:rsid w:val="005B0152"/>
    <w:rsid w:val="005E2420"/>
    <w:rsid w:val="00614387"/>
    <w:rsid w:val="00682E07"/>
    <w:rsid w:val="006A1FC8"/>
    <w:rsid w:val="006A2331"/>
    <w:rsid w:val="006A4B65"/>
    <w:rsid w:val="006C152E"/>
    <w:rsid w:val="006C282B"/>
    <w:rsid w:val="00720D95"/>
    <w:rsid w:val="00730349"/>
    <w:rsid w:val="0076564D"/>
    <w:rsid w:val="007700EA"/>
    <w:rsid w:val="00787641"/>
    <w:rsid w:val="00795B59"/>
    <w:rsid w:val="007C1C57"/>
    <w:rsid w:val="007D1F04"/>
    <w:rsid w:val="007E2E12"/>
    <w:rsid w:val="00834DBA"/>
    <w:rsid w:val="00866849"/>
    <w:rsid w:val="00870BDF"/>
    <w:rsid w:val="00872638"/>
    <w:rsid w:val="008A076E"/>
    <w:rsid w:val="008B0FF5"/>
    <w:rsid w:val="008D5B20"/>
    <w:rsid w:val="00906AC1"/>
    <w:rsid w:val="00915FE7"/>
    <w:rsid w:val="00922AC0"/>
    <w:rsid w:val="00937408"/>
    <w:rsid w:val="0099477C"/>
    <w:rsid w:val="009A491C"/>
    <w:rsid w:val="009B4169"/>
    <w:rsid w:val="009D1748"/>
    <w:rsid w:val="009D4CA5"/>
    <w:rsid w:val="009D77BE"/>
    <w:rsid w:val="00A31AF7"/>
    <w:rsid w:val="00A35707"/>
    <w:rsid w:val="00A40438"/>
    <w:rsid w:val="00A56889"/>
    <w:rsid w:val="00AA4AE3"/>
    <w:rsid w:val="00AA7A99"/>
    <w:rsid w:val="00AC6031"/>
    <w:rsid w:val="00B56C37"/>
    <w:rsid w:val="00B67A08"/>
    <w:rsid w:val="00B715E7"/>
    <w:rsid w:val="00B82D0C"/>
    <w:rsid w:val="00BD58BE"/>
    <w:rsid w:val="00BF54DA"/>
    <w:rsid w:val="00C21471"/>
    <w:rsid w:val="00C27DC3"/>
    <w:rsid w:val="00C37B51"/>
    <w:rsid w:val="00C6238A"/>
    <w:rsid w:val="00C63117"/>
    <w:rsid w:val="00C669A0"/>
    <w:rsid w:val="00C82569"/>
    <w:rsid w:val="00C848FA"/>
    <w:rsid w:val="00CA0D50"/>
    <w:rsid w:val="00CB1A60"/>
    <w:rsid w:val="00CF538E"/>
    <w:rsid w:val="00D024A6"/>
    <w:rsid w:val="00D059B6"/>
    <w:rsid w:val="00D40206"/>
    <w:rsid w:val="00D676CC"/>
    <w:rsid w:val="00D90A83"/>
    <w:rsid w:val="00DA2B28"/>
    <w:rsid w:val="00DC0458"/>
    <w:rsid w:val="00DD54B6"/>
    <w:rsid w:val="00DF6A52"/>
    <w:rsid w:val="00E24A04"/>
    <w:rsid w:val="00E36168"/>
    <w:rsid w:val="00E44A7D"/>
    <w:rsid w:val="00E47776"/>
    <w:rsid w:val="00E64C52"/>
    <w:rsid w:val="00E7198A"/>
    <w:rsid w:val="00E93F22"/>
    <w:rsid w:val="00EC6DB9"/>
    <w:rsid w:val="00EF3D72"/>
    <w:rsid w:val="00F330BA"/>
    <w:rsid w:val="00F67FB1"/>
    <w:rsid w:val="00FA4331"/>
    <w:rsid w:val="00FD1697"/>
    <w:rsid w:val="00FE211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CABE07"/>
  <w15:chartTrackingRefBased/>
  <w15:docId w15:val="{2C224674-69A5-4F63-BFD3-6C8F217051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27202A"/>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berschrift2">
    <w:name w:val="heading 2"/>
    <w:basedOn w:val="Standard"/>
    <w:next w:val="Standard"/>
    <w:link w:val="berschrift2Zchn"/>
    <w:uiPriority w:val="9"/>
    <w:semiHidden/>
    <w:unhideWhenUsed/>
    <w:qFormat/>
    <w:rsid w:val="0027202A"/>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berschrift3">
    <w:name w:val="heading 3"/>
    <w:basedOn w:val="Standard"/>
    <w:next w:val="Standard"/>
    <w:link w:val="berschrift3Zchn"/>
    <w:uiPriority w:val="9"/>
    <w:semiHidden/>
    <w:unhideWhenUsed/>
    <w:qFormat/>
    <w:rsid w:val="0027202A"/>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berschrift4">
    <w:name w:val="heading 4"/>
    <w:basedOn w:val="Standard"/>
    <w:next w:val="Standard"/>
    <w:link w:val="berschrift4Zchn"/>
    <w:uiPriority w:val="9"/>
    <w:semiHidden/>
    <w:unhideWhenUsed/>
    <w:qFormat/>
    <w:rsid w:val="0027202A"/>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berschrift5">
    <w:name w:val="heading 5"/>
    <w:basedOn w:val="Standard"/>
    <w:next w:val="Standard"/>
    <w:link w:val="berschrift5Zchn"/>
    <w:uiPriority w:val="9"/>
    <w:semiHidden/>
    <w:unhideWhenUsed/>
    <w:qFormat/>
    <w:rsid w:val="0027202A"/>
    <w:pPr>
      <w:keepNext/>
      <w:keepLines/>
      <w:spacing w:before="40" w:after="0"/>
      <w:outlineLvl w:val="4"/>
    </w:pPr>
    <w:rPr>
      <w:rFonts w:asciiTheme="majorHAnsi" w:eastAsiaTheme="majorEastAsia" w:hAnsiTheme="majorHAnsi" w:cstheme="majorBidi"/>
      <w:color w:val="2F5496" w:themeColor="accent1" w:themeShade="BF"/>
    </w:rPr>
  </w:style>
  <w:style w:type="paragraph" w:styleId="berschrift6">
    <w:name w:val="heading 6"/>
    <w:basedOn w:val="Standard"/>
    <w:next w:val="Standard"/>
    <w:link w:val="berschrift6Zchn"/>
    <w:uiPriority w:val="9"/>
    <w:semiHidden/>
    <w:unhideWhenUsed/>
    <w:qFormat/>
    <w:rsid w:val="0027202A"/>
    <w:pPr>
      <w:keepNext/>
      <w:keepLines/>
      <w:spacing w:before="40" w:after="0"/>
      <w:outlineLvl w:val="5"/>
    </w:pPr>
    <w:rPr>
      <w:rFonts w:asciiTheme="majorHAnsi" w:eastAsiaTheme="majorEastAsia" w:hAnsiTheme="majorHAnsi" w:cstheme="majorBidi"/>
      <w:color w:val="1F3763" w:themeColor="accent1" w:themeShade="7F"/>
    </w:rPr>
  </w:style>
  <w:style w:type="paragraph" w:styleId="berschrift7">
    <w:name w:val="heading 7"/>
    <w:basedOn w:val="Standard"/>
    <w:next w:val="Standard"/>
    <w:link w:val="berschrift7Zchn"/>
    <w:uiPriority w:val="9"/>
    <w:semiHidden/>
    <w:unhideWhenUsed/>
    <w:qFormat/>
    <w:rsid w:val="0027202A"/>
    <w:pPr>
      <w:keepNext/>
      <w:keepLines/>
      <w:spacing w:before="40" w:after="0"/>
      <w:outlineLvl w:val="6"/>
    </w:pPr>
    <w:rPr>
      <w:rFonts w:asciiTheme="majorHAnsi" w:eastAsiaTheme="majorEastAsia" w:hAnsiTheme="majorHAnsi" w:cstheme="majorBidi"/>
      <w:i/>
      <w:iCs/>
      <w:color w:val="1F3763" w:themeColor="accent1" w:themeShade="7F"/>
    </w:rPr>
  </w:style>
  <w:style w:type="paragraph" w:styleId="berschrift8">
    <w:name w:val="heading 8"/>
    <w:basedOn w:val="Standard"/>
    <w:next w:val="Standard"/>
    <w:link w:val="berschrift8Zchn"/>
    <w:uiPriority w:val="9"/>
    <w:semiHidden/>
    <w:unhideWhenUsed/>
    <w:qFormat/>
    <w:rsid w:val="0027202A"/>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berschrift9">
    <w:name w:val="heading 9"/>
    <w:basedOn w:val="Standard"/>
    <w:next w:val="Standard"/>
    <w:link w:val="berschrift9Zchn"/>
    <w:uiPriority w:val="9"/>
    <w:semiHidden/>
    <w:unhideWhenUsed/>
    <w:qFormat/>
    <w:rsid w:val="0027202A"/>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tandardWeb">
    <w:name w:val="Normal (Web)"/>
    <w:basedOn w:val="Standard"/>
    <w:uiPriority w:val="99"/>
    <w:semiHidden/>
    <w:unhideWhenUsed/>
    <w:rsid w:val="0031346E"/>
    <w:pPr>
      <w:spacing w:before="100" w:beforeAutospacing="1" w:after="100" w:afterAutospacing="1" w:line="240" w:lineRule="auto"/>
    </w:pPr>
    <w:rPr>
      <w:rFonts w:ascii="Times New Roman" w:eastAsia="Times New Roman" w:hAnsi="Times New Roman" w:cs="Times New Roman"/>
      <w:sz w:val="24"/>
      <w:szCs w:val="24"/>
      <w:lang w:eastAsia="de-DE"/>
    </w:rPr>
  </w:style>
  <w:style w:type="paragraph" w:customStyle="1" w:styleId="paragraph">
    <w:name w:val="paragraph"/>
    <w:basedOn w:val="Standard"/>
    <w:link w:val="paragraphZchn"/>
    <w:rsid w:val="001C652F"/>
    <w:pPr>
      <w:spacing w:before="100" w:beforeAutospacing="1" w:after="100" w:afterAutospacing="1" w:line="240" w:lineRule="auto"/>
    </w:pPr>
    <w:rPr>
      <w:rFonts w:ascii="Times New Roman" w:eastAsia="Times New Roman" w:hAnsi="Times New Roman" w:cs="Times New Roman"/>
      <w:sz w:val="24"/>
      <w:szCs w:val="24"/>
      <w:lang w:eastAsia="de-DE"/>
    </w:rPr>
  </w:style>
  <w:style w:type="character" w:customStyle="1" w:styleId="normaltextrun">
    <w:name w:val="normaltextrun"/>
    <w:basedOn w:val="Absatz-Standardschriftart"/>
    <w:rsid w:val="001C652F"/>
  </w:style>
  <w:style w:type="character" w:customStyle="1" w:styleId="eop">
    <w:name w:val="eop"/>
    <w:basedOn w:val="Absatz-Standardschriftart"/>
    <w:rsid w:val="001C652F"/>
  </w:style>
  <w:style w:type="character" w:customStyle="1" w:styleId="tabchar">
    <w:name w:val="tabchar"/>
    <w:basedOn w:val="Absatz-Standardschriftart"/>
    <w:rsid w:val="00313422"/>
  </w:style>
  <w:style w:type="character" w:styleId="Platzhaltertext">
    <w:name w:val="Placeholder Text"/>
    <w:basedOn w:val="Absatz-Standardschriftart"/>
    <w:uiPriority w:val="99"/>
    <w:semiHidden/>
    <w:rsid w:val="0027202A"/>
    <w:rPr>
      <w:color w:val="808080"/>
    </w:rPr>
  </w:style>
  <w:style w:type="paragraph" w:customStyle="1" w:styleId="CitaviBibliographyEntry">
    <w:name w:val="Citavi Bibliography Entry"/>
    <w:basedOn w:val="Standard"/>
    <w:link w:val="CitaviBibliographyEntryZchn"/>
    <w:uiPriority w:val="99"/>
    <w:rsid w:val="0027202A"/>
    <w:pPr>
      <w:tabs>
        <w:tab w:val="left" w:pos="340"/>
      </w:tabs>
      <w:spacing w:after="0"/>
      <w:ind w:left="340" w:hanging="340"/>
    </w:pPr>
    <w:rPr>
      <w:rFonts w:ascii="Times New Roman" w:eastAsia="Times New Roman" w:hAnsi="Times New Roman" w:cs="Times New Roman"/>
      <w:sz w:val="24"/>
      <w:szCs w:val="24"/>
      <w:lang w:eastAsia="de-DE"/>
    </w:rPr>
  </w:style>
  <w:style w:type="character" w:customStyle="1" w:styleId="paragraphZchn">
    <w:name w:val="paragraph Zchn"/>
    <w:basedOn w:val="Absatz-Standardschriftart"/>
    <w:link w:val="paragraph"/>
    <w:rsid w:val="0027202A"/>
    <w:rPr>
      <w:rFonts w:ascii="Times New Roman" w:eastAsia="Times New Roman" w:hAnsi="Times New Roman" w:cs="Times New Roman"/>
      <w:sz w:val="24"/>
      <w:szCs w:val="24"/>
      <w:lang w:eastAsia="de-DE"/>
    </w:rPr>
  </w:style>
  <w:style w:type="character" w:customStyle="1" w:styleId="CitaviBibliographyEntryZchn">
    <w:name w:val="Citavi Bibliography Entry Zchn"/>
    <w:basedOn w:val="paragraphZchn"/>
    <w:link w:val="CitaviBibliographyEntry"/>
    <w:uiPriority w:val="99"/>
    <w:rsid w:val="0027202A"/>
    <w:rPr>
      <w:rFonts w:ascii="Times New Roman" w:eastAsia="Times New Roman" w:hAnsi="Times New Roman" w:cs="Times New Roman"/>
      <w:sz w:val="24"/>
      <w:szCs w:val="24"/>
      <w:lang w:eastAsia="de-DE"/>
    </w:rPr>
  </w:style>
  <w:style w:type="paragraph" w:customStyle="1" w:styleId="CitaviBibliographyHeading">
    <w:name w:val="Citavi Bibliography Heading"/>
    <w:basedOn w:val="berschrift1"/>
    <w:link w:val="CitaviBibliographyHeadingZchn"/>
    <w:uiPriority w:val="99"/>
    <w:rsid w:val="0027202A"/>
  </w:style>
  <w:style w:type="character" w:customStyle="1" w:styleId="CitaviBibliographyHeadingZchn">
    <w:name w:val="Citavi Bibliography Heading Zchn"/>
    <w:basedOn w:val="paragraphZchn"/>
    <w:link w:val="CitaviBibliographyHeading"/>
    <w:uiPriority w:val="99"/>
    <w:rsid w:val="0027202A"/>
    <w:rPr>
      <w:rFonts w:asciiTheme="majorHAnsi" w:eastAsiaTheme="majorEastAsia" w:hAnsiTheme="majorHAnsi" w:cstheme="majorBidi"/>
      <w:color w:val="2F5496" w:themeColor="accent1" w:themeShade="BF"/>
      <w:sz w:val="32"/>
      <w:szCs w:val="32"/>
      <w:lang w:eastAsia="de-DE"/>
    </w:rPr>
  </w:style>
  <w:style w:type="character" w:customStyle="1" w:styleId="berschrift1Zchn">
    <w:name w:val="Überschrift 1 Zchn"/>
    <w:basedOn w:val="Absatz-Standardschriftart"/>
    <w:link w:val="berschrift1"/>
    <w:uiPriority w:val="9"/>
    <w:rsid w:val="0027202A"/>
    <w:rPr>
      <w:rFonts w:asciiTheme="majorHAnsi" w:eastAsiaTheme="majorEastAsia" w:hAnsiTheme="majorHAnsi" w:cstheme="majorBidi"/>
      <w:color w:val="2F5496" w:themeColor="accent1" w:themeShade="BF"/>
      <w:sz w:val="32"/>
      <w:szCs w:val="32"/>
    </w:rPr>
  </w:style>
  <w:style w:type="paragraph" w:customStyle="1" w:styleId="CitaviChapterBibliographyHeading">
    <w:name w:val="Citavi Chapter Bibliography Heading"/>
    <w:basedOn w:val="berschrift2"/>
    <w:link w:val="CitaviChapterBibliographyHeadingZchn"/>
    <w:uiPriority w:val="99"/>
    <w:rsid w:val="0027202A"/>
  </w:style>
  <w:style w:type="character" w:customStyle="1" w:styleId="CitaviChapterBibliographyHeadingZchn">
    <w:name w:val="Citavi Chapter Bibliography Heading Zchn"/>
    <w:basedOn w:val="paragraphZchn"/>
    <w:link w:val="CitaviChapterBibliographyHeading"/>
    <w:uiPriority w:val="99"/>
    <w:rsid w:val="0027202A"/>
    <w:rPr>
      <w:rFonts w:asciiTheme="majorHAnsi" w:eastAsiaTheme="majorEastAsia" w:hAnsiTheme="majorHAnsi" w:cstheme="majorBidi"/>
      <w:color w:val="2F5496" w:themeColor="accent1" w:themeShade="BF"/>
      <w:sz w:val="26"/>
      <w:szCs w:val="26"/>
      <w:lang w:eastAsia="de-DE"/>
    </w:rPr>
  </w:style>
  <w:style w:type="character" w:customStyle="1" w:styleId="berschrift2Zchn">
    <w:name w:val="Überschrift 2 Zchn"/>
    <w:basedOn w:val="Absatz-Standardschriftart"/>
    <w:link w:val="berschrift2"/>
    <w:uiPriority w:val="9"/>
    <w:semiHidden/>
    <w:rsid w:val="0027202A"/>
    <w:rPr>
      <w:rFonts w:asciiTheme="majorHAnsi" w:eastAsiaTheme="majorEastAsia" w:hAnsiTheme="majorHAnsi" w:cstheme="majorBidi"/>
      <w:color w:val="2F5496" w:themeColor="accent1" w:themeShade="BF"/>
      <w:sz w:val="26"/>
      <w:szCs w:val="26"/>
    </w:rPr>
  </w:style>
  <w:style w:type="paragraph" w:customStyle="1" w:styleId="CitaviBibliographySubheading1">
    <w:name w:val="Citavi Bibliography Subheading 1"/>
    <w:basedOn w:val="berschrift2"/>
    <w:link w:val="CitaviBibliographySubheading1Zchn"/>
    <w:uiPriority w:val="99"/>
    <w:rsid w:val="0027202A"/>
    <w:pPr>
      <w:spacing w:before="0"/>
      <w:textAlignment w:val="baseline"/>
      <w:outlineLvl w:val="9"/>
    </w:pPr>
    <w:rPr>
      <w:color w:val="000000"/>
      <w:lang w:val="en-US" w:eastAsia="de-DE"/>
    </w:rPr>
  </w:style>
  <w:style w:type="character" w:customStyle="1" w:styleId="CitaviBibliographySubheading1Zchn">
    <w:name w:val="Citavi Bibliography Subheading 1 Zchn"/>
    <w:basedOn w:val="paragraphZchn"/>
    <w:link w:val="CitaviBibliographySubheading1"/>
    <w:uiPriority w:val="99"/>
    <w:rsid w:val="0027202A"/>
    <w:rPr>
      <w:rFonts w:asciiTheme="majorHAnsi" w:eastAsiaTheme="majorEastAsia" w:hAnsiTheme="majorHAnsi" w:cstheme="majorBidi"/>
      <w:color w:val="000000"/>
      <w:sz w:val="26"/>
      <w:szCs w:val="26"/>
      <w:lang w:val="en-US" w:eastAsia="de-DE"/>
    </w:rPr>
  </w:style>
  <w:style w:type="paragraph" w:customStyle="1" w:styleId="CitaviBibliographySubheading2">
    <w:name w:val="Citavi Bibliography Subheading 2"/>
    <w:basedOn w:val="berschrift3"/>
    <w:link w:val="CitaviBibliographySubheading2Zchn"/>
    <w:uiPriority w:val="99"/>
    <w:rsid w:val="0027202A"/>
    <w:pPr>
      <w:spacing w:before="0"/>
      <w:textAlignment w:val="baseline"/>
      <w:outlineLvl w:val="9"/>
    </w:pPr>
    <w:rPr>
      <w:color w:val="000000"/>
      <w:lang w:val="en-US" w:eastAsia="de-DE"/>
    </w:rPr>
  </w:style>
  <w:style w:type="character" w:customStyle="1" w:styleId="CitaviBibliographySubheading2Zchn">
    <w:name w:val="Citavi Bibliography Subheading 2 Zchn"/>
    <w:basedOn w:val="paragraphZchn"/>
    <w:link w:val="CitaviBibliographySubheading2"/>
    <w:uiPriority w:val="99"/>
    <w:rsid w:val="0027202A"/>
    <w:rPr>
      <w:rFonts w:asciiTheme="majorHAnsi" w:eastAsiaTheme="majorEastAsia" w:hAnsiTheme="majorHAnsi" w:cstheme="majorBidi"/>
      <w:color w:val="000000"/>
      <w:sz w:val="24"/>
      <w:szCs w:val="24"/>
      <w:lang w:val="en-US" w:eastAsia="de-DE"/>
    </w:rPr>
  </w:style>
  <w:style w:type="character" w:customStyle="1" w:styleId="berschrift3Zchn">
    <w:name w:val="Überschrift 3 Zchn"/>
    <w:basedOn w:val="Absatz-Standardschriftart"/>
    <w:link w:val="berschrift3"/>
    <w:uiPriority w:val="9"/>
    <w:semiHidden/>
    <w:rsid w:val="0027202A"/>
    <w:rPr>
      <w:rFonts w:asciiTheme="majorHAnsi" w:eastAsiaTheme="majorEastAsia" w:hAnsiTheme="majorHAnsi" w:cstheme="majorBidi"/>
      <w:color w:val="1F3763" w:themeColor="accent1" w:themeShade="7F"/>
      <w:sz w:val="24"/>
      <w:szCs w:val="24"/>
    </w:rPr>
  </w:style>
  <w:style w:type="paragraph" w:customStyle="1" w:styleId="CitaviBibliographySubheading3">
    <w:name w:val="Citavi Bibliography Subheading 3"/>
    <w:basedOn w:val="berschrift4"/>
    <w:link w:val="CitaviBibliographySubheading3Zchn"/>
    <w:uiPriority w:val="99"/>
    <w:rsid w:val="0027202A"/>
    <w:pPr>
      <w:spacing w:before="0"/>
      <w:textAlignment w:val="baseline"/>
      <w:outlineLvl w:val="9"/>
    </w:pPr>
    <w:rPr>
      <w:color w:val="000000"/>
      <w:sz w:val="24"/>
      <w:szCs w:val="24"/>
      <w:lang w:val="en-US" w:eastAsia="de-DE"/>
    </w:rPr>
  </w:style>
  <w:style w:type="character" w:customStyle="1" w:styleId="CitaviBibliographySubheading3Zchn">
    <w:name w:val="Citavi Bibliography Subheading 3 Zchn"/>
    <w:basedOn w:val="paragraphZchn"/>
    <w:link w:val="CitaviBibliographySubheading3"/>
    <w:uiPriority w:val="99"/>
    <w:rsid w:val="0027202A"/>
    <w:rPr>
      <w:rFonts w:asciiTheme="majorHAnsi" w:eastAsiaTheme="majorEastAsia" w:hAnsiTheme="majorHAnsi" w:cstheme="majorBidi"/>
      <w:i/>
      <w:iCs/>
      <w:color w:val="000000"/>
      <w:sz w:val="24"/>
      <w:szCs w:val="24"/>
      <w:lang w:val="en-US" w:eastAsia="de-DE"/>
    </w:rPr>
  </w:style>
  <w:style w:type="character" w:customStyle="1" w:styleId="berschrift4Zchn">
    <w:name w:val="Überschrift 4 Zchn"/>
    <w:basedOn w:val="Absatz-Standardschriftart"/>
    <w:link w:val="berschrift4"/>
    <w:uiPriority w:val="9"/>
    <w:semiHidden/>
    <w:rsid w:val="0027202A"/>
    <w:rPr>
      <w:rFonts w:asciiTheme="majorHAnsi" w:eastAsiaTheme="majorEastAsia" w:hAnsiTheme="majorHAnsi" w:cstheme="majorBidi"/>
      <w:i/>
      <w:iCs/>
      <w:color w:val="2F5496" w:themeColor="accent1" w:themeShade="BF"/>
    </w:rPr>
  </w:style>
  <w:style w:type="paragraph" w:customStyle="1" w:styleId="CitaviBibliographySubheading4">
    <w:name w:val="Citavi Bibliography Subheading 4"/>
    <w:basedOn w:val="berschrift5"/>
    <w:link w:val="CitaviBibliographySubheading4Zchn"/>
    <w:uiPriority w:val="99"/>
    <w:rsid w:val="0027202A"/>
    <w:pPr>
      <w:spacing w:before="0"/>
      <w:textAlignment w:val="baseline"/>
      <w:outlineLvl w:val="9"/>
    </w:pPr>
    <w:rPr>
      <w:color w:val="000000"/>
      <w:sz w:val="24"/>
      <w:szCs w:val="24"/>
      <w:lang w:val="en-US" w:eastAsia="de-DE"/>
    </w:rPr>
  </w:style>
  <w:style w:type="character" w:customStyle="1" w:styleId="CitaviBibliographySubheading4Zchn">
    <w:name w:val="Citavi Bibliography Subheading 4 Zchn"/>
    <w:basedOn w:val="paragraphZchn"/>
    <w:link w:val="CitaviBibliographySubheading4"/>
    <w:uiPriority w:val="99"/>
    <w:rsid w:val="0027202A"/>
    <w:rPr>
      <w:rFonts w:asciiTheme="majorHAnsi" w:eastAsiaTheme="majorEastAsia" w:hAnsiTheme="majorHAnsi" w:cstheme="majorBidi"/>
      <w:color w:val="000000"/>
      <w:sz w:val="24"/>
      <w:szCs w:val="24"/>
      <w:lang w:val="en-US" w:eastAsia="de-DE"/>
    </w:rPr>
  </w:style>
  <w:style w:type="character" w:customStyle="1" w:styleId="berschrift5Zchn">
    <w:name w:val="Überschrift 5 Zchn"/>
    <w:basedOn w:val="Absatz-Standardschriftart"/>
    <w:link w:val="berschrift5"/>
    <w:uiPriority w:val="9"/>
    <w:semiHidden/>
    <w:rsid w:val="0027202A"/>
    <w:rPr>
      <w:rFonts w:asciiTheme="majorHAnsi" w:eastAsiaTheme="majorEastAsia" w:hAnsiTheme="majorHAnsi" w:cstheme="majorBidi"/>
      <w:color w:val="2F5496" w:themeColor="accent1" w:themeShade="BF"/>
    </w:rPr>
  </w:style>
  <w:style w:type="paragraph" w:customStyle="1" w:styleId="CitaviBibliographySubheading5">
    <w:name w:val="Citavi Bibliography Subheading 5"/>
    <w:basedOn w:val="berschrift6"/>
    <w:link w:val="CitaviBibliographySubheading5Zchn"/>
    <w:uiPriority w:val="99"/>
    <w:rsid w:val="0027202A"/>
    <w:pPr>
      <w:spacing w:before="0"/>
      <w:textAlignment w:val="baseline"/>
      <w:outlineLvl w:val="9"/>
    </w:pPr>
    <w:rPr>
      <w:color w:val="000000"/>
      <w:sz w:val="24"/>
      <w:szCs w:val="24"/>
      <w:lang w:val="en-US" w:eastAsia="de-DE"/>
    </w:rPr>
  </w:style>
  <w:style w:type="character" w:customStyle="1" w:styleId="CitaviBibliographySubheading5Zchn">
    <w:name w:val="Citavi Bibliography Subheading 5 Zchn"/>
    <w:basedOn w:val="paragraphZchn"/>
    <w:link w:val="CitaviBibliographySubheading5"/>
    <w:uiPriority w:val="99"/>
    <w:rsid w:val="0027202A"/>
    <w:rPr>
      <w:rFonts w:asciiTheme="majorHAnsi" w:eastAsiaTheme="majorEastAsia" w:hAnsiTheme="majorHAnsi" w:cstheme="majorBidi"/>
      <w:color w:val="000000"/>
      <w:sz w:val="24"/>
      <w:szCs w:val="24"/>
      <w:lang w:val="en-US" w:eastAsia="de-DE"/>
    </w:rPr>
  </w:style>
  <w:style w:type="character" w:customStyle="1" w:styleId="berschrift6Zchn">
    <w:name w:val="Überschrift 6 Zchn"/>
    <w:basedOn w:val="Absatz-Standardschriftart"/>
    <w:link w:val="berschrift6"/>
    <w:uiPriority w:val="9"/>
    <w:semiHidden/>
    <w:rsid w:val="0027202A"/>
    <w:rPr>
      <w:rFonts w:asciiTheme="majorHAnsi" w:eastAsiaTheme="majorEastAsia" w:hAnsiTheme="majorHAnsi" w:cstheme="majorBidi"/>
      <w:color w:val="1F3763" w:themeColor="accent1" w:themeShade="7F"/>
    </w:rPr>
  </w:style>
  <w:style w:type="paragraph" w:customStyle="1" w:styleId="CitaviBibliographySubheading6">
    <w:name w:val="Citavi Bibliography Subheading 6"/>
    <w:basedOn w:val="berschrift7"/>
    <w:link w:val="CitaviBibliographySubheading6Zchn"/>
    <w:uiPriority w:val="99"/>
    <w:rsid w:val="0027202A"/>
    <w:pPr>
      <w:spacing w:before="0"/>
      <w:textAlignment w:val="baseline"/>
      <w:outlineLvl w:val="9"/>
    </w:pPr>
    <w:rPr>
      <w:color w:val="000000"/>
      <w:sz w:val="24"/>
      <w:szCs w:val="24"/>
      <w:lang w:val="en-US" w:eastAsia="de-DE"/>
    </w:rPr>
  </w:style>
  <w:style w:type="character" w:customStyle="1" w:styleId="CitaviBibliographySubheading6Zchn">
    <w:name w:val="Citavi Bibliography Subheading 6 Zchn"/>
    <w:basedOn w:val="paragraphZchn"/>
    <w:link w:val="CitaviBibliographySubheading6"/>
    <w:uiPriority w:val="99"/>
    <w:rsid w:val="0027202A"/>
    <w:rPr>
      <w:rFonts w:asciiTheme="majorHAnsi" w:eastAsiaTheme="majorEastAsia" w:hAnsiTheme="majorHAnsi" w:cstheme="majorBidi"/>
      <w:i/>
      <w:iCs/>
      <w:color w:val="000000"/>
      <w:sz w:val="24"/>
      <w:szCs w:val="24"/>
      <w:lang w:val="en-US" w:eastAsia="de-DE"/>
    </w:rPr>
  </w:style>
  <w:style w:type="character" w:customStyle="1" w:styleId="berschrift7Zchn">
    <w:name w:val="Überschrift 7 Zchn"/>
    <w:basedOn w:val="Absatz-Standardschriftart"/>
    <w:link w:val="berschrift7"/>
    <w:uiPriority w:val="9"/>
    <w:semiHidden/>
    <w:rsid w:val="0027202A"/>
    <w:rPr>
      <w:rFonts w:asciiTheme="majorHAnsi" w:eastAsiaTheme="majorEastAsia" w:hAnsiTheme="majorHAnsi" w:cstheme="majorBidi"/>
      <w:i/>
      <w:iCs/>
      <w:color w:val="1F3763" w:themeColor="accent1" w:themeShade="7F"/>
    </w:rPr>
  </w:style>
  <w:style w:type="paragraph" w:customStyle="1" w:styleId="CitaviBibliographySubheading7">
    <w:name w:val="Citavi Bibliography Subheading 7"/>
    <w:basedOn w:val="berschrift8"/>
    <w:link w:val="CitaviBibliographySubheading7Zchn"/>
    <w:uiPriority w:val="99"/>
    <w:rsid w:val="0027202A"/>
    <w:pPr>
      <w:spacing w:before="0"/>
      <w:textAlignment w:val="baseline"/>
      <w:outlineLvl w:val="9"/>
    </w:pPr>
    <w:rPr>
      <w:color w:val="000000"/>
      <w:lang w:val="en-US" w:eastAsia="de-DE"/>
    </w:rPr>
  </w:style>
  <w:style w:type="character" w:customStyle="1" w:styleId="CitaviBibliographySubheading7Zchn">
    <w:name w:val="Citavi Bibliography Subheading 7 Zchn"/>
    <w:basedOn w:val="paragraphZchn"/>
    <w:link w:val="CitaviBibliographySubheading7"/>
    <w:uiPriority w:val="99"/>
    <w:rsid w:val="0027202A"/>
    <w:rPr>
      <w:rFonts w:asciiTheme="majorHAnsi" w:eastAsiaTheme="majorEastAsia" w:hAnsiTheme="majorHAnsi" w:cstheme="majorBidi"/>
      <w:color w:val="000000"/>
      <w:sz w:val="21"/>
      <w:szCs w:val="21"/>
      <w:lang w:val="en-US" w:eastAsia="de-DE"/>
    </w:rPr>
  </w:style>
  <w:style w:type="character" w:customStyle="1" w:styleId="berschrift8Zchn">
    <w:name w:val="Überschrift 8 Zchn"/>
    <w:basedOn w:val="Absatz-Standardschriftart"/>
    <w:link w:val="berschrift8"/>
    <w:uiPriority w:val="9"/>
    <w:semiHidden/>
    <w:rsid w:val="0027202A"/>
    <w:rPr>
      <w:rFonts w:asciiTheme="majorHAnsi" w:eastAsiaTheme="majorEastAsia" w:hAnsiTheme="majorHAnsi" w:cstheme="majorBidi"/>
      <w:color w:val="272727" w:themeColor="text1" w:themeTint="D8"/>
      <w:sz w:val="21"/>
      <w:szCs w:val="21"/>
    </w:rPr>
  </w:style>
  <w:style w:type="paragraph" w:customStyle="1" w:styleId="CitaviBibliographySubheading8">
    <w:name w:val="Citavi Bibliography Subheading 8"/>
    <w:basedOn w:val="berschrift9"/>
    <w:link w:val="CitaviBibliographySubheading8Zchn"/>
    <w:uiPriority w:val="99"/>
    <w:rsid w:val="0027202A"/>
    <w:pPr>
      <w:spacing w:before="0"/>
      <w:textAlignment w:val="baseline"/>
      <w:outlineLvl w:val="9"/>
    </w:pPr>
    <w:rPr>
      <w:color w:val="000000"/>
      <w:lang w:val="en-US" w:eastAsia="de-DE"/>
    </w:rPr>
  </w:style>
  <w:style w:type="character" w:customStyle="1" w:styleId="CitaviBibliographySubheading8Zchn">
    <w:name w:val="Citavi Bibliography Subheading 8 Zchn"/>
    <w:basedOn w:val="paragraphZchn"/>
    <w:link w:val="CitaviBibliographySubheading8"/>
    <w:uiPriority w:val="99"/>
    <w:rsid w:val="0027202A"/>
    <w:rPr>
      <w:rFonts w:asciiTheme="majorHAnsi" w:eastAsiaTheme="majorEastAsia" w:hAnsiTheme="majorHAnsi" w:cstheme="majorBidi"/>
      <w:i/>
      <w:iCs/>
      <w:color w:val="000000"/>
      <w:sz w:val="21"/>
      <w:szCs w:val="21"/>
      <w:lang w:val="en-US" w:eastAsia="de-DE"/>
    </w:rPr>
  </w:style>
  <w:style w:type="character" w:customStyle="1" w:styleId="berschrift9Zchn">
    <w:name w:val="Überschrift 9 Zchn"/>
    <w:basedOn w:val="Absatz-Standardschriftart"/>
    <w:link w:val="berschrift9"/>
    <w:uiPriority w:val="9"/>
    <w:semiHidden/>
    <w:rsid w:val="0027202A"/>
    <w:rPr>
      <w:rFonts w:asciiTheme="majorHAnsi" w:eastAsiaTheme="majorEastAsia" w:hAnsiTheme="majorHAnsi" w:cstheme="majorBidi"/>
      <w:i/>
      <w:iCs/>
      <w:color w:val="272727" w:themeColor="text1" w:themeTint="D8"/>
      <w:sz w:val="21"/>
      <w:szCs w:val="21"/>
    </w:rPr>
  </w:style>
  <w:style w:type="character" w:styleId="Zeilennummer">
    <w:name w:val="line number"/>
    <w:basedOn w:val="Absatz-Standardschriftart"/>
    <w:uiPriority w:val="99"/>
    <w:semiHidden/>
    <w:unhideWhenUsed/>
    <w:rsid w:val="00E64C52"/>
  </w:style>
  <w:style w:type="character" w:customStyle="1" w:styleId="equationplaceholdertext">
    <w:name w:val="equationplaceholdertext"/>
    <w:basedOn w:val="Absatz-Standardschriftart"/>
    <w:rsid w:val="00E4777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0846417">
      <w:bodyDiv w:val="1"/>
      <w:marLeft w:val="0"/>
      <w:marRight w:val="0"/>
      <w:marTop w:val="0"/>
      <w:marBottom w:val="0"/>
      <w:divBdr>
        <w:top w:val="none" w:sz="0" w:space="0" w:color="auto"/>
        <w:left w:val="none" w:sz="0" w:space="0" w:color="auto"/>
        <w:bottom w:val="none" w:sz="0" w:space="0" w:color="auto"/>
        <w:right w:val="none" w:sz="0" w:space="0" w:color="auto"/>
      </w:divBdr>
    </w:div>
    <w:div w:id="377780466">
      <w:bodyDiv w:val="1"/>
      <w:marLeft w:val="0"/>
      <w:marRight w:val="0"/>
      <w:marTop w:val="0"/>
      <w:marBottom w:val="0"/>
      <w:divBdr>
        <w:top w:val="none" w:sz="0" w:space="0" w:color="auto"/>
        <w:left w:val="none" w:sz="0" w:space="0" w:color="auto"/>
        <w:bottom w:val="none" w:sz="0" w:space="0" w:color="auto"/>
        <w:right w:val="none" w:sz="0" w:space="0" w:color="auto"/>
      </w:divBdr>
      <w:divsChild>
        <w:div w:id="1720204830">
          <w:marLeft w:val="0"/>
          <w:marRight w:val="0"/>
          <w:marTop w:val="0"/>
          <w:marBottom w:val="0"/>
          <w:divBdr>
            <w:top w:val="none" w:sz="0" w:space="0" w:color="auto"/>
            <w:left w:val="none" w:sz="0" w:space="0" w:color="auto"/>
            <w:bottom w:val="none" w:sz="0" w:space="0" w:color="auto"/>
            <w:right w:val="none" w:sz="0" w:space="0" w:color="auto"/>
          </w:divBdr>
          <w:divsChild>
            <w:div w:id="72090695">
              <w:marLeft w:val="0"/>
              <w:marRight w:val="0"/>
              <w:marTop w:val="0"/>
              <w:marBottom w:val="0"/>
              <w:divBdr>
                <w:top w:val="none" w:sz="0" w:space="0" w:color="auto"/>
                <w:left w:val="none" w:sz="0" w:space="0" w:color="auto"/>
                <w:bottom w:val="none" w:sz="0" w:space="0" w:color="auto"/>
                <w:right w:val="none" w:sz="0" w:space="0" w:color="auto"/>
              </w:divBdr>
            </w:div>
            <w:div w:id="240608345">
              <w:marLeft w:val="0"/>
              <w:marRight w:val="0"/>
              <w:marTop w:val="0"/>
              <w:marBottom w:val="0"/>
              <w:divBdr>
                <w:top w:val="none" w:sz="0" w:space="0" w:color="auto"/>
                <w:left w:val="none" w:sz="0" w:space="0" w:color="auto"/>
                <w:bottom w:val="none" w:sz="0" w:space="0" w:color="auto"/>
                <w:right w:val="none" w:sz="0" w:space="0" w:color="auto"/>
              </w:divBdr>
              <w:divsChild>
                <w:div w:id="1399011319">
                  <w:marLeft w:val="0"/>
                  <w:marRight w:val="0"/>
                  <w:marTop w:val="0"/>
                  <w:marBottom w:val="0"/>
                  <w:divBdr>
                    <w:top w:val="none" w:sz="0" w:space="0" w:color="auto"/>
                    <w:left w:val="none" w:sz="0" w:space="0" w:color="auto"/>
                    <w:bottom w:val="none" w:sz="0" w:space="0" w:color="auto"/>
                    <w:right w:val="none" w:sz="0" w:space="0" w:color="auto"/>
                  </w:divBdr>
                  <w:divsChild>
                    <w:div w:id="172693679">
                      <w:marLeft w:val="0"/>
                      <w:marRight w:val="0"/>
                      <w:marTop w:val="0"/>
                      <w:marBottom w:val="0"/>
                      <w:divBdr>
                        <w:top w:val="none" w:sz="0" w:space="0" w:color="auto"/>
                        <w:left w:val="none" w:sz="0" w:space="0" w:color="auto"/>
                        <w:bottom w:val="none" w:sz="0" w:space="0" w:color="auto"/>
                        <w:right w:val="none" w:sz="0" w:space="0" w:color="auto"/>
                      </w:divBdr>
                      <w:divsChild>
                        <w:div w:id="1446654993">
                          <w:marLeft w:val="0"/>
                          <w:marRight w:val="0"/>
                          <w:marTop w:val="0"/>
                          <w:marBottom w:val="0"/>
                          <w:divBdr>
                            <w:top w:val="none" w:sz="0" w:space="0" w:color="auto"/>
                            <w:left w:val="none" w:sz="0" w:space="0" w:color="auto"/>
                            <w:bottom w:val="none" w:sz="0" w:space="0" w:color="auto"/>
                            <w:right w:val="none" w:sz="0" w:space="0" w:color="auto"/>
                          </w:divBdr>
                        </w:div>
                      </w:divsChild>
                    </w:div>
                    <w:div w:id="240530578">
                      <w:marLeft w:val="0"/>
                      <w:marRight w:val="0"/>
                      <w:marTop w:val="0"/>
                      <w:marBottom w:val="0"/>
                      <w:divBdr>
                        <w:top w:val="none" w:sz="0" w:space="0" w:color="auto"/>
                        <w:left w:val="none" w:sz="0" w:space="0" w:color="auto"/>
                        <w:bottom w:val="none" w:sz="0" w:space="0" w:color="auto"/>
                        <w:right w:val="none" w:sz="0" w:space="0" w:color="auto"/>
                      </w:divBdr>
                      <w:divsChild>
                        <w:div w:id="542793595">
                          <w:marLeft w:val="0"/>
                          <w:marRight w:val="0"/>
                          <w:marTop w:val="0"/>
                          <w:marBottom w:val="0"/>
                          <w:divBdr>
                            <w:top w:val="none" w:sz="0" w:space="0" w:color="auto"/>
                            <w:left w:val="none" w:sz="0" w:space="0" w:color="auto"/>
                            <w:bottom w:val="none" w:sz="0" w:space="0" w:color="auto"/>
                            <w:right w:val="none" w:sz="0" w:space="0" w:color="auto"/>
                          </w:divBdr>
                        </w:div>
                      </w:divsChild>
                    </w:div>
                    <w:div w:id="278143629">
                      <w:marLeft w:val="0"/>
                      <w:marRight w:val="0"/>
                      <w:marTop w:val="0"/>
                      <w:marBottom w:val="0"/>
                      <w:divBdr>
                        <w:top w:val="none" w:sz="0" w:space="0" w:color="auto"/>
                        <w:left w:val="none" w:sz="0" w:space="0" w:color="auto"/>
                        <w:bottom w:val="none" w:sz="0" w:space="0" w:color="auto"/>
                        <w:right w:val="none" w:sz="0" w:space="0" w:color="auto"/>
                      </w:divBdr>
                      <w:divsChild>
                        <w:div w:id="2127502095">
                          <w:marLeft w:val="0"/>
                          <w:marRight w:val="0"/>
                          <w:marTop w:val="0"/>
                          <w:marBottom w:val="0"/>
                          <w:divBdr>
                            <w:top w:val="none" w:sz="0" w:space="0" w:color="auto"/>
                            <w:left w:val="none" w:sz="0" w:space="0" w:color="auto"/>
                            <w:bottom w:val="none" w:sz="0" w:space="0" w:color="auto"/>
                            <w:right w:val="none" w:sz="0" w:space="0" w:color="auto"/>
                          </w:divBdr>
                        </w:div>
                      </w:divsChild>
                    </w:div>
                    <w:div w:id="432941017">
                      <w:marLeft w:val="0"/>
                      <w:marRight w:val="0"/>
                      <w:marTop w:val="0"/>
                      <w:marBottom w:val="0"/>
                      <w:divBdr>
                        <w:top w:val="none" w:sz="0" w:space="0" w:color="auto"/>
                        <w:left w:val="none" w:sz="0" w:space="0" w:color="auto"/>
                        <w:bottom w:val="none" w:sz="0" w:space="0" w:color="auto"/>
                        <w:right w:val="none" w:sz="0" w:space="0" w:color="auto"/>
                      </w:divBdr>
                      <w:divsChild>
                        <w:div w:id="909582182">
                          <w:marLeft w:val="0"/>
                          <w:marRight w:val="0"/>
                          <w:marTop w:val="0"/>
                          <w:marBottom w:val="0"/>
                          <w:divBdr>
                            <w:top w:val="none" w:sz="0" w:space="0" w:color="auto"/>
                            <w:left w:val="none" w:sz="0" w:space="0" w:color="auto"/>
                            <w:bottom w:val="none" w:sz="0" w:space="0" w:color="auto"/>
                            <w:right w:val="none" w:sz="0" w:space="0" w:color="auto"/>
                          </w:divBdr>
                        </w:div>
                      </w:divsChild>
                    </w:div>
                    <w:div w:id="589700205">
                      <w:marLeft w:val="0"/>
                      <w:marRight w:val="0"/>
                      <w:marTop w:val="0"/>
                      <w:marBottom w:val="0"/>
                      <w:divBdr>
                        <w:top w:val="none" w:sz="0" w:space="0" w:color="auto"/>
                        <w:left w:val="none" w:sz="0" w:space="0" w:color="auto"/>
                        <w:bottom w:val="none" w:sz="0" w:space="0" w:color="auto"/>
                        <w:right w:val="none" w:sz="0" w:space="0" w:color="auto"/>
                      </w:divBdr>
                      <w:divsChild>
                        <w:div w:id="624041056">
                          <w:marLeft w:val="0"/>
                          <w:marRight w:val="0"/>
                          <w:marTop w:val="0"/>
                          <w:marBottom w:val="0"/>
                          <w:divBdr>
                            <w:top w:val="none" w:sz="0" w:space="0" w:color="auto"/>
                            <w:left w:val="none" w:sz="0" w:space="0" w:color="auto"/>
                            <w:bottom w:val="none" w:sz="0" w:space="0" w:color="auto"/>
                            <w:right w:val="none" w:sz="0" w:space="0" w:color="auto"/>
                          </w:divBdr>
                        </w:div>
                      </w:divsChild>
                    </w:div>
                    <w:div w:id="631716198">
                      <w:marLeft w:val="0"/>
                      <w:marRight w:val="0"/>
                      <w:marTop w:val="0"/>
                      <w:marBottom w:val="0"/>
                      <w:divBdr>
                        <w:top w:val="none" w:sz="0" w:space="0" w:color="auto"/>
                        <w:left w:val="none" w:sz="0" w:space="0" w:color="auto"/>
                        <w:bottom w:val="none" w:sz="0" w:space="0" w:color="auto"/>
                        <w:right w:val="none" w:sz="0" w:space="0" w:color="auto"/>
                      </w:divBdr>
                      <w:divsChild>
                        <w:div w:id="2022656837">
                          <w:marLeft w:val="0"/>
                          <w:marRight w:val="0"/>
                          <w:marTop w:val="0"/>
                          <w:marBottom w:val="0"/>
                          <w:divBdr>
                            <w:top w:val="none" w:sz="0" w:space="0" w:color="auto"/>
                            <w:left w:val="none" w:sz="0" w:space="0" w:color="auto"/>
                            <w:bottom w:val="none" w:sz="0" w:space="0" w:color="auto"/>
                            <w:right w:val="none" w:sz="0" w:space="0" w:color="auto"/>
                          </w:divBdr>
                        </w:div>
                      </w:divsChild>
                    </w:div>
                    <w:div w:id="777531042">
                      <w:marLeft w:val="0"/>
                      <w:marRight w:val="0"/>
                      <w:marTop w:val="0"/>
                      <w:marBottom w:val="0"/>
                      <w:divBdr>
                        <w:top w:val="none" w:sz="0" w:space="0" w:color="auto"/>
                        <w:left w:val="none" w:sz="0" w:space="0" w:color="auto"/>
                        <w:bottom w:val="none" w:sz="0" w:space="0" w:color="auto"/>
                        <w:right w:val="none" w:sz="0" w:space="0" w:color="auto"/>
                      </w:divBdr>
                      <w:divsChild>
                        <w:div w:id="937060093">
                          <w:marLeft w:val="0"/>
                          <w:marRight w:val="0"/>
                          <w:marTop w:val="0"/>
                          <w:marBottom w:val="0"/>
                          <w:divBdr>
                            <w:top w:val="none" w:sz="0" w:space="0" w:color="auto"/>
                            <w:left w:val="none" w:sz="0" w:space="0" w:color="auto"/>
                            <w:bottom w:val="none" w:sz="0" w:space="0" w:color="auto"/>
                            <w:right w:val="none" w:sz="0" w:space="0" w:color="auto"/>
                          </w:divBdr>
                        </w:div>
                      </w:divsChild>
                    </w:div>
                    <w:div w:id="792286236">
                      <w:marLeft w:val="0"/>
                      <w:marRight w:val="0"/>
                      <w:marTop w:val="0"/>
                      <w:marBottom w:val="0"/>
                      <w:divBdr>
                        <w:top w:val="none" w:sz="0" w:space="0" w:color="auto"/>
                        <w:left w:val="none" w:sz="0" w:space="0" w:color="auto"/>
                        <w:bottom w:val="none" w:sz="0" w:space="0" w:color="auto"/>
                        <w:right w:val="none" w:sz="0" w:space="0" w:color="auto"/>
                      </w:divBdr>
                      <w:divsChild>
                        <w:div w:id="550963155">
                          <w:marLeft w:val="0"/>
                          <w:marRight w:val="0"/>
                          <w:marTop w:val="0"/>
                          <w:marBottom w:val="0"/>
                          <w:divBdr>
                            <w:top w:val="none" w:sz="0" w:space="0" w:color="auto"/>
                            <w:left w:val="none" w:sz="0" w:space="0" w:color="auto"/>
                            <w:bottom w:val="none" w:sz="0" w:space="0" w:color="auto"/>
                            <w:right w:val="none" w:sz="0" w:space="0" w:color="auto"/>
                          </w:divBdr>
                        </w:div>
                      </w:divsChild>
                    </w:div>
                    <w:div w:id="921254570">
                      <w:marLeft w:val="0"/>
                      <w:marRight w:val="0"/>
                      <w:marTop w:val="0"/>
                      <w:marBottom w:val="0"/>
                      <w:divBdr>
                        <w:top w:val="none" w:sz="0" w:space="0" w:color="auto"/>
                        <w:left w:val="none" w:sz="0" w:space="0" w:color="auto"/>
                        <w:bottom w:val="none" w:sz="0" w:space="0" w:color="auto"/>
                        <w:right w:val="none" w:sz="0" w:space="0" w:color="auto"/>
                      </w:divBdr>
                      <w:divsChild>
                        <w:div w:id="208080121">
                          <w:marLeft w:val="0"/>
                          <w:marRight w:val="0"/>
                          <w:marTop w:val="0"/>
                          <w:marBottom w:val="0"/>
                          <w:divBdr>
                            <w:top w:val="none" w:sz="0" w:space="0" w:color="auto"/>
                            <w:left w:val="none" w:sz="0" w:space="0" w:color="auto"/>
                            <w:bottom w:val="none" w:sz="0" w:space="0" w:color="auto"/>
                            <w:right w:val="none" w:sz="0" w:space="0" w:color="auto"/>
                          </w:divBdr>
                        </w:div>
                      </w:divsChild>
                    </w:div>
                    <w:div w:id="966275380">
                      <w:marLeft w:val="0"/>
                      <w:marRight w:val="0"/>
                      <w:marTop w:val="0"/>
                      <w:marBottom w:val="0"/>
                      <w:divBdr>
                        <w:top w:val="none" w:sz="0" w:space="0" w:color="auto"/>
                        <w:left w:val="none" w:sz="0" w:space="0" w:color="auto"/>
                        <w:bottom w:val="none" w:sz="0" w:space="0" w:color="auto"/>
                        <w:right w:val="none" w:sz="0" w:space="0" w:color="auto"/>
                      </w:divBdr>
                      <w:divsChild>
                        <w:div w:id="1519925423">
                          <w:marLeft w:val="0"/>
                          <w:marRight w:val="0"/>
                          <w:marTop w:val="0"/>
                          <w:marBottom w:val="0"/>
                          <w:divBdr>
                            <w:top w:val="none" w:sz="0" w:space="0" w:color="auto"/>
                            <w:left w:val="none" w:sz="0" w:space="0" w:color="auto"/>
                            <w:bottom w:val="none" w:sz="0" w:space="0" w:color="auto"/>
                            <w:right w:val="none" w:sz="0" w:space="0" w:color="auto"/>
                          </w:divBdr>
                        </w:div>
                      </w:divsChild>
                    </w:div>
                    <w:div w:id="1169096891">
                      <w:marLeft w:val="0"/>
                      <w:marRight w:val="0"/>
                      <w:marTop w:val="0"/>
                      <w:marBottom w:val="0"/>
                      <w:divBdr>
                        <w:top w:val="none" w:sz="0" w:space="0" w:color="auto"/>
                        <w:left w:val="none" w:sz="0" w:space="0" w:color="auto"/>
                        <w:bottom w:val="none" w:sz="0" w:space="0" w:color="auto"/>
                        <w:right w:val="none" w:sz="0" w:space="0" w:color="auto"/>
                      </w:divBdr>
                      <w:divsChild>
                        <w:div w:id="56511859">
                          <w:marLeft w:val="0"/>
                          <w:marRight w:val="0"/>
                          <w:marTop w:val="0"/>
                          <w:marBottom w:val="0"/>
                          <w:divBdr>
                            <w:top w:val="none" w:sz="0" w:space="0" w:color="auto"/>
                            <w:left w:val="none" w:sz="0" w:space="0" w:color="auto"/>
                            <w:bottom w:val="none" w:sz="0" w:space="0" w:color="auto"/>
                            <w:right w:val="none" w:sz="0" w:space="0" w:color="auto"/>
                          </w:divBdr>
                        </w:div>
                      </w:divsChild>
                    </w:div>
                    <w:div w:id="1191649438">
                      <w:marLeft w:val="0"/>
                      <w:marRight w:val="0"/>
                      <w:marTop w:val="0"/>
                      <w:marBottom w:val="0"/>
                      <w:divBdr>
                        <w:top w:val="none" w:sz="0" w:space="0" w:color="auto"/>
                        <w:left w:val="none" w:sz="0" w:space="0" w:color="auto"/>
                        <w:bottom w:val="none" w:sz="0" w:space="0" w:color="auto"/>
                        <w:right w:val="none" w:sz="0" w:space="0" w:color="auto"/>
                      </w:divBdr>
                      <w:divsChild>
                        <w:div w:id="543954757">
                          <w:marLeft w:val="0"/>
                          <w:marRight w:val="0"/>
                          <w:marTop w:val="0"/>
                          <w:marBottom w:val="0"/>
                          <w:divBdr>
                            <w:top w:val="none" w:sz="0" w:space="0" w:color="auto"/>
                            <w:left w:val="none" w:sz="0" w:space="0" w:color="auto"/>
                            <w:bottom w:val="none" w:sz="0" w:space="0" w:color="auto"/>
                            <w:right w:val="none" w:sz="0" w:space="0" w:color="auto"/>
                          </w:divBdr>
                        </w:div>
                      </w:divsChild>
                    </w:div>
                    <w:div w:id="1321931702">
                      <w:marLeft w:val="0"/>
                      <w:marRight w:val="0"/>
                      <w:marTop w:val="0"/>
                      <w:marBottom w:val="0"/>
                      <w:divBdr>
                        <w:top w:val="none" w:sz="0" w:space="0" w:color="auto"/>
                        <w:left w:val="none" w:sz="0" w:space="0" w:color="auto"/>
                        <w:bottom w:val="none" w:sz="0" w:space="0" w:color="auto"/>
                        <w:right w:val="none" w:sz="0" w:space="0" w:color="auto"/>
                      </w:divBdr>
                      <w:divsChild>
                        <w:div w:id="807941646">
                          <w:marLeft w:val="0"/>
                          <w:marRight w:val="0"/>
                          <w:marTop w:val="0"/>
                          <w:marBottom w:val="0"/>
                          <w:divBdr>
                            <w:top w:val="none" w:sz="0" w:space="0" w:color="auto"/>
                            <w:left w:val="none" w:sz="0" w:space="0" w:color="auto"/>
                            <w:bottom w:val="none" w:sz="0" w:space="0" w:color="auto"/>
                            <w:right w:val="none" w:sz="0" w:space="0" w:color="auto"/>
                          </w:divBdr>
                        </w:div>
                      </w:divsChild>
                    </w:div>
                    <w:div w:id="1442989538">
                      <w:marLeft w:val="0"/>
                      <w:marRight w:val="0"/>
                      <w:marTop w:val="0"/>
                      <w:marBottom w:val="0"/>
                      <w:divBdr>
                        <w:top w:val="none" w:sz="0" w:space="0" w:color="auto"/>
                        <w:left w:val="none" w:sz="0" w:space="0" w:color="auto"/>
                        <w:bottom w:val="none" w:sz="0" w:space="0" w:color="auto"/>
                        <w:right w:val="none" w:sz="0" w:space="0" w:color="auto"/>
                      </w:divBdr>
                      <w:divsChild>
                        <w:div w:id="1452895639">
                          <w:marLeft w:val="0"/>
                          <w:marRight w:val="0"/>
                          <w:marTop w:val="0"/>
                          <w:marBottom w:val="0"/>
                          <w:divBdr>
                            <w:top w:val="none" w:sz="0" w:space="0" w:color="auto"/>
                            <w:left w:val="none" w:sz="0" w:space="0" w:color="auto"/>
                            <w:bottom w:val="none" w:sz="0" w:space="0" w:color="auto"/>
                            <w:right w:val="none" w:sz="0" w:space="0" w:color="auto"/>
                          </w:divBdr>
                        </w:div>
                      </w:divsChild>
                    </w:div>
                    <w:div w:id="1457795310">
                      <w:marLeft w:val="0"/>
                      <w:marRight w:val="0"/>
                      <w:marTop w:val="0"/>
                      <w:marBottom w:val="0"/>
                      <w:divBdr>
                        <w:top w:val="none" w:sz="0" w:space="0" w:color="auto"/>
                        <w:left w:val="none" w:sz="0" w:space="0" w:color="auto"/>
                        <w:bottom w:val="none" w:sz="0" w:space="0" w:color="auto"/>
                        <w:right w:val="none" w:sz="0" w:space="0" w:color="auto"/>
                      </w:divBdr>
                      <w:divsChild>
                        <w:div w:id="646328159">
                          <w:marLeft w:val="0"/>
                          <w:marRight w:val="0"/>
                          <w:marTop w:val="0"/>
                          <w:marBottom w:val="0"/>
                          <w:divBdr>
                            <w:top w:val="none" w:sz="0" w:space="0" w:color="auto"/>
                            <w:left w:val="none" w:sz="0" w:space="0" w:color="auto"/>
                            <w:bottom w:val="none" w:sz="0" w:space="0" w:color="auto"/>
                            <w:right w:val="none" w:sz="0" w:space="0" w:color="auto"/>
                          </w:divBdr>
                        </w:div>
                      </w:divsChild>
                    </w:div>
                    <w:div w:id="1536961170">
                      <w:marLeft w:val="0"/>
                      <w:marRight w:val="0"/>
                      <w:marTop w:val="0"/>
                      <w:marBottom w:val="0"/>
                      <w:divBdr>
                        <w:top w:val="none" w:sz="0" w:space="0" w:color="auto"/>
                        <w:left w:val="none" w:sz="0" w:space="0" w:color="auto"/>
                        <w:bottom w:val="none" w:sz="0" w:space="0" w:color="auto"/>
                        <w:right w:val="none" w:sz="0" w:space="0" w:color="auto"/>
                      </w:divBdr>
                      <w:divsChild>
                        <w:div w:id="1346244228">
                          <w:marLeft w:val="0"/>
                          <w:marRight w:val="0"/>
                          <w:marTop w:val="0"/>
                          <w:marBottom w:val="0"/>
                          <w:divBdr>
                            <w:top w:val="none" w:sz="0" w:space="0" w:color="auto"/>
                            <w:left w:val="none" w:sz="0" w:space="0" w:color="auto"/>
                            <w:bottom w:val="none" w:sz="0" w:space="0" w:color="auto"/>
                            <w:right w:val="none" w:sz="0" w:space="0" w:color="auto"/>
                          </w:divBdr>
                        </w:div>
                      </w:divsChild>
                    </w:div>
                    <w:div w:id="1671449089">
                      <w:marLeft w:val="0"/>
                      <w:marRight w:val="0"/>
                      <w:marTop w:val="0"/>
                      <w:marBottom w:val="0"/>
                      <w:divBdr>
                        <w:top w:val="none" w:sz="0" w:space="0" w:color="auto"/>
                        <w:left w:val="none" w:sz="0" w:space="0" w:color="auto"/>
                        <w:bottom w:val="none" w:sz="0" w:space="0" w:color="auto"/>
                        <w:right w:val="none" w:sz="0" w:space="0" w:color="auto"/>
                      </w:divBdr>
                      <w:divsChild>
                        <w:div w:id="105002741">
                          <w:marLeft w:val="0"/>
                          <w:marRight w:val="0"/>
                          <w:marTop w:val="0"/>
                          <w:marBottom w:val="0"/>
                          <w:divBdr>
                            <w:top w:val="none" w:sz="0" w:space="0" w:color="auto"/>
                            <w:left w:val="none" w:sz="0" w:space="0" w:color="auto"/>
                            <w:bottom w:val="none" w:sz="0" w:space="0" w:color="auto"/>
                            <w:right w:val="none" w:sz="0" w:space="0" w:color="auto"/>
                          </w:divBdr>
                        </w:div>
                      </w:divsChild>
                    </w:div>
                    <w:div w:id="1718354296">
                      <w:marLeft w:val="0"/>
                      <w:marRight w:val="0"/>
                      <w:marTop w:val="0"/>
                      <w:marBottom w:val="0"/>
                      <w:divBdr>
                        <w:top w:val="none" w:sz="0" w:space="0" w:color="auto"/>
                        <w:left w:val="none" w:sz="0" w:space="0" w:color="auto"/>
                        <w:bottom w:val="none" w:sz="0" w:space="0" w:color="auto"/>
                        <w:right w:val="none" w:sz="0" w:space="0" w:color="auto"/>
                      </w:divBdr>
                      <w:divsChild>
                        <w:div w:id="1046561079">
                          <w:marLeft w:val="0"/>
                          <w:marRight w:val="0"/>
                          <w:marTop w:val="0"/>
                          <w:marBottom w:val="0"/>
                          <w:divBdr>
                            <w:top w:val="none" w:sz="0" w:space="0" w:color="auto"/>
                            <w:left w:val="none" w:sz="0" w:space="0" w:color="auto"/>
                            <w:bottom w:val="none" w:sz="0" w:space="0" w:color="auto"/>
                            <w:right w:val="none" w:sz="0" w:space="0" w:color="auto"/>
                          </w:divBdr>
                        </w:div>
                      </w:divsChild>
                    </w:div>
                    <w:div w:id="2055348763">
                      <w:marLeft w:val="0"/>
                      <w:marRight w:val="0"/>
                      <w:marTop w:val="0"/>
                      <w:marBottom w:val="0"/>
                      <w:divBdr>
                        <w:top w:val="none" w:sz="0" w:space="0" w:color="auto"/>
                        <w:left w:val="none" w:sz="0" w:space="0" w:color="auto"/>
                        <w:bottom w:val="none" w:sz="0" w:space="0" w:color="auto"/>
                        <w:right w:val="none" w:sz="0" w:space="0" w:color="auto"/>
                      </w:divBdr>
                      <w:divsChild>
                        <w:div w:id="291327538">
                          <w:marLeft w:val="0"/>
                          <w:marRight w:val="0"/>
                          <w:marTop w:val="0"/>
                          <w:marBottom w:val="0"/>
                          <w:divBdr>
                            <w:top w:val="none" w:sz="0" w:space="0" w:color="auto"/>
                            <w:left w:val="none" w:sz="0" w:space="0" w:color="auto"/>
                            <w:bottom w:val="none" w:sz="0" w:space="0" w:color="auto"/>
                            <w:right w:val="none" w:sz="0" w:space="0" w:color="auto"/>
                          </w:divBdr>
                        </w:div>
                      </w:divsChild>
                    </w:div>
                    <w:div w:id="2079746136">
                      <w:marLeft w:val="0"/>
                      <w:marRight w:val="0"/>
                      <w:marTop w:val="0"/>
                      <w:marBottom w:val="0"/>
                      <w:divBdr>
                        <w:top w:val="none" w:sz="0" w:space="0" w:color="auto"/>
                        <w:left w:val="none" w:sz="0" w:space="0" w:color="auto"/>
                        <w:bottom w:val="none" w:sz="0" w:space="0" w:color="auto"/>
                        <w:right w:val="none" w:sz="0" w:space="0" w:color="auto"/>
                      </w:divBdr>
                      <w:divsChild>
                        <w:div w:id="293873196">
                          <w:marLeft w:val="0"/>
                          <w:marRight w:val="0"/>
                          <w:marTop w:val="0"/>
                          <w:marBottom w:val="0"/>
                          <w:divBdr>
                            <w:top w:val="none" w:sz="0" w:space="0" w:color="auto"/>
                            <w:left w:val="none" w:sz="0" w:space="0" w:color="auto"/>
                            <w:bottom w:val="none" w:sz="0" w:space="0" w:color="auto"/>
                            <w:right w:val="none" w:sz="0" w:space="0" w:color="auto"/>
                          </w:divBdr>
                        </w:div>
                      </w:divsChild>
                    </w:div>
                    <w:div w:id="2108500733">
                      <w:marLeft w:val="0"/>
                      <w:marRight w:val="0"/>
                      <w:marTop w:val="0"/>
                      <w:marBottom w:val="0"/>
                      <w:divBdr>
                        <w:top w:val="none" w:sz="0" w:space="0" w:color="auto"/>
                        <w:left w:val="none" w:sz="0" w:space="0" w:color="auto"/>
                        <w:bottom w:val="none" w:sz="0" w:space="0" w:color="auto"/>
                        <w:right w:val="none" w:sz="0" w:space="0" w:color="auto"/>
                      </w:divBdr>
                      <w:divsChild>
                        <w:div w:id="228922753">
                          <w:marLeft w:val="0"/>
                          <w:marRight w:val="0"/>
                          <w:marTop w:val="0"/>
                          <w:marBottom w:val="0"/>
                          <w:divBdr>
                            <w:top w:val="none" w:sz="0" w:space="0" w:color="auto"/>
                            <w:left w:val="none" w:sz="0" w:space="0" w:color="auto"/>
                            <w:bottom w:val="none" w:sz="0" w:space="0" w:color="auto"/>
                            <w:right w:val="none" w:sz="0" w:space="0" w:color="auto"/>
                          </w:divBdr>
                        </w:div>
                      </w:divsChild>
                    </w:div>
                    <w:div w:id="2116558889">
                      <w:marLeft w:val="0"/>
                      <w:marRight w:val="0"/>
                      <w:marTop w:val="0"/>
                      <w:marBottom w:val="0"/>
                      <w:divBdr>
                        <w:top w:val="none" w:sz="0" w:space="0" w:color="auto"/>
                        <w:left w:val="none" w:sz="0" w:space="0" w:color="auto"/>
                        <w:bottom w:val="none" w:sz="0" w:space="0" w:color="auto"/>
                        <w:right w:val="none" w:sz="0" w:space="0" w:color="auto"/>
                      </w:divBdr>
                      <w:divsChild>
                        <w:div w:id="1674531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5256034">
              <w:marLeft w:val="0"/>
              <w:marRight w:val="0"/>
              <w:marTop w:val="0"/>
              <w:marBottom w:val="0"/>
              <w:divBdr>
                <w:top w:val="none" w:sz="0" w:space="0" w:color="auto"/>
                <w:left w:val="none" w:sz="0" w:space="0" w:color="auto"/>
                <w:bottom w:val="none" w:sz="0" w:space="0" w:color="auto"/>
                <w:right w:val="none" w:sz="0" w:space="0" w:color="auto"/>
              </w:divBdr>
            </w:div>
            <w:div w:id="475535508">
              <w:marLeft w:val="0"/>
              <w:marRight w:val="0"/>
              <w:marTop w:val="0"/>
              <w:marBottom w:val="0"/>
              <w:divBdr>
                <w:top w:val="none" w:sz="0" w:space="0" w:color="auto"/>
                <w:left w:val="none" w:sz="0" w:space="0" w:color="auto"/>
                <w:bottom w:val="none" w:sz="0" w:space="0" w:color="auto"/>
                <w:right w:val="none" w:sz="0" w:space="0" w:color="auto"/>
              </w:divBdr>
              <w:divsChild>
                <w:div w:id="26682558">
                  <w:marLeft w:val="0"/>
                  <w:marRight w:val="0"/>
                  <w:marTop w:val="0"/>
                  <w:marBottom w:val="0"/>
                  <w:divBdr>
                    <w:top w:val="none" w:sz="0" w:space="0" w:color="auto"/>
                    <w:left w:val="none" w:sz="0" w:space="0" w:color="auto"/>
                    <w:bottom w:val="none" w:sz="0" w:space="0" w:color="auto"/>
                    <w:right w:val="none" w:sz="0" w:space="0" w:color="auto"/>
                  </w:divBdr>
                  <w:divsChild>
                    <w:div w:id="85078999">
                      <w:marLeft w:val="0"/>
                      <w:marRight w:val="0"/>
                      <w:marTop w:val="0"/>
                      <w:marBottom w:val="0"/>
                      <w:divBdr>
                        <w:top w:val="none" w:sz="0" w:space="0" w:color="auto"/>
                        <w:left w:val="none" w:sz="0" w:space="0" w:color="auto"/>
                        <w:bottom w:val="none" w:sz="0" w:space="0" w:color="auto"/>
                        <w:right w:val="none" w:sz="0" w:space="0" w:color="auto"/>
                      </w:divBdr>
                      <w:divsChild>
                        <w:div w:id="144276929">
                          <w:marLeft w:val="0"/>
                          <w:marRight w:val="0"/>
                          <w:marTop w:val="0"/>
                          <w:marBottom w:val="0"/>
                          <w:divBdr>
                            <w:top w:val="none" w:sz="0" w:space="0" w:color="auto"/>
                            <w:left w:val="none" w:sz="0" w:space="0" w:color="auto"/>
                            <w:bottom w:val="none" w:sz="0" w:space="0" w:color="auto"/>
                            <w:right w:val="none" w:sz="0" w:space="0" w:color="auto"/>
                          </w:divBdr>
                        </w:div>
                      </w:divsChild>
                    </w:div>
                    <w:div w:id="124351909">
                      <w:marLeft w:val="0"/>
                      <w:marRight w:val="0"/>
                      <w:marTop w:val="0"/>
                      <w:marBottom w:val="0"/>
                      <w:divBdr>
                        <w:top w:val="none" w:sz="0" w:space="0" w:color="auto"/>
                        <w:left w:val="none" w:sz="0" w:space="0" w:color="auto"/>
                        <w:bottom w:val="none" w:sz="0" w:space="0" w:color="auto"/>
                        <w:right w:val="none" w:sz="0" w:space="0" w:color="auto"/>
                      </w:divBdr>
                      <w:divsChild>
                        <w:div w:id="1591965337">
                          <w:marLeft w:val="0"/>
                          <w:marRight w:val="0"/>
                          <w:marTop w:val="0"/>
                          <w:marBottom w:val="0"/>
                          <w:divBdr>
                            <w:top w:val="none" w:sz="0" w:space="0" w:color="auto"/>
                            <w:left w:val="none" w:sz="0" w:space="0" w:color="auto"/>
                            <w:bottom w:val="none" w:sz="0" w:space="0" w:color="auto"/>
                            <w:right w:val="none" w:sz="0" w:space="0" w:color="auto"/>
                          </w:divBdr>
                        </w:div>
                      </w:divsChild>
                    </w:div>
                    <w:div w:id="401371543">
                      <w:marLeft w:val="0"/>
                      <w:marRight w:val="0"/>
                      <w:marTop w:val="0"/>
                      <w:marBottom w:val="0"/>
                      <w:divBdr>
                        <w:top w:val="none" w:sz="0" w:space="0" w:color="auto"/>
                        <w:left w:val="none" w:sz="0" w:space="0" w:color="auto"/>
                        <w:bottom w:val="none" w:sz="0" w:space="0" w:color="auto"/>
                        <w:right w:val="none" w:sz="0" w:space="0" w:color="auto"/>
                      </w:divBdr>
                      <w:divsChild>
                        <w:div w:id="628783577">
                          <w:marLeft w:val="0"/>
                          <w:marRight w:val="0"/>
                          <w:marTop w:val="0"/>
                          <w:marBottom w:val="0"/>
                          <w:divBdr>
                            <w:top w:val="none" w:sz="0" w:space="0" w:color="auto"/>
                            <w:left w:val="none" w:sz="0" w:space="0" w:color="auto"/>
                            <w:bottom w:val="none" w:sz="0" w:space="0" w:color="auto"/>
                            <w:right w:val="none" w:sz="0" w:space="0" w:color="auto"/>
                          </w:divBdr>
                        </w:div>
                      </w:divsChild>
                    </w:div>
                    <w:div w:id="467631287">
                      <w:marLeft w:val="0"/>
                      <w:marRight w:val="0"/>
                      <w:marTop w:val="0"/>
                      <w:marBottom w:val="0"/>
                      <w:divBdr>
                        <w:top w:val="none" w:sz="0" w:space="0" w:color="auto"/>
                        <w:left w:val="none" w:sz="0" w:space="0" w:color="auto"/>
                        <w:bottom w:val="none" w:sz="0" w:space="0" w:color="auto"/>
                        <w:right w:val="none" w:sz="0" w:space="0" w:color="auto"/>
                      </w:divBdr>
                      <w:divsChild>
                        <w:div w:id="359161069">
                          <w:marLeft w:val="0"/>
                          <w:marRight w:val="0"/>
                          <w:marTop w:val="0"/>
                          <w:marBottom w:val="0"/>
                          <w:divBdr>
                            <w:top w:val="none" w:sz="0" w:space="0" w:color="auto"/>
                            <w:left w:val="none" w:sz="0" w:space="0" w:color="auto"/>
                            <w:bottom w:val="none" w:sz="0" w:space="0" w:color="auto"/>
                            <w:right w:val="none" w:sz="0" w:space="0" w:color="auto"/>
                          </w:divBdr>
                        </w:div>
                      </w:divsChild>
                    </w:div>
                    <w:div w:id="620066648">
                      <w:marLeft w:val="0"/>
                      <w:marRight w:val="0"/>
                      <w:marTop w:val="0"/>
                      <w:marBottom w:val="0"/>
                      <w:divBdr>
                        <w:top w:val="none" w:sz="0" w:space="0" w:color="auto"/>
                        <w:left w:val="none" w:sz="0" w:space="0" w:color="auto"/>
                        <w:bottom w:val="none" w:sz="0" w:space="0" w:color="auto"/>
                        <w:right w:val="none" w:sz="0" w:space="0" w:color="auto"/>
                      </w:divBdr>
                      <w:divsChild>
                        <w:div w:id="81681816">
                          <w:marLeft w:val="0"/>
                          <w:marRight w:val="0"/>
                          <w:marTop w:val="0"/>
                          <w:marBottom w:val="0"/>
                          <w:divBdr>
                            <w:top w:val="none" w:sz="0" w:space="0" w:color="auto"/>
                            <w:left w:val="none" w:sz="0" w:space="0" w:color="auto"/>
                            <w:bottom w:val="none" w:sz="0" w:space="0" w:color="auto"/>
                            <w:right w:val="none" w:sz="0" w:space="0" w:color="auto"/>
                          </w:divBdr>
                        </w:div>
                      </w:divsChild>
                    </w:div>
                    <w:div w:id="735855318">
                      <w:marLeft w:val="0"/>
                      <w:marRight w:val="0"/>
                      <w:marTop w:val="0"/>
                      <w:marBottom w:val="0"/>
                      <w:divBdr>
                        <w:top w:val="none" w:sz="0" w:space="0" w:color="auto"/>
                        <w:left w:val="none" w:sz="0" w:space="0" w:color="auto"/>
                        <w:bottom w:val="none" w:sz="0" w:space="0" w:color="auto"/>
                        <w:right w:val="none" w:sz="0" w:space="0" w:color="auto"/>
                      </w:divBdr>
                      <w:divsChild>
                        <w:div w:id="634675862">
                          <w:marLeft w:val="0"/>
                          <w:marRight w:val="0"/>
                          <w:marTop w:val="0"/>
                          <w:marBottom w:val="0"/>
                          <w:divBdr>
                            <w:top w:val="none" w:sz="0" w:space="0" w:color="auto"/>
                            <w:left w:val="none" w:sz="0" w:space="0" w:color="auto"/>
                            <w:bottom w:val="none" w:sz="0" w:space="0" w:color="auto"/>
                            <w:right w:val="none" w:sz="0" w:space="0" w:color="auto"/>
                          </w:divBdr>
                        </w:div>
                      </w:divsChild>
                    </w:div>
                    <w:div w:id="778715668">
                      <w:marLeft w:val="0"/>
                      <w:marRight w:val="0"/>
                      <w:marTop w:val="0"/>
                      <w:marBottom w:val="0"/>
                      <w:divBdr>
                        <w:top w:val="none" w:sz="0" w:space="0" w:color="auto"/>
                        <w:left w:val="none" w:sz="0" w:space="0" w:color="auto"/>
                        <w:bottom w:val="none" w:sz="0" w:space="0" w:color="auto"/>
                        <w:right w:val="none" w:sz="0" w:space="0" w:color="auto"/>
                      </w:divBdr>
                      <w:divsChild>
                        <w:div w:id="1379433191">
                          <w:marLeft w:val="0"/>
                          <w:marRight w:val="0"/>
                          <w:marTop w:val="0"/>
                          <w:marBottom w:val="0"/>
                          <w:divBdr>
                            <w:top w:val="none" w:sz="0" w:space="0" w:color="auto"/>
                            <w:left w:val="none" w:sz="0" w:space="0" w:color="auto"/>
                            <w:bottom w:val="none" w:sz="0" w:space="0" w:color="auto"/>
                            <w:right w:val="none" w:sz="0" w:space="0" w:color="auto"/>
                          </w:divBdr>
                        </w:div>
                      </w:divsChild>
                    </w:div>
                    <w:div w:id="949702472">
                      <w:marLeft w:val="0"/>
                      <w:marRight w:val="0"/>
                      <w:marTop w:val="0"/>
                      <w:marBottom w:val="0"/>
                      <w:divBdr>
                        <w:top w:val="none" w:sz="0" w:space="0" w:color="auto"/>
                        <w:left w:val="none" w:sz="0" w:space="0" w:color="auto"/>
                        <w:bottom w:val="none" w:sz="0" w:space="0" w:color="auto"/>
                        <w:right w:val="none" w:sz="0" w:space="0" w:color="auto"/>
                      </w:divBdr>
                      <w:divsChild>
                        <w:div w:id="1008097715">
                          <w:marLeft w:val="0"/>
                          <w:marRight w:val="0"/>
                          <w:marTop w:val="0"/>
                          <w:marBottom w:val="0"/>
                          <w:divBdr>
                            <w:top w:val="none" w:sz="0" w:space="0" w:color="auto"/>
                            <w:left w:val="none" w:sz="0" w:space="0" w:color="auto"/>
                            <w:bottom w:val="none" w:sz="0" w:space="0" w:color="auto"/>
                            <w:right w:val="none" w:sz="0" w:space="0" w:color="auto"/>
                          </w:divBdr>
                        </w:div>
                      </w:divsChild>
                    </w:div>
                    <w:div w:id="1223835307">
                      <w:marLeft w:val="0"/>
                      <w:marRight w:val="0"/>
                      <w:marTop w:val="0"/>
                      <w:marBottom w:val="0"/>
                      <w:divBdr>
                        <w:top w:val="none" w:sz="0" w:space="0" w:color="auto"/>
                        <w:left w:val="none" w:sz="0" w:space="0" w:color="auto"/>
                        <w:bottom w:val="none" w:sz="0" w:space="0" w:color="auto"/>
                        <w:right w:val="none" w:sz="0" w:space="0" w:color="auto"/>
                      </w:divBdr>
                      <w:divsChild>
                        <w:div w:id="1676885952">
                          <w:marLeft w:val="0"/>
                          <w:marRight w:val="0"/>
                          <w:marTop w:val="0"/>
                          <w:marBottom w:val="0"/>
                          <w:divBdr>
                            <w:top w:val="none" w:sz="0" w:space="0" w:color="auto"/>
                            <w:left w:val="none" w:sz="0" w:space="0" w:color="auto"/>
                            <w:bottom w:val="none" w:sz="0" w:space="0" w:color="auto"/>
                            <w:right w:val="none" w:sz="0" w:space="0" w:color="auto"/>
                          </w:divBdr>
                        </w:div>
                      </w:divsChild>
                    </w:div>
                    <w:div w:id="1398893686">
                      <w:marLeft w:val="0"/>
                      <w:marRight w:val="0"/>
                      <w:marTop w:val="0"/>
                      <w:marBottom w:val="0"/>
                      <w:divBdr>
                        <w:top w:val="none" w:sz="0" w:space="0" w:color="auto"/>
                        <w:left w:val="none" w:sz="0" w:space="0" w:color="auto"/>
                        <w:bottom w:val="none" w:sz="0" w:space="0" w:color="auto"/>
                        <w:right w:val="none" w:sz="0" w:space="0" w:color="auto"/>
                      </w:divBdr>
                      <w:divsChild>
                        <w:div w:id="620189441">
                          <w:marLeft w:val="0"/>
                          <w:marRight w:val="0"/>
                          <w:marTop w:val="0"/>
                          <w:marBottom w:val="0"/>
                          <w:divBdr>
                            <w:top w:val="none" w:sz="0" w:space="0" w:color="auto"/>
                            <w:left w:val="none" w:sz="0" w:space="0" w:color="auto"/>
                            <w:bottom w:val="none" w:sz="0" w:space="0" w:color="auto"/>
                            <w:right w:val="none" w:sz="0" w:space="0" w:color="auto"/>
                          </w:divBdr>
                        </w:div>
                      </w:divsChild>
                    </w:div>
                    <w:div w:id="1483542921">
                      <w:marLeft w:val="0"/>
                      <w:marRight w:val="0"/>
                      <w:marTop w:val="0"/>
                      <w:marBottom w:val="0"/>
                      <w:divBdr>
                        <w:top w:val="none" w:sz="0" w:space="0" w:color="auto"/>
                        <w:left w:val="none" w:sz="0" w:space="0" w:color="auto"/>
                        <w:bottom w:val="none" w:sz="0" w:space="0" w:color="auto"/>
                        <w:right w:val="none" w:sz="0" w:space="0" w:color="auto"/>
                      </w:divBdr>
                      <w:divsChild>
                        <w:div w:id="209416676">
                          <w:marLeft w:val="0"/>
                          <w:marRight w:val="0"/>
                          <w:marTop w:val="0"/>
                          <w:marBottom w:val="0"/>
                          <w:divBdr>
                            <w:top w:val="none" w:sz="0" w:space="0" w:color="auto"/>
                            <w:left w:val="none" w:sz="0" w:space="0" w:color="auto"/>
                            <w:bottom w:val="none" w:sz="0" w:space="0" w:color="auto"/>
                            <w:right w:val="none" w:sz="0" w:space="0" w:color="auto"/>
                          </w:divBdr>
                        </w:div>
                      </w:divsChild>
                    </w:div>
                    <w:div w:id="1525249090">
                      <w:marLeft w:val="0"/>
                      <w:marRight w:val="0"/>
                      <w:marTop w:val="0"/>
                      <w:marBottom w:val="0"/>
                      <w:divBdr>
                        <w:top w:val="none" w:sz="0" w:space="0" w:color="auto"/>
                        <w:left w:val="none" w:sz="0" w:space="0" w:color="auto"/>
                        <w:bottom w:val="none" w:sz="0" w:space="0" w:color="auto"/>
                        <w:right w:val="none" w:sz="0" w:space="0" w:color="auto"/>
                      </w:divBdr>
                      <w:divsChild>
                        <w:div w:id="1466310277">
                          <w:marLeft w:val="0"/>
                          <w:marRight w:val="0"/>
                          <w:marTop w:val="0"/>
                          <w:marBottom w:val="0"/>
                          <w:divBdr>
                            <w:top w:val="none" w:sz="0" w:space="0" w:color="auto"/>
                            <w:left w:val="none" w:sz="0" w:space="0" w:color="auto"/>
                            <w:bottom w:val="none" w:sz="0" w:space="0" w:color="auto"/>
                            <w:right w:val="none" w:sz="0" w:space="0" w:color="auto"/>
                          </w:divBdr>
                        </w:div>
                      </w:divsChild>
                    </w:div>
                    <w:div w:id="1641302527">
                      <w:marLeft w:val="0"/>
                      <w:marRight w:val="0"/>
                      <w:marTop w:val="0"/>
                      <w:marBottom w:val="0"/>
                      <w:divBdr>
                        <w:top w:val="none" w:sz="0" w:space="0" w:color="auto"/>
                        <w:left w:val="none" w:sz="0" w:space="0" w:color="auto"/>
                        <w:bottom w:val="none" w:sz="0" w:space="0" w:color="auto"/>
                        <w:right w:val="none" w:sz="0" w:space="0" w:color="auto"/>
                      </w:divBdr>
                      <w:divsChild>
                        <w:div w:id="1346977368">
                          <w:marLeft w:val="0"/>
                          <w:marRight w:val="0"/>
                          <w:marTop w:val="0"/>
                          <w:marBottom w:val="0"/>
                          <w:divBdr>
                            <w:top w:val="none" w:sz="0" w:space="0" w:color="auto"/>
                            <w:left w:val="none" w:sz="0" w:space="0" w:color="auto"/>
                            <w:bottom w:val="none" w:sz="0" w:space="0" w:color="auto"/>
                            <w:right w:val="none" w:sz="0" w:space="0" w:color="auto"/>
                          </w:divBdr>
                        </w:div>
                      </w:divsChild>
                    </w:div>
                    <w:div w:id="1942756963">
                      <w:marLeft w:val="0"/>
                      <w:marRight w:val="0"/>
                      <w:marTop w:val="0"/>
                      <w:marBottom w:val="0"/>
                      <w:divBdr>
                        <w:top w:val="none" w:sz="0" w:space="0" w:color="auto"/>
                        <w:left w:val="none" w:sz="0" w:space="0" w:color="auto"/>
                        <w:bottom w:val="none" w:sz="0" w:space="0" w:color="auto"/>
                        <w:right w:val="none" w:sz="0" w:space="0" w:color="auto"/>
                      </w:divBdr>
                      <w:divsChild>
                        <w:div w:id="1315985741">
                          <w:marLeft w:val="0"/>
                          <w:marRight w:val="0"/>
                          <w:marTop w:val="0"/>
                          <w:marBottom w:val="0"/>
                          <w:divBdr>
                            <w:top w:val="none" w:sz="0" w:space="0" w:color="auto"/>
                            <w:left w:val="none" w:sz="0" w:space="0" w:color="auto"/>
                            <w:bottom w:val="none" w:sz="0" w:space="0" w:color="auto"/>
                            <w:right w:val="none" w:sz="0" w:space="0" w:color="auto"/>
                          </w:divBdr>
                        </w:div>
                      </w:divsChild>
                    </w:div>
                    <w:div w:id="2045866329">
                      <w:marLeft w:val="0"/>
                      <w:marRight w:val="0"/>
                      <w:marTop w:val="0"/>
                      <w:marBottom w:val="0"/>
                      <w:divBdr>
                        <w:top w:val="none" w:sz="0" w:space="0" w:color="auto"/>
                        <w:left w:val="none" w:sz="0" w:space="0" w:color="auto"/>
                        <w:bottom w:val="none" w:sz="0" w:space="0" w:color="auto"/>
                        <w:right w:val="none" w:sz="0" w:space="0" w:color="auto"/>
                      </w:divBdr>
                      <w:divsChild>
                        <w:div w:id="2017026595">
                          <w:marLeft w:val="0"/>
                          <w:marRight w:val="0"/>
                          <w:marTop w:val="0"/>
                          <w:marBottom w:val="0"/>
                          <w:divBdr>
                            <w:top w:val="none" w:sz="0" w:space="0" w:color="auto"/>
                            <w:left w:val="none" w:sz="0" w:space="0" w:color="auto"/>
                            <w:bottom w:val="none" w:sz="0" w:space="0" w:color="auto"/>
                            <w:right w:val="none" w:sz="0" w:space="0" w:color="auto"/>
                          </w:divBdr>
                        </w:div>
                      </w:divsChild>
                    </w:div>
                    <w:div w:id="2106538351">
                      <w:marLeft w:val="0"/>
                      <w:marRight w:val="0"/>
                      <w:marTop w:val="0"/>
                      <w:marBottom w:val="0"/>
                      <w:divBdr>
                        <w:top w:val="none" w:sz="0" w:space="0" w:color="auto"/>
                        <w:left w:val="none" w:sz="0" w:space="0" w:color="auto"/>
                        <w:bottom w:val="none" w:sz="0" w:space="0" w:color="auto"/>
                        <w:right w:val="none" w:sz="0" w:space="0" w:color="auto"/>
                      </w:divBdr>
                      <w:divsChild>
                        <w:div w:id="1819109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3593132">
              <w:marLeft w:val="0"/>
              <w:marRight w:val="0"/>
              <w:marTop w:val="0"/>
              <w:marBottom w:val="0"/>
              <w:divBdr>
                <w:top w:val="none" w:sz="0" w:space="0" w:color="auto"/>
                <w:left w:val="none" w:sz="0" w:space="0" w:color="auto"/>
                <w:bottom w:val="none" w:sz="0" w:space="0" w:color="auto"/>
                <w:right w:val="none" w:sz="0" w:space="0" w:color="auto"/>
              </w:divBdr>
            </w:div>
            <w:div w:id="584537887">
              <w:marLeft w:val="0"/>
              <w:marRight w:val="0"/>
              <w:marTop w:val="0"/>
              <w:marBottom w:val="0"/>
              <w:divBdr>
                <w:top w:val="none" w:sz="0" w:space="0" w:color="auto"/>
                <w:left w:val="none" w:sz="0" w:space="0" w:color="auto"/>
                <w:bottom w:val="none" w:sz="0" w:space="0" w:color="auto"/>
                <w:right w:val="none" w:sz="0" w:space="0" w:color="auto"/>
              </w:divBdr>
            </w:div>
            <w:div w:id="604844324">
              <w:marLeft w:val="0"/>
              <w:marRight w:val="0"/>
              <w:marTop w:val="0"/>
              <w:marBottom w:val="0"/>
              <w:divBdr>
                <w:top w:val="none" w:sz="0" w:space="0" w:color="auto"/>
                <w:left w:val="none" w:sz="0" w:space="0" w:color="auto"/>
                <w:bottom w:val="none" w:sz="0" w:space="0" w:color="auto"/>
                <w:right w:val="none" w:sz="0" w:space="0" w:color="auto"/>
              </w:divBdr>
            </w:div>
            <w:div w:id="740173085">
              <w:marLeft w:val="0"/>
              <w:marRight w:val="0"/>
              <w:marTop w:val="0"/>
              <w:marBottom w:val="0"/>
              <w:divBdr>
                <w:top w:val="none" w:sz="0" w:space="0" w:color="auto"/>
                <w:left w:val="none" w:sz="0" w:space="0" w:color="auto"/>
                <w:bottom w:val="none" w:sz="0" w:space="0" w:color="auto"/>
                <w:right w:val="none" w:sz="0" w:space="0" w:color="auto"/>
              </w:divBdr>
            </w:div>
            <w:div w:id="809832598">
              <w:marLeft w:val="0"/>
              <w:marRight w:val="0"/>
              <w:marTop w:val="0"/>
              <w:marBottom w:val="0"/>
              <w:divBdr>
                <w:top w:val="none" w:sz="0" w:space="0" w:color="auto"/>
                <w:left w:val="none" w:sz="0" w:space="0" w:color="auto"/>
                <w:bottom w:val="none" w:sz="0" w:space="0" w:color="auto"/>
                <w:right w:val="none" w:sz="0" w:space="0" w:color="auto"/>
              </w:divBdr>
            </w:div>
            <w:div w:id="972057585">
              <w:marLeft w:val="0"/>
              <w:marRight w:val="0"/>
              <w:marTop w:val="0"/>
              <w:marBottom w:val="0"/>
              <w:divBdr>
                <w:top w:val="none" w:sz="0" w:space="0" w:color="auto"/>
                <w:left w:val="none" w:sz="0" w:space="0" w:color="auto"/>
                <w:bottom w:val="none" w:sz="0" w:space="0" w:color="auto"/>
                <w:right w:val="none" w:sz="0" w:space="0" w:color="auto"/>
              </w:divBdr>
            </w:div>
            <w:div w:id="1027022159">
              <w:marLeft w:val="0"/>
              <w:marRight w:val="0"/>
              <w:marTop w:val="0"/>
              <w:marBottom w:val="0"/>
              <w:divBdr>
                <w:top w:val="none" w:sz="0" w:space="0" w:color="auto"/>
                <w:left w:val="none" w:sz="0" w:space="0" w:color="auto"/>
                <w:bottom w:val="none" w:sz="0" w:space="0" w:color="auto"/>
                <w:right w:val="none" w:sz="0" w:space="0" w:color="auto"/>
              </w:divBdr>
            </w:div>
            <w:div w:id="1109853004">
              <w:marLeft w:val="0"/>
              <w:marRight w:val="0"/>
              <w:marTop w:val="0"/>
              <w:marBottom w:val="0"/>
              <w:divBdr>
                <w:top w:val="none" w:sz="0" w:space="0" w:color="auto"/>
                <w:left w:val="none" w:sz="0" w:space="0" w:color="auto"/>
                <w:bottom w:val="none" w:sz="0" w:space="0" w:color="auto"/>
                <w:right w:val="none" w:sz="0" w:space="0" w:color="auto"/>
              </w:divBdr>
            </w:div>
            <w:div w:id="1207066623">
              <w:marLeft w:val="0"/>
              <w:marRight w:val="0"/>
              <w:marTop w:val="0"/>
              <w:marBottom w:val="0"/>
              <w:divBdr>
                <w:top w:val="none" w:sz="0" w:space="0" w:color="auto"/>
                <w:left w:val="none" w:sz="0" w:space="0" w:color="auto"/>
                <w:bottom w:val="none" w:sz="0" w:space="0" w:color="auto"/>
                <w:right w:val="none" w:sz="0" w:space="0" w:color="auto"/>
              </w:divBdr>
            </w:div>
            <w:div w:id="1245602749">
              <w:marLeft w:val="0"/>
              <w:marRight w:val="0"/>
              <w:marTop w:val="0"/>
              <w:marBottom w:val="0"/>
              <w:divBdr>
                <w:top w:val="none" w:sz="0" w:space="0" w:color="auto"/>
                <w:left w:val="none" w:sz="0" w:space="0" w:color="auto"/>
                <w:bottom w:val="none" w:sz="0" w:space="0" w:color="auto"/>
                <w:right w:val="none" w:sz="0" w:space="0" w:color="auto"/>
              </w:divBdr>
            </w:div>
            <w:div w:id="1278179125">
              <w:marLeft w:val="0"/>
              <w:marRight w:val="0"/>
              <w:marTop w:val="0"/>
              <w:marBottom w:val="0"/>
              <w:divBdr>
                <w:top w:val="none" w:sz="0" w:space="0" w:color="auto"/>
                <w:left w:val="none" w:sz="0" w:space="0" w:color="auto"/>
                <w:bottom w:val="none" w:sz="0" w:space="0" w:color="auto"/>
                <w:right w:val="none" w:sz="0" w:space="0" w:color="auto"/>
              </w:divBdr>
            </w:div>
            <w:div w:id="1315720216">
              <w:marLeft w:val="0"/>
              <w:marRight w:val="0"/>
              <w:marTop w:val="0"/>
              <w:marBottom w:val="0"/>
              <w:divBdr>
                <w:top w:val="none" w:sz="0" w:space="0" w:color="auto"/>
                <w:left w:val="none" w:sz="0" w:space="0" w:color="auto"/>
                <w:bottom w:val="none" w:sz="0" w:space="0" w:color="auto"/>
                <w:right w:val="none" w:sz="0" w:space="0" w:color="auto"/>
              </w:divBdr>
            </w:div>
            <w:div w:id="1372731109">
              <w:marLeft w:val="0"/>
              <w:marRight w:val="0"/>
              <w:marTop w:val="0"/>
              <w:marBottom w:val="0"/>
              <w:divBdr>
                <w:top w:val="none" w:sz="0" w:space="0" w:color="auto"/>
                <w:left w:val="none" w:sz="0" w:space="0" w:color="auto"/>
                <w:bottom w:val="none" w:sz="0" w:space="0" w:color="auto"/>
                <w:right w:val="none" w:sz="0" w:space="0" w:color="auto"/>
              </w:divBdr>
            </w:div>
            <w:div w:id="1383137912">
              <w:marLeft w:val="0"/>
              <w:marRight w:val="0"/>
              <w:marTop w:val="0"/>
              <w:marBottom w:val="0"/>
              <w:divBdr>
                <w:top w:val="none" w:sz="0" w:space="0" w:color="auto"/>
                <w:left w:val="none" w:sz="0" w:space="0" w:color="auto"/>
                <w:bottom w:val="none" w:sz="0" w:space="0" w:color="auto"/>
                <w:right w:val="none" w:sz="0" w:space="0" w:color="auto"/>
              </w:divBdr>
            </w:div>
            <w:div w:id="1445150593">
              <w:marLeft w:val="0"/>
              <w:marRight w:val="0"/>
              <w:marTop w:val="0"/>
              <w:marBottom w:val="0"/>
              <w:divBdr>
                <w:top w:val="none" w:sz="0" w:space="0" w:color="auto"/>
                <w:left w:val="none" w:sz="0" w:space="0" w:color="auto"/>
                <w:bottom w:val="none" w:sz="0" w:space="0" w:color="auto"/>
                <w:right w:val="none" w:sz="0" w:space="0" w:color="auto"/>
              </w:divBdr>
            </w:div>
            <w:div w:id="1492483936">
              <w:marLeft w:val="0"/>
              <w:marRight w:val="0"/>
              <w:marTop w:val="0"/>
              <w:marBottom w:val="0"/>
              <w:divBdr>
                <w:top w:val="none" w:sz="0" w:space="0" w:color="auto"/>
                <w:left w:val="none" w:sz="0" w:space="0" w:color="auto"/>
                <w:bottom w:val="none" w:sz="0" w:space="0" w:color="auto"/>
                <w:right w:val="none" w:sz="0" w:space="0" w:color="auto"/>
              </w:divBdr>
            </w:div>
            <w:div w:id="1525364519">
              <w:marLeft w:val="0"/>
              <w:marRight w:val="0"/>
              <w:marTop w:val="0"/>
              <w:marBottom w:val="0"/>
              <w:divBdr>
                <w:top w:val="none" w:sz="0" w:space="0" w:color="auto"/>
                <w:left w:val="none" w:sz="0" w:space="0" w:color="auto"/>
                <w:bottom w:val="none" w:sz="0" w:space="0" w:color="auto"/>
                <w:right w:val="none" w:sz="0" w:space="0" w:color="auto"/>
              </w:divBdr>
              <w:divsChild>
                <w:div w:id="1249313004">
                  <w:marLeft w:val="0"/>
                  <w:marRight w:val="0"/>
                  <w:marTop w:val="0"/>
                  <w:marBottom w:val="0"/>
                  <w:divBdr>
                    <w:top w:val="none" w:sz="0" w:space="0" w:color="auto"/>
                    <w:left w:val="none" w:sz="0" w:space="0" w:color="auto"/>
                    <w:bottom w:val="none" w:sz="0" w:space="0" w:color="auto"/>
                    <w:right w:val="none" w:sz="0" w:space="0" w:color="auto"/>
                  </w:divBdr>
                  <w:divsChild>
                    <w:div w:id="15351689">
                      <w:marLeft w:val="0"/>
                      <w:marRight w:val="0"/>
                      <w:marTop w:val="0"/>
                      <w:marBottom w:val="0"/>
                      <w:divBdr>
                        <w:top w:val="none" w:sz="0" w:space="0" w:color="auto"/>
                        <w:left w:val="none" w:sz="0" w:space="0" w:color="auto"/>
                        <w:bottom w:val="none" w:sz="0" w:space="0" w:color="auto"/>
                        <w:right w:val="none" w:sz="0" w:space="0" w:color="auto"/>
                      </w:divBdr>
                      <w:divsChild>
                        <w:div w:id="20128924">
                          <w:marLeft w:val="0"/>
                          <w:marRight w:val="0"/>
                          <w:marTop w:val="0"/>
                          <w:marBottom w:val="0"/>
                          <w:divBdr>
                            <w:top w:val="none" w:sz="0" w:space="0" w:color="auto"/>
                            <w:left w:val="none" w:sz="0" w:space="0" w:color="auto"/>
                            <w:bottom w:val="none" w:sz="0" w:space="0" w:color="auto"/>
                            <w:right w:val="none" w:sz="0" w:space="0" w:color="auto"/>
                          </w:divBdr>
                        </w:div>
                      </w:divsChild>
                    </w:div>
                    <w:div w:id="41369247">
                      <w:marLeft w:val="0"/>
                      <w:marRight w:val="0"/>
                      <w:marTop w:val="0"/>
                      <w:marBottom w:val="0"/>
                      <w:divBdr>
                        <w:top w:val="none" w:sz="0" w:space="0" w:color="auto"/>
                        <w:left w:val="none" w:sz="0" w:space="0" w:color="auto"/>
                        <w:bottom w:val="none" w:sz="0" w:space="0" w:color="auto"/>
                        <w:right w:val="none" w:sz="0" w:space="0" w:color="auto"/>
                      </w:divBdr>
                      <w:divsChild>
                        <w:div w:id="1903983341">
                          <w:marLeft w:val="0"/>
                          <w:marRight w:val="0"/>
                          <w:marTop w:val="0"/>
                          <w:marBottom w:val="0"/>
                          <w:divBdr>
                            <w:top w:val="none" w:sz="0" w:space="0" w:color="auto"/>
                            <w:left w:val="none" w:sz="0" w:space="0" w:color="auto"/>
                            <w:bottom w:val="none" w:sz="0" w:space="0" w:color="auto"/>
                            <w:right w:val="none" w:sz="0" w:space="0" w:color="auto"/>
                          </w:divBdr>
                        </w:div>
                      </w:divsChild>
                    </w:div>
                    <w:div w:id="96603568">
                      <w:marLeft w:val="0"/>
                      <w:marRight w:val="0"/>
                      <w:marTop w:val="0"/>
                      <w:marBottom w:val="0"/>
                      <w:divBdr>
                        <w:top w:val="none" w:sz="0" w:space="0" w:color="auto"/>
                        <w:left w:val="none" w:sz="0" w:space="0" w:color="auto"/>
                        <w:bottom w:val="none" w:sz="0" w:space="0" w:color="auto"/>
                        <w:right w:val="none" w:sz="0" w:space="0" w:color="auto"/>
                      </w:divBdr>
                      <w:divsChild>
                        <w:div w:id="116801727">
                          <w:marLeft w:val="0"/>
                          <w:marRight w:val="0"/>
                          <w:marTop w:val="0"/>
                          <w:marBottom w:val="0"/>
                          <w:divBdr>
                            <w:top w:val="none" w:sz="0" w:space="0" w:color="auto"/>
                            <w:left w:val="none" w:sz="0" w:space="0" w:color="auto"/>
                            <w:bottom w:val="none" w:sz="0" w:space="0" w:color="auto"/>
                            <w:right w:val="none" w:sz="0" w:space="0" w:color="auto"/>
                          </w:divBdr>
                        </w:div>
                      </w:divsChild>
                    </w:div>
                    <w:div w:id="159851913">
                      <w:marLeft w:val="0"/>
                      <w:marRight w:val="0"/>
                      <w:marTop w:val="0"/>
                      <w:marBottom w:val="0"/>
                      <w:divBdr>
                        <w:top w:val="none" w:sz="0" w:space="0" w:color="auto"/>
                        <w:left w:val="none" w:sz="0" w:space="0" w:color="auto"/>
                        <w:bottom w:val="none" w:sz="0" w:space="0" w:color="auto"/>
                        <w:right w:val="none" w:sz="0" w:space="0" w:color="auto"/>
                      </w:divBdr>
                      <w:divsChild>
                        <w:div w:id="1709262836">
                          <w:marLeft w:val="0"/>
                          <w:marRight w:val="0"/>
                          <w:marTop w:val="0"/>
                          <w:marBottom w:val="0"/>
                          <w:divBdr>
                            <w:top w:val="none" w:sz="0" w:space="0" w:color="auto"/>
                            <w:left w:val="none" w:sz="0" w:space="0" w:color="auto"/>
                            <w:bottom w:val="none" w:sz="0" w:space="0" w:color="auto"/>
                            <w:right w:val="none" w:sz="0" w:space="0" w:color="auto"/>
                          </w:divBdr>
                        </w:div>
                      </w:divsChild>
                    </w:div>
                    <w:div w:id="365914164">
                      <w:marLeft w:val="0"/>
                      <w:marRight w:val="0"/>
                      <w:marTop w:val="0"/>
                      <w:marBottom w:val="0"/>
                      <w:divBdr>
                        <w:top w:val="none" w:sz="0" w:space="0" w:color="auto"/>
                        <w:left w:val="none" w:sz="0" w:space="0" w:color="auto"/>
                        <w:bottom w:val="none" w:sz="0" w:space="0" w:color="auto"/>
                        <w:right w:val="none" w:sz="0" w:space="0" w:color="auto"/>
                      </w:divBdr>
                      <w:divsChild>
                        <w:div w:id="2012220284">
                          <w:marLeft w:val="0"/>
                          <w:marRight w:val="0"/>
                          <w:marTop w:val="0"/>
                          <w:marBottom w:val="0"/>
                          <w:divBdr>
                            <w:top w:val="none" w:sz="0" w:space="0" w:color="auto"/>
                            <w:left w:val="none" w:sz="0" w:space="0" w:color="auto"/>
                            <w:bottom w:val="none" w:sz="0" w:space="0" w:color="auto"/>
                            <w:right w:val="none" w:sz="0" w:space="0" w:color="auto"/>
                          </w:divBdr>
                        </w:div>
                      </w:divsChild>
                    </w:div>
                    <w:div w:id="418984694">
                      <w:marLeft w:val="0"/>
                      <w:marRight w:val="0"/>
                      <w:marTop w:val="0"/>
                      <w:marBottom w:val="0"/>
                      <w:divBdr>
                        <w:top w:val="none" w:sz="0" w:space="0" w:color="auto"/>
                        <w:left w:val="none" w:sz="0" w:space="0" w:color="auto"/>
                        <w:bottom w:val="none" w:sz="0" w:space="0" w:color="auto"/>
                        <w:right w:val="none" w:sz="0" w:space="0" w:color="auto"/>
                      </w:divBdr>
                      <w:divsChild>
                        <w:div w:id="1062874556">
                          <w:marLeft w:val="0"/>
                          <w:marRight w:val="0"/>
                          <w:marTop w:val="0"/>
                          <w:marBottom w:val="0"/>
                          <w:divBdr>
                            <w:top w:val="none" w:sz="0" w:space="0" w:color="auto"/>
                            <w:left w:val="none" w:sz="0" w:space="0" w:color="auto"/>
                            <w:bottom w:val="none" w:sz="0" w:space="0" w:color="auto"/>
                            <w:right w:val="none" w:sz="0" w:space="0" w:color="auto"/>
                          </w:divBdr>
                        </w:div>
                      </w:divsChild>
                    </w:div>
                    <w:div w:id="438643938">
                      <w:marLeft w:val="0"/>
                      <w:marRight w:val="0"/>
                      <w:marTop w:val="0"/>
                      <w:marBottom w:val="0"/>
                      <w:divBdr>
                        <w:top w:val="none" w:sz="0" w:space="0" w:color="auto"/>
                        <w:left w:val="none" w:sz="0" w:space="0" w:color="auto"/>
                        <w:bottom w:val="none" w:sz="0" w:space="0" w:color="auto"/>
                        <w:right w:val="none" w:sz="0" w:space="0" w:color="auto"/>
                      </w:divBdr>
                      <w:divsChild>
                        <w:div w:id="1574199253">
                          <w:marLeft w:val="0"/>
                          <w:marRight w:val="0"/>
                          <w:marTop w:val="0"/>
                          <w:marBottom w:val="0"/>
                          <w:divBdr>
                            <w:top w:val="none" w:sz="0" w:space="0" w:color="auto"/>
                            <w:left w:val="none" w:sz="0" w:space="0" w:color="auto"/>
                            <w:bottom w:val="none" w:sz="0" w:space="0" w:color="auto"/>
                            <w:right w:val="none" w:sz="0" w:space="0" w:color="auto"/>
                          </w:divBdr>
                        </w:div>
                      </w:divsChild>
                    </w:div>
                    <w:div w:id="618419416">
                      <w:marLeft w:val="0"/>
                      <w:marRight w:val="0"/>
                      <w:marTop w:val="0"/>
                      <w:marBottom w:val="0"/>
                      <w:divBdr>
                        <w:top w:val="none" w:sz="0" w:space="0" w:color="auto"/>
                        <w:left w:val="none" w:sz="0" w:space="0" w:color="auto"/>
                        <w:bottom w:val="none" w:sz="0" w:space="0" w:color="auto"/>
                        <w:right w:val="none" w:sz="0" w:space="0" w:color="auto"/>
                      </w:divBdr>
                      <w:divsChild>
                        <w:div w:id="317927862">
                          <w:marLeft w:val="0"/>
                          <w:marRight w:val="0"/>
                          <w:marTop w:val="0"/>
                          <w:marBottom w:val="0"/>
                          <w:divBdr>
                            <w:top w:val="none" w:sz="0" w:space="0" w:color="auto"/>
                            <w:left w:val="none" w:sz="0" w:space="0" w:color="auto"/>
                            <w:bottom w:val="none" w:sz="0" w:space="0" w:color="auto"/>
                            <w:right w:val="none" w:sz="0" w:space="0" w:color="auto"/>
                          </w:divBdr>
                        </w:div>
                      </w:divsChild>
                    </w:div>
                    <w:div w:id="646281567">
                      <w:marLeft w:val="0"/>
                      <w:marRight w:val="0"/>
                      <w:marTop w:val="0"/>
                      <w:marBottom w:val="0"/>
                      <w:divBdr>
                        <w:top w:val="none" w:sz="0" w:space="0" w:color="auto"/>
                        <w:left w:val="none" w:sz="0" w:space="0" w:color="auto"/>
                        <w:bottom w:val="none" w:sz="0" w:space="0" w:color="auto"/>
                        <w:right w:val="none" w:sz="0" w:space="0" w:color="auto"/>
                      </w:divBdr>
                      <w:divsChild>
                        <w:div w:id="306787309">
                          <w:marLeft w:val="0"/>
                          <w:marRight w:val="0"/>
                          <w:marTop w:val="0"/>
                          <w:marBottom w:val="0"/>
                          <w:divBdr>
                            <w:top w:val="none" w:sz="0" w:space="0" w:color="auto"/>
                            <w:left w:val="none" w:sz="0" w:space="0" w:color="auto"/>
                            <w:bottom w:val="none" w:sz="0" w:space="0" w:color="auto"/>
                            <w:right w:val="none" w:sz="0" w:space="0" w:color="auto"/>
                          </w:divBdr>
                        </w:div>
                      </w:divsChild>
                    </w:div>
                    <w:div w:id="1090587961">
                      <w:marLeft w:val="0"/>
                      <w:marRight w:val="0"/>
                      <w:marTop w:val="0"/>
                      <w:marBottom w:val="0"/>
                      <w:divBdr>
                        <w:top w:val="none" w:sz="0" w:space="0" w:color="auto"/>
                        <w:left w:val="none" w:sz="0" w:space="0" w:color="auto"/>
                        <w:bottom w:val="none" w:sz="0" w:space="0" w:color="auto"/>
                        <w:right w:val="none" w:sz="0" w:space="0" w:color="auto"/>
                      </w:divBdr>
                      <w:divsChild>
                        <w:div w:id="103232784">
                          <w:marLeft w:val="0"/>
                          <w:marRight w:val="0"/>
                          <w:marTop w:val="0"/>
                          <w:marBottom w:val="0"/>
                          <w:divBdr>
                            <w:top w:val="none" w:sz="0" w:space="0" w:color="auto"/>
                            <w:left w:val="none" w:sz="0" w:space="0" w:color="auto"/>
                            <w:bottom w:val="none" w:sz="0" w:space="0" w:color="auto"/>
                            <w:right w:val="none" w:sz="0" w:space="0" w:color="auto"/>
                          </w:divBdr>
                        </w:div>
                      </w:divsChild>
                    </w:div>
                    <w:div w:id="1181119950">
                      <w:marLeft w:val="0"/>
                      <w:marRight w:val="0"/>
                      <w:marTop w:val="0"/>
                      <w:marBottom w:val="0"/>
                      <w:divBdr>
                        <w:top w:val="none" w:sz="0" w:space="0" w:color="auto"/>
                        <w:left w:val="none" w:sz="0" w:space="0" w:color="auto"/>
                        <w:bottom w:val="none" w:sz="0" w:space="0" w:color="auto"/>
                        <w:right w:val="none" w:sz="0" w:space="0" w:color="auto"/>
                      </w:divBdr>
                      <w:divsChild>
                        <w:div w:id="1759671039">
                          <w:marLeft w:val="0"/>
                          <w:marRight w:val="0"/>
                          <w:marTop w:val="0"/>
                          <w:marBottom w:val="0"/>
                          <w:divBdr>
                            <w:top w:val="none" w:sz="0" w:space="0" w:color="auto"/>
                            <w:left w:val="none" w:sz="0" w:space="0" w:color="auto"/>
                            <w:bottom w:val="none" w:sz="0" w:space="0" w:color="auto"/>
                            <w:right w:val="none" w:sz="0" w:space="0" w:color="auto"/>
                          </w:divBdr>
                        </w:div>
                      </w:divsChild>
                    </w:div>
                    <w:div w:id="1333558087">
                      <w:marLeft w:val="0"/>
                      <w:marRight w:val="0"/>
                      <w:marTop w:val="0"/>
                      <w:marBottom w:val="0"/>
                      <w:divBdr>
                        <w:top w:val="none" w:sz="0" w:space="0" w:color="auto"/>
                        <w:left w:val="none" w:sz="0" w:space="0" w:color="auto"/>
                        <w:bottom w:val="none" w:sz="0" w:space="0" w:color="auto"/>
                        <w:right w:val="none" w:sz="0" w:space="0" w:color="auto"/>
                      </w:divBdr>
                      <w:divsChild>
                        <w:div w:id="1586761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9761657">
              <w:marLeft w:val="0"/>
              <w:marRight w:val="0"/>
              <w:marTop w:val="0"/>
              <w:marBottom w:val="0"/>
              <w:divBdr>
                <w:top w:val="none" w:sz="0" w:space="0" w:color="auto"/>
                <w:left w:val="none" w:sz="0" w:space="0" w:color="auto"/>
                <w:bottom w:val="none" w:sz="0" w:space="0" w:color="auto"/>
                <w:right w:val="none" w:sz="0" w:space="0" w:color="auto"/>
              </w:divBdr>
            </w:div>
            <w:div w:id="1629161437">
              <w:marLeft w:val="0"/>
              <w:marRight w:val="0"/>
              <w:marTop w:val="0"/>
              <w:marBottom w:val="0"/>
              <w:divBdr>
                <w:top w:val="none" w:sz="0" w:space="0" w:color="auto"/>
                <w:left w:val="none" w:sz="0" w:space="0" w:color="auto"/>
                <w:bottom w:val="none" w:sz="0" w:space="0" w:color="auto"/>
                <w:right w:val="none" w:sz="0" w:space="0" w:color="auto"/>
              </w:divBdr>
            </w:div>
            <w:div w:id="1633944499">
              <w:marLeft w:val="0"/>
              <w:marRight w:val="0"/>
              <w:marTop w:val="0"/>
              <w:marBottom w:val="0"/>
              <w:divBdr>
                <w:top w:val="none" w:sz="0" w:space="0" w:color="auto"/>
                <w:left w:val="none" w:sz="0" w:space="0" w:color="auto"/>
                <w:bottom w:val="none" w:sz="0" w:space="0" w:color="auto"/>
                <w:right w:val="none" w:sz="0" w:space="0" w:color="auto"/>
              </w:divBdr>
            </w:div>
            <w:div w:id="1713729420">
              <w:marLeft w:val="0"/>
              <w:marRight w:val="0"/>
              <w:marTop w:val="0"/>
              <w:marBottom w:val="0"/>
              <w:divBdr>
                <w:top w:val="none" w:sz="0" w:space="0" w:color="auto"/>
                <w:left w:val="none" w:sz="0" w:space="0" w:color="auto"/>
                <w:bottom w:val="none" w:sz="0" w:space="0" w:color="auto"/>
                <w:right w:val="none" w:sz="0" w:space="0" w:color="auto"/>
              </w:divBdr>
            </w:div>
            <w:div w:id="1744057836">
              <w:marLeft w:val="0"/>
              <w:marRight w:val="0"/>
              <w:marTop w:val="0"/>
              <w:marBottom w:val="0"/>
              <w:divBdr>
                <w:top w:val="none" w:sz="0" w:space="0" w:color="auto"/>
                <w:left w:val="none" w:sz="0" w:space="0" w:color="auto"/>
                <w:bottom w:val="none" w:sz="0" w:space="0" w:color="auto"/>
                <w:right w:val="none" w:sz="0" w:space="0" w:color="auto"/>
              </w:divBdr>
            </w:div>
            <w:div w:id="1762722892">
              <w:marLeft w:val="0"/>
              <w:marRight w:val="0"/>
              <w:marTop w:val="0"/>
              <w:marBottom w:val="0"/>
              <w:divBdr>
                <w:top w:val="none" w:sz="0" w:space="0" w:color="auto"/>
                <w:left w:val="none" w:sz="0" w:space="0" w:color="auto"/>
                <w:bottom w:val="none" w:sz="0" w:space="0" w:color="auto"/>
                <w:right w:val="none" w:sz="0" w:space="0" w:color="auto"/>
              </w:divBdr>
            </w:div>
            <w:div w:id="1798791948">
              <w:marLeft w:val="0"/>
              <w:marRight w:val="0"/>
              <w:marTop w:val="0"/>
              <w:marBottom w:val="0"/>
              <w:divBdr>
                <w:top w:val="none" w:sz="0" w:space="0" w:color="auto"/>
                <w:left w:val="none" w:sz="0" w:space="0" w:color="auto"/>
                <w:bottom w:val="none" w:sz="0" w:space="0" w:color="auto"/>
                <w:right w:val="none" w:sz="0" w:space="0" w:color="auto"/>
              </w:divBdr>
            </w:div>
            <w:div w:id="1821457667">
              <w:marLeft w:val="0"/>
              <w:marRight w:val="0"/>
              <w:marTop w:val="0"/>
              <w:marBottom w:val="0"/>
              <w:divBdr>
                <w:top w:val="none" w:sz="0" w:space="0" w:color="auto"/>
                <w:left w:val="none" w:sz="0" w:space="0" w:color="auto"/>
                <w:bottom w:val="none" w:sz="0" w:space="0" w:color="auto"/>
                <w:right w:val="none" w:sz="0" w:space="0" w:color="auto"/>
              </w:divBdr>
            </w:div>
            <w:div w:id="1875187999">
              <w:marLeft w:val="0"/>
              <w:marRight w:val="0"/>
              <w:marTop w:val="0"/>
              <w:marBottom w:val="0"/>
              <w:divBdr>
                <w:top w:val="none" w:sz="0" w:space="0" w:color="auto"/>
                <w:left w:val="none" w:sz="0" w:space="0" w:color="auto"/>
                <w:bottom w:val="none" w:sz="0" w:space="0" w:color="auto"/>
                <w:right w:val="none" w:sz="0" w:space="0" w:color="auto"/>
              </w:divBdr>
            </w:div>
            <w:div w:id="1907302348">
              <w:marLeft w:val="0"/>
              <w:marRight w:val="0"/>
              <w:marTop w:val="0"/>
              <w:marBottom w:val="0"/>
              <w:divBdr>
                <w:top w:val="none" w:sz="0" w:space="0" w:color="auto"/>
                <w:left w:val="none" w:sz="0" w:space="0" w:color="auto"/>
                <w:bottom w:val="none" w:sz="0" w:space="0" w:color="auto"/>
                <w:right w:val="none" w:sz="0" w:space="0" w:color="auto"/>
              </w:divBdr>
            </w:div>
            <w:div w:id="2009014476">
              <w:marLeft w:val="0"/>
              <w:marRight w:val="0"/>
              <w:marTop w:val="0"/>
              <w:marBottom w:val="0"/>
              <w:divBdr>
                <w:top w:val="none" w:sz="0" w:space="0" w:color="auto"/>
                <w:left w:val="none" w:sz="0" w:space="0" w:color="auto"/>
                <w:bottom w:val="none" w:sz="0" w:space="0" w:color="auto"/>
                <w:right w:val="none" w:sz="0" w:space="0" w:color="auto"/>
              </w:divBdr>
            </w:div>
            <w:div w:id="2070423766">
              <w:marLeft w:val="0"/>
              <w:marRight w:val="0"/>
              <w:marTop w:val="0"/>
              <w:marBottom w:val="0"/>
              <w:divBdr>
                <w:top w:val="none" w:sz="0" w:space="0" w:color="auto"/>
                <w:left w:val="none" w:sz="0" w:space="0" w:color="auto"/>
                <w:bottom w:val="none" w:sz="0" w:space="0" w:color="auto"/>
                <w:right w:val="none" w:sz="0" w:space="0" w:color="auto"/>
              </w:divBdr>
              <w:divsChild>
                <w:div w:id="1368792129">
                  <w:marLeft w:val="0"/>
                  <w:marRight w:val="0"/>
                  <w:marTop w:val="0"/>
                  <w:marBottom w:val="0"/>
                  <w:divBdr>
                    <w:top w:val="none" w:sz="0" w:space="0" w:color="auto"/>
                    <w:left w:val="none" w:sz="0" w:space="0" w:color="auto"/>
                    <w:bottom w:val="none" w:sz="0" w:space="0" w:color="auto"/>
                    <w:right w:val="none" w:sz="0" w:space="0" w:color="auto"/>
                  </w:divBdr>
                  <w:divsChild>
                    <w:div w:id="52236225">
                      <w:marLeft w:val="0"/>
                      <w:marRight w:val="0"/>
                      <w:marTop w:val="0"/>
                      <w:marBottom w:val="0"/>
                      <w:divBdr>
                        <w:top w:val="none" w:sz="0" w:space="0" w:color="auto"/>
                        <w:left w:val="none" w:sz="0" w:space="0" w:color="auto"/>
                        <w:bottom w:val="none" w:sz="0" w:space="0" w:color="auto"/>
                        <w:right w:val="none" w:sz="0" w:space="0" w:color="auto"/>
                      </w:divBdr>
                      <w:divsChild>
                        <w:div w:id="871917035">
                          <w:marLeft w:val="0"/>
                          <w:marRight w:val="0"/>
                          <w:marTop w:val="0"/>
                          <w:marBottom w:val="0"/>
                          <w:divBdr>
                            <w:top w:val="none" w:sz="0" w:space="0" w:color="auto"/>
                            <w:left w:val="none" w:sz="0" w:space="0" w:color="auto"/>
                            <w:bottom w:val="none" w:sz="0" w:space="0" w:color="auto"/>
                            <w:right w:val="none" w:sz="0" w:space="0" w:color="auto"/>
                          </w:divBdr>
                        </w:div>
                      </w:divsChild>
                    </w:div>
                    <w:div w:id="120416476">
                      <w:marLeft w:val="0"/>
                      <w:marRight w:val="0"/>
                      <w:marTop w:val="0"/>
                      <w:marBottom w:val="0"/>
                      <w:divBdr>
                        <w:top w:val="none" w:sz="0" w:space="0" w:color="auto"/>
                        <w:left w:val="none" w:sz="0" w:space="0" w:color="auto"/>
                        <w:bottom w:val="none" w:sz="0" w:space="0" w:color="auto"/>
                        <w:right w:val="none" w:sz="0" w:space="0" w:color="auto"/>
                      </w:divBdr>
                      <w:divsChild>
                        <w:div w:id="1973174914">
                          <w:marLeft w:val="0"/>
                          <w:marRight w:val="0"/>
                          <w:marTop w:val="0"/>
                          <w:marBottom w:val="0"/>
                          <w:divBdr>
                            <w:top w:val="none" w:sz="0" w:space="0" w:color="auto"/>
                            <w:left w:val="none" w:sz="0" w:space="0" w:color="auto"/>
                            <w:bottom w:val="none" w:sz="0" w:space="0" w:color="auto"/>
                            <w:right w:val="none" w:sz="0" w:space="0" w:color="auto"/>
                          </w:divBdr>
                        </w:div>
                      </w:divsChild>
                    </w:div>
                    <w:div w:id="296299969">
                      <w:marLeft w:val="0"/>
                      <w:marRight w:val="0"/>
                      <w:marTop w:val="0"/>
                      <w:marBottom w:val="0"/>
                      <w:divBdr>
                        <w:top w:val="none" w:sz="0" w:space="0" w:color="auto"/>
                        <w:left w:val="none" w:sz="0" w:space="0" w:color="auto"/>
                        <w:bottom w:val="none" w:sz="0" w:space="0" w:color="auto"/>
                        <w:right w:val="none" w:sz="0" w:space="0" w:color="auto"/>
                      </w:divBdr>
                      <w:divsChild>
                        <w:div w:id="1423380468">
                          <w:marLeft w:val="0"/>
                          <w:marRight w:val="0"/>
                          <w:marTop w:val="0"/>
                          <w:marBottom w:val="0"/>
                          <w:divBdr>
                            <w:top w:val="none" w:sz="0" w:space="0" w:color="auto"/>
                            <w:left w:val="none" w:sz="0" w:space="0" w:color="auto"/>
                            <w:bottom w:val="none" w:sz="0" w:space="0" w:color="auto"/>
                            <w:right w:val="none" w:sz="0" w:space="0" w:color="auto"/>
                          </w:divBdr>
                        </w:div>
                      </w:divsChild>
                    </w:div>
                    <w:div w:id="607277300">
                      <w:marLeft w:val="0"/>
                      <w:marRight w:val="0"/>
                      <w:marTop w:val="0"/>
                      <w:marBottom w:val="0"/>
                      <w:divBdr>
                        <w:top w:val="none" w:sz="0" w:space="0" w:color="auto"/>
                        <w:left w:val="none" w:sz="0" w:space="0" w:color="auto"/>
                        <w:bottom w:val="none" w:sz="0" w:space="0" w:color="auto"/>
                        <w:right w:val="none" w:sz="0" w:space="0" w:color="auto"/>
                      </w:divBdr>
                      <w:divsChild>
                        <w:div w:id="1945067854">
                          <w:marLeft w:val="0"/>
                          <w:marRight w:val="0"/>
                          <w:marTop w:val="0"/>
                          <w:marBottom w:val="0"/>
                          <w:divBdr>
                            <w:top w:val="none" w:sz="0" w:space="0" w:color="auto"/>
                            <w:left w:val="none" w:sz="0" w:space="0" w:color="auto"/>
                            <w:bottom w:val="none" w:sz="0" w:space="0" w:color="auto"/>
                            <w:right w:val="none" w:sz="0" w:space="0" w:color="auto"/>
                          </w:divBdr>
                        </w:div>
                      </w:divsChild>
                    </w:div>
                    <w:div w:id="771054418">
                      <w:marLeft w:val="0"/>
                      <w:marRight w:val="0"/>
                      <w:marTop w:val="0"/>
                      <w:marBottom w:val="0"/>
                      <w:divBdr>
                        <w:top w:val="none" w:sz="0" w:space="0" w:color="auto"/>
                        <w:left w:val="none" w:sz="0" w:space="0" w:color="auto"/>
                        <w:bottom w:val="none" w:sz="0" w:space="0" w:color="auto"/>
                        <w:right w:val="none" w:sz="0" w:space="0" w:color="auto"/>
                      </w:divBdr>
                      <w:divsChild>
                        <w:div w:id="1056471410">
                          <w:marLeft w:val="0"/>
                          <w:marRight w:val="0"/>
                          <w:marTop w:val="0"/>
                          <w:marBottom w:val="0"/>
                          <w:divBdr>
                            <w:top w:val="none" w:sz="0" w:space="0" w:color="auto"/>
                            <w:left w:val="none" w:sz="0" w:space="0" w:color="auto"/>
                            <w:bottom w:val="none" w:sz="0" w:space="0" w:color="auto"/>
                            <w:right w:val="none" w:sz="0" w:space="0" w:color="auto"/>
                          </w:divBdr>
                        </w:div>
                      </w:divsChild>
                    </w:div>
                    <w:div w:id="792019544">
                      <w:marLeft w:val="0"/>
                      <w:marRight w:val="0"/>
                      <w:marTop w:val="0"/>
                      <w:marBottom w:val="0"/>
                      <w:divBdr>
                        <w:top w:val="none" w:sz="0" w:space="0" w:color="auto"/>
                        <w:left w:val="none" w:sz="0" w:space="0" w:color="auto"/>
                        <w:bottom w:val="none" w:sz="0" w:space="0" w:color="auto"/>
                        <w:right w:val="none" w:sz="0" w:space="0" w:color="auto"/>
                      </w:divBdr>
                      <w:divsChild>
                        <w:div w:id="1345942207">
                          <w:marLeft w:val="0"/>
                          <w:marRight w:val="0"/>
                          <w:marTop w:val="0"/>
                          <w:marBottom w:val="0"/>
                          <w:divBdr>
                            <w:top w:val="none" w:sz="0" w:space="0" w:color="auto"/>
                            <w:left w:val="none" w:sz="0" w:space="0" w:color="auto"/>
                            <w:bottom w:val="none" w:sz="0" w:space="0" w:color="auto"/>
                            <w:right w:val="none" w:sz="0" w:space="0" w:color="auto"/>
                          </w:divBdr>
                        </w:div>
                      </w:divsChild>
                    </w:div>
                    <w:div w:id="1095174813">
                      <w:marLeft w:val="0"/>
                      <w:marRight w:val="0"/>
                      <w:marTop w:val="0"/>
                      <w:marBottom w:val="0"/>
                      <w:divBdr>
                        <w:top w:val="none" w:sz="0" w:space="0" w:color="auto"/>
                        <w:left w:val="none" w:sz="0" w:space="0" w:color="auto"/>
                        <w:bottom w:val="none" w:sz="0" w:space="0" w:color="auto"/>
                        <w:right w:val="none" w:sz="0" w:space="0" w:color="auto"/>
                      </w:divBdr>
                      <w:divsChild>
                        <w:div w:id="1717466212">
                          <w:marLeft w:val="0"/>
                          <w:marRight w:val="0"/>
                          <w:marTop w:val="0"/>
                          <w:marBottom w:val="0"/>
                          <w:divBdr>
                            <w:top w:val="none" w:sz="0" w:space="0" w:color="auto"/>
                            <w:left w:val="none" w:sz="0" w:space="0" w:color="auto"/>
                            <w:bottom w:val="none" w:sz="0" w:space="0" w:color="auto"/>
                            <w:right w:val="none" w:sz="0" w:space="0" w:color="auto"/>
                          </w:divBdr>
                        </w:div>
                      </w:divsChild>
                    </w:div>
                    <w:div w:id="1143354634">
                      <w:marLeft w:val="0"/>
                      <w:marRight w:val="0"/>
                      <w:marTop w:val="0"/>
                      <w:marBottom w:val="0"/>
                      <w:divBdr>
                        <w:top w:val="none" w:sz="0" w:space="0" w:color="auto"/>
                        <w:left w:val="none" w:sz="0" w:space="0" w:color="auto"/>
                        <w:bottom w:val="none" w:sz="0" w:space="0" w:color="auto"/>
                        <w:right w:val="none" w:sz="0" w:space="0" w:color="auto"/>
                      </w:divBdr>
                      <w:divsChild>
                        <w:div w:id="933435379">
                          <w:marLeft w:val="0"/>
                          <w:marRight w:val="0"/>
                          <w:marTop w:val="0"/>
                          <w:marBottom w:val="0"/>
                          <w:divBdr>
                            <w:top w:val="none" w:sz="0" w:space="0" w:color="auto"/>
                            <w:left w:val="none" w:sz="0" w:space="0" w:color="auto"/>
                            <w:bottom w:val="none" w:sz="0" w:space="0" w:color="auto"/>
                            <w:right w:val="none" w:sz="0" w:space="0" w:color="auto"/>
                          </w:divBdr>
                        </w:div>
                      </w:divsChild>
                    </w:div>
                    <w:div w:id="1495419093">
                      <w:marLeft w:val="0"/>
                      <w:marRight w:val="0"/>
                      <w:marTop w:val="0"/>
                      <w:marBottom w:val="0"/>
                      <w:divBdr>
                        <w:top w:val="none" w:sz="0" w:space="0" w:color="auto"/>
                        <w:left w:val="none" w:sz="0" w:space="0" w:color="auto"/>
                        <w:bottom w:val="none" w:sz="0" w:space="0" w:color="auto"/>
                        <w:right w:val="none" w:sz="0" w:space="0" w:color="auto"/>
                      </w:divBdr>
                      <w:divsChild>
                        <w:div w:id="1760364193">
                          <w:marLeft w:val="0"/>
                          <w:marRight w:val="0"/>
                          <w:marTop w:val="0"/>
                          <w:marBottom w:val="0"/>
                          <w:divBdr>
                            <w:top w:val="none" w:sz="0" w:space="0" w:color="auto"/>
                            <w:left w:val="none" w:sz="0" w:space="0" w:color="auto"/>
                            <w:bottom w:val="none" w:sz="0" w:space="0" w:color="auto"/>
                            <w:right w:val="none" w:sz="0" w:space="0" w:color="auto"/>
                          </w:divBdr>
                        </w:div>
                      </w:divsChild>
                    </w:div>
                    <w:div w:id="1522233391">
                      <w:marLeft w:val="0"/>
                      <w:marRight w:val="0"/>
                      <w:marTop w:val="0"/>
                      <w:marBottom w:val="0"/>
                      <w:divBdr>
                        <w:top w:val="none" w:sz="0" w:space="0" w:color="auto"/>
                        <w:left w:val="none" w:sz="0" w:space="0" w:color="auto"/>
                        <w:bottom w:val="none" w:sz="0" w:space="0" w:color="auto"/>
                        <w:right w:val="none" w:sz="0" w:space="0" w:color="auto"/>
                      </w:divBdr>
                      <w:divsChild>
                        <w:div w:id="1835880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71795118">
      <w:bodyDiv w:val="1"/>
      <w:marLeft w:val="0"/>
      <w:marRight w:val="0"/>
      <w:marTop w:val="0"/>
      <w:marBottom w:val="0"/>
      <w:divBdr>
        <w:top w:val="none" w:sz="0" w:space="0" w:color="auto"/>
        <w:left w:val="none" w:sz="0" w:space="0" w:color="auto"/>
        <w:bottom w:val="none" w:sz="0" w:space="0" w:color="auto"/>
        <w:right w:val="none" w:sz="0" w:space="0" w:color="auto"/>
      </w:divBdr>
    </w:div>
    <w:div w:id="500001665">
      <w:bodyDiv w:val="1"/>
      <w:marLeft w:val="0"/>
      <w:marRight w:val="0"/>
      <w:marTop w:val="0"/>
      <w:marBottom w:val="0"/>
      <w:divBdr>
        <w:top w:val="none" w:sz="0" w:space="0" w:color="auto"/>
        <w:left w:val="none" w:sz="0" w:space="0" w:color="auto"/>
        <w:bottom w:val="none" w:sz="0" w:space="0" w:color="auto"/>
        <w:right w:val="none" w:sz="0" w:space="0" w:color="auto"/>
      </w:divBdr>
      <w:divsChild>
        <w:div w:id="763190896">
          <w:marLeft w:val="0"/>
          <w:marRight w:val="0"/>
          <w:marTop w:val="0"/>
          <w:marBottom w:val="0"/>
          <w:divBdr>
            <w:top w:val="none" w:sz="0" w:space="0" w:color="auto"/>
            <w:left w:val="none" w:sz="0" w:space="0" w:color="auto"/>
            <w:bottom w:val="none" w:sz="0" w:space="0" w:color="auto"/>
            <w:right w:val="none" w:sz="0" w:space="0" w:color="auto"/>
          </w:divBdr>
          <w:divsChild>
            <w:div w:id="45833478">
              <w:marLeft w:val="0"/>
              <w:marRight w:val="0"/>
              <w:marTop w:val="0"/>
              <w:marBottom w:val="0"/>
              <w:divBdr>
                <w:top w:val="none" w:sz="0" w:space="0" w:color="auto"/>
                <w:left w:val="none" w:sz="0" w:space="0" w:color="auto"/>
                <w:bottom w:val="none" w:sz="0" w:space="0" w:color="auto"/>
                <w:right w:val="none" w:sz="0" w:space="0" w:color="auto"/>
              </w:divBdr>
            </w:div>
            <w:div w:id="82379474">
              <w:marLeft w:val="0"/>
              <w:marRight w:val="0"/>
              <w:marTop w:val="0"/>
              <w:marBottom w:val="0"/>
              <w:divBdr>
                <w:top w:val="none" w:sz="0" w:space="0" w:color="auto"/>
                <w:left w:val="none" w:sz="0" w:space="0" w:color="auto"/>
                <w:bottom w:val="none" w:sz="0" w:space="0" w:color="auto"/>
                <w:right w:val="none" w:sz="0" w:space="0" w:color="auto"/>
              </w:divBdr>
            </w:div>
            <w:div w:id="168831725">
              <w:marLeft w:val="0"/>
              <w:marRight w:val="0"/>
              <w:marTop w:val="0"/>
              <w:marBottom w:val="0"/>
              <w:divBdr>
                <w:top w:val="none" w:sz="0" w:space="0" w:color="auto"/>
                <w:left w:val="none" w:sz="0" w:space="0" w:color="auto"/>
                <w:bottom w:val="none" w:sz="0" w:space="0" w:color="auto"/>
                <w:right w:val="none" w:sz="0" w:space="0" w:color="auto"/>
              </w:divBdr>
            </w:div>
            <w:div w:id="249461954">
              <w:marLeft w:val="0"/>
              <w:marRight w:val="0"/>
              <w:marTop w:val="0"/>
              <w:marBottom w:val="0"/>
              <w:divBdr>
                <w:top w:val="none" w:sz="0" w:space="0" w:color="auto"/>
                <w:left w:val="none" w:sz="0" w:space="0" w:color="auto"/>
                <w:bottom w:val="none" w:sz="0" w:space="0" w:color="auto"/>
                <w:right w:val="none" w:sz="0" w:space="0" w:color="auto"/>
              </w:divBdr>
            </w:div>
            <w:div w:id="278099985">
              <w:marLeft w:val="0"/>
              <w:marRight w:val="0"/>
              <w:marTop w:val="0"/>
              <w:marBottom w:val="0"/>
              <w:divBdr>
                <w:top w:val="none" w:sz="0" w:space="0" w:color="auto"/>
                <w:left w:val="none" w:sz="0" w:space="0" w:color="auto"/>
                <w:bottom w:val="none" w:sz="0" w:space="0" w:color="auto"/>
                <w:right w:val="none" w:sz="0" w:space="0" w:color="auto"/>
              </w:divBdr>
            </w:div>
            <w:div w:id="509489422">
              <w:marLeft w:val="0"/>
              <w:marRight w:val="0"/>
              <w:marTop w:val="0"/>
              <w:marBottom w:val="0"/>
              <w:divBdr>
                <w:top w:val="none" w:sz="0" w:space="0" w:color="auto"/>
                <w:left w:val="none" w:sz="0" w:space="0" w:color="auto"/>
                <w:bottom w:val="none" w:sz="0" w:space="0" w:color="auto"/>
                <w:right w:val="none" w:sz="0" w:space="0" w:color="auto"/>
              </w:divBdr>
            </w:div>
            <w:div w:id="537280379">
              <w:marLeft w:val="0"/>
              <w:marRight w:val="0"/>
              <w:marTop w:val="0"/>
              <w:marBottom w:val="0"/>
              <w:divBdr>
                <w:top w:val="none" w:sz="0" w:space="0" w:color="auto"/>
                <w:left w:val="none" w:sz="0" w:space="0" w:color="auto"/>
                <w:bottom w:val="none" w:sz="0" w:space="0" w:color="auto"/>
                <w:right w:val="none" w:sz="0" w:space="0" w:color="auto"/>
              </w:divBdr>
            </w:div>
            <w:div w:id="576792966">
              <w:marLeft w:val="0"/>
              <w:marRight w:val="0"/>
              <w:marTop w:val="0"/>
              <w:marBottom w:val="0"/>
              <w:divBdr>
                <w:top w:val="none" w:sz="0" w:space="0" w:color="auto"/>
                <w:left w:val="none" w:sz="0" w:space="0" w:color="auto"/>
                <w:bottom w:val="none" w:sz="0" w:space="0" w:color="auto"/>
                <w:right w:val="none" w:sz="0" w:space="0" w:color="auto"/>
              </w:divBdr>
            </w:div>
            <w:div w:id="599483777">
              <w:marLeft w:val="0"/>
              <w:marRight w:val="0"/>
              <w:marTop w:val="0"/>
              <w:marBottom w:val="0"/>
              <w:divBdr>
                <w:top w:val="none" w:sz="0" w:space="0" w:color="auto"/>
                <w:left w:val="none" w:sz="0" w:space="0" w:color="auto"/>
                <w:bottom w:val="none" w:sz="0" w:space="0" w:color="auto"/>
                <w:right w:val="none" w:sz="0" w:space="0" w:color="auto"/>
              </w:divBdr>
            </w:div>
            <w:div w:id="604576136">
              <w:marLeft w:val="0"/>
              <w:marRight w:val="0"/>
              <w:marTop w:val="0"/>
              <w:marBottom w:val="0"/>
              <w:divBdr>
                <w:top w:val="none" w:sz="0" w:space="0" w:color="auto"/>
                <w:left w:val="none" w:sz="0" w:space="0" w:color="auto"/>
                <w:bottom w:val="none" w:sz="0" w:space="0" w:color="auto"/>
                <w:right w:val="none" w:sz="0" w:space="0" w:color="auto"/>
              </w:divBdr>
            </w:div>
            <w:div w:id="803619477">
              <w:marLeft w:val="0"/>
              <w:marRight w:val="0"/>
              <w:marTop w:val="0"/>
              <w:marBottom w:val="0"/>
              <w:divBdr>
                <w:top w:val="none" w:sz="0" w:space="0" w:color="auto"/>
                <w:left w:val="none" w:sz="0" w:space="0" w:color="auto"/>
                <w:bottom w:val="none" w:sz="0" w:space="0" w:color="auto"/>
                <w:right w:val="none" w:sz="0" w:space="0" w:color="auto"/>
              </w:divBdr>
            </w:div>
            <w:div w:id="1019889308">
              <w:marLeft w:val="0"/>
              <w:marRight w:val="0"/>
              <w:marTop w:val="0"/>
              <w:marBottom w:val="0"/>
              <w:divBdr>
                <w:top w:val="none" w:sz="0" w:space="0" w:color="auto"/>
                <w:left w:val="none" w:sz="0" w:space="0" w:color="auto"/>
                <w:bottom w:val="none" w:sz="0" w:space="0" w:color="auto"/>
                <w:right w:val="none" w:sz="0" w:space="0" w:color="auto"/>
              </w:divBdr>
            </w:div>
            <w:div w:id="1034770759">
              <w:marLeft w:val="0"/>
              <w:marRight w:val="0"/>
              <w:marTop w:val="0"/>
              <w:marBottom w:val="0"/>
              <w:divBdr>
                <w:top w:val="none" w:sz="0" w:space="0" w:color="auto"/>
                <w:left w:val="none" w:sz="0" w:space="0" w:color="auto"/>
                <w:bottom w:val="none" w:sz="0" w:space="0" w:color="auto"/>
                <w:right w:val="none" w:sz="0" w:space="0" w:color="auto"/>
              </w:divBdr>
            </w:div>
            <w:div w:id="1448112617">
              <w:marLeft w:val="0"/>
              <w:marRight w:val="0"/>
              <w:marTop w:val="0"/>
              <w:marBottom w:val="0"/>
              <w:divBdr>
                <w:top w:val="none" w:sz="0" w:space="0" w:color="auto"/>
                <w:left w:val="none" w:sz="0" w:space="0" w:color="auto"/>
                <w:bottom w:val="none" w:sz="0" w:space="0" w:color="auto"/>
                <w:right w:val="none" w:sz="0" w:space="0" w:color="auto"/>
              </w:divBdr>
            </w:div>
            <w:div w:id="1474787898">
              <w:marLeft w:val="0"/>
              <w:marRight w:val="0"/>
              <w:marTop w:val="0"/>
              <w:marBottom w:val="0"/>
              <w:divBdr>
                <w:top w:val="none" w:sz="0" w:space="0" w:color="auto"/>
                <w:left w:val="none" w:sz="0" w:space="0" w:color="auto"/>
                <w:bottom w:val="none" w:sz="0" w:space="0" w:color="auto"/>
                <w:right w:val="none" w:sz="0" w:space="0" w:color="auto"/>
              </w:divBdr>
            </w:div>
            <w:div w:id="1548298179">
              <w:marLeft w:val="0"/>
              <w:marRight w:val="0"/>
              <w:marTop w:val="0"/>
              <w:marBottom w:val="0"/>
              <w:divBdr>
                <w:top w:val="none" w:sz="0" w:space="0" w:color="auto"/>
                <w:left w:val="none" w:sz="0" w:space="0" w:color="auto"/>
                <w:bottom w:val="none" w:sz="0" w:space="0" w:color="auto"/>
                <w:right w:val="none" w:sz="0" w:space="0" w:color="auto"/>
              </w:divBdr>
            </w:div>
            <w:div w:id="1561480254">
              <w:marLeft w:val="0"/>
              <w:marRight w:val="0"/>
              <w:marTop w:val="0"/>
              <w:marBottom w:val="0"/>
              <w:divBdr>
                <w:top w:val="none" w:sz="0" w:space="0" w:color="auto"/>
                <w:left w:val="none" w:sz="0" w:space="0" w:color="auto"/>
                <w:bottom w:val="none" w:sz="0" w:space="0" w:color="auto"/>
                <w:right w:val="none" w:sz="0" w:space="0" w:color="auto"/>
              </w:divBdr>
            </w:div>
            <w:div w:id="1705251580">
              <w:marLeft w:val="0"/>
              <w:marRight w:val="0"/>
              <w:marTop w:val="0"/>
              <w:marBottom w:val="0"/>
              <w:divBdr>
                <w:top w:val="none" w:sz="0" w:space="0" w:color="auto"/>
                <w:left w:val="none" w:sz="0" w:space="0" w:color="auto"/>
                <w:bottom w:val="none" w:sz="0" w:space="0" w:color="auto"/>
                <w:right w:val="none" w:sz="0" w:space="0" w:color="auto"/>
              </w:divBdr>
            </w:div>
            <w:div w:id="1748383664">
              <w:marLeft w:val="0"/>
              <w:marRight w:val="0"/>
              <w:marTop w:val="0"/>
              <w:marBottom w:val="0"/>
              <w:divBdr>
                <w:top w:val="none" w:sz="0" w:space="0" w:color="auto"/>
                <w:left w:val="none" w:sz="0" w:space="0" w:color="auto"/>
                <w:bottom w:val="none" w:sz="0" w:space="0" w:color="auto"/>
                <w:right w:val="none" w:sz="0" w:space="0" w:color="auto"/>
              </w:divBdr>
            </w:div>
            <w:div w:id="1749763321">
              <w:marLeft w:val="0"/>
              <w:marRight w:val="0"/>
              <w:marTop w:val="0"/>
              <w:marBottom w:val="0"/>
              <w:divBdr>
                <w:top w:val="none" w:sz="0" w:space="0" w:color="auto"/>
                <w:left w:val="none" w:sz="0" w:space="0" w:color="auto"/>
                <w:bottom w:val="none" w:sz="0" w:space="0" w:color="auto"/>
                <w:right w:val="none" w:sz="0" w:space="0" w:color="auto"/>
              </w:divBdr>
            </w:div>
            <w:div w:id="1814641399">
              <w:marLeft w:val="0"/>
              <w:marRight w:val="0"/>
              <w:marTop w:val="0"/>
              <w:marBottom w:val="0"/>
              <w:divBdr>
                <w:top w:val="none" w:sz="0" w:space="0" w:color="auto"/>
                <w:left w:val="none" w:sz="0" w:space="0" w:color="auto"/>
                <w:bottom w:val="none" w:sz="0" w:space="0" w:color="auto"/>
                <w:right w:val="none" w:sz="0" w:space="0" w:color="auto"/>
              </w:divBdr>
            </w:div>
            <w:div w:id="1839923893">
              <w:marLeft w:val="0"/>
              <w:marRight w:val="0"/>
              <w:marTop w:val="0"/>
              <w:marBottom w:val="0"/>
              <w:divBdr>
                <w:top w:val="none" w:sz="0" w:space="0" w:color="auto"/>
                <w:left w:val="none" w:sz="0" w:space="0" w:color="auto"/>
                <w:bottom w:val="none" w:sz="0" w:space="0" w:color="auto"/>
                <w:right w:val="none" w:sz="0" w:space="0" w:color="auto"/>
              </w:divBdr>
            </w:div>
            <w:div w:id="2000421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5441461">
      <w:bodyDiv w:val="1"/>
      <w:marLeft w:val="0"/>
      <w:marRight w:val="0"/>
      <w:marTop w:val="0"/>
      <w:marBottom w:val="0"/>
      <w:divBdr>
        <w:top w:val="none" w:sz="0" w:space="0" w:color="auto"/>
        <w:left w:val="none" w:sz="0" w:space="0" w:color="auto"/>
        <w:bottom w:val="none" w:sz="0" w:space="0" w:color="auto"/>
        <w:right w:val="none" w:sz="0" w:space="0" w:color="auto"/>
      </w:divBdr>
    </w:div>
    <w:div w:id="1512330767">
      <w:bodyDiv w:val="1"/>
      <w:marLeft w:val="0"/>
      <w:marRight w:val="0"/>
      <w:marTop w:val="0"/>
      <w:marBottom w:val="0"/>
      <w:divBdr>
        <w:top w:val="none" w:sz="0" w:space="0" w:color="auto"/>
        <w:left w:val="none" w:sz="0" w:space="0" w:color="auto"/>
        <w:bottom w:val="none" w:sz="0" w:space="0" w:color="auto"/>
        <w:right w:val="none" w:sz="0" w:space="0" w:color="auto"/>
      </w:divBdr>
      <w:divsChild>
        <w:div w:id="1761949882">
          <w:marLeft w:val="0"/>
          <w:marRight w:val="0"/>
          <w:marTop w:val="0"/>
          <w:marBottom w:val="0"/>
          <w:divBdr>
            <w:top w:val="none" w:sz="0" w:space="0" w:color="auto"/>
            <w:left w:val="none" w:sz="0" w:space="0" w:color="auto"/>
            <w:bottom w:val="none" w:sz="0" w:space="0" w:color="auto"/>
            <w:right w:val="none" w:sz="0" w:space="0" w:color="auto"/>
          </w:divBdr>
          <w:divsChild>
            <w:div w:id="66657304">
              <w:marLeft w:val="0"/>
              <w:marRight w:val="0"/>
              <w:marTop w:val="0"/>
              <w:marBottom w:val="0"/>
              <w:divBdr>
                <w:top w:val="none" w:sz="0" w:space="0" w:color="auto"/>
                <w:left w:val="none" w:sz="0" w:space="0" w:color="auto"/>
                <w:bottom w:val="none" w:sz="0" w:space="0" w:color="auto"/>
                <w:right w:val="none" w:sz="0" w:space="0" w:color="auto"/>
              </w:divBdr>
            </w:div>
            <w:div w:id="104621495">
              <w:marLeft w:val="0"/>
              <w:marRight w:val="0"/>
              <w:marTop w:val="0"/>
              <w:marBottom w:val="0"/>
              <w:divBdr>
                <w:top w:val="none" w:sz="0" w:space="0" w:color="auto"/>
                <w:left w:val="none" w:sz="0" w:space="0" w:color="auto"/>
                <w:bottom w:val="none" w:sz="0" w:space="0" w:color="auto"/>
                <w:right w:val="none" w:sz="0" w:space="0" w:color="auto"/>
              </w:divBdr>
            </w:div>
            <w:div w:id="286740350">
              <w:marLeft w:val="0"/>
              <w:marRight w:val="0"/>
              <w:marTop w:val="0"/>
              <w:marBottom w:val="0"/>
              <w:divBdr>
                <w:top w:val="none" w:sz="0" w:space="0" w:color="auto"/>
                <w:left w:val="none" w:sz="0" w:space="0" w:color="auto"/>
                <w:bottom w:val="none" w:sz="0" w:space="0" w:color="auto"/>
                <w:right w:val="none" w:sz="0" w:space="0" w:color="auto"/>
              </w:divBdr>
            </w:div>
            <w:div w:id="339743411">
              <w:marLeft w:val="0"/>
              <w:marRight w:val="0"/>
              <w:marTop w:val="0"/>
              <w:marBottom w:val="0"/>
              <w:divBdr>
                <w:top w:val="none" w:sz="0" w:space="0" w:color="auto"/>
                <w:left w:val="none" w:sz="0" w:space="0" w:color="auto"/>
                <w:bottom w:val="none" w:sz="0" w:space="0" w:color="auto"/>
                <w:right w:val="none" w:sz="0" w:space="0" w:color="auto"/>
              </w:divBdr>
            </w:div>
            <w:div w:id="403114820">
              <w:marLeft w:val="0"/>
              <w:marRight w:val="0"/>
              <w:marTop w:val="0"/>
              <w:marBottom w:val="0"/>
              <w:divBdr>
                <w:top w:val="none" w:sz="0" w:space="0" w:color="auto"/>
                <w:left w:val="none" w:sz="0" w:space="0" w:color="auto"/>
                <w:bottom w:val="none" w:sz="0" w:space="0" w:color="auto"/>
                <w:right w:val="none" w:sz="0" w:space="0" w:color="auto"/>
              </w:divBdr>
            </w:div>
            <w:div w:id="643316292">
              <w:marLeft w:val="0"/>
              <w:marRight w:val="0"/>
              <w:marTop w:val="0"/>
              <w:marBottom w:val="0"/>
              <w:divBdr>
                <w:top w:val="none" w:sz="0" w:space="0" w:color="auto"/>
                <w:left w:val="none" w:sz="0" w:space="0" w:color="auto"/>
                <w:bottom w:val="none" w:sz="0" w:space="0" w:color="auto"/>
                <w:right w:val="none" w:sz="0" w:space="0" w:color="auto"/>
              </w:divBdr>
            </w:div>
            <w:div w:id="826241725">
              <w:marLeft w:val="0"/>
              <w:marRight w:val="0"/>
              <w:marTop w:val="0"/>
              <w:marBottom w:val="0"/>
              <w:divBdr>
                <w:top w:val="none" w:sz="0" w:space="0" w:color="auto"/>
                <w:left w:val="none" w:sz="0" w:space="0" w:color="auto"/>
                <w:bottom w:val="none" w:sz="0" w:space="0" w:color="auto"/>
                <w:right w:val="none" w:sz="0" w:space="0" w:color="auto"/>
              </w:divBdr>
            </w:div>
            <w:div w:id="920604994">
              <w:marLeft w:val="0"/>
              <w:marRight w:val="0"/>
              <w:marTop w:val="0"/>
              <w:marBottom w:val="0"/>
              <w:divBdr>
                <w:top w:val="none" w:sz="0" w:space="0" w:color="auto"/>
                <w:left w:val="none" w:sz="0" w:space="0" w:color="auto"/>
                <w:bottom w:val="none" w:sz="0" w:space="0" w:color="auto"/>
                <w:right w:val="none" w:sz="0" w:space="0" w:color="auto"/>
              </w:divBdr>
            </w:div>
            <w:div w:id="942955871">
              <w:marLeft w:val="0"/>
              <w:marRight w:val="0"/>
              <w:marTop w:val="0"/>
              <w:marBottom w:val="0"/>
              <w:divBdr>
                <w:top w:val="none" w:sz="0" w:space="0" w:color="auto"/>
                <w:left w:val="none" w:sz="0" w:space="0" w:color="auto"/>
                <w:bottom w:val="none" w:sz="0" w:space="0" w:color="auto"/>
                <w:right w:val="none" w:sz="0" w:space="0" w:color="auto"/>
              </w:divBdr>
            </w:div>
            <w:div w:id="1240019798">
              <w:marLeft w:val="0"/>
              <w:marRight w:val="0"/>
              <w:marTop w:val="0"/>
              <w:marBottom w:val="0"/>
              <w:divBdr>
                <w:top w:val="none" w:sz="0" w:space="0" w:color="auto"/>
                <w:left w:val="none" w:sz="0" w:space="0" w:color="auto"/>
                <w:bottom w:val="none" w:sz="0" w:space="0" w:color="auto"/>
                <w:right w:val="none" w:sz="0" w:space="0" w:color="auto"/>
              </w:divBdr>
            </w:div>
            <w:div w:id="1283614268">
              <w:marLeft w:val="0"/>
              <w:marRight w:val="0"/>
              <w:marTop w:val="0"/>
              <w:marBottom w:val="0"/>
              <w:divBdr>
                <w:top w:val="none" w:sz="0" w:space="0" w:color="auto"/>
                <w:left w:val="none" w:sz="0" w:space="0" w:color="auto"/>
                <w:bottom w:val="none" w:sz="0" w:space="0" w:color="auto"/>
                <w:right w:val="none" w:sz="0" w:space="0" w:color="auto"/>
              </w:divBdr>
            </w:div>
            <w:div w:id="1300960030">
              <w:marLeft w:val="0"/>
              <w:marRight w:val="0"/>
              <w:marTop w:val="0"/>
              <w:marBottom w:val="0"/>
              <w:divBdr>
                <w:top w:val="none" w:sz="0" w:space="0" w:color="auto"/>
                <w:left w:val="none" w:sz="0" w:space="0" w:color="auto"/>
                <w:bottom w:val="none" w:sz="0" w:space="0" w:color="auto"/>
                <w:right w:val="none" w:sz="0" w:space="0" w:color="auto"/>
              </w:divBdr>
            </w:div>
            <w:div w:id="1316497936">
              <w:marLeft w:val="0"/>
              <w:marRight w:val="0"/>
              <w:marTop w:val="0"/>
              <w:marBottom w:val="0"/>
              <w:divBdr>
                <w:top w:val="none" w:sz="0" w:space="0" w:color="auto"/>
                <w:left w:val="none" w:sz="0" w:space="0" w:color="auto"/>
                <w:bottom w:val="none" w:sz="0" w:space="0" w:color="auto"/>
                <w:right w:val="none" w:sz="0" w:space="0" w:color="auto"/>
              </w:divBdr>
            </w:div>
            <w:div w:id="1344894392">
              <w:marLeft w:val="0"/>
              <w:marRight w:val="0"/>
              <w:marTop w:val="0"/>
              <w:marBottom w:val="0"/>
              <w:divBdr>
                <w:top w:val="none" w:sz="0" w:space="0" w:color="auto"/>
                <w:left w:val="none" w:sz="0" w:space="0" w:color="auto"/>
                <w:bottom w:val="none" w:sz="0" w:space="0" w:color="auto"/>
                <w:right w:val="none" w:sz="0" w:space="0" w:color="auto"/>
              </w:divBdr>
            </w:div>
            <w:div w:id="1428573533">
              <w:marLeft w:val="0"/>
              <w:marRight w:val="0"/>
              <w:marTop w:val="0"/>
              <w:marBottom w:val="0"/>
              <w:divBdr>
                <w:top w:val="none" w:sz="0" w:space="0" w:color="auto"/>
                <w:left w:val="none" w:sz="0" w:space="0" w:color="auto"/>
                <w:bottom w:val="none" w:sz="0" w:space="0" w:color="auto"/>
                <w:right w:val="none" w:sz="0" w:space="0" w:color="auto"/>
              </w:divBdr>
            </w:div>
            <w:div w:id="1623073079">
              <w:marLeft w:val="0"/>
              <w:marRight w:val="0"/>
              <w:marTop w:val="0"/>
              <w:marBottom w:val="0"/>
              <w:divBdr>
                <w:top w:val="none" w:sz="0" w:space="0" w:color="auto"/>
                <w:left w:val="none" w:sz="0" w:space="0" w:color="auto"/>
                <w:bottom w:val="none" w:sz="0" w:space="0" w:color="auto"/>
                <w:right w:val="none" w:sz="0" w:space="0" w:color="auto"/>
              </w:divBdr>
            </w:div>
            <w:div w:id="1656254762">
              <w:marLeft w:val="0"/>
              <w:marRight w:val="0"/>
              <w:marTop w:val="0"/>
              <w:marBottom w:val="0"/>
              <w:divBdr>
                <w:top w:val="none" w:sz="0" w:space="0" w:color="auto"/>
                <w:left w:val="none" w:sz="0" w:space="0" w:color="auto"/>
                <w:bottom w:val="none" w:sz="0" w:space="0" w:color="auto"/>
                <w:right w:val="none" w:sz="0" w:space="0" w:color="auto"/>
              </w:divBdr>
            </w:div>
            <w:div w:id="1965848001">
              <w:marLeft w:val="0"/>
              <w:marRight w:val="0"/>
              <w:marTop w:val="0"/>
              <w:marBottom w:val="0"/>
              <w:divBdr>
                <w:top w:val="none" w:sz="0" w:space="0" w:color="auto"/>
                <w:left w:val="none" w:sz="0" w:space="0" w:color="auto"/>
                <w:bottom w:val="none" w:sz="0" w:space="0" w:color="auto"/>
                <w:right w:val="none" w:sz="0" w:space="0" w:color="auto"/>
              </w:divBdr>
            </w:div>
            <w:div w:id="2084065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0135811">
      <w:bodyDiv w:val="1"/>
      <w:marLeft w:val="0"/>
      <w:marRight w:val="0"/>
      <w:marTop w:val="0"/>
      <w:marBottom w:val="0"/>
      <w:divBdr>
        <w:top w:val="none" w:sz="0" w:space="0" w:color="auto"/>
        <w:left w:val="none" w:sz="0" w:space="0" w:color="auto"/>
        <w:bottom w:val="none" w:sz="0" w:space="0" w:color="auto"/>
        <w:right w:val="none" w:sz="0" w:space="0" w:color="auto"/>
      </w:divBdr>
      <w:divsChild>
        <w:div w:id="484518337">
          <w:marLeft w:val="0"/>
          <w:marRight w:val="0"/>
          <w:marTop w:val="0"/>
          <w:marBottom w:val="0"/>
          <w:divBdr>
            <w:top w:val="none" w:sz="0" w:space="0" w:color="auto"/>
            <w:left w:val="none" w:sz="0" w:space="0" w:color="auto"/>
            <w:bottom w:val="none" w:sz="0" w:space="0" w:color="auto"/>
            <w:right w:val="none" w:sz="0" w:space="0" w:color="auto"/>
          </w:divBdr>
          <w:divsChild>
            <w:div w:id="2067218234">
              <w:marLeft w:val="480"/>
              <w:marRight w:val="0"/>
              <w:marTop w:val="0"/>
              <w:marBottom w:val="0"/>
              <w:divBdr>
                <w:top w:val="none" w:sz="0" w:space="0" w:color="auto"/>
                <w:left w:val="none" w:sz="0" w:space="0" w:color="auto"/>
                <w:bottom w:val="none" w:sz="0" w:space="0" w:color="auto"/>
                <w:right w:val="none" w:sz="0" w:space="0" w:color="auto"/>
              </w:divBdr>
            </w:div>
          </w:divsChild>
        </w:div>
        <w:div w:id="1075785680">
          <w:marLeft w:val="0"/>
          <w:marRight w:val="0"/>
          <w:marTop w:val="0"/>
          <w:marBottom w:val="0"/>
          <w:divBdr>
            <w:top w:val="none" w:sz="0" w:space="0" w:color="auto"/>
            <w:left w:val="none" w:sz="0" w:space="0" w:color="auto"/>
            <w:bottom w:val="none" w:sz="0" w:space="0" w:color="auto"/>
            <w:right w:val="none" w:sz="0" w:space="0" w:color="auto"/>
          </w:divBdr>
          <w:divsChild>
            <w:div w:id="1543055928">
              <w:marLeft w:val="480"/>
              <w:marRight w:val="0"/>
              <w:marTop w:val="0"/>
              <w:marBottom w:val="0"/>
              <w:divBdr>
                <w:top w:val="none" w:sz="0" w:space="0" w:color="auto"/>
                <w:left w:val="none" w:sz="0" w:space="0" w:color="auto"/>
                <w:bottom w:val="none" w:sz="0" w:space="0" w:color="auto"/>
                <w:right w:val="none" w:sz="0" w:space="0" w:color="auto"/>
              </w:divBdr>
            </w:div>
          </w:divsChild>
        </w:div>
        <w:div w:id="1750730115">
          <w:marLeft w:val="0"/>
          <w:marRight w:val="0"/>
          <w:marTop w:val="0"/>
          <w:marBottom w:val="0"/>
          <w:divBdr>
            <w:top w:val="none" w:sz="0" w:space="0" w:color="auto"/>
            <w:left w:val="none" w:sz="0" w:space="0" w:color="auto"/>
            <w:bottom w:val="none" w:sz="0" w:space="0" w:color="auto"/>
            <w:right w:val="none" w:sz="0" w:space="0" w:color="auto"/>
          </w:divBdr>
          <w:divsChild>
            <w:div w:id="1470824571">
              <w:marLeft w:val="480"/>
              <w:marRight w:val="0"/>
              <w:marTop w:val="0"/>
              <w:marBottom w:val="0"/>
              <w:divBdr>
                <w:top w:val="none" w:sz="0" w:space="0" w:color="auto"/>
                <w:left w:val="none" w:sz="0" w:space="0" w:color="auto"/>
                <w:bottom w:val="none" w:sz="0" w:space="0" w:color="auto"/>
                <w:right w:val="none" w:sz="0" w:space="0" w:color="auto"/>
              </w:divBdr>
            </w:div>
          </w:divsChild>
        </w:div>
      </w:divsChild>
    </w:div>
    <w:div w:id="1868328379">
      <w:bodyDiv w:val="1"/>
      <w:marLeft w:val="0"/>
      <w:marRight w:val="0"/>
      <w:marTop w:val="0"/>
      <w:marBottom w:val="0"/>
      <w:divBdr>
        <w:top w:val="none" w:sz="0" w:space="0" w:color="auto"/>
        <w:left w:val="none" w:sz="0" w:space="0" w:color="auto"/>
        <w:bottom w:val="none" w:sz="0" w:space="0" w:color="auto"/>
        <w:right w:val="none" w:sz="0" w:space="0" w:color="auto"/>
      </w:divBdr>
      <w:divsChild>
        <w:div w:id="996615508">
          <w:marLeft w:val="0"/>
          <w:marRight w:val="0"/>
          <w:marTop w:val="0"/>
          <w:marBottom w:val="0"/>
          <w:divBdr>
            <w:top w:val="none" w:sz="0" w:space="0" w:color="auto"/>
            <w:left w:val="none" w:sz="0" w:space="0" w:color="auto"/>
            <w:bottom w:val="none" w:sz="0" w:space="0" w:color="auto"/>
            <w:right w:val="none" w:sz="0" w:space="0" w:color="auto"/>
          </w:divBdr>
        </w:div>
        <w:div w:id="1920677461">
          <w:marLeft w:val="0"/>
          <w:marRight w:val="0"/>
          <w:marTop w:val="0"/>
          <w:marBottom w:val="0"/>
          <w:divBdr>
            <w:top w:val="none" w:sz="0" w:space="0" w:color="auto"/>
            <w:left w:val="none" w:sz="0" w:space="0" w:color="auto"/>
            <w:bottom w:val="none" w:sz="0" w:space="0" w:color="auto"/>
            <w:right w:val="none" w:sz="0" w:space="0" w:color="auto"/>
          </w:divBdr>
          <w:divsChild>
            <w:div w:id="653488052">
              <w:marLeft w:val="0"/>
              <w:marRight w:val="0"/>
              <w:marTop w:val="0"/>
              <w:marBottom w:val="0"/>
              <w:divBdr>
                <w:top w:val="none" w:sz="0" w:space="0" w:color="auto"/>
                <w:left w:val="none" w:sz="0" w:space="0" w:color="auto"/>
                <w:bottom w:val="none" w:sz="0" w:space="0" w:color="auto"/>
                <w:right w:val="none" w:sz="0" w:space="0" w:color="auto"/>
              </w:divBdr>
              <w:divsChild>
                <w:div w:id="62799928">
                  <w:marLeft w:val="0"/>
                  <w:marRight w:val="0"/>
                  <w:marTop w:val="0"/>
                  <w:marBottom w:val="0"/>
                  <w:divBdr>
                    <w:top w:val="none" w:sz="0" w:space="0" w:color="auto"/>
                    <w:left w:val="none" w:sz="0" w:space="0" w:color="auto"/>
                    <w:bottom w:val="none" w:sz="0" w:space="0" w:color="auto"/>
                    <w:right w:val="none" w:sz="0" w:space="0" w:color="auto"/>
                  </w:divBdr>
                  <w:divsChild>
                    <w:div w:id="1524634015">
                      <w:marLeft w:val="0"/>
                      <w:marRight w:val="0"/>
                      <w:marTop w:val="0"/>
                      <w:marBottom w:val="0"/>
                      <w:divBdr>
                        <w:top w:val="none" w:sz="0" w:space="0" w:color="auto"/>
                        <w:left w:val="none" w:sz="0" w:space="0" w:color="auto"/>
                        <w:bottom w:val="none" w:sz="0" w:space="0" w:color="auto"/>
                        <w:right w:val="none" w:sz="0" w:space="0" w:color="auto"/>
                      </w:divBdr>
                    </w:div>
                  </w:divsChild>
                </w:div>
                <w:div w:id="76826103">
                  <w:marLeft w:val="0"/>
                  <w:marRight w:val="0"/>
                  <w:marTop w:val="0"/>
                  <w:marBottom w:val="0"/>
                  <w:divBdr>
                    <w:top w:val="none" w:sz="0" w:space="0" w:color="auto"/>
                    <w:left w:val="none" w:sz="0" w:space="0" w:color="auto"/>
                    <w:bottom w:val="none" w:sz="0" w:space="0" w:color="auto"/>
                    <w:right w:val="none" w:sz="0" w:space="0" w:color="auto"/>
                  </w:divBdr>
                  <w:divsChild>
                    <w:div w:id="1066302226">
                      <w:marLeft w:val="0"/>
                      <w:marRight w:val="0"/>
                      <w:marTop w:val="0"/>
                      <w:marBottom w:val="0"/>
                      <w:divBdr>
                        <w:top w:val="none" w:sz="0" w:space="0" w:color="auto"/>
                        <w:left w:val="none" w:sz="0" w:space="0" w:color="auto"/>
                        <w:bottom w:val="none" w:sz="0" w:space="0" w:color="auto"/>
                        <w:right w:val="none" w:sz="0" w:space="0" w:color="auto"/>
                      </w:divBdr>
                    </w:div>
                  </w:divsChild>
                </w:div>
                <w:div w:id="93984892">
                  <w:marLeft w:val="0"/>
                  <w:marRight w:val="0"/>
                  <w:marTop w:val="0"/>
                  <w:marBottom w:val="0"/>
                  <w:divBdr>
                    <w:top w:val="none" w:sz="0" w:space="0" w:color="auto"/>
                    <w:left w:val="none" w:sz="0" w:space="0" w:color="auto"/>
                    <w:bottom w:val="none" w:sz="0" w:space="0" w:color="auto"/>
                    <w:right w:val="none" w:sz="0" w:space="0" w:color="auto"/>
                  </w:divBdr>
                  <w:divsChild>
                    <w:div w:id="755826768">
                      <w:marLeft w:val="0"/>
                      <w:marRight w:val="0"/>
                      <w:marTop w:val="0"/>
                      <w:marBottom w:val="0"/>
                      <w:divBdr>
                        <w:top w:val="none" w:sz="0" w:space="0" w:color="auto"/>
                        <w:left w:val="none" w:sz="0" w:space="0" w:color="auto"/>
                        <w:bottom w:val="none" w:sz="0" w:space="0" w:color="auto"/>
                        <w:right w:val="none" w:sz="0" w:space="0" w:color="auto"/>
                      </w:divBdr>
                    </w:div>
                  </w:divsChild>
                </w:div>
                <w:div w:id="110325754">
                  <w:marLeft w:val="0"/>
                  <w:marRight w:val="0"/>
                  <w:marTop w:val="0"/>
                  <w:marBottom w:val="0"/>
                  <w:divBdr>
                    <w:top w:val="none" w:sz="0" w:space="0" w:color="auto"/>
                    <w:left w:val="none" w:sz="0" w:space="0" w:color="auto"/>
                    <w:bottom w:val="none" w:sz="0" w:space="0" w:color="auto"/>
                    <w:right w:val="none" w:sz="0" w:space="0" w:color="auto"/>
                  </w:divBdr>
                  <w:divsChild>
                    <w:div w:id="688066918">
                      <w:marLeft w:val="0"/>
                      <w:marRight w:val="0"/>
                      <w:marTop w:val="0"/>
                      <w:marBottom w:val="0"/>
                      <w:divBdr>
                        <w:top w:val="none" w:sz="0" w:space="0" w:color="auto"/>
                        <w:left w:val="none" w:sz="0" w:space="0" w:color="auto"/>
                        <w:bottom w:val="none" w:sz="0" w:space="0" w:color="auto"/>
                        <w:right w:val="none" w:sz="0" w:space="0" w:color="auto"/>
                      </w:divBdr>
                    </w:div>
                  </w:divsChild>
                </w:div>
                <w:div w:id="179588613">
                  <w:marLeft w:val="0"/>
                  <w:marRight w:val="0"/>
                  <w:marTop w:val="0"/>
                  <w:marBottom w:val="0"/>
                  <w:divBdr>
                    <w:top w:val="none" w:sz="0" w:space="0" w:color="auto"/>
                    <w:left w:val="none" w:sz="0" w:space="0" w:color="auto"/>
                    <w:bottom w:val="none" w:sz="0" w:space="0" w:color="auto"/>
                    <w:right w:val="none" w:sz="0" w:space="0" w:color="auto"/>
                  </w:divBdr>
                  <w:divsChild>
                    <w:div w:id="827476330">
                      <w:marLeft w:val="0"/>
                      <w:marRight w:val="0"/>
                      <w:marTop w:val="0"/>
                      <w:marBottom w:val="0"/>
                      <w:divBdr>
                        <w:top w:val="none" w:sz="0" w:space="0" w:color="auto"/>
                        <w:left w:val="none" w:sz="0" w:space="0" w:color="auto"/>
                        <w:bottom w:val="none" w:sz="0" w:space="0" w:color="auto"/>
                        <w:right w:val="none" w:sz="0" w:space="0" w:color="auto"/>
                      </w:divBdr>
                    </w:div>
                  </w:divsChild>
                </w:div>
                <w:div w:id="239797912">
                  <w:marLeft w:val="0"/>
                  <w:marRight w:val="0"/>
                  <w:marTop w:val="0"/>
                  <w:marBottom w:val="0"/>
                  <w:divBdr>
                    <w:top w:val="none" w:sz="0" w:space="0" w:color="auto"/>
                    <w:left w:val="none" w:sz="0" w:space="0" w:color="auto"/>
                    <w:bottom w:val="none" w:sz="0" w:space="0" w:color="auto"/>
                    <w:right w:val="none" w:sz="0" w:space="0" w:color="auto"/>
                  </w:divBdr>
                  <w:divsChild>
                    <w:div w:id="416175667">
                      <w:marLeft w:val="0"/>
                      <w:marRight w:val="0"/>
                      <w:marTop w:val="0"/>
                      <w:marBottom w:val="0"/>
                      <w:divBdr>
                        <w:top w:val="none" w:sz="0" w:space="0" w:color="auto"/>
                        <w:left w:val="none" w:sz="0" w:space="0" w:color="auto"/>
                        <w:bottom w:val="none" w:sz="0" w:space="0" w:color="auto"/>
                        <w:right w:val="none" w:sz="0" w:space="0" w:color="auto"/>
                      </w:divBdr>
                    </w:div>
                  </w:divsChild>
                </w:div>
                <w:div w:id="318190029">
                  <w:marLeft w:val="0"/>
                  <w:marRight w:val="0"/>
                  <w:marTop w:val="0"/>
                  <w:marBottom w:val="0"/>
                  <w:divBdr>
                    <w:top w:val="none" w:sz="0" w:space="0" w:color="auto"/>
                    <w:left w:val="none" w:sz="0" w:space="0" w:color="auto"/>
                    <w:bottom w:val="none" w:sz="0" w:space="0" w:color="auto"/>
                    <w:right w:val="none" w:sz="0" w:space="0" w:color="auto"/>
                  </w:divBdr>
                  <w:divsChild>
                    <w:div w:id="1973440815">
                      <w:marLeft w:val="0"/>
                      <w:marRight w:val="0"/>
                      <w:marTop w:val="0"/>
                      <w:marBottom w:val="0"/>
                      <w:divBdr>
                        <w:top w:val="none" w:sz="0" w:space="0" w:color="auto"/>
                        <w:left w:val="none" w:sz="0" w:space="0" w:color="auto"/>
                        <w:bottom w:val="none" w:sz="0" w:space="0" w:color="auto"/>
                        <w:right w:val="none" w:sz="0" w:space="0" w:color="auto"/>
                      </w:divBdr>
                    </w:div>
                  </w:divsChild>
                </w:div>
                <w:div w:id="838618875">
                  <w:marLeft w:val="0"/>
                  <w:marRight w:val="0"/>
                  <w:marTop w:val="0"/>
                  <w:marBottom w:val="0"/>
                  <w:divBdr>
                    <w:top w:val="none" w:sz="0" w:space="0" w:color="auto"/>
                    <w:left w:val="none" w:sz="0" w:space="0" w:color="auto"/>
                    <w:bottom w:val="none" w:sz="0" w:space="0" w:color="auto"/>
                    <w:right w:val="none" w:sz="0" w:space="0" w:color="auto"/>
                  </w:divBdr>
                  <w:divsChild>
                    <w:div w:id="1141774783">
                      <w:marLeft w:val="0"/>
                      <w:marRight w:val="0"/>
                      <w:marTop w:val="0"/>
                      <w:marBottom w:val="0"/>
                      <w:divBdr>
                        <w:top w:val="none" w:sz="0" w:space="0" w:color="auto"/>
                        <w:left w:val="none" w:sz="0" w:space="0" w:color="auto"/>
                        <w:bottom w:val="none" w:sz="0" w:space="0" w:color="auto"/>
                        <w:right w:val="none" w:sz="0" w:space="0" w:color="auto"/>
                      </w:divBdr>
                    </w:div>
                  </w:divsChild>
                </w:div>
                <w:div w:id="1013266774">
                  <w:marLeft w:val="0"/>
                  <w:marRight w:val="0"/>
                  <w:marTop w:val="0"/>
                  <w:marBottom w:val="0"/>
                  <w:divBdr>
                    <w:top w:val="none" w:sz="0" w:space="0" w:color="auto"/>
                    <w:left w:val="none" w:sz="0" w:space="0" w:color="auto"/>
                    <w:bottom w:val="none" w:sz="0" w:space="0" w:color="auto"/>
                    <w:right w:val="none" w:sz="0" w:space="0" w:color="auto"/>
                  </w:divBdr>
                  <w:divsChild>
                    <w:div w:id="2120491088">
                      <w:marLeft w:val="0"/>
                      <w:marRight w:val="0"/>
                      <w:marTop w:val="0"/>
                      <w:marBottom w:val="0"/>
                      <w:divBdr>
                        <w:top w:val="none" w:sz="0" w:space="0" w:color="auto"/>
                        <w:left w:val="none" w:sz="0" w:space="0" w:color="auto"/>
                        <w:bottom w:val="none" w:sz="0" w:space="0" w:color="auto"/>
                        <w:right w:val="none" w:sz="0" w:space="0" w:color="auto"/>
                      </w:divBdr>
                    </w:div>
                  </w:divsChild>
                </w:div>
                <w:div w:id="1099761969">
                  <w:marLeft w:val="0"/>
                  <w:marRight w:val="0"/>
                  <w:marTop w:val="0"/>
                  <w:marBottom w:val="0"/>
                  <w:divBdr>
                    <w:top w:val="none" w:sz="0" w:space="0" w:color="auto"/>
                    <w:left w:val="none" w:sz="0" w:space="0" w:color="auto"/>
                    <w:bottom w:val="none" w:sz="0" w:space="0" w:color="auto"/>
                    <w:right w:val="none" w:sz="0" w:space="0" w:color="auto"/>
                  </w:divBdr>
                  <w:divsChild>
                    <w:div w:id="2145272882">
                      <w:marLeft w:val="0"/>
                      <w:marRight w:val="0"/>
                      <w:marTop w:val="0"/>
                      <w:marBottom w:val="0"/>
                      <w:divBdr>
                        <w:top w:val="none" w:sz="0" w:space="0" w:color="auto"/>
                        <w:left w:val="none" w:sz="0" w:space="0" w:color="auto"/>
                        <w:bottom w:val="none" w:sz="0" w:space="0" w:color="auto"/>
                        <w:right w:val="none" w:sz="0" w:space="0" w:color="auto"/>
                      </w:divBdr>
                    </w:div>
                  </w:divsChild>
                </w:div>
                <w:div w:id="1204295587">
                  <w:marLeft w:val="0"/>
                  <w:marRight w:val="0"/>
                  <w:marTop w:val="0"/>
                  <w:marBottom w:val="0"/>
                  <w:divBdr>
                    <w:top w:val="none" w:sz="0" w:space="0" w:color="auto"/>
                    <w:left w:val="none" w:sz="0" w:space="0" w:color="auto"/>
                    <w:bottom w:val="none" w:sz="0" w:space="0" w:color="auto"/>
                    <w:right w:val="none" w:sz="0" w:space="0" w:color="auto"/>
                  </w:divBdr>
                  <w:divsChild>
                    <w:div w:id="965812805">
                      <w:marLeft w:val="0"/>
                      <w:marRight w:val="0"/>
                      <w:marTop w:val="0"/>
                      <w:marBottom w:val="0"/>
                      <w:divBdr>
                        <w:top w:val="none" w:sz="0" w:space="0" w:color="auto"/>
                        <w:left w:val="none" w:sz="0" w:space="0" w:color="auto"/>
                        <w:bottom w:val="none" w:sz="0" w:space="0" w:color="auto"/>
                        <w:right w:val="none" w:sz="0" w:space="0" w:color="auto"/>
                      </w:divBdr>
                    </w:div>
                  </w:divsChild>
                </w:div>
                <w:div w:id="1377698010">
                  <w:marLeft w:val="0"/>
                  <w:marRight w:val="0"/>
                  <w:marTop w:val="0"/>
                  <w:marBottom w:val="0"/>
                  <w:divBdr>
                    <w:top w:val="none" w:sz="0" w:space="0" w:color="auto"/>
                    <w:left w:val="none" w:sz="0" w:space="0" w:color="auto"/>
                    <w:bottom w:val="none" w:sz="0" w:space="0" w:color="auto"/>
                    <w:right w:val="none" w:sz="0" w:space="0" w:color="auto"/>
                  </w:divBdr>
                  <w:divsChild>
                    <w:div w:id="1346129501">
                      <w:marLeft w:val="0"/>
                      <w:marRight w:val="0"/>
                      <w:marTop w:val="0"/>
                      <w:marBottom w:val="0"/>
                      <w:divBdr>
                        <w:top w:val="none" w:sz="0" w:space="0" w:color="auto"/>
                        <w:left w:val="none" w:sz="0" w:space="0" w:color="auto"/>
                        <w:bottom w:val="none" w:sz="0" w:space="0" w:color="auto"/>
                        <w:right w:val="none" w:sz="0" w:space="0" w:color="auto"/>
                      </w:divBdr>
                    </w:div>
                  </w:divsChild>
                </w:div>
                <w:div w:id="1509949793">
                  <w:marLeft w:val="0"/>
                  <w:marRight w:val="0"/>
                  <w:marTop w:val="0"/>
                  <w:marBottom w:val="0"/>
                  <w:divBdr>
                    <w:top w:val="none" w:sz="0" w:space="0" w:color="auto"/>
                    <w:left w:val="none" w:sz="0" w:space="0" w:color="auto"/>
                    <w:bottom w:val="none" w:sz="0" w:space="0" w:color="auto"/>
                    <w:right w:val="none" w:sz="0" w:space="0" w:color="auto"/>
                  </w:divBdr>
                  <w:divsChild>
                    <w:div w:id="880287098">
                      <w:marLeft w:val="0"/>
                      <w:marRight w:val="0"/>
                      <w:marTop w:val="0"/>
                      <w:marBottom w:val="0"/>
                      <w:divBdr>
                        <w:top w:val="none" w:sz="0" w:space="0" w:color="auto"/>
                        <w:left w:val="none" w:sz="0" w:space="0" w:color="auto"/>
                        <w:bottom w:val="none" w:sz="0" w:space="0" w:color="auto"/>
                        <w:right w:val="none" w:sz="0" w:space="0" w:color="auto"/>
                      </w:divBdr>
                    </w:div>
                  </w:divsChild>
                </w:div>
                <w:div w:id="1532458186">
                  <w:marLeft w:val="0"/>
                  <w:marRight w:val="0"/>
                  <w:marTop w:val="0"/>
                  <w:marBottom w:val="0"/>
                  <w:divBdr>
                    <w:top w:val="none" w:sz="0" w:space="0" w:color="auto"/>
                    <w:left w:val="none" w:sz="0" w:space="0" w:color="auto"/>
                    <w:bottom w:val="none" w:sz="0" w:space="0" w:color="auto"/>
                    <w:right w:val="none" w:sz="0" w:space="0" w:color="auto"/>
                  </w:divBdr>
                  <w:divsChild>
                    <w:div w:id="1760103691">
                      <w:marLeft w:val="0"/>
                      <w:marRight w:val="0"/>
                      <w:marTop w:val="0"/>
                      <w:marBottom w:val="0"/>
                      <w:divBdr>
                        <w:top w:val="none" w:sz="0" w:space="0" w:color="auto"/>
                        <w:left w:val="none" w:sz="0" w:space="0" w:color="auto"/>
                        <w:bottom w:val="none" w:sz="0" w:space="0" w:color="auto"/>
                        <w:right w:val="none" w:sz="0" w:space="0" w:color="auto"/>
                      </w:divBdr>
                    </w:div>
                  </w:divsChild>
                </w:div>
                <w:div w:id="1713770185">
                  <w:marLeft w:val="0"/>
                  <w:marRight w:val="0"/>
                  <w:marTop w:val="0"/>
                  <w:marBottom w:val="0"/>
                  <w:divBdr>
                    <w:top w:val="none" w:sz="0" w:space="0" w:color="auto"/>
                    <w:left w:val="none" w:sz="0" w:space="0" w:color="auto"/>
                    <w:bottom w:val="none" w:sz="0" w:space="0" w:color="auto"/>
                    <w:right w:val="none" w:sz="0" w:space="0" w:color="auto"/>
                  </w:divBdr>
                  <w:divsChild>
                    <w:div w:id="1149860165">
                      <w:marLeft w:val="0"/>
                      <w:marRight w:val="0"/>
                      <w:marTop w:val="0"/>
                      <w:marBottom w:val="0"/>
                      <w:divBdr>
                        <w:top w:val="none" w:sz="0" w:space="0" w:color="auto"/>
                        <w:left w:val="none" w:sz="0" w:space="0" w:color="auto"/>
                        <w:bottom w:val="none" w:sz="0" w:space="0" w:color="auto"/>
                        <w:right w:val="none" w:sz="0" w:space="0" w:color="auto"/>
                      </w:divBdr>
                    </w:div>
                  </w:divsChild>
                </w:div>
                <w:div w:id="1783764201">
                  <w:marLeft w:val="0"/>
                  <w:marRight w:val="0"/>
                  <w:marTop w:val="0"/>
                  <w:marBottom w:val="0"/>
                  <w:divBdr>
                    <w:top w:val="none" w:sz="0" w:space="0" w:color="auto"/>
                    <w:left w:val="none" w:sz="0" w:space="0" w:color="auto"/>
                    <w:bottom w:val="none" w:sz="0" w:space="0" w:color="auto"/>
                    <w:right w:val="none" w:sz="0" w:space="0" w:color="auto"/>
                  </w:divBdr>
                  <w:divsChild>
                    <w:div w:id="528183710">
                      <w:marLeft w:val="0"/>
                      <w:marRight w:val="0"/>
                      <w:marTop w:val="0"/>
                      <w:marBottom w:val="0"/>
                      <w:divBdr>
                        <w:top w:val="none" w:sz="0" w:space="0" w:color="auto"/>
                        <w:left w:val="none" w:sz="0" w:space="0" w:color="auto"/>
                        <w:bottom w:val="none" w:sz="0" w:space="0" w:color="auto"/>
                        <w:right w:val="none" w:sz="0" w:space="0" w:color="auto"/>
                      </w:divBdr>
                    </w:div>
                  </w:divsChild>
                </w:div>
                <w:div w:id="1864783224">
                  <w:marLeft w:val="0"/>
                  <w:marRight w:val="0"/>
                  <w:marTop w:val="0"/>
                  <w:marBottom w:val="0"/>
                  <w:divBdr>
                    <w:top w:val="none" w:sz="0" w:space="0" w:color="auto"/>
                    <w:left w:val="none" w:sz="0" w:space="0" w:color="auto"/>
                    <w:bottom w:val="none" w:sz="0" w:space="0" w:color="auto"/>
                    <w:right w:val="none" w:sz="0" w:space="0" w:color="auto"/>
                  </w:divBdr>
                  <w:divsChild>
                    <w:div w:id="102923849">
                      <w:marLeft w:val="0"/>
                      <w:marRight w:val="0"/>
                      <w:marTop w:val="0"/>
                      <w:marBottom w:val="0"/>
                      <w:divBdr>
                        <w:top w:val="none" w:sz="0" w:space="0" w:color="auto"/>
                        <w:left w:val="none" w:sz="0" w:space="0" w:color="auto"/>
                        <w:bottom w:val="none" w:sz="0" w:space="0" w:color="auto"/>
                        <w:right w:val="none" w:sz="0" w:space="0" w:color="auto"/>
                      </w:divBdr>
                    </w:div>
                  </w:divsChild>
                </w:div>
                <w:div w:id="1986428449">
                  <w:marLeft w:val="0"/>
                  <w:marRight w:val="0"/>
                  <w:marTop w:val="0"/>
                  <w:marBottom w:val="0"/>
                  <w:divBdr>
                    <w:top w:val="none" w:sz="0" w:space="0" w:color="auto"/>
                    <w:left w:val="none" w:sz="0" w:space="0" w:color="auto"/>
                    <w:bottom w:val="none" w:sz="0" w:space="0" w:color="auto"/>
                    <w:right w:val="none" w:sz="0" w:space="0" w:color="auto"/>
                  </w:divBdr>
                  <w:divsChild>
                    <w:div w:id="473063417">
                      <w:marLeft w:val="0"/>
                      <w:marRight w:val="0"/>
                      <w:marTop w:val="0"/>
                      <w:marBottom w:val="0"/>
                      <w:divBdr>
                        <w:top w:val="none" w:sz="0" w:space="0" w:color="auto"/>
                        <w:left w:val="none" w:sz="0" w:space="0" w:color="auto"/>
                        <w:bottom w:val="none" w:sz="0" w:space="0" w:color="auto"/>
                        <w:right w:val="none" w:sz="0" w:space="0" w:color="auto"/>
                      </w:divBdr>
                    </w:div>
                  </w:divsChild>
                </w:div>
                <w:div w:id="2028019997">
                  <w:marLeft w:val="0"/>
                  <w:marRight w:val="0"/>
                  <w:marTop w:val="0"/>
                  <w:marBottom w:val="0"/>
                  <w:divBdr>
                    <w:top w:val="none" w:sz="0" w:space="0" w:color="auto"/>
                    <w:left w:val="none" w:sz="0" w:space="0" w:color="auto"/>
                    <w:bottom w:val="none" w:sz="0" w:space="0" w:color="auto"/>
                    <w:right w:val="none" w:sz="0" w:space="0" w:color="auto"/>
                  </w:divBdr>
                  <w:divsChild>
                    <w:div w:id="818810517">
                      <w:marLeft w:val="0"/>
                      <w:marRight w:val="0"/>
                      <w:marTop w:val="0"/>
                      <w:marBottom w:val="0"/>
                      <w:divBdr>
                        <w:top w:val="none" w:sz="0" w:space="0" w:color="auto"/>
                        <w:left w:val="none" w:sz="0" w:space="0" w:color="auto"/>
                        <w:bottom w:val="none" w:sz="0" w:space="0" w:color="auto"/>
                        <w:right w:val="none" w:sz="0" w:space="0" w:color="auto"/>
                      </w:divBdr>
                    </w:div>
                  </w:divsChild>
                </w:div>
                <w:div w:id="2058314861">
                  <w:marLeft w:val="0"/>
                  <w:marRight w:val="0"/>
                  <w:marTop w:val="0"/>
                  <w:marBottom w:val="0"/>
                  <w:divBdr>
                    <w:top w:val="none" w:sz="0" w:space="0" w:color="auto"/>
                    <w:left w:val="none" w:sz="0" w:space="0" w:color="auto"/>
                    <w:bottom w:val="none" w:sz="0" w:space="0" w:color="auto"/>
                    <w:right w:val="none" w:sz="0" w:space="0" w:color="auto"/>
                  </w:divBdr>
                  <w:divsChild>
                    <w:div w:id="2019430404">
                      <w:marLeft w:val="0"/>
                      <w:marRight w:val="0"/>
                      <w:marTop w:val="0"/>
                      <w:marBottom w:val="0"/>
                      <w:divBdr>
                        <w:top w:val="none" w:sz="0" w:space="0" w:color="auto"/>
                        <w:left w:val="none" w:sz="0" w:space="0" w:color="auto"/>
                        <w:bottom w:val="none" w:sz="0" w:space="0" w:color="auto"/>
                        <w:right w:val="none" w:sz="0" w:space="0" w:color="auto"/>
                      </w:divBdr>
                    </w:div>
                  </w:divsChild>
                </w:div>
                <w:div w:id="2127962613">
                  <w:marLeft w:val="0"/>
                  <w:marRight w:val="0"/>
                  <w:marTop w:val="0"/>
                  <w:marBottom w:val="0"/>
                  <w:divBdr>
                    <w:top w:val="none" w:sz="0" w:space="0" w:color="auto"/>
                    <w:left w:val="none" w:sz="0" w:space="0" w:color="auto"/>
                    <w:bottom w:val="none" w:sz="0" w:space="0" w:color="auto"/>
                    <w:right w:val="none" w:sz="0" w:space="0" w:color="auto"/>
                  </w:divBdr>
                  <w:divsChild>
                    <w:div w:id="625626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754091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glossaryDocument" Target="glossary/document.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9"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854013440"/>
        <w:category>
          <w:name w:val="Allgemein"/>
          <w:gallery w:val="placeholder"/>
        </w:category>
        <w:types>
          <w:type w:val="bbPlcHdr"/>
        </w:types>
        <w:behaviors>
          <w:behavior w:val="content"/>
        </w:behaviors>
        <w:guid w:val="{1AFE59B7-95E8-4176-A29A-897935142B92}"/>
      </w:docPartPr>
      <w:docPartBody>
        <w:p w:rsidR="00A11321" w:rsidRDefault="00D23119">
          <w:r w:rsidRPr="003F0CBB">
            <w:rPr>
              <w:rStyle w:val="Platzhaltertext"/>
            </w:rPr>
            <w:t>Klicken oder tippen Sie hier, um Text einzugeben.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3119"/>
    <w:rsid w:val="00070281"/>
    <w:rsid w:val="00114B7C"/>
    <w:rsid w:val="002C5055"/>
    <w:rsid w:val="002E54AF"/>
    <w:rsid w:val="006B1EBA"/>
    <w:rsid w:val="00A11321"/>
    <w:rsid w:val="00C32E84"/>
    <w:rsid w:val="00D23119"/>
    <w:rsid w:val="00DF594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de-DE" w:eastAsia="de-D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D23119"/>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5726</Words>
  <Characters>36080</Characters>
  <Application>Microsoft Office Word</Application>
  <DocSecurity>0</DocSecurity>
  <Lines>300</Lines>
  <Paragraphs>83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41723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Hartmut Grammel</dc:creator>
  <cp:keywords/>
  <dc:description/>
  <cp:lastModifiedBy>Hartmut Grammel</cp:lastModifiedBy>
  <cp:revision>2</cp:revision>
  <cp:lastPrinted>2026-02-25T06:21:00Z</cp:lastPrinted>
  <dcterms:created xsi:type="dcterms:W3CDTF">2026-09-19T09:22:00Z</dcterms:created>
  <dcterms:modified xsi:type="dcterms:W3CDTF">2026-09-19T09:22:00Z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itaviDocumentProperty_8">
    <vt:lpwstr>CloudProjectKey=kqywvlhs93owksf94g3rqho56ibpukwx5swuvbdw16z2svaj; ProjectName=RhoTech</vt:lpwstr>
  </property>
  <property fmtid="{D5CDD505-2E9C-101B-9397-08002B2CF9AE}" pid="3" name="CitaviDocumentProperty_7">
    <vt:lpwstr>RhoTech</vt:lpwstr>
  </property>
  <property fmtid="{D5CDD505-2E9C-101B-9397-08002B2CF9AE}" pid="4" name="CitaviDocumentProperty_6">
    <vt:lpwstr>True</vt:lpwstr>
  </property>
  <property fmtid="{D5CDD505-2E9C-101B-9397-08002B2CF9AE}" pid="5" name="CitaviDocumentProperty_0">
    <vt:lpwstr>03182f1b-2d63-4fea-90f2-7f538b8d52b2</vt:lpwstr>
  </property>
  <property fmtid="{D5CDD505-2E9C-101B-9397-08002B2CF9AE}" pid="6" name="CitaviDocumentProperty_1">
    <vt:lpwstr>6.20.0.0</vt:lpwstr>
  </property>
</Properties>
</file>