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8C6B" w14:textId="1ADF26C3" w:rsidR="00E02D79" w:rsidRPr="008B349D" w:rsidRDefault="00E02D79">
      <w:pPr>
        <w:rPr>
          <w:rFonts w:ascii="Times New Roman" w:hAnsi="Times New Roman" w:cs="Times New Roman"/>
          <w:b/>
          <w:bCs/>
        </w:rPr>
      </w:pPr>
      <w:r w:rsidRPr="008B349D">
        <w:rPr>
          <w:rFonts w:ascii="Times New Roman" w:hAnsi="Times New Roman" w:cs="Times New Roman"/>
          <w:b/>
          <w:bCs/>
        </w:rPr>
        <w:t>List of abbreviations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6"/>
        <w:gridCol w:w="7762"/>
      </w:tblGrid>
      <w:tr w:rsidR="00E02D79" w:rsidRPr="00E02D79" w14:paraId="58970D9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979007" w14:textId="77777777" w:rsidR="00E02D79" w:rsidRPr="00E02D79" w:rsidRDefault="00E02D79" w:rsidP="00E0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Abbreviation</w:t>
            </w:r>
          </w:p>
        </w:tc>
        <w:tc>
          <w:tcPr>
            <w:tcW w:w="0" w:type="auto"/>
            <w:vAlign w:val="center"/>
            <w:hideMark/>
          </w:tcPr>
          <w:p w14:paraId="167D1B8F" w14:textId="57871368" w:rsidR="00E02D79" w:rsidRPr="00E02D79" w:rsidRDefault="00261E7F" w:rsidP="00261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                                               </w:t>
            </w:r>
            <w:r w:rsidR="00E02D79" w:rsidRPr="00E02D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Full term</w:t>
            </w:r>
          </w:p>
        </w:tc>
      </w:tr>
      <w:tr w:rsidR="00E02D79" w:rsidRPr="00E02D79" w14:paraId="45C1F4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F084F6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6729B2EC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</w:t>
            </w:r>
          </w:p>
        </w:tc>
      </w:tr>
      <w:tr w:rsidR="00E02D79" w:rsidRPr="00E02D79" w14:paraId="41120E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1B53A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PD</w:t>
            </w:r>
          </w:p>
        </w:tc>
        <w:tc>
          <w:tcPr>
            <w:tcW w:w="0" w:type="auto"/>
            <w:vAlign w:val="center"/>
            <w:hideMark/>
          </w:tcPr>
          <w:p w14:paraId="54224085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Planting density</w:t>
            </w:r>
          </w:p>
        </w:tc>
      </w:tr>
      <w:tr w:rsidR="00E02D79" w:rsidRPr="00E02D79" w14:paraId="76FF26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54C6F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NN</w:t>
            </w:r>
          </w:p>
        </w:tc>
        <w:tc>
          <w:tcPr>
            <w:tcW w:w="0" w:type="auto"/>
            <w:vAlign w:val="center"/>
            <w:hideMark/>
          </w:tcPr>
          <w:p w14:paraId="4DE22054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nitrogen</w:t>
            </w:r>
          </w:p>
        </w:tc>
      </w:tr>
      <w:tr w:rsidR="00E02D79" w:rsidRPr="00E02D79" w14:paraId="0A6461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19DEF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LN</w:t>
            </w:r>
          </w:p>
        </w:tc>
        <w:tc>
          <w:tcPr>
            <w:tcW w:w="0" w:type="auto"/>
            <w:vAlign w:val="center"/>
            <w:hideMark/>
          </w:tcPr>
          <w:p w14:paraId="4894AAAC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 nitrogen</w:t>
            </w:r>
          </w:p>
        </w:tc>
      </w:tr>
      <w:tr w:rsidR="00E02D79" w:rsidRPr="00E02D79" w14:paraId="54DF6E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0E7C78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MN</w:t>
            </w:r>
          </w:p>
        </w:tc>
        <w:tc>
          <w:tcPr>
            <w:tcW w:w="0" w:type="auto"/>
            <w:vAlign w:val="center"/>
            <w:hideMark/>
          </w:tcPr>
          <w:p w14:paraId="6EC9F596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Medium nitrogen</w:t>
            </w:r>
          </w:p>
        </w:tc>
      </w:tr>
      <w:tr w:rsidR="00E02D79" w:rsidRPr="00E02D79" w14:paraId="7F81BB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3C4B1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HN</w:t>
            </w:r>
          </w:p>
        </w:tc>
        <w:tc>
          <w:tcPr>
            <w:tcW w:w="0" w:type="auto"/>
            <w:vAlign w:val="center"/>
            <w:hideMark/>
          </w:tcPr>
          <w:p w14:paraId="31ED812F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nitrogen</w:t>
            </w:r>
          </w:p>
        </w:tc>
      </w:tr>
      <w:tr w:rsidR="00E02D79" w:rsidRPr="00E02D79" w14:paraId="636FE3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1CACE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LD</w:t>
            </w:r>
          </w:p>
        </w:tc>
        <w:tc>
          <w:tcPr>
            <w:tcW w:w="0" w:type="auto"/>
            <w:vAlign w:val="center"/>
            <w:hideMark/>
          </w:tcPr>
          <w:p w14:paraId="72CDFD00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 planting density</w:t>
            </w:r>
          </w:p>
        </w:tc>
      </w:tr>
      <w:tr w:rsidR="00E02D79" w:rsidRPr="00E02D79" w14:paraId="47335E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06B27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MD</w:t>
            </w:r>
          </w:p>
        </w:tc>
        <w:tc>
          <w:tcPr>
            <w:tcW w:w="0" w:type="auto"/>
            <w:vAlign w:val="center"/>
            <w:hideMark/>
          </w:tcPr>
          <w:p w14:paraId="179B986D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Medium planting density</w:t>
            </w:r>
          </w:p>
        </w:tc>
      </w:tr>
      <w:tr w:rsidR="00E02D79" w:rsidRPr="00E02D79" w14:paraId="5F20C8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0D49F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HD</w:t>
            </w:r>
          </w:p>
        </w:tc>
        <w:tc>
          <w:tcPr>
            <w:tcW w:w="0" w:type="auto"/>
            <w:vAlign w:val="center"/>
            <w:hideMark/>
          </w:tcPr>
          <w:p w14:paraId="38A9A4B7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planting density</w:t>
            </w:r>
          </w:p>
        </w:tc>
      </w:tr>
      <w:tr w:rsidR="00E02D79" w:rsidRPr="00E02D79" w14:paraId="25828F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68B99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 × PD</w:t>
            </w:r>
          </w:p>
        </w:tc>
        <w:tc>
          <w:tcPr>
            <w:tcW w:w="0" w:type="auto"/>
            <w:vAlign w:val="center"/>
            <w:hideMark/>
          </w:tcPr>
          <w:p w14:paraId="66E620BB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Interaction between nitrogen and planting density</w:t>
            </w:r>
          </w:p>
        </w:tc>
      </w:tr>
      <w:tr w:rsidR="00E02D79" w:rsidRPr="00E02D79" w14:paraId="662216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984AB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SR</w:t>
            </w:r>
          </w:p>
        </w:tc>
        <w:tc>
          <w:tcPr>
            <w:tcW w:w="0" w:type="auto"/>
            <w:vAlign w:val="center"/>
            <w:hideMark/>
          </w:tcPr>
          <w:p w14:paraId="5FC365B7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Storage root</w:t>
            </w:r>
          </w:p>
        </w:tc>
      </w:tr>
      <w:tr w:rsidR="00E02D79" w:rsidRPr="00E02D79" w14:paraId="60C283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D010D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R/S</w:t>
            </w:r>
          </w:p>
        </w:tc>
        <w:tc>
          <w:tcPr>
            <w:tcW w:w="0" w:type="auto"/>
            <w:vAlign w:val="center"/>
            <w:hideMark/>
          </w:tcPr>
          <w:p w14:paraId="21DE1B1A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Root-to-shoot ratio</w:t>
            </w:r>
          </w:p>
        </w:tc>
      </w:tr>
      <w:tr w:rsidR="00E02D79" w:rsidRPr="00E02D79" w14:paraId="242ACF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CAA0A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15241448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</w:t>
            </w:r>
          </w:p>
        </w:tc>
      </w:tr>
      <w:tr w:rsidR="00E02D79" w:rsidRPr="00E02D79" w14:paraId="712BA8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5BE60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C/N</w:t>
            </w:r>
          </w:p>
        </w:tc>
        <w:tc>
          <w:tcPr>
            <w:tcW w:w="0" w:type="auto"/>
            <w:vAlign w:val="center"/>
            <w:hideMark/>
          </w:tcPr>
          <w:p w14:paraId="09753980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Carbon-to-nitrogen ratio</w:t>
            </w:r>
          </w:p>
        </w:tc>
      </w:tr>
      <w:tr w:rsidR="00E02D79" w:rsidRPr="00E02D79" w14:paraId="3205AC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DB2902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NUE</w:t>
            </w:r>
          </w:p>
        </w:tc>
        <w:tc>
          <w:tcPr>
            <w:tcW w:w="0" w:type="auto"/>
            <w:vAlign w:val="center"/>
            <w:hideMark/>
          </w:tcPr>
          <w:p w14:paraId="1CC0F863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 use efficiency</w:t>
            </w:r>
          </w:p>
        </w:tc>
      </w:tr>
      <w:tr w:rsidR="00E02D79" w:rsidRPr="00E02D79" w14:paraId="775EB8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5CAB7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PFPN</w:t>
            </w:r>
          </w:p>
        </w:tc>
        <w:tc>
          <w:tcPr>
            <w:tcW w:w="0" w:type="auto"/>
            <w:vAlign w:val="center"/>
            <w:hideMark/>
          </w:tcPr>
          <w:p w14:paraId="3F2E8986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Partial factor productivity of applied nitrogen</w:t>
            </w:r>
          </w:p>
        </w:tc>
      </w:tr>
      <w:tr w:rsidR="00E02D79" w:rsidRPr="00E02D79" w14:paraId="3A30B2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D3E33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NAE</w:t>
            </w:r>
          </w:p>
        </w:tc>
        <w:tc>
          <w:tcPr>
            <w:tcW w:w="0" w:type="auto"/>
            <w:vAlign w:val="center"/>
            <w:hideMark/>
          </w:tcPr>
          <w:p w14:paraId="4DA7D204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 agronomic efficiency</w:t>
            </w:r>
          </w:p>
        </w:tc>
      </w:tr>
      <w:tr w:rsidR="00E02D79" w:rsidRPr="00E02D79" w14:paraId="44CC59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56A26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NHI</w:t>
            </w:r>
          </w:p>
        </w:tc>
        <w:tc>
          <w:tcPr>
            <w:tcW w:w="0" w:type="auto"/>
            <w:vAlign w:val="center"/>
            <w:hideMark/>
          </w:tcPr>
          <w:p w14:paraId="7706392D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 harvest index</w:t>
            </w:r>
          </w:p>
        </w:tc>
      </w:tr>
      <w:tr w:rsidR="00E02D79" w:rsidRPr="00E02D79" w14:paraId="343208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166F9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ANOVA</w:t>
            </w:r>
          </w:p>
        </w:tc>
        <w:tc>
          <w:tcPr>
            <w:tcW w:w="0" w:type="auto"/>
            <w:vAlign w:val="center"/>
            <w:hideMark/>
          </w:tcPr>
          <w:p w14:paraId="5B284D80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Analysis of variance</w:t>
            </w:r>
          </w:p>
        </w:tc>
      </w:tr>
      <w:tr w:rsidR="00E02D79" w:rsidRPr="00E02D79" w14:paraId="64B78E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9AB57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LSD</w:t>
            </w:r>
          </w:p>
        </w:tc>
        <w:tc>
          <w:tcPr>
            <w:tcW w:w="0" w:type="auto"/>
            <w:vAlign w:val="center"/>
            <w:hideMark/>
          </w:tcPr>
          <w:p w14:paraId="027F3241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Least significant difference</w:t>
            </w:r>
          </w:p>
        </w:tc>
      </w:tr>
      <w:tr w:rsidR="00E02D79" w:rsidRPr="00E02D79" w14:paraId="06D8B1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8687F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SEM</w:t>
            </w:r>
          </w:p>
        </w:tc>
        <w:tc>
          <w:tcPr>
            <w:tcW w:w="0" w:type="auto"/>
            <w:vAlign w:val="center"/>
            <w:hideMark/>
          </w:tcPr>
          <w:p w14:paraId="1EFDBA16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Structural equation modeling</w:t>
            </w:r>
          </w:p>
        </w:tc>
      </w:tr>
      <w:tr w:rsidR="00E02D79" w:rsidRPr="00E02D79" w14:paraId="40BD2A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B4266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CV</w:t>
            </w:r>
          </w:p>
        </w:tc>
        <w:tc>
          <w:tcPr>
            <w:tcW w:w="0" w:type="auto"/>
            <w:vAlign w:val="center"/>
            <w:hideMark/>
          </w:tcPr>
          <w:p w14:paraId="109F0CDD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Coefficient of variation</w:t>
            </w:r>
          </w:p>
        </w:tc>
      </w:tr>
      <w:tr w:rsidR="00E02D79" w:rsidRPr="00E02D79" w14:paraId="3386FF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15C913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DMC</w:t>
            </w:r>
          </w:p>
        </w:tc>
        <w:tc>
          <w:tcPr>
            <w:tcW w:w="0" w:type="auto"/>
            <w:vAlign w:val="center"/>
            <w:hideMark/>
          </w:tcPr>
          <w:p w14:paraId="42CFA8AE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Dry matter content</w:t>
            </w:r>
          </w:p>
        </w:tc>
      </w:tr>
      <w:tr w:rsidR="00E02D79" w:rsidRPr="00E02D79" w14:paraId="314DA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BF307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FW</w:t>
            </w:r>
          </w:p>
        </w:tc>
        <w:tc>
          <w:tcPr>
            <w:tcW w:w="0" w:type="auto"/>
            <w:vAlign w:val="center"/>
            <w:hideMark/>
          </w:tcPr>
          <w:p w14:paraId="2E77498E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Fresh weight</w:t>
            </w:r>
          </w:p>
        </w:tc>
      </w:tr>
      <w:tr w:rsidR="00E02D79" w:rsidRPr="00E02D79" w14:paraId="4C5F1C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20FB6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DW</w:t>
            </w:r>
          </w:p>
        </w:tc>
        <w:tc>
          <w:tcPr>
            <w:tcW w:w="0" w:type="auto"/>
            <w:vAlign w:val="center"/>
            <w:hideMark/>
          </w:tcPr>
          <w:p w14:paraId="31D17AC1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Dry weight</w:t>
            </w:r>
          </w:p>
        </w:tc>
      </w:tr>
      <w:tr w:rsidR="00E02D79" w:rsidRPr="00E02D79" w14:paraId="12BE1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3358D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SRNPP</w:t>
            </w:r>
          </w:p>
        </w:tc>
        <w:tc>
          <w:tcPr>
            <w:tcW w:w="0" w:type="auto"/>
            <w:vAlign w:val="center"/>
            <w:hideMark/>
          </w:tcPr>
          <w:p w14:paraId="7CBA50E3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Storage root number per plant</w:t>
            </w:r>
          </w:p>
        </w:tc>
      </w:tr>
      <w:tr w:rsidR="00E02D79" w:rsidRPr="00E02D79" w14:paraId="10C662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F62FD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SRNPA</w:t>
            </w:r>
          </w:p>
        </w:tc>
        <w:tc>
          <w:tcPr>
            <w:tcW w:w="0" w:type="auto"/>
            <w:vAlign w:val="center"/>
            <w:hideMark/>
          </w:tcPr>
          <w:p w14:paraId="09154A0C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Storage root number per unit area</w:t>
            </w:r>
          </w:p>
        </w:tc>
      </w:tr>
      <w:tr w:rsidR="00E02D79" w:rsidRPr="00E02D79" w14:paraId="6C40D6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B1F62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SRFWPP</w:t>
            </w:r>
          </w:p>
        </w:tc>
        <w:tc>
          <w:tcPr>
            <w:tcW w:w="0" w:type="auto"/>
            <w:vAlign w:val="center"/>
            <w:hideMark/>
          </w:tcPr>
          <w:p w14:paraId="16AFAB07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Storage root fresh weight per plant</w:t>
            </w:r>
          </w:p>
        </w:tc>
      </w:tr>
      <w:tr w:rsidR="00E02D79" w:rsidRPr="00E02D79" w14:paraId="338757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6E035D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SRDWPP</w:t>
            </w:r>
          </w:p>
        </w:tc>
        <w:tc>
          <w:tcPr>
            <w:tcW w:w="0" w:type="auto"/>
            <w:vAlign w:val="center"/>
            <w:hideMark/>
          </w:tcPr>
          <w:p w14:paraId="2D83C773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Storage root dry weight per plant</w:t>
            </w:r>
          </w:p>
        </w:tc>
      </w:tr>
      <w:tr w:rsidR="00E02D79" w:rsidRPr="00E02D79" w14:paraId="094465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B0F3C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STC</w:t>
            </w:r>
          </w:p>
        </w:tc>
        <w:tc>
          <w:tcPr>
            <w:tcW w:w="0" w:type="auto"/>
            <w:vAlign w:val="center"/>
            <w:hideMark/>
          </w:tcPr>
          <w:p w14:paraId="10F45A99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Starch content</w:t>
            </w:r>
          </w:p>
        </w:tc>
      </w:tr>
      <w:tr w:rsidR="00E02D79" w:rsidRPr="00E02D79" w14:paraId="338004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09891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TSSC</w:t>
            </w:r>
          </w:p>
        </w:tc>
        <w:tc>
          <w:tcPr>
            <w:tcW w:w="0" w:type="auto"/>
            <w:vAlign w:val="center"/>
            <w:hideMark/>
          </w:tcPr>
          <w:p w14:paraId="6C19C3F8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 soluble sugar content</w:t>
            </w:r>
          </w:p>
        </w:tc>
      </w:tr>
      <w:tr w:rsidR="00E02D79" w:rsidRPr="00E02D79" w14:paraId="018D7A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46CFA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OM</w:t>
            </w:r>
          </w:p>
        </w:tc>
        <w:tc>
          <w:tcPr>
            <w:tcW w:w="0" w:type="auto"/>
            <w:vAlign w:val="center"/>
            <w:hideMark/>
          </w:tcPr>
          <w:p w14:paraId="6345A310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Organic matter</w:t>
            </w:r>
          </w:p>
        </w:tc>
      </w:tr>
      <w:tr w:rsidR="00E02D79" w:rsidRPr="00E02D79" w14:paraId="272FBA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D6FE0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</w:t>
            </w:r>
          </w:p>
        </w:tc>
        <w:tc>
          <w:tcPr>
            <w:tcW w:w="0" w:type="auto"/>
            <w:vAlign w:val="center"/>
            <w:hideMark/>
          </w:tcPr>
          <w:p w14:paraId="51D9AF87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Available phosphorus</w:t>
            </w:r>
          </w:p>
        </w:tc>
      </w:tr>
      <w:tr w:rsidR="00E02D79" w:rsidRPr="00E02D79" w14:paraId="08FAB8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2AA99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14:paraId="00279138" w14:textId="77777777" w:rsidR="00E02D79" w:rsidRPr="00E02D79" w:rsidRDefault="00E02D79" w:rsidP="00261E7F">
            <w:pPr>
              <w:spacing w:after="0" w:line="240" w:lineRule="auto"/>
              <w:ind w:left="292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Available potassium</w:t>
            </w:r>
          </w:p>
        </w:tc>
      </w:tr>
      <w:tr w:rsidR="00E02D79" w:rsidRPr="00E02D79" w14:paraId="63314D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6132D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P₂O₅</w:t>
            </w:r>
          </w:p>
        </w:tc>
        <w:tc>
          <w:tcPr>
            <w:tcW w:w="0" w:type="auto"/>
            <w:vAlign w:val="center"/>
            <w:hideMark/>
          </w:tcPr>
          <w:p w14:paraId="539A5810" w14:textId="3D3B8AB4" w:rsidR="00E02D79" w:rsidRPr="00E02D79" w:rsidRDefault="00261E7F" w:rsidP="00261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 w:rsidR="00E02D79"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Phosphorus pentoxide</w:t>
            </w:r>
          </w:p>
        </w:tc>
      </w:tr>
      <w:tr w:rsidR="00E02D79" w:rsidRPr="00E02D79" w14:paraId="2B63F2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C7D6B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K₂O</w:t>
            </w:r>
          </w:p>
        </w:tc>
        <w:tc>
          <w:tcPr>
            <w:tcW w:w="0" w:type="auto"/>
            <w:vAlign w:val="center"/>
            <w:hideMark/>
          </w:tcPr>
          <w:p w14:paraId="43E460D7" w14:textId="51E14879" w:rsidR="00E02D79" w:rsidRPr="00E02D79" w:rsidRDefault="00261E7F" w:rsidP="00261E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 w:rsidR="00E02D79"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 oxide</w:t>
            </w:r>
          </w:p>
        </w:tc>
      </w:tr>
      <w:tr w:rsidR="00E02D79" w:rsidRPr="00E02D79" w14:paraId="1A65E6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6E1D0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N kg ha⁻¹</w:t>
            </w:r>
          </w:p>
        </w:tc>
        <w:tc>
          <w:tcPr>
            <w:tcW w:w="0" w:type="auto"/>
            <w:vAlign w:val="center"/>
            <w:hideMark/>
          </w:tcPr>
          <w:p w14:paraId="0421A93B" w14:textId="7E497200" w:rsidR="00E02D79" w:rsidRPr="00E02D79" w:rsidRDefault="00261E7F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 w:rsidR="00E02D79"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 application rate</w:t>
            </w:r>
          </w:p>
        </w:tc>
      </w:tr>
      <w:tr w:rsidR="00E02D79" w:rsidRPr="00E02D79" w14:paraId="0A60C9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A3F7B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14:paraId="05723B7C" w14:textId="70D0C58A" w:rsidR="00E02D79" w:rsidRPr="00E02D79" w:rsidRDefault="00261E7F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ab/>
            </w:r>
            <w:r w:rsidR="00E02D79"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Probability value</w:t>
            </w:r>
          </w:p>
        </w:tc>
      </w:tr>
    </w:tbl>
    <w:p w14:paraId="1784D8A5" w14:textId="77777777" w:rsidR="00E02D79" w:rsidRDefault="00E02D79">
      <w:pPr>
        <w:rPr>
          <w:rFonts w:ascii="Times New Roman" w:hAnsi="Times New Roman" w:cs="Times New Roman"/>
        </w:rPr>
      </w:pPr>
    </w:p>
    <w:p w14:paraId="34C6FA05" w14:textId="77777777" w:rsidR="00E02D79" w:rsidRDefault="00E02D79">
      <w:pPr>
        <w:rPr>
          <w:rFonts w:ascii="Times New Roman" w:hAnsi="Times New Roman" w:cs="Times New Roman"/>
        </w:rPr>
      </w:pPr>
    </w:p>
    <w:p w14:paraId="4FD8465E" w14:textId="499A21DB" w:rsidR="00E02D79" w:rsidRDefault="00E02D79">
      <w:pPr>
        <w:rPr>
          <w:rFonts w:ascii="Times New Roman" w:hAnsi="Times New Roman" w:cs="Times New Roman"/>
        </w:rPr>
      </w:pPr>
      <w:r w:rsidRPr="00E02D79">
        <w:rPr>
          <w:rFonts w:ascii="Times New Roman" w:hAnsi="Times New Roman" w:cs="Times New Roman"/>
        </w:rPr>
        <w:t>Additional treatment combinations used in figures and tables: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6"/>
        <w:gridCol w:w="5614"/>
      </w:tblGrid>
      <w:tr w:rsidR="00E02D79" w:rsidRPr="00E02D79" w14:paraId="3791AFC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38BCBC" w14:textId="77777777" w:rsidR="00E02D79" w:rsidRPr="00E02D79" w:rsidRDefault="00E02D79" w:rsidP="00E0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Abbreviation</w:t>
            </w:r>
          </w:p>
        </w:tc>
        <w:tc>
          <w:tcPr>
            <w:tcW w:w="0" w:type="auto"/>
            <w:vAlign w:val="center"/>
            <w:hideMark/>
          </w:tcPr>
          <w:p w14:paraId="48AD3331" w14:textId="23E4E7D2" w:rsidR="00E02D79" w:rsidRPr="00E02D79" w:rsidRDefault="00261E7F" w:rsidP="00261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                                 </w:t>
            </w:r>
            <w:r w:rsidR="00E02D79" w:rsidRPr="00E02D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Meaning</w:t>
            </w:r>
          </w:p>
        </w:tc>
      </w:tr>
      <w:tr w:rsidR="00E02D79" w:rsidRPr="00E02D79" w14:paraId="1E44FE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20C82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LDNN</w:t>
            </w:r>
          </w:p>
        </w:tc>
        <w:tc>
          <w:tcPr>
            <w:tcW w:w="0" w:type="auto"/>
            <w:vAlign w:val="center"/>
            <w:hideMark/>
          </w:tcPr>
          <w:p w14:paraId="2E76CA8B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 density + no nitrogen</w:t>
            </w:r>
          </w:p>
        </w:tc>
      </w:tr>
      <w:tr w:rsidR="00E02D79" w:rsidRPr="00E02D79" w14:paraId="64030E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5A2EB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LDLN</w:t>
            </w:r>
          </w:p>
        </w:tc>
        <w:tc>
          <w:tcPr>
            <w:tcW w:w="0" w:type="auto"/>
            <w:vAlign w:val="center"/>
            <w:hideMark/>
          </w:tcPr>
          <w:p w14:paraId="0577E7C4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 density + low nitrogen</w:t>
            </w:r>
          </w:p>
        </w:tc>
      </w:tr>
      <w:tr w:rsidR="00E02D79" w:rsidRPr="00E02D79" w14:paraId="37B75C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6114D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LDMN</w:t>
            </w:r>
          </w:p>
        </w:tc>
        <w:tc>
          <w:tcPr>
            <w:tcW w:w="0" w:type="auto"/>
            <w:vAlign w:val="center"/>
            <w:hideMark/>
          </w:tcPr>
          <w:p w14:paraId="6F129A53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 density + medium nitrogen</w:t>
            </w:r>
          </w:p>
        </w:tc>
      </w:tr>
      <w:tr w:rsidR="00E02D79" w:rsidRPr="00E02D79" w14:paraId="00D17A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05861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LDHN</w:t>
            </w:r>
          </w:p>
        </w:tc>
        <w:tc>
          <w:tcPr>
            <w:tcW w:w="0" w:type="auto"/>
            <w:vAlign w:val="center"/>
            <w:hideMark/>
          </w:tcPr>
          <w:p w14:paraId="40FB3949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 density + high nitrogen</w:t>
            </w:r>
          </w:p>
        </w:tc>
      </w:tr>
      <w:tr w:rsidR="00E02D79" w:rsidRPr="00E02D79" w14:paraId="6E5356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C46E2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MDNN</w:t>
            </w:r>
          </w:p>
        </w:tc>
        <w:tc>
          <w:tcPr>
            <w:tcW w:w="0" w:type="auto"/>
            <w:vAlign w:val="center"/>
            <w:hideMark/>
          </w:tcPr>
          <w:p w14:paraId="2C48578C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Medium density + no nitrogen</w:t>
            </w:r>
          </w:p>
        </w:tc>
      </w:tr>
      <w:tr w:rsidR="00E02D79" w:rsidRPr="00E02D79" w14:paraId="40467C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FA3AC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MDLN</w:t>
            </w:r>
          </w:p>
        </w:tc>
        <w:tc>
          <w:tcPr>
            <w:tcW w:w="0" w:type="auto"/>
            <w:vAlign w:val="center"/>
            <w:hideMark/>
          </w:tcPr>
          <w:p w14:paraId="6ED6C4BD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Medium density + low nitrogen</w:t>
            </w:r>
          </w:p>
        </w:tc>
      </w:tr>
      <w:tr w:rsidR="00E02D79" w:rsidRPr="00E02D79" w14:paraId="5AF8AE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24F4E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MDMD</w:t>
            </w:r>
          </w:p>
        </w:tc>
        <w:tc>
          <w:tcPr>
            <w:tcW w:w="0" w:type="auto"/>
            <w:vAlign w:val="center"/>
            <w:hideMark/>
          </w:tcPr>
          <w:p w14:paraId="041955AE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Medium density + medium nitrogen</w:t>
            </w:r>
          </w:p>
        </w:tc>
      </w:tr>
      <w:tr w:rsidR="00E02D79" w:rsidRPr="00E02D79" w14:paraId="12B815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9D032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MDHN</w:t>
            </w:r>
          </w:p>
        </w:tc>
        <w:tc>
          <w:tcPr>
            <w:tcW w:w="0" w:type="auto"/>
            <w:vAlign w:val="center"/>
            <w:hideMark/>
          </w:tcPr>
          <w:p w14:paraId="3D94DB91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Medium density + high nitrogen</w:t>
            </w:r>
          </w:p>
        </w:tc>
      </w:tr>
      <w:tr w:rsidR="00E02D79" w:rsidRPr="00E02D79" w14:paraId="1C9277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DC8CF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HDNN</w:t>
            </w:r>
          </w:p>
        </w:tc>
        <w:tc>
          <w:tcPr>
            <w:tcW w:w="0" w:type="auto"/>
            <w:vAlign w:val="center"/>
            <w:hideMark/>
          </w:tcPr>
          <w:p w14:paraId="00AD89F7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density + no nitrogen</w:t>
            </w:r>
          </w:p>
        </w:tc>
      </w:tr>
      <w:tr w:rsidR="00E02D79" w:rsidRPr="00E02D79" w14:paraId="59CE9F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61777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HDLN</w:t>
            </w:r>
          </w:p>
        </w:tc>
        <w:tc>
          <w:tcPr>
            <w:tcW w:w="0" w:type="auto"/>
            <w:vAlign w:val="center"/>
            <w:hideMark/>
          </w:tcPr>
          <w:p w14:paraId="30EEF235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density + low nitrogen</w:t>
            </w:r>
          </w:p>
        </w:tc>
      </w:tr>
      <w:tr w:rsidR="00E02D79" w:rsidRPr="00E02D79" w14:paraId="3E52FA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770C4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HDMN</w:t>
            </w:r>
          </w:p>
        </w:tc>
        <w:tc>
          <w:tcPr>
            <w:tcW w:w="0" w:type="auto"/>
            <w:vAlign w:val="center"/>
            <w:hideMark/>
          </w:tcPr>
          <w:p w14:paraId="0C3DEA52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density + medium nitrogen</w:t>
            </w:r>
          </w:p>
        </w:tc>
      </w:tr>
      <w:tr w:rsidR="00E02D79" w:rsidRPr="00E02D79" w14:paraId="27314A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FADA8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HDHN</w:t>
            </w:r>
          </w:p>
        </w:tc>
        <w:tc>
          <w:tcPr>
            <w:tcW w:w="0" w:type="auto"/>
            <w:vAlign w:val="center"/>
            <w:hideMark/>
          </w:tcPr>
          <w:p w14:paraId="4195B443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 density + high nitrogen</w:t>
            </w:r>
          </w:p>
        </w:tc>
      </w:tr>
      <w:tr w:rsidR="00E02D79" w:rsidRPr="00E02D79" w14:paraId="3A792C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53999" w14:textId="77777777" w:rsidR="00E02D79" w:rsidRPr="00E02D79" w:rsidRDefault="00E02D79" w:rsidP="00E0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MNMD</w:t>
            </w:r>
          </w:p>
        </w:tc>
        <w:tc>
          <w:tcPr>
            <w:tcW w:w="0" w:type="auto"/>
            <w:vAlign w:val="center"/>
            <w:hideMark/>
          </w:tcPr>
          <w:p w14:paraId="2E4F7CF2" w14:textId="77777777" w:rsidR="00E02D79" w:rsidRPr="00E02D79" w:rsidRDefault="00E02D79" w:rsidP="00261E7F">
            <w:pPr>
              <w:spacing w:after="0" w:line="240" w:lineRule="auto"/>
              <w:ind w:left="207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02D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Medium nitrogen + medium density</w:t>
            </w:r>
          </w:p>
        </w:tc>
      </w:tr>
    </w:tbl>
    <w:p w14:paraId="53ED4727" w14:textId="77777777" w:rsidR="00E02D79" w:rsidRPr="00E02D79" w:rsidRDefault="00E02D79">
      <w:pPr>
        <w:rPr>
          <w:rFonts w:ascii="Times New Roman" w:hAnsi="Times New Roman" w:cs="Times New Roman"/>
        </w:rPr>
      </w:pPr>
    </w:p>
    <w:sectPr w:rsidR="00E02D79" w:rsidRPr="00E02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79"/>
    <w:rsid w:val="00261E7F"/>
    <w:rsid w:val="008B349D"/>
    <w:rsid w:val="00BE4420"/>
    <w:rsid w:val="00D36A80"/>
    <w:rsid w:val="00E0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7FE60"/>
  <w15:chartTrackingRefBased/>
  <w15:docId w15:val="{112BF2A7-76D5-4ADB-8B88-92B5CF50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D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D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D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D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D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D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D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D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D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D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D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1459</Characters>
  <Application>Microsoft Office Word</Application>
  <DocSecurity>0</DocSecurity>
  <Lines>121</Lines>
  <Paragraphs>133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 Luqman</dc:creator>
  <cp:keywords/>
  <dc:description/>
  <cp:lastModifiedBy>dell</cp:lastModifiedBy>
  <cp:revision>4</cp:revision>
  <dcterms:created xsi:type="dcterms:W3CDTF">2026-09-16T10:34:00Z</dcterms:created>
  <dcterms:modified xsi:type="dcterms:W3CDTF">2026-09-18T00:57:00Z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dc365636-669c-4057-98b3-cf70b68960e1</vt:lpwstr>
  </property>
</Properties>
</file>