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3B3" w:rsidRDefault="00565B22">
      <w:r>
        <w:t xml:space="preserve">Figure S1: </w:t>
      </w:r>
      <w:r w:rsidR="002A6E70">
        <w:t xml:space="preserve">Temperature and Energy </w:t>
      </w:r>
      <w:r>
        <w:t>Fluctuation profiles</w:t>
      </w:r>
    </w:p>
    <w:p w:rsidR="00565B22" w:rsidRDefault="00565B22" w:rsidP="00D93051">
      <w:pPr>
        <w:spacing w:after="0" w:line="240" w:lineRule="auto"/>
        <w:jc w:val="distribute"/>
      </w:pPr>
      <w:r>
        <w:rPr>
          <w:noProof/>
        </w:rPr>
        <w:drawing>
          <wp:inline distT="0" distB="0" distL="0" distR="0" wp14:anchorId="57EDBE64" wp14:editId="6A53D32E">
            <wp:extent cx="4800600" cy="2552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3051" w:rsidRDefault="00D93051" w:rsidP="00654F9A">
      <w:pPr>
        <w:spacing w:before="240" w:after="0" w:line="240" w:lineRule="auto"/>
        <w:jc w:val="distribute"/>
      </w:pPr>
      <w:r>
        <w:rPr>
          <w:noProof/>
        </w:rPr>
        <w:drawing>
          <wp:inline distT="0" distB="0" distL="0" distR="0" wp14:anchorId="03677AC1" wp14:editId="04ADC7B8">
            <wp:extent cx="4857750" cy="25622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3051" w:rsidRDefault="00D93051" w:rsidP="00654F9A">
      <w:pPr>
        <w:spacing w:before="240" w:after="0" w:line="240" w:lineRule="auto"/>
        <w:jc w:val="distribute"/>
      </w:pPr>
      <w:r>
        <w:rPr>
          <w:noProof/>
        </w:rPr>
        <w:drawing>
          <wp:inline distT="0" distB="0" distL="0" distR="0" wp14:anchorId="70E5D53E" wp14:editId="7AABA1A9">
            <wp:extent cx="4781550" cy="2438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F9A" w:rsidRDefault="00654F9A" w:rsidP="00654F9A">
      <w:pPr>
        <w:spacing w:before="240" w:after="0" w:line="240" w:lineRule="auto"/>
        <w:jc w:val="distribute"/>
      </w:pPr>
    </w:p>
    <w:p w:rsidR="00654F9A" w:rsidRDefault="00654F9A" w:rsidP="00654F9A">
      <w:pPr>
        <w:spacing w:before="240" w:after="0" w:line="240" w:lineRule="auto"/>
        <w:jc w:val="distribute"/>
      </w:pPr>
    </w:p>
    <w:p w:rsidR="00654F9A" w:rsidRDefault="00327B81" w:rsidP="00654F9A">
      <w:pPr>
        <w:spacing w:before="240" w:after="0" w:line="240" w:lineRule="auto"/>
        <w:jc w:val="distribute"/>
      </w:pPr>
      <w:r>
        <w:rPr>
          <w:noProof/>
        </w:rPr>
        <w:lastRenderedPageBreak/>
        <w:drawing>
          <wp:inline distT="0" distB="0" distL="0" distR="0" wp14:anchorId="6C48ED48" wp14:editId="34F8E245">
            <wp:extent cx="5000625" cy="24669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B81" w:rsidRDefault="00327B81" w:rsidP="00654F9A">
      <w:pPr>
        <w:spacing w:before="240" w:after="0" w:line="240" w:lineRule="auto"/>
        <w:jc w:val="distribute"/>
      </w:pPr>
      <w:r>
        <w:rPr>
          <w:noProof/>
        </w:rPr>
        <w:drawing>
          <wp:inline distT="0" distB="0" distL="0" distR="0" wp14:anchorId="0609B627" wp14:editId="3E544396">
            <wp:extent cx="4867275" cy="24955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B81" w:rsidRDefault="00327B81" w:rsidP="00654F9A">
      <w:pPr>
        <w:spacing w:before="240" w:after="0" w:line="240" w:lineRule="auto"/>
        <w:jc w:val="distribute"/>
      </w:pPr>
      <w:r>
        <w:rPr>
          <w:noProof/>
        </w:rPr>
        <w:drawing>
          <wp:inline distT="0" distB="0" distL="0" distR="0" wp14:anchorId="73434124" wp14:editId="242D6D4B">
            <wp:extent cx="5019675" cy="24098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877" w:rsidRDefault="00C54877" w:rsidP="00654F9A">
      <w:pPr>
        <w:spacing w:before="240" w:after="0" w:line="240" w:lineRule="auto"/>
        <w:jc w:val="distribute"/>
      </w:pPr>
      <w:r>
        <w:rPr>
          <w:noProof/>
        </w:rPr>
        <w:lastRenderedPageBreak/>
        <w:drawing>
          <wp:inline distT="0" distB="0" distL="0" distR="0" wp14:anchorId="6412B47D" wp14:editId="32ED790C">
            <wp:extent cx="5057775" cy="24669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877" w:rsidRDefault="00C54877" w:rsidP="00654F9A">
      <w:pPr>
        <w:spacing w:before="240" w:after="0" w:line="240" w:lineRule="auto"/>
        <w:jc w:val="distribute"/>
      </w:pPr>
    </w:p>
    <w:p w:rsidR="00C54877" w:rsidRDefault="002A6E70" w:rsidP="00C54877">
      <w:pPr>
        <w:spacing w:before="240" w:after="0" w:line="240" w:lineRule="auto"/>
      </w:pPr>
      <w:r>
        <w:t>Figure S2: Blending Analysis Mixing Energy:</w:t>
      </w:r>
    </w:p>
    <w:p w:rsidR="002A6E70" w:rsidRDefault="003052D0" w:rsidP="003052D0">
      <w:pPr>
        <w:spacing w:before="240" w:after="0" w:line="240" w:lineRule="auto"/>
        <w:jc w:val="center"/>
      </w:pPr>
      <w:r>
        <w:rPr>
          <w:noProof/>
        </w:rPr>
        <w:drawing>
          <wp:inline distT="0" distB="0" distL="0" distR="0" wp14:anchorId="2B33758A" wp14:editId="728EAC53">
            <wp:extent cx="5229225" cy="288607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5D0" w:rsidRDefault="007555D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B46F91" w:rsidRDefault="00B46F91" w:rsidP="007555D0">
      <w:pPr>
        <w:spacing w:before="240" w:after="0" w:line="240" w:lineRule="auto"/>
        <w:rPr>
          <w:rFonts w:ascii="Times New Roman" w:hAnsi="Times New Roman"/>
        </w:rPr>
      </w:pPr>
    </w:p>
    <w:p w:rsidR="00B46F91" w:rsidRDefault="00B46F91" w:rsidP="007555D0">
      <w:pPr>
        <w:spacing w:before="24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Figure S3: </w:t>
      </w:r>
      <w:proofErr w:type="spellStart"/>
      <w:r>
        <w:rPr>
          <w:rFonts w:ascii="Times New Roman" w:hAnsi="Times New Roman"/>
        </w:rPr>
        <w:t>Mesodyne</w:t>
      </w:r>
      <w:proofErr w:type="spellEnd"/>
      <w:r>
        <w:rPr>
          <w:rFonts w:ascii="Times New Roman" w:hAnsi="Times New Roman"/>
        </w:rPr>
        <w:t xml:space="preserve"> mesoscopic simulated cell for miscible and immiscible polymer composition for as per density distribution</w:t>
      </w:r>
    </w:p>
    <w:p w:rsidR="00B46F91" w:rsidRDefault="00B46F91" w:rsidP="00B46F91">
      <w:pPr>
        <w:spacing w:before="240" w:after="0" w:line="240" w:lineRule="auto"/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062E168D" wp14:editId="45097DB3">
            <wp:extent cx="3810000" cy="23050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F91" w:rsidRDefault="00B46F91" w:rsidP="00B46F91">
      <w:pPr>
        <w:spacing w:before="240" w:after="0" w:line="240" w:lineRule="auto"/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04952794" wp14:editId="727C2E73">
            <wp:extent cx="3962400" cy="21812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F91" w:rsidRDefault="00B46F91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7555D0" w:rsidRDefault="007555D0" w:rsidP="007555D0">
      <w:pPr>
        <w:spacing w:before="24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Table S1:</w:t>
      </w:r>
    </w:p>
    <w:p w:rsidR="007555D0" w:rsidRPr="007555D0" w:rsidRDefault="007555D0" w:rsidP="007555D0">
      <w:pPr>
        <w:spacing w:before="240"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Computed Florry Huggins Interaction parameter at 298K temperature for various polymer compo</w:t>
      </w:r>
      <w:r w:rsidR="00B46F91">
        <w:rPr>
          <w:rFonts w:ascii="Times New Roman" w:hAnsi="Times New Roman"/>
        </w:rPr>
        <w:t>sitions and simulated densities</w:t>
      </w:r>
    </w:p>
    <w:tbl>
      <w:tblPr>
        <w:tblpPr w:leftFromText="180" w:rightFromText="180" w:vertAnchor="text" w:horzAnchor="margin" w:tblpXSpec="center" w:tblpY="98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5"/>
        <w:gridCol w:w="2430"/>
        <w:gridCol w:w="1080"/>
        <w:gridCol w:w="1260"/>
        <w:gridCol w:w="1890"/>
        <w:gridCol w:w="1800"/>
      </w:tblGrid>
      <w:tr w:rsidR="007555D0" w:rsidTr="007555D0">
        <w:trPr>
          <w:trHeight w:val="300"/>
        </w:trPr>
        <w:tc>
          <w:tcPr>
            <w:tcW w:w="1615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E055A3">
              <w:rPr>
                <w:rFonts w:ascii="Arial" w:hAnsi="Arial" w:cs="Arial"/>
                <w:b/>
                <w:szCs w:val="24"/>
              </w:rPr>
              <w:t>Simulations</w:t>
            </w:r>
          </w:p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E055A3">
              <w:rPr>
                <w:rFonts w:ascii="Arial" w:hAnsi="Arial" w:cs="Arial"/>
                <w:b/>
                <w:szCs w:val="24"/>
              </w:rPr>
              <w:t>Run case.</w:t>
            </w:r>
          </w:p>
        </w:tc>
        <w:tc>
          <w:tcPr>
            <w:tcW w:w="243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E055A3">
              <w:rPr>
                <w:rFonts w:ascii="Arial" w:hAnsi="Arial" w:cs="Arial"/>
                <w:b/>
                <w:szCs w:val="24"/>
              </w:rPr>
              <w:t>Polymer-chain</w:t>
            </w:r>
          </w:p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E055A3">
              <w:rPr>
                <w:rFonts w:ascii="Arial" w:hAnsi="Arial" w:cs="Arial"/>
                <w:b/>
                <w:szCs w:val="24"/>
              </w:rPr>
              <w:t>Composition in cell</w:t>
            </w:r>
          </w:p>
        </w:tc>
        <w:tc>
          <w:tcPr>
            <w:tcW w:w="108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E055A3">
              <w:rPr>
                <w:rFonts w:ascii="Arial" w:hAnsi="Arial" w:cs="Arial"/>
                <w:b/>
                <w:szCs w:val="24"/>
              </w:rPr>
              <w:t>SMA %</w:t>
            </w:r>
          </w:p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proofErr w:type="spellStart"/>
            <w:r w:rsidRPr="00E055A3">
              <w:rPr>
                <w:rFonts w:ascii="Arial" w:hAnsi="Arial" w:cs="Arial"/>
                <w:b/>
                <w:szCs w:val="24"/>
              </w:rPr>
              <w:t>wt.wt</w:t>
            </w:r>
            <w:proofErr w:type="spellEnd"/>
          </w:p>
        </w:tc>
        <w:tc>
          <w:tcPr>
            <w:tcW w:w="126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E055A3">
              <w:rPr>
                <w:rFonts w:ascii="Arial" w:hAnsi="Arial" w:cs="Arial"/>
                <w:b/>
                <w:szCs w:val="24"/>
              </w:rPr>
              <w:t>Density</w:t>
            </w:r>
          </w:p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E055A3">
              <w:rPr>
                <w:rFonts w:ascii="Arial" w:hAnsi="Arial" w:cs="Arial"/>
                <w:b/>
                <w:szCs w:val="24"/>
              </w:rPr>
              <w:t>g/cm</w:t>
            </w:r>
            <w:r w:rsidRPr="00E055A3">
              <w:rPr>
                <w:rFonts w:ascii="Arial" w:hAnsi="Arial" w:cs="Arial"/>
                <w:b/>
                <w:szCs w:val="24"/>
                <w:vertAlign w:val="superscript"/>
              </w:rPr>
              <w:t>3</w:t>
            </w:r>
          </w:p>
        </w:tc>
        <w:tc>
          <w:tcPr>
            <w:tcW w:w="189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E055A3">
              <w:rPr>
                <w:rFonts w:ascii="Arial" w:hAnsi="Arial" w:cs="Arial"/>
                <w:b/>
                <w:szCs w:val="24"/>
              </w:rPr>
              <w:t>Chi Parameter</w:t>
            </w:r>
          </w:p>
          <w:p w:rsidR="007555D0" w:rsidRPr="00F73E2F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 w:rsidRPr="00E055A3">
              <w:rPr>
                <w:rFonts w:ascii="Arial" w:hAnsi="Arial" w:cs="Arial"/>
                <w:b/>
                <w:i/>
                <w:szCs w:val="24"/>
              </w:rPr>
              <w:t>X</w:t>
            </w:r>
            <w:r w:rsidRPr="00E055A3">
              <w:rPr>
                <w:rFonts w:ascii="Arial" w:hAnsi="Arial" w:cs="Arial"/>
                <w:b/>
                <w:szCs w:val="24"/>
                <w:vertAlign w:val="subscript"/>
              </w:rPr>
              <w:t>i</w:t>
            </w:r>
            <w:r>
              <w:rPr>
                <w:rFonts w:ascii="Arial" w:hAnsi="Arial" w:cs="Arial"/>
                <w:b/>
                <w:szCs w:val="24"/>
              </w:rPr>
              <w:t xml:space="preserve"> at 298K</w:t>
            </w:r>
          </w:p>
        </w:tc>
        <w:tc>
          <w:tcPr>
            <w:tcW w:w="180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  <w:vAlign w:val="center"/>
          </w:tcPr>
          <w:p w:rsidR="007555D0" w:rsidRPr="00E055A3" w:rsidRDefault="007555D0" w:rsidP="007555D0">
            <w:pPr>
              <w:spacing w:after="0"/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Compatibility</w:t>
            </w:r>
          </w:p>
        </w:tc>
      </w:tr>
      <w:tr w:rsidR="007555D0" w:rsidTr="007555D0">
        <w:trPr>
          <w:trHeight w:val="345"/>
        </w:trPr>
        <w:tc>
          <w:tcPr>
            <w:tcW w:w="1615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</w:t>
            </w:r>
          </w:p>
        </w:tc>
        <w:tc>
          <w:tcPr>
            <w:tcW w:w="243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P</w:t>
            </w:r>
            <w:r w:rsidRPr="00DA4A7B">
              <w:rPr>
                <w:rFonts w:ascii="Arial" w:hAnsi="Arial" w:cs="Arial"/>
              </w:rPr>
              <w:t>SMA chain</w:t>
            </w:r>
          </w:p>
        </w:tc>
        <w:tc>
          <w:tcPr>
            <w:tcW w:w="108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100</w:t>
            </w:r>
          </w:p>
        </w:tc>
        <w:tc>
          <w:tcPr>
            <w:tcW w:w="126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1.08</w:t>
            </w:r>
            <w:r w:rsidRPr="00DA4A7B">
              <w:rPr>
                <w:rFonts w:ascii="Arial" w:hAnsi="Arial" w:cs="Arial"/>
              </w:rPr>
              <w:t>6</w:t>
            </w:r>
          </w:p>
        </w:tc>
        <w:tc>
          <w:tcPr>
            <w:tcW w:w="189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N/A</w:t>
            </w:r>
          </w:p>
        </w:tc>
        <w:tc>
          <w:tcPr>
            <w:tcW w:w="180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7555D0" w:rsidTr="007555D0">
        <w:trPr>
          <w:trHeight w:val="405"/>
        </w:trPr>
        <w:tc>
          <w:tcPr>
            <w:tcW w:w="16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2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12:88</w:t>
            </w:r>
            <w:r w:rsidRPr="00DA4A7B">
              <w:rPr>
                <w:rFonts w:ascii="Arial" w:hAnsi="Arial" w:cs="Arial"/>
              </w:rPr>
              <w:t xml:space="preserve"> (PSF:</w:t>
            </w:r>
            <w:r>
              <w:rPr>
                <w:rFonts w:ascii="Arial" w:hAnsi="Arial" w:cs="Arial"/>
              </w:rPr>
              <w:t>P</w:t>
            </w:r>
            <w:r w:rsidRPr="00DA4A7B">
              <w:rPr>
                <w:rFonts w:ascii="Arial" w:hAnsi="Arial" w:cs="Arial"/>
              </w:rPr>
              <w:t>SMA)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1.079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11.146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Incompatible</w:t>
            </w:r>
          </w:p>
        </w:tc>
      </w:tr>
      <w:tr w:rsidR="007555D0" w:rsidTr="007555D0">
        <w:trPr>
          <w:trHeight w:val="360"/>
        </w:trPr>
        <w:tc>
          <w:tcPr>
            <w:tcW w:w="16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3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25:75</w:t>
            </w:r>
            <w:r w:rsidRPr="00DA4A7B">
              <w:rPr>
                <w:rFonts w:ascii="Arial" w:hAnsi="Arial" w:cs="Arial"/>
              </w:rPr>
              <w:t xml:space="preserve"> (PSF:</w:t>
            </w:r>
            <w:r>
              <w:rPr>
                <w:rFonts w:ascii="Arial" w:hAnsi="Arial" w:cs="Arial"/>
              </w:rPr>
              <w:t>P</w:t>
            </w:r>
            <w:r w:rsidRPr="00DA4A7B">
              <w:rPr>
                <w:rFonts w:ascii="Arial" w:hAnsi="Arial" w:cs="Arial"/>
              </w:rPr>
              <w:t>SMA)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1.086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12.203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Incompatible</w:t>
            </w:r>
          </w:p>
        </w:tc>
      </w:tr>
      <w:tr w:rsidR="007555D0" w:rsidTr="007555D0">
        <w:trPr>
          <w:trHeight w:val="375"/>
        </w:trPr>
        <w:tc>
          <w:tcPr>
            <w:tcW w:w="16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4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34:66</w:t>
            </w:r>
            <w:r w:rsidRPr="00DA4A7B">
              <w:rPr>
                <w:rFonts w:ascii="Arial" w:hAnsi="Arial" w:cs="Arial"/>
              </w:rPr>
              <w:t xml:space="preserve"> (PSF:</w:t>
            </w:r>
            <w:r>
              <w:rPr>
                <w:rFonts w:ascii="Arial" w:hAnsi="Arial" w:cs="Arial"/>
              </w:rPr>
              <w:t>P</w:t>
            </w:r>
            <w:r w:rsidRPr="00DA4A7B">
              <w:rPr>
                <w:rFonts w:ascii="Arial" w:hAnsi="Arial" w:cs="Arial"/>
              </w:rPr>
              <w:t>SMA)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66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1.095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-4.460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Compatible</w:t>
            </w:r>
          </w:p>
        </w:tc>
      </w:tr>
      <w:tr w:rsidR="007555D0" w:rsidTr="007555D0">
        <w:trPr>
          <w:trHeight w:val="390"/>
        </w:trPr>
        <w:tc>
          <w:tcPr>
            <w:tcW w:w="16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5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50:50 (PSF:</w:t>
            </w:r>
            <w:r>
              <w:rPr>
                <w:rFonts w:ascii="Arial" w:hAnsi="Arial" w:cs="Arial"/>
              </w:rPr>
              <w:t>P</w:t>
            </w:r>
            <w:r w:rsidRPr="00DA4A7B">
              <w:rPr>
                <w:rFonts w:ascii="Arial" w:hAnsi="Arial" w:cs="Arial"/>
              </w:rPr>
              <w:t>SMA)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1.185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5.014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Incompatible</w:t>
            </w:r>
          </w:p>
        </w:tc>
      </w:tr>
      <w:tr w:rsidR="007555D0" w:rsidTr="007555D0">
        <w:trPr>
          <w:trHeight w:val="405"/>
        </w:trPr>
        <w:tc>
          <w:tcPr>
            <w:tcW w:w="16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6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66:34</w:t>
            </w:r>
            <w:r w:rsidRPr="00DA4A7B">
              <w:rPr>
                <w:rFonts w:ascii="Arial" w:hAnsi="Arial" w:cs="Arial"/>
              </w:rPr>
              <w:t xml:space="preserve"> (PSF:</w:t>
            </w:r>
            <w:r>
              <w:rPr>
                <w:rFonts w:ascii="Arial" w:hAnsi="Arial" w:cs="Arial"/>
              </w:rPr>
              <w:t>P</w:t>
            </w:r>
            <w:r w:rsidRPr="00DA4A7B">
              <w:rPr>
                <w:rFonts w:ascii="Arial" w:hAnsi="Arial" w:cs="Arial"/>
              </w:rPr>
              <w:t>SMA)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1.204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13.874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Incompatible</w:t>
            </w:r>
          </w:p>
        </w:tc>
      </w:tr>
      <w:tr w:rsidR="007555D0" w:rsidTr="007555D0">
        <w:trPr>
          <w:trHeight w:val="240"/>
        </w:trPr>
        <w:tc>
          <w:tcPr>
            <w:tcW w:w="16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7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75:25</w:t>
            </w:r>
            <w:r w:rsidRPr="00DA4A7B">
              <w:rPr>
                <w:rFonts w:ascii="Arial" w:hAnsi="Arial" w:cs="Arial"/>
              </w:rPr>
              <w:t xml:space="preserve"> (PSF:</w:t>
            </w:r>
            <w:r>
              <w:rPr>
                <w:rFonts w:ascii="Arial" w:hAnsi="Arial" w:cs="Arial"/>
              </w:rPr>
              <w:t>P</w:t>
            </w:r>
            <w:r w:rsidRPr="00DA4A7B">
              <w:rPr>
                <w:rFonts w:ascii="Arial" w:hAnsi="Arial" w:cs="Arial"/>
              </w:rPr>
              <w:t>SMA)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1.210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49.945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DEEAF6" w:themeFill="accent1" w:themeFillTint="33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Incompatible</w:t>
            </w:r>
          </w:p>
        </w:tc>
      </w:tr>
      <w:tr w:rsidR="007555D0" w:rsidTr="007555D0">
        <w:trPr>
          <w:trHeight w:val="255"/>
        </w:trPr>
        <w:tc>
          <w:tcPr>
            <w:tcW w:w="16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8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88:12</w:t>
            </w:r>
            <w:r w:rsidRPr="00DA4A7B">
              <w:rPr>
                <w:rFonts w:ascii="Arial" w:hAnsi="Arial" w:cs="Arial"/>
              </w:rPr>
              <w:t xml:space="preserve"> (PSF:</w:t>
            </w:r>
            <w:r>
              <w:rPr>
                <w:rFonts w:ascii="Arial" w:hAnsi="Arial" w:cs="Arial"/>
              </w:rPr>
              <w:t>P</w:t>
            </w:r>
            <w:r w:rsidRPr="00DA4A7B">
              <w:rPr>
                <w:rFonts w:ascii="Arial" w:hAnsi="Arial" w:cs="Arial"/>
              </w:rPr>
              <w:t>SMA)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1.22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29.740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Incompatible</w:t>
            </w:r>
          </w:p>
        </w:tc>
      </w:tr>
      <w:tr w:rsidR="007555D0" w:rsidTr="007555D0">
        <w:trPr>
          <w:trHeight w:val="255"/>
        </w:trPr>
        <w:tc>
          <w:tcPr>
            <w:tcW w:w="16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9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 PSF chain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0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1.25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  <w:shd w:val="clear" w:color="auto" w:fill="DEEAF6" w:themeFill="accent1" w:themeFillTint="33"/>
            <w:vAlign w:val="center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DA4A7B">
              <w:rPr>
                <w:rFonts w:ascii="Arial" w:hAnsi="Arial" w:cs="Arial"/>
              </w:rPr>
              <w:t>N/A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  <w:shd w:val="clear" w:color="auto" w:fill="DEEAF6" w:themeFill="accent1" w:themeFillTint="33"/>
          </w:tcPr>
          <w:p w:rsidR="007555D0" w:rsidRPr="00DA4A7B" w:rsidRDefault="007555D0" w:rsidP="007555D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</w:tbl>
    <w:p w:rsidR="00565B22" w:rsidRDefault="00565B22" w:rsidP="007555D0"/>
    <w:p w:rsidR="002A0C6C" w:rsidRDefault="002A0C6C" w:rsidP="002A0C6C">
      <w:pPr>
        <w:rPr>
          <w:rFonts w:ascii="Times New Roman" w:hAnsi="Times New Roman"/>
          <w:szCs w:val="24"/>
        </w:rPr>
      </w:pPr>
    </w:p>
    <w:p w:rsidR="002A0C6C" w:rsidRDefault="002A0C6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2A0C6C" w:rsidRPr="00781D51" w:rsidRDefault="002A0C6C" w:rsidP="002A0C6C">
      <w:pPr>
        <w:rPr>
          <w:rFonts w:ascii="Times New Roman" w:hAnsi="Times New Roman"/>
          <w:szCs w:val="24"/>
        </w:rPr>
      </w:pPr>
      <w:r w:rsidRPr="00781D51">
        <w:rPr>
          <w:rFonts w:ascii="Times New Roman" w:hAnsi="Times New Roman"/>
          <w:szCs w:val="24"/>
        </w:rPr>
        <w:lastRenderedPageBreak/>
        <w:t>Us</w:t>
      </w:r>
      <w:r>
        <w:rPr>
          <w:rFonts w:ascii="Times New Roman" w:hAnsi="Times New Roman"/>
          <w:szCs w:val="24"/>
        </w:rPr>
        <w:t>i</w:t>
      </w:r>
      <w:r w:rsidRPr="00781D51">
        <w:rPr>
          <w:rFonts w:ascii="Times New Roman" w:hAnsi="Times New Roman"/>
          <w:szCs w:val="24"/>
        </w:rPr>
        <w:t xml:space="preserve">ng </w:t>
      </w:r>
      <w:proofErr w:type="spellStart"/>
      <w:r w:rsidRPr="00781D51">
        <w:rPr>
          <w:rFonts w:ascii="Times New Roman" w:hAnsi="Times New Roman"/>
          <w:szCs w:val="24"/>
        </w:rPr>
        <w:t>Schneier</w:t>
      </w:r>
      <w:proofErr w:type="spellEnd"/>
      <w:r w:rsidRPr="00781D51">
        <w:rPr>
          <w:rFonts w:ascii="Times New Roman" w:hAnsi="Times New Roman"/>
          <w:szCs w:val="24"/>
        </w:rPr>
        <w:t xml:space="preserve"> Equation;</w:t>
      </w:r>
      <w:r>
        <w:rPr>
          <w:rFonts w:ascii="Times New Roman" w:hAnsi="Times New Roman"/>
          <w:szCs w:val="24"/>
        </w:rPr>
        <w:t xml:space="preserve"> - Polymers compatibility prediction</w:t>
      </w:r>
    </w:p>
    <w:p w:rsidR="002A0C6C" w:rsidRDefault="002A0C6C" w:rsidP="002A0C6C">
      <w:pPr>
        <w:spacing w:line="480" w:lineRule="auto"/>
        <w:ind w:right="27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Table and figures are showing in summary for other polymers compatibility state with SMA and PMMA additives respectively using </w:t>
      </w:r>
      <w:proofErr w:type="spellStart"/>
      <w:r>
        <w:rPr>
          <w:rFonts w:ascii="Times New Roman" w:hAnsi="Times New Roman"/>
          <w:szCs w:val="24"/>
        </w:rPr>
        <w:t>Schneier</w:t>
      </w:r>
      <w:proofErr w:type="spellEnd"/>
      <w:r>
        <w:rPr>
          <w:rFonts w:ascii="Times New Roman" w:hAnsi="Times New Roman"/>
          <w:szCs w:val="24"/>
        </w:rPr>
        <w:t xml:space="preserve"> Enthalpy of mixing theory at 298K</w:t>
      </w:r>
    </w:p>
    <w:p w:rsidR="002A0C6C" w:rsidRPr="00DA7C1F" w:rsidRDefault="002A0C6C" w:rsidP="002A0C6C">
      <w:pPr>
        <w:pStyle w:val="Caption"/>
        <w:jc w:val="center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DA7C1F">
        <w:rPr>
          <w:rFonts w:ascii="Times New Roman" w:hAnsi="Times New Roman"/>
          <w:b/>
          <w:i w:val="0"/>
          <w:color w:val="auto"/>
          <w:sz w:val="22"/>
          <w:szCs w:val="22"/>
        </w:rPr>
        <w:t xml:space="preserve">Table </w:t>
      </w:r>
      <w:r>
        <w:rPr>
          <w:rFonts w:ascii="Times New Roman" w:hAnsi="Times New Roman"/>
          <w:b/>
          <w:i w:val="0"/>
          <w:color w:val="auto"/>
          <w:sz w:val="22"/>
          <w:szCs w:val="22"/>
        </w:rPr>
        <w:t>S2</w:t>
      </w:r>
      <w:r w:rsidRPr="00DA7C1F">
        <w:rPr>
          <w:rFonts w:ascii="Times New Roman" w:hAnsi="Times New Roman"/>
          <w:b/>
          <w:i w:val="0"/>
          <w:color w:val="auto"/>
          <w:sz w:val="22"/>
          <w:szCs w:val="22"/>
        </w:rPr>
        <w:t>: Compatibility of other polymers with SMA and PMMA by theories</w:t>
      </w:r>
    </w:p>
    <w:tbl>
      <w:tblPr>
        <w:tblW w:w="9720" w:type="dxa"/>
        <w:tblInd w:w="-450" w:type="dxa"/>
        <w:tblLayout w:type="fixed"/>
        <w:tblLook w:val="04A0" w:firstRow="1" w:lastRow="0" w:firstColumn="1" w:lastColumn="0" w:noHBand="0" w:noVBand="1"/>
      </w:tblPr>
      <w:tblGrid>
        <w:gridCol w:w="1440"/>
        <w:gridCol w:w="990"/>
        <w:gridCol w:w="1350"/>
        <w:gridCol w:w="1710"/>
        <w:gridCol w:w="2250"/>
        <w:gridCol w:w="1980"/>
      </w:tblGrid>
      <w:tr w:rsidR="002A0C6C" w:rsidRPr="00E72F61" w:rsidTr="00B02F26">
        <w:trPr>
          <w:trHeight w:val="300"/>
        </w:trPr>
        <w:tc>
          <w:tcPr>
            <w:tcW w:w="1440" w:type="dxa"/>
            <w:vMerge w:val="restart"/>
            <w:tcBorders>
              <w:top w:val="single" w:sz="1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A0C6C" w:rsidRPr="00E72F61" w:rsidRDefault="002A0C6C" w:rsidP="00B02F26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E72F61">
              <w:rPr>
                <w:rFonts w:ascii="Times New Roman" w:eastAsia="Times New Roman" w:hAnsi="Times New Roman"/>
                <w:b/>
                <w:bCs/>
                <w:color w:val="000000"/>
              </w:rPr>
              <w:t>POLYMER</w:t>
            </w:r>
          </w:p>
        </w:tc>
        <w:tc>
          <w:tcPr>
            <w:tcW w:w="4050" w:type="dxa"/>
            <w:gridSpan w:val="3"/>
            <w:tcBorders>
              <w:top w:val="single" w:sz="1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E72F61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POLYMER  PROPERTIES </w:t>
            </w:r>
          </w:p>
        </w:tc>
        <w:tc>
          <w:tcPr>
            <w:tcW w:w="2250" w:type="dxa"/>
            <w:tcBorders>
              <w:top w:val="single" w:sz="1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C6C" w:rsidRPr="00E72F61" w:rsidRDefault="002A0C6C" w:rsidP="00B02F26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E72F61">
              <w:rPr>
                <w:rFonts w:ascii="Times New Roman" w:eastAsia="Times New Roman" w:hAnsi="Times New Roman"/>
                <w:b/>
                <w:bCs/>
                <w:color w:val="000000"/>
              </w:rPr>
              <w:t>SMA</w:t>
            </w:r>
          </w:p>
        </w:tc>
        <w:tc>
          <w:tcPr>
            <w:tcW w:w="1980" w:type="dxa"/>
            <w:tcBorders>
              <w:top w:val="single" w:sz="18" w:space="0" w:color="auto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E72F61">
              <w:rPr>
                <w:rFonts w:ascii="Times New Roman" w:eastAsia="Times New Roman" w:hAnsi="Times New Roman"/>
                <w:b/>
                <w:bCs/>
                <w:color w:val="000000"/>
              </w:rPr>
              <w:t>PMMA</w:t>
            </w:r>
          </w:p>
        </w:tc>
      </w:tr>
      <w:tr w:rsidR="002A0C6C" w:rsidRPr="00E72F61" w:rsidTr="00B02F26">
        <w:trPr>
          <w:trHeight w:val="330"/>
        </w:trPr>
        <w:tc>
          <w:tcPr>
            <w:tcW w:w="1440" w:type="dxa"/>
            <w:vMerge/>
            <w:tcBorders>
              <w:top w:val="single" w:sz="4" w:space="0" w:color="000000"/>
              <w:left w:val="nil"/>
              <w:bottom w:val="single" w:sz="18" w:space="0" w:color="auto"/>
              <w:right w:val="single" w:sz="4" w:space="0" w:color="000000"/>
            </w:tcBorders>
            <w:vAlign w:val="center"/>
            <w:hideMark/>
          </w:tcPr>
          <w:p w:rsidR="002A0C6C" w:rsidRPr="00E72F61" w:rsidRDefault="002A0C6C" w:rsidP="00B02F26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</w:pPr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Density (g/ml)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</w:pPr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Mol. Weight (g/</w:t>
            </w:r>
            <w:proofErr w:type="spellStart"/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mol</w:t>
            </w:r>
            <w:proofErr w:type="spellEnd"/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</w:pPr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 xml:space="preserve">Sol. </w:t>
            </w:r>
            <w:proofErr w:type="spellStart"/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Param</w:t>
            </w:r>
            <w:proofErr w:type="spellEnd"/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.(</w:t>
            </w:r>
            <w:proofErr w:type="spellStart"/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cal</w:t>
            </w:r>
            <w:proofErr w:type="spellEnd"/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/cm</w:t>
            </w:r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  <w:vertAlign w:val="superscript"/>
              </w:rPr>
              <w:t>3</w:t>
            </w:r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)</w:t>
            </w:r>
          </w:p>
        </w:tc>
        <w:tc>
          <w:tcPr>
            <w:tcW w:w="2250" w:type="dxa"/>
            <w:tcBorders>
              <w:top w:val="single" w:sz="4" w:space="0" w:color="000000"/>
              <w:left w:val="nil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0C6C" w:rsidRPr="00E72F61" w:rsidRDefault="002A0C6C" w:rsidP="00B02F26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</w:pPr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COMPATIBILITY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8" w:space="0" w:color="auto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2A0C6C" w:rsidRPr="00E72F61" w:rsidRDefault="002A0C6C" w:rsidP="00B02F26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</w:pPr>
            <w:r w:rsidRPr="00E72F61">
              <w:rPr>
                <w:rFonts w:ascii="Times New Roman" w:eastAsia="Times New Roman" w:hAnsi="Times New Roman"/>
                <w:b/>
                <w:bCs/>
                <w:i/>
                <w:color w:val="000000"/>
              </w:rPr>
              <w:t>COMPATIBILITY</w:t>
            </w:r>
          </w:p>
        </w:tc>
      </w:tr>
      <w:tr w:rsidR="002A0C6C" w:rsidRPr="00E72F61" w:rsidTr="00B02F26">
        <w:trPr>
          <w:trHeight w:val="300"/>
        </w:trPr>
        <w:tc>
          <w:tcPr>
            <w:tcW w:w="1440" w:type="dxa"/>
            <w:tcBorders>
              <w:top w:val="single" w:sz="18" w:space="0" w:color="auto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PMMA</w:t>
            </w:r>
          </w:p>
        </w:tc>
        <w:tc>
          <w:tcPr>
            <w:tcW w:w="990" w:type="dxa"/>
            <w:tcBorders>
              <w:top w:val="single" w:sz="18" w:space="0" w:color="auto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1.18</w:t>
            </w:r>
          </w:p>
        </w:tc>
        <w:tc>
          <w:tcPr>
            <w:tcW w:w="1350" w:type="dxa"/>
            <w:tcBorders>
              <w:top w:val="single" w:sz="18" w:space="0" w:color="auto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100.12</w:t>
            </w:r>
          </w:p>
        </w:tc>
        <w:tc>
          <w:tcPr>
            <w:tcW w:w="1710" w:type="dxa"/>
            <w:tcBorders>
              <w:top w:val="single" w:sz="18" w:space="0" w:color="auto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9.29</w:t>
            </w:r>
          </w:p>
        </w:tc>
        <w:tc>
          <w:tcPr>
            <w:tcW w:w="2250" w:type="dxa"/>
            <w:tcBorders>
              <w:top w:val="single" w:sz="18" w:space="0" w:color="auto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</w:t>
            </w:r>
          </w:p>
        </w:tc>
        <w:tc>
          <w:tcPr>
            <w:tcW w:w="1980" w:type="dxa"/>
            <w:tcBorders>
              <w:top w:val="single" w:sz="18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-</w:t>
            </w:r>
          </w:p>
        </w:tc>
      </w:tr>
      <w:tr w:rsidR="002A0C6C" w:rsidRPr="00E72F61" w:rsidTr="00B02F26">
        <w:trPr>
          <w:trHeight w:val="197"/>
        </w:trPr>
        <w:tc>
          <w:tcPr>
            <w:tcW w:w="144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SMA</w:t>
            </w:r>
          </w:p>
        </w:tc>
        <w:tc>
          <w:tcPr>
            <w:tcW w:w="99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1.08</w:t>
            </w:r>
          </w:p>
        </w:tc>
        <w:tc>
          <w:tcPr>
            <w:tcW w:w="135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202.212</w:t>
            </w:r>
          </w:p>
        </w:tc>
        <w:tc>
          <w:tcPr>
            <w:tcW w:w="171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9.4</w:t>
            </w:r>
          </w:p>
        </w:tc>
        <w:tc>
          <w:tcPr>
            <w:tcW w:w="225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</w:t>
            </w:r>
          </w:p>
        </w:tc>
      </w:tr>
      <w:tr w:rsidR="002A0C6C" w:rsidRPr="00E72F61" w:rsidTr="00B02F26">
        <w:trPr>
          <w:trHeight w:val="170"/>
        </w:trPr>
        <w:tc>
          <w:tcPr>
            <w:tcW w:w="144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PSF</w:t>
            </w:r>
          </w:p>
        </w:tc>
        <w:tc>
          <w:tcPr>
            <w:tcW w:w="99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1.24</w:t>
            </w:r>
          </w:p>
        </w:tc>
        <w:tc>
          <w:tcPr>
            <w:tcW w:w="135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442.52</w:t>
            </w:r>
          </w:p>
        </w:tc>
        <w:tc>
          <w:tcPr>
            <w:tcW w:w="171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9.63</w:t>
            </w:r>
          </w:p>
        </w:tc>
        <w:tc>
          <w:tcPr>
            <w:tcW w:w="225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</w:t>
            </w:r>
          </w:p>
        </w:tc>
        <w:tc>
          <w:tcPr>
            <w:tcW w:w="198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</w:t>
            </w:r>
          </w:p>
        </w:tc>
      </w:tr>
      <w:tr w:rsidR="002A0C6C" w:rsidRPr="00E72F61" w:rsidTr="00B02F26">
        <w:trPr>
          <w:trHeight w:val="170"/>
        </w:trPr>
        <w:tc>
          <w:tcPr>
            <w:tcW w:w="144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SPSF</w:t>
            </w:r>
          </w:p>
        </w:tc>
        <w:tc>
          <w:tcPr>
            <w:tcW w:w="99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1.1</w:t>
            </w:r>
          </w:p>
        </w:tc>
        <w:tc>
          <w:tcPr>
            <w:tcW w:w="135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462</w:t>
            </w:r>
          </w:p>
        </w:tc>
        <w:tc>
          <w:tcPr>
            <w:tcW w:w="171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10.1219</w:t>
            </w:r>
          </w:p>
        </w:tc>
        <w:tc>
          <w:tcPr>
            <w:tcW w:w="225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bottom"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 &lt; 20%</w:t>
            </w:r>
          </w:p>
        </w:tc>
        <w:tc>
          <w:tcPr>
            <w:tcW w:w="198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bottom"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  <w:tr w:rsidR="002A0C6C" w:rsidRPr="00E72F61" w:rsidTr="00B02F26">
        <w:trPr>
          <w:trHeight w:val="70"/>
        </w:trPr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PVDF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64.034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9.02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Partially Compatible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</w:t>
            </w:r>
          </w:p>
        </w:tc>
      </w:tr>
      <w:tr w:rsidR="002A0C6C" w:rsidRPr="00E72F61" w:rsidTr="00B02F26">
        <w:trPr>
          <w:trHeight w:val="70"/>
        </w:trPr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PVDF</w:t>
            </w:r>
            <w:r>
              <w:rPr>
                <w:rFonts w:ascii="Times New Roman" w:eastAsia="Times New Roman" w:hAnsi="Times New Roman"/>
                <w:iCs w:val="0"/>
                <w:color w:val="000000"/>
                <w:szCs w:val="24"/>
              </w:rPr>
              <w:t>-2</w:t>
            </w: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1.78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64.034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11.4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bottom"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  <w:tr w:rsidR="002A0C6C" w:rsidRPr="00E72F61" w:rsidTr="00B02F26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PVA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44.053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12.64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  <w:tr w:rsidR="002A0C6C" w:rsidRPr="00E72F61" w:rsidTr="00B02F26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PVA-2*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44.053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15.2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  <w:tr w:rsidR="002A0C6C" w:rsidRPr="00E72F61" w:rsidTr="00B02F26">
        <w:trPr>
          <w:trHeight w:val="70"/>
        </w:trPr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232.25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11.306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 &lt;10%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/>
                <w:iCs w:val="0"/>
                <w:color w:val="000000"/>
                <w:szCs w:val="24"/>
              </w:rPr>
              <w:t>Compatible &lt;</w:t>
            </w: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18%</w:t>
            </w:r>
          </w:p>
        </w:tc>
      </w:tr>
      <w:tr w:rsidR="002A0C6C" w:rsidRPr="00E72F61" w:rsidTr="00B02F26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PVC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62.5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9.5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</w:t>
            </w:r>
          </w:p>
        </w:tc>
      </w:tr>
      <w:tr w:rsidR="002A0C6C" w:rsidRPr="00E72F61" w:rsidTr="00B02F26">
        <w:trPr>
          <w:trHeight w:val="70"/>
        </w:trPr>
        <w:tc>
          <w:tcPr>
            <w:tcW w:w="1440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PEEK</w:t>
            </w:r>
          </w:p>
        </w:tc>
        <w:tc>
          <w:tcPr>
            <w:tcW w:w="990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1.26</w:t>
            </w:r>
          </w:p>
        </w:tc>
        <w:tc>
          <w:tcPr>
            <w:tcW w:w="1350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288.31</w:t>
            </w:r>
          </w:p>
        </w:tc>
        <w:tc>
          <w:tcPr>
            <w:tcW w:w="1710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10.71</w:t>
            </w:r>
          </w:p>
        </w:tc>
        <w:tc>
          <w:tcPr>
            <w:tcW w:w="2250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 &lt; 20%</w:t>
            </w:r>
          </w:p>
        </w:tc>
        <w:tc>
          <w:tcPr>
            <w:tcW w:w="1980" w:type="dxa"/>
            <w:tcBorders>
              <w:top w:val="single" w:sz="4" w:space="0" w:color="FFFFFF"/>
              <w:left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  <w:tr w:rsidR="002A0C6C" w:rsidRPr="00E72F61" w:rsidTr="00B02F26">
        <w:trPr>
          <w:trHeight w:val="390"/>
        </w:trPr>
        <w:tc>
          <w:tcPr>
            <w:tcW w:w="144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NYLON 6,6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1.14</w:t>
            </w:r>
          </w:p>
        </w:tc>
        <w:tc>
          <w:tcPr>
            <w:tcW w:w="13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226.3</w:t>
            </w:r>
          </w:p>
        </w:tc>
        <w:tc>
          <w:tcPr>
            <w:tcW w:w="17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13.7</w:t>
            </w:r>
          </w:p>
        </w:tc>
        <w:tc>
          <w:tcPr>
            <w:tcW w:w="225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  <w:tc>
          <w:tcPr>
            <w:tcW w:w="1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  <w:tr w:rsidR="002A0C6C" w:rsidRPr="00E72F61" w:rsidTr="00B02F26">
        <w:trPr>
          <w:trHeight w:val="297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EVOH 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46.87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11.29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 &lt; 15%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  <w:tr w:rsidR="002A0C6C" w:rsidRPr="00E72F61" w:rsidTr="00B02F26">
        <w:trPr>
          <w:trHeight w:val="90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EVOH32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72.107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11.052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 &lt; 9%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  <w:tr w:rsidR="002A0C6C" w:rsidRPr="00E72F61" w:rsidTr="00B02F26">
        <w:trPr>
          <w:trHeight w:val="375"/>
        </w:trPr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center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EVOH38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72.107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10.759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 &lt; 20%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2F2F2"/>
            <w:noWrap/>
            <w:vAlign w:val="bottom"/>
            <w:hideMark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  <w:tr w:rsidR="002A0C6C" w:rsidRPr="00E72F61" w:rsidTr="00B02F26">
        <w:trPr>
          <w:trHeight w:val="162"/>
        </w:trPr>
        <w:tc>
          <w:tcPr>
            <w:tcW w:w="1440" w:type="dxa"/>
            <w:tcBorders>
              <w:top w:val="nil"/>
              <w:left w:val="nil"/>
              <w:bottom w:val="single" w:sz="18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EVOH 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1.14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60.09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18" w:space="0" w:color="auto"/>
              <w:right w:val="single" w:sz="4" w:space="0" w:color="FFFFFF"/>
            </w:tcBorders>
            <w:shd w:val="clear" w:color="auto" w:fill="auto"/>
            <w:noWrap/>
            <w:vAlign w:val="center"/>
          </w:tcPr>
          <w:p w:rsidR="002A0C6C" w:rsidRPr="00E72F61" w:rsidRDefault="002A0C6C" w:rsidP="00B02F2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FF0000"/>
                <w:szCs w:val="24"/>
              </w:rPr>
              <w:t>10.46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18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Compatible &lt; 30%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8" w:space="0" w:color="auto"/>
              <w:right w:val="single" w:sz="4" w:space="0" w:color="FFFFFF"/>
            </w:tcBorders>
            <w:shd w:val="clear" w:color="auto" w:fill="auto"/>
            <w:noWrap/>
            <w:vAlign w:val="bottom"/>
          </w:tcPr>
          <w:p w:rsidR="002A0C6C" w:rsidRPr="00E72F61" w:rsidRDefault="002A0C6C" w:rsidP="00B02F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E72F61">
              <w:rPr>
                <w:rFonts w:ascii="Times New Roman" w:eastAsia="Times New Roman" w:hAnsi="Times New Roman"/>
                <w:color w:val="000000"/>
                <w:szCs w:val="24"/>
              </w:rPr>
              <w:t>Incompatible</w:t>
            </w:r>
          </w:p>
        </w:tc>
      </w:tr>
    </w:tbl>
    <w:p w:rsidR="002A0C6C" w:rsidRPr="009539CB" w:rsidRDefault="002A0C6C" w:rsidP="002A0C6C">
      <w:pPr>
        <w:rPr>
          <w:rFonts w:ascii="Times New Roman" w:hAnsi="Times New Roman"/>
          <w:szCs w:val="24"/>
        </w:rPr>
      </w:pPr>
      <w:r w:rsidRPr="009539CB">
        <w:rPr>
          <w:rFonts w:ascii="Times New Roman" w:hAnsi="Times New Roman"/>
          <w:szCs w:val="24"/>
        </w:rPr>
        <w:t>-2* - Change in solubility parameter of the polymer depend</w:t>
      </w:r>
      <w:r>
        <w:rPr>
          <w:rFonts w:ascii="Times New Roman" w:hAnsi="Times New Roman"/>
          <w:szCs w:val="24"/>
        </w:rPr>
        <w:t xml:space="preserve"> on</w:t>
      </w:r>
      <w:r w:rsidRPr="009539CB">
        <w:rPr>
          <w:rFonts w:ascii="Times New Roman" w:hAnsi="Times New Roman"/>
          <w:szCs w:val="24"/>
        </w:rPr>
        <w:t xml:space="preserve"> manufacturer </w:t>
      </w:r>
      <w:r>
        <w:rPr>
          <w:rFonts w:ascii="Times New Roman" w:hAnsi="Times New Roman"/>
          <w:szCs w:val="24"/>
        </w:rPr>
        <w:t>set</w:t>
      </w:r>
    </w:p>
    <w:p w:rsidR="002A0C6C" w:rsidRPr="00715D3F" w:rsidRDefault="002A0C6C" w:rsidP="002A0C6C">
      <w:pPr>
        <w:rPr>
          <w:rFonts w:ascii="Times New Roman" w:hAnsi="Times New Roman"/>
          <w:szCs w:val="24"/>
        </w:rPr>
      </w:pPr>
    </w:p>
    <w:p w:rsidR="002A0C6C" w:rsidRPr="00D62CB1" w:rsidRDefault="002A0C6C" w:rsidP="002A0C6C">
      <w:pPr>
        <w:spacing w:after="0"/>
        <w:rPr>
          <w:rFonts w:ascii="Times New Roman" w:hAnsi="Times New Roman"/>
          <w:szCs w:val="24"/>
        </w:rPr>
      </w:pPr>
      <w:r>
        <w:br w:type="page"/>
      </w:r>
      <w:r>
        <w:lastRenderedPageBreak/>
        <w:tab/>
        <w:t xml:space="preserve">         </w:t>
      </w:r>
      <w:r w:rsidRPr="00D62CB1">
        <w:rPr>
          <w:rFonts w:ascii="Times New Roman" w:hAnsi="Times New Roman"/>
          <w:szCs w:val="24"/>
        </w:rPr>
        <w:t>SPSF/SMA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D62CB1">
        <w:rPr>
          <w:rFonts w:ascii="Times New Roman" w:hAnsi="Times New Roman"/>
          <w:szCs w:val="24"/>
        </w:rPr>
        <w:t>SPSF</w:t>
      </w:r>
      <w:r>
        <w:rPr>
          <w:rFonts w:ascii="Times New Roman" w:hAnsi="Times New Roman"/>
          <w:szCs w:val="24"/>
        </w:rPr>
        <w:t>/PM</w:t>
      </w:r>
      <w:r w:rsidRPr="00D62CB1">
        <w:rPr>
          <w:rFonts w:ascii="Times New Roman" w:hAnsi="Times New Roman"/>
          <w:szCs w:val="24"/>
        </w:rPr>
        <w:t>MA</w:t>
      </w:r>
    </w:p>
    <w:p w:rsidR="002A0C6C" w:rsidRDefault="002A0C6C" w:rsidP="002A0C6C">
      <w:pPr>
        <w:rPr>
          <w:noProof/>
        </w:rPr>
      </w:pPr>
      <w:r w:rsidRPr="00912A9A">
        <w:rPr>
          <w:noProof/>
        </w:rPr>
        <w:drawing>
          <wp:inline distT="0" distB="0" distL="0" distR="0">
            <wp:extent cx="2705100" cy="233362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912A9A">
        <w:rPr>
          <w:noProof/>
        </w:rPr>
        <w:drawing>
          <wp:inline distT="0" distB="0" distL="0" distR="0">
            <wp:extent cx="2733675" cy="2352675"/>
            <wp:effectExtent l="0" t="0" r="9525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/>
    <w:p w:rsidR="002A0C6C" w:rsidRPr="00781D51" w:rsidRDefault="002A0C6C" w:rsidP="002A0C6C">
      <w:pPr>
        <w:spacing w:before="240" w:after="0"/>
        <w:ind w:left="720" w:firstLine="720"/>
        <w:rPr>
          <w:rFonts w:ascii="Times New Roman" w:hAnsi="Times New Roman"/>
        </w:rPr>
      </w:pPr>
      <w:r w:rsidRPr="00781D51">
        <w:rPr>
          <w:rFonts w:ascii="Times New Roman" w:hAnsi="Times New Roman"/>
        </w:rPr>
        <w:t>PVDF / SMA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PVDF / PM</w:t>
      </w:r>
      <w:r w:rsidRPr="00781D51">
        <w:rPr>
          <w:rFonts w:ascii="Times New Roman" w:hAnsi="Times New Roman"/>
        </w:rPr>
        <w:t>MA</w:t>
      </w:r>
    </w:p>
    <w:p w:rsidR="002A0C6C" w:rsidRDefault="002A0C6C" w:rsidP="002A0C6C">
      <w:pPr>
        <w:ind w:right="-180"/>
        <w:rPr>
          <w:noProof/>
        </w:rPr>
      </w:pPr>
      <w:r w:rsidRPr="00912A9A">
        <w:rPr>
          <w:noProof/>
        </w:rPr>
        <w:drawing>
          <wp:inline distT="0" distB="0" distL="0" distR="0">
            <wp:extent cx="2743200" cy="21717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63" r="54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1D51">
        <w:rPr>
          <w:noProof/>
        </w:rPr>
        <w:t xml:space="preserve"> </w:t>
      </w:r>
      <w:r w:rsidRPr="00912A9A">
        <w:rPr>
          <w:noProof/>
        </w:rPr>
        <w:drawing>
          <wp:inline distT="0" distB="0" distL="0" distR="0">
            <wp:extent cx="2790825" cy="2171700"/>
            <wp:effectExtent l="0" t="0" r="952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ind w:right="-180"/>
        <w:rPr>
          <w:noProof/>
        </w:rPr>
      </w:pPr>
    </w:p>
    <w:p w:rsidR="002A0C6C" w:rsidRPr="00C214AC" w:rsidRDefault="002A0C6C" w:rsidP="002A0C6C">
      <w:pPr>
        <w:spacing w:before="240" w:after="0"/>
        <w:ind w:left="720" w:firstLine="720"/>
        <w:rPr>
          <w:rFonts w:ascii="Times New Roman" w:hAnsi="Times New Roman"/>
          <w:noProof/>
          <w:szCs w:val="24"/>
        </w:rPr>
      </w:pPr>
      <w:r>
        <w:rPr>
          <w:rFonts w:ascii="Times New Roman" w:hAnsi="Times New Roman"/>
          <w:noProof/>
          <w:szCs w:val="24"/>
        </w:rPr>
        <w:t>PVDF-2*/SMA</w:t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  <w:t>PVDF-2*/PMMA</w:t>
      </w:r>
      <w:r>
        <w:rPr>
          <w:rFonts w:ascii="Times New Roman" w:hAnsi="Times New Roman"/>
          <w:noProof/>
          <w:szCs w:val="24"/>
        </w:rPr>
        <w:tab/>
      </w:r>
    </w:p>
    <w:p w:rsidR="002A0C6C" w:rsidRDefault="002A0C6C" w:rsidP="002A0C6C">
      <w:pPr>
        <w:ind w:right="-180"/>
        <w:rPr>
          <w:noProof/>
        </w:rPr>
      </w:pPr>
      <w:r w:rsidRPr="00912A9A">
        <w:rPr>
          <w:noProof/>
        </w:rPr>
        <w:drawing>
          <wp:inline distT="0" distB="0" distL="0" distR="0">
            <wp:extent cx="2790825" cy="2400300"/>
            <wp:effectExtent l="0" t="0" r="952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2CB1">
        <w:rPr>
          <w:noProof/>
        </w:rPr>
        <w:t xml:space="preserve"> </w:t>
      </w:r>
      <w:r w:rsidRPr="00912A9A">
        <w:rPr>
          <w:noProof/>
        </w:rPr>
        <w:drawing>
          <wp:inline distT="0" distB="0" distL="0" distR="0">
            <wp:extent cx="2695575" cy="236220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spacing w:before="240" w:after="0"/>
        <w:rPr>
          <w:rFonts w:ascii="Times New Roman" w:hAnsi="Times New Roman"/>
        </w:rPr>
      </w:pPr>
    </w:p>
    <w:p w:rsidR="002A0C6C" w:rsidRDefault="002A0C6C" w:rsidP="002A0C6C">
      <w:pPr>
        <w:spacing w:before="240" w:after="0"/>
        <w:ind w:left="720" w:firstLine="720"/>
        <w:rPr>
          <w:noProof/>
        </w:rPr>
      </w:pPr>
      <w:r w:rsidRPr="00781D51">
        <w:rPr>
          <w:rFonts w:ascii="Times New Roman" w:hAnsi="Times New Roman"/>
        </w:rPr>
        <w:lastRenderedPageBreak/>
        <w:t>PV</w:t>
      </w:r>
      <w:r>
        <w:rPr>
          <w:rFonts w:ascii="Times New Roman" w:hAnsi="Times New Roman"/>
        </w:rPr>
        <w:t>A</w:t>
      </w:r>
      <w:r w:rsidRPr="00781D51">
        <w:rPr>
          <w:rFonts w:ascii="Times New Roman" w:hAnsi="Times New Roman"/>
        </w:rPr>
        <w:t xml:space="preserve"> / SMA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781D51">
        <w:rPr>
          <w:rFonts w:ascii="Times New Roman" w:hAnsi="Times New Roman"/>
        </w:rPr>
        <w:t>PV</w:t>
      </w:r>
      <w:r>
        <w:rPr>
          <w:rFonts w:ascii="Times New Roman" w:hAnsi="Times New Roman"/>
        </w:rPr>
        <w:t>A / PMMA</w:t>
      </w:r>
    </w:p>
    <w:p w:rsidR="002A0C6C" w:rsidRDefault="002A0C6C" w:rsidP="002A0C6C">
      <w:pPr>
        <w:ind w:right="-450"/>
        <w:rPr>
          <w:noProof/>
        </w:rPr>
      </w:pPr>
      <w:r w:rsidRPr="00912A9A">
        <w:rPr>
          <w:noProof/>
        </w:rPr>
        <w:drawing>
          <wp:inline distT="0" distB="0" distL="0" distR="0">
            <wp:extent cx="2743200" cy="22574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25" r="11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3425">
        <w:rPr>
          <w:noProof/>
        </w:rPr>
        <w:t xml:space="preserve"> </w:t>
      </w:r>
      <w:r w:rsidRPr="00912A9A">
        <w:rPr>
          <w:noProof/>
        </w:rPr>
        <w:drawing>
          <wp:inline distT="0" distB="0" distL="0" distR="0">
            <wp:extent cx="2790825" cy="2219325"/>
            <wp:effectExtent l="0" t="0" r="9525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spacing w:after="0"/>
        <w:ind w:right="-450"/>
        <w:rPr>
          <w:noProof/>
        </w:rPr>
      </w:pPr>
    </w:p>
    <w:p w:rsidR="002A0C6C" w:rsidRDefault="002A0C6C" w:rsidP="002A0C6C">
      <w:pPr>
        <w:spacing w:after="0"/>
        <w:ind w:left="720" w:firstLine="720"/>
        <w:rPr>
          <w:noProof/>
        </w:rPr>
      </w:pPr>
      <w:r>
        <w:rPr>
          <w:rFonts w:ascii="Times New Roman" w:hAnsi="Times New Roman"/>
          <w:noProof/>
          <w:szCs w:val="24"/>
        </w:rPr>
        <w:t>PVA-2*/SMA</w:t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  <w:t>PVA-2*/PMMA</w:t>
      </w:r>
    </w:p>
    <w:p w:rsidR="002A0C6C" w:rsidRDefault="002A0C6C" w:rsidP="002A0C6C">
      <w:pPr>
        <w:ind w:right="-450"/>
        <w:rPr>
          <w:noProof/>
        </w:rPr>
      </w:pPr>
      <w:r w:rsidRPr="00912A9A">
        <w:rPr>
          <w:noProof/>
        </w:rPr>
        <w:drawing>
          <wp:inline distT="0" distB="0" distL="0" distR="0">
            <wp:extent cx="2724150" cy="233362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912A9A">
        <w:rPr>
          <w:noProof/>
        </w:rPr>
        <w:drawing>
          <wp:inline distT="0" distB="0" distL="0" distR="0">
            <wp:extent cx="2724150" cy="23622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spacing w:after="0"/>
        <w:ind w:right="-450"/>
        <w:rPr>
          <w:noProof/>
        </w:rPr>
      </w:pPr>
    </w:p>
    <w:p w:rsidR="002A0C6C" w:rsidRDefault="002A0C6C" w:rsidP="002A0C6C">
      <w:pPr>
        <w:spacing w:before="240" w:after="0"/>
        <w:ind w:left="720" w:firstLine="720"/>
        <w:rPr>
          <w:noProof/>
        </w:rPr>
      </w:pPr>
      <w:r w:rsidRPr="00781D51">
        <w:rPr>
          <w:rFonts w:ascii="Times New Roman" w:hAnsi="Times New Roman"/>
        </w:rPr>
        <w:t>P</w:t>
      </w:r>
      <w:r>
        <w:rPr>
          <w:rFonts w:ascii="Times New Roman" w:hAnsi="Times New Roman"/>
        </w:rPr>
        <w:t>ES</w:t>
      </w:r>
      <w:r w:rsidRPr="00781D51">
        <w:rPr>
          <w:rFonts w:ascii="Times New Roman" w:hAnsi="Times New Roman"/>
        </w:rPr>
        <w:t xml:space="preserve"> / SMA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781D51">
        <w:rPr>
          <w:rFonts w:ascii="Times New Roman" w:hAnsi="Times New Roman"/>
        </w:rPr>
        <w:t>P</w:t>
      </w:r>
      <w:r>
        <w:rPr>
          <w:rFonts w:ascii="Times New Roman" w:hAnsi="Times New Roman"/>
        </w:rPr>
        <w:t>ES</w:t>
      </w:r>
      <w:r w:rsidRPr="00781D51">
        <w:rPr>
          <w:rFonts w:ascii="Times New Roman" w:hAnsi="Times New Roman"/>
        </w:rPr>
        <w:t xml:space="preserve"> / </w:t>
      </w:r>
      <w:r>
        <w:rPr>
          <w:rFonts w:ascii="Times New Roman" w:hAnsi="Times New Roman"/>
        </w:rPr>
        <w:t>PM</w:t>
      </w:r>
      <w:r w:rsidRPr="00781D51">
        <w:rPr>
          <w:rFonts w:ascii="Times New Roman" w:hAnsi="Times New Roman"/>
        </w:rPr>
        <w:t>MA</w:t>
      </w:r>
    </w:p>
    <w:p w:rsidR="002A0C6C" w:rsidRDefault="002A0C6C" w:rsidP="002A0C6C">
      <w:pPr>
        <w:ind w:right="-360"/>
        <w:rPr>
          <w:noProof/>
        </w:rPr>
      </w:pPr>
      <w:r w:rsidRPr="00912A9A">
        <w:rPr>
          <w:noProof/>
        </w:rPr>
        <w:drawing>
          <wp:inline distT="0" distB="0" distL="0" distR="0">
            <wp:extent cx="2924175" cy="234315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62" r="10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2CB1">
        <w:rPr>
          <w:noProof/>
        </w:rPr>
        <w:t xml:space="preserve"> </w:t>
      </w:r>
      <w:r w:rsidRPr="00912A9A">
        <w:rPr>
          <w:noProof/>
        </w:rPr>
        <w:drawing>
          <wp:inline distT="0" distB="0" distL="0" distR="0">
            <wp:extent cx="2695575" cy="2371725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spacing w:before="240" w:after="0"/>
        <w:ind w:left="720" w:firstLine="720"/>
        <w:rPr>
          <w:rFonts w:ascii="Times New Roman" w:hAnsi="Times New Roman"/>
        </w:rPr>
      </w:pPr>
    </w:p>
    <w:p w:rsidR="002A0C6C" w:rsidRDefault="002A0C6C" w:rsidP="002A0C6C">
      <w:pPr>
        <w:spacing w:before="240" w:after="0"/>
        <w:ind w:left="720" w:firstLine="720"/>
        <w:rPr>
          <w:noProof/>
        </w:rPr>
      </w:pPr>
      <w:r w:rsidRPr="00781D51">
        <w:rPr>
          <w:rFonts w:ascii="Times New Roman" w:hAnsi="Times New Roman"/>
        </w:rPr>
        <w:lastRenderedPageBreak/>
        <w:t>P</w:t>
      </w:r>
      <w:r>
        <w:rPr>
          <w:rFonts w:ascii="Times New Roman" w:hAnsi="Times New Roman"/>
        </w:rPr>
        <w:t>VC</w:t>
      </w:r>
      <w:r w:rsidRPr="00781D51">
        <w:rPr>
          <w:rFonts w:ascii="Times New Roman" w:hAnsi="Times New Roman"/>
        </w:rPr>
        <w:t xml:space="preserve"> / SMA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781D51">
        <w:rPr>
          <w:rFonts w:ascii="Times New Roman" w:hAnsi="Times New Roman"/>
        </w:rPr>
        <w:t>P</w:t>
      </w:r>
      <w:r>
        <w:rPr>
          <w:rFonts w:ascii="Times New Roman" w:hAnsi="Times New Roman"/>
        </w:rPr>
        <w:t>VC</w:t>
      </w:r>
      <w:r w:rsidRPr="00781D51">
        <w:rPr>
          <w:rFonts w:ascii="Times New Roman" w:hAnsi="Times New Roman"/>
        </w:rPr>
        <w:t xml:space="preserve"> / </w:t>
      </w:r>
      <w:r>
        <w:rPr>
          <w:rFonts w:ascii="Times New Roman" w:hAnsi="Times New Roman"/>
        </w:rPr>
        <w:t>PM</w:t>
      </w:r>
      <w:r w:rsidRPr="00781D51">
        <w:rPr>
          <w:rFonts w:ascii="Times New Roman" w:hAnsi="Times New Roman"/>
        </w:rPr>
        <w:t>MA</w:t>
      </w:r>
    </w:p>
    <w:p w:rsidR="002A0C6C" w:rsidRDefault="002A0C6C" w:rsidP="002A0C6C">
      <w:pPr>
        <w:ind w:right="-450"/>
        <w:rPr>
          <w:noProof/>
        </w:rPr>
      </w:pPr>
      <w:r w:rsidRPr="00912A9A">
        <w:rPr>
          <w:noProof/>
        </w:rPr>
        <w:drawing>
          <wp:inline distT="0" distB="0" distL="0" distR="0">
            <wp:extent cx="2800350" cy="233362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3" t="4082" r="12718" b="3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2CB1">
        <w:rPr>
          <w:noProof/>
        </w:rPr>
        <w:t xml:space="preserve"> </w:t>
      </w:r>
      <w:r w:rsidRPr="00912A9A">
        <w:rPr>
          <w:noProof/>
        </w:rPr>
        <w:drawing>
          <wp:inline distT="0" distB="0" distL="0" distR="0">
            <wp:extent cx="2695575" cy="232410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ind w:right="-450"/>
        <w:rPr>
          <w:noProof/>
        </w:rPr>
      </w:pPr>
    </w:p>
    <w:p w:rsidR="002A0C6C" w:rsidRDefault="002A0C6C" w:rsidP="002A0C6C">
      <w:pPr>
        <w:spacing w:after="0"/>
        <w:rPr>
          <w:noProof/>
        </w:rPr>
      </w:pPr>
    </w:p>
    <w:p w:rsidR="002A0C6C" w:rsidRDefault="002A0C6C" w:rsidP="002A0C6C">
      <w:pPr>
        <w:spacing w:after="0"/>
        <w:ind w:left="720" w:firstLine="720"/>
        <w:rPr>
          <w:noProof/>
        </w:rPr>
      </w:pPr>
      <w:r w:rsidRPr="00781D51">
        <w:rPr>
          <w:rFonts w:ascii="Times New Roman" w:hAnsi="Times New Roman"/>
        </w:rPr>
        <w:t>P</w:t>
      </w:r>
      <w:r>
        <w:rPr>
          <w:rFonts w:ascii="Times New Roman" w:hAnsi="Times New Roman"/>
        </w:rPr>
        <w:t>EEK</w:t>
      </w:r>
      <w:r w:rsidRPr="00781D51">
        <w:rPr>
          <w:rFonts w:ascii="Times New Roman" w:hAnsi="Times New Roman"/>
        </w:rPr>
        <w:t xml:space="preserve"> / SMA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781D51">
        <w:rPr>
          <w:rFonts w:ascii="Times New Roman" w:hAnsi="Times New Roman"/>
        </w:rPr>
        <w:t>P</w:t>
      </w:r>
      <w:r>
        <w:rPr>
          <w:rFonts w:ascii="Times New Roman" w:hAnsi="Times New Roman"/>
        </w:rPr>
        <w:t>EEK / PM</w:t>
      </w:r>
      <w:r w:rsidRPr="00781D51">
        <w:rPr>
          <w:rFonts w:ascii="Times New Roman" w:hAnsi="Times New Roman"/>
        </w:rPr>
        <w:t>MA</w:t>
      </w:r>
    </w:p>
    <w:p w:rsidR="002A0C6C" w:rsidRDefault="002A0C6C" w:rsidP="002A0C6C">
      <w:pPr>
        <w:ind w:right="-270"/>
        <w:rPr>
          <w:noProof/>
        </w:rPr>
      </w:pPr>
      <w:r w:rsidRPr="00912A9A">
        <w:rPr>
          <w:noProof/>
        </w:rPr>
        <w:drawing>
          <wp:inline distT="0" distB="0" distL="0" distR="0">
            <wp:extent cx="2876550" cy="22764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1" t="7742" r="13499" b="5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2CB1">
        <w:rPr>
          <w:noProof/>
        </w:rPr>
        <w:t xml:space="preserve"> </w:t>
      </w:r>
      <w:r>
        <w:rPr>
          <w:noProof/>
        </w:rPr>
        <w:t xml:space="preserve">   </w:t>
      </w:r>
      <w:r w:rsidRPr="00912A9A">
        <w:rPr>
          <w:noProof/>
        </w:rPr>
        <w:drawing>
          <wp:inline distT="0" distB="0" distL="0" distR="0">
            <wp:extent cx="2628900" cy="22860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ind w:right="-270"/>
        <w:rPr>
          <w:noProof/>
        </w:rPr>
      </w:pPr>
    </w:p>
    <w:p w:rsidR="002A0C6C" w:rsidRDefault="002A0C6C" w:rsidP="002A0C6C">
      <w:pPr>
        <w:spacing w:after="0"/>
        <w:rPr>
          <w:noProof/>
        </w:rPr>
      </w:pPr>
      <w:r>
        <w:rPr>
          <w:noProof/>
        </w:rPr>
        <w:tab/>
      </w:r>
      <w:r>
        <w:rPr>
          <w:noProof/>
        </w:rPr>
        <w:tab/>
      </w:r>
    </w:p>
    <w:p w:rsidR="002A0C6C" w:rsidRDefault="002A0C6C" w:rsidP="002A0C6C">
      <w:pPr>
        <w:spacing w:after="0"/>
        <w:ind w:left="720" w:firstLine="720"/>
        <w:rPr>
          <w:noProof/>
        </w:rPr>
      </w:pPr>
      <w:r>
        <w:rPr>
          <w:rFonts w:ascii="Times New Roman" w:hAnsi="Times New Roman"/>
          <w:noProof/>
          <w:szCs w:val="24"/>
        </w:rPr>
        <w:t>Nylon 6,6</w:t>
      </w:r>
      <w:r w:rsidRPr="00781D51">
        <w:rPr>
          <w:rFonts w:ascii="Times New Roman" w:hAnsi="Times New Roman"/>
        </w:rPr>
        <w:t xml:space="preserve"> / SMA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noProof/>
          <w:szCs w:val="24"/>
        </w:rPr>
        <w:t>Nylon 6,6</w:t>
      </w:r>
      <w:r w:rsidRPr="00781D51">
        <w:rPr>
          <w:rFonts w:ascii="Times New Roman" w:hAnsi="Times New Roman"/>
        </w:rPr>
        <w:t xml:space="preserve"> / </w:t>
      </w:r>
      <w:r>
        <w:rPr>
          <w:rFonts w:ascii="Times New Roman" w:hAnsi="Times New Roman"/>
        </w:rPr>
        <w:t>PM</w:t>
      </w:r>
      <w:r w:rsidRPr="00781D51">
        <w:rPr>
          <w:rFonts w:ascii="Times New Roman" w:hAnsi="Times New Roman"/>
        </w:rPr>
        <w:t>MA</w:t>
      </w:r>
    </w:p>
    <w:p w:rsidR="002A0C6C" w:rsidRDefault="002A0C6C" w:rsidP="002A0C6C">
      <w:pPr>
        <w:ind w:right="-360"/>
        <w:rPr>
          <w:noProof/>
        </w:rPr>
      </w:pPr>
      <w:r w:rsidRPr="00912A9A">
        <w:rPr>
          <w:noProof/>
        </w:rPr>
        <w:drawing>
          <wp:inline distT="0" distB="0" distL="0" distR="0">
            <wp:extent cx="2857500" cy="22288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25" r="14778" b="2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2CB1">
        <w:rPr>
          <w:noProof/>
        </w:rPr>
        <w:t xml:space="preserve"> </w:t>
      </w:r>
      <w:r>
        <w:rPr>
          <w:noProof/>
        </w:rPr>
        <w:t xml:space="preserve">   </w:t>
      </w:r>
      <w:r w:rsidRPr="00912A9A">
        <w:rPr>
          <w:noProof/>
        </w:rPr>
        <w:drawing>
          <wp:inline distT="0" distB="0" distL="0" distR="0">
            <wp:extent cx="2628900" cy="22669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spacing w:after="0"/>
        <w:rPr>
          <w:noProof/>
        </w:rPr>
      </w:pPr>
    </w:p>
    <w:p w:rsidR="002A0C6C" w:rsidRPr="00D62CB1" w:rsidRDefault="002A0C6C" w:rsidP="002A0C6C">
      <w:pPr>
        <w:spacing w:after="0"/>
        <w:rPr>
          <w:rFonts w:ascii="Times New Roman" w:hAnsi="Times New Roman"/>
          <w:noProof/>
          <w:szCs w:val="24"/>
        </w:rPr>
      </w:pPr>
      <w:r>
        <w:rPr>
          <w:noProof/>
        </w:rPr>
        <w:tab/>
      </w:r>
      <w:r>
        <w:rPr>
          <w:rFonts w:ascii="Times New Roman" w:hAnsi="Times New Roman"/>
          <w:noProof/>
          <w:szCs w:val="24"/>
        </w:rPr>
        <w:t xml:space="preserve">          </w:t>
      </w:r>
      <w:r w:rsidRPr="00D62CB1">
        <w:rPr>
          <w:rFonts w:ascii="Times New Roman" w:hAnsi="Times New Roman"/>
          <w:noProof/>
          <w:szCs w:val="24"/>
        </w:rPr>
        <w:t>EVOH 27/SMA</w:t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 w:rsidRPr="00D62CB1">
        <w:rPr>
          <w:rFonts w:ascii="Times New Roman" w:hAnsi="Times New Roman"/>
          <w:noProof/>
          <w:szCs w:val="24"/>
        </w:rPr>
        <w:t>EVOH 27/</w:t>
      </w:r>
      <w:r>
        <w:rPr>
          <w:rFonts w:ascii="Times New Roman" w:hAnsi="Times New Roman"/>
          <w:noProof/>
          <w:szCs w:val="24"/>
        </w:rPr>
        <w:t>PM</w:t>
      </w:r>
      <w:r w:rsidRPr="00D62CB1">
        <w:rPr>
          <w:rFonts w:ascii="Times New Roman" w:hAnsi="Times New Roman"/>
          <w:noProof/>
          <w:szCs w:val="24"/>
        </w:rPr>
        <w:t>MA</w:t>
      </w:r>
    </w:p>
    <w:p w:rsidR="002A0C6C" w:rsidRDefault="002A0C6C" w:rsidP="002A0C6C">
      <w:pPr>
        <w:spacing w:after="0"/>
        <w:ind w:right="-360"/>
        <w:rPr>
          <w:noProof/>
        </w:rPr>
      </w:pPr>
      <w:r w:rsidRPr="00912A9A">
        <w:rPr>
          <w:noProof/>
        </w:rPr>
        <w:drawing>
          <wp:inline distT="0" distB="0" distL="0" distR="0">
            <wp:extent cx="2743200" cy="24098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912A9A">
        <w:rPr>
          <w:noProof/>
        </w:rPr>
        <w:drawing>
          <wp:inline distT="0" distB="0" distL="0" distR="0">
            <wp:extent cx="2800350" cy="24193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spacing w:after="0"/>
        <w:ind w:right="-360"/>
        <w:rPr>
          <w:noProof/>
        </w:rPr>
      </w:pPr>
    </w:p>
    <w:p w:rsidR="002A0C6C" w:rsidRDefault="002A0C6C" w:rsidP="002A0C6C">
      <w:pPr>
        <w:spacing w:after="0"/>
        <w:ind w:right="-360"/>
        <w:rPr>
          <w:noProof/>
        </w:rPr>
      </w:pPr>
    </w:p>
    <w:p w:rsidR="002A0C6C" w:rsidRDefault="002A0C6C" w:rsidP="002A0C6C">
      <w:pPr>
        <w:spacing w:before="240" w:after="0"/>
        <w:ind w:right="-360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rFonts w:ascii="Times New Roman" w:hAnsi="Times New Roman"/>
          <w:noProof/>
          <w:szCs w:val="24"/>
        </w:rPr>
        <w:t>EVOH 32/ SMA</w:t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  <w:t>EVOH 32/ PMMA</w:t>
      </w:r>
    </w:p>
    <w:p w:rsidR="002A0C6C" w:rsidRDefault="002A0C6C" w:rsidP="002A0C6C">
      <w:pPr>
        <w:spacing w:after="0"/>
        <w:ind w:right="-360"/>
        <w:rPr>
          <w:noProof/>
        </w:rPr>
      </w:pPr>
      <w:r w:rsidRPr="00912A9A">
        <w:rPr>
          <w:noProof/>
        </w:rPr>
        <w:drawing>
          <wp:inline distT="0" distB="0" distL="0" distR="0">
            <wp:extent cx="2695575" cy="229552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912A9A">
        <w:rPr>
          <w:noProof/>
        </w:rPr>
        <w:drawing>
          <wp:inline distT="0" distB="0" distL="0" distR="0">
            <wp:extent cx="2667000" cy="23241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0C6C" w:rsidRDefault="002A0C6C" w:rsidP="002A0C6C">
      <w:pPr>
        <w:spacing w:after="0"/>
        <w:ind w:right="-360"/>
        <w:rPr>
          <w:rFonts w:ascii="Times New Roman" w:hAnsi="Times New Roman"/>
          <w:noProof/>
          <w:szCs w:val="24"/>
        </w:rPr>
      </w:pPr>
    </w:p>
    <w:p w:rsidR="002A0C6C" w:rsidRDefault="002A0C6C" w:rsidP="002A0C6C">
      <w:pPr>
        <w:spacing w:before="240" w:after="0"/>
        <w:ind w:left="720"/>
        <w:rPr>
          <w:rFonts w:ascii="Times New Roman" w:hAnsi="Times New Roman"/>
          <w:noProof/>
          <w:szCs w:val="24"/>
        </w:rPr>
      </w:pPr>
      <w:r>
        <w:rPr>
          <w:rFonts w:ascii="Times New Roman" w:hAnsi="Times New Roman"/>
          <w:noProof/>
          <w:szCs w:val="24"/>
        </w:rPr>
        <w:t xml:space="preserve">          EVOH 38/ SMA</w:t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  <w:t>EVOH 38/ PMMA</w:t>
      </w:r>
    </w:p>
    <w:p w:rsidR="002A0C6C" w:rsidRDefault="002A0C6C" w:rsidP="002A0C6C">
      <w:pPr>
        <w:spacing w:after="0"/>
        <w:ind w:right="-270"/>
        <w:rPr>
          <w:noProof/>
        </w:rPr>
      </w:pPr>
      <w:r w:rsidRPr="00912A9A">
        <w:rPr>
          <w:noProof/>
        </w:rPr>
        <w:drawing>
          <wp:inline distT="0" distB="0" distL="0" distR="0">
            <wp:extent cx="2676525" cy="231457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912A9A">
        <w:rPr>
          <w:noProof/>
        </w:rPr>
        <w:drawing>
          <wp:inline distT="0" distB="0" distL="0" distR="0">
            <wp:extent cx="2733675" cy="23526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6C" w:rsidRDefault="002A0C6C" w:rsidP="002A0C6C">
      <w:pPr>
        <w:spacing w:before="240" w:after="0"/>
        <w:ind w:left="720"/>
        <w:rPr>
          <w:noProof/>
        </w:rPr>
      </w:pPr>
      <w:r>
        <w:rPr>
          <w:rFonts w:ascii="Times New Roman" w:hAnsi="Times New Roman"/>
          <w:noProof/>
          <w:szCs w:val="24"/>
        </w:rPr>
        <w:lastRenderedPageBreak/>
        <w:t xml:space="preserve">         EVOH 44/ SMA</w:t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</w:r>
      <w:r>
        <w:rPr>
          <w:rFonts w:ascii="Times New Roman" w:hAnsi="Times New Roman"/>
          <w:noProof/>
          <w:szCs w:val="24"/>
        </w:rPr>
        <w:tab/>
        <w:t>EVOH 44/ PMMA</w:t>
      </w:r>
    </w:p>
    <w:p w:rsidR="002A0C6C" w:rsidRDefault="002A0C6C" w:rsidP="002A0C6C">
      <w:pPr>
        <w:spacing w:after="0"/>
        <w:ind w:right="-180"/>
        <w:rPr>
          <w:noProof/>
        </w:rPr>
      </w:pPr>
      <w:r w:rsidRPr="00912A9A">
        <w:rPr>
          <w:noProof/>
        </w:rPr>
        <w:drawing>
          <wp:inline distT="0" distB="0" distL="0" distR="0">
            <wp:extent cx="2771775" cy="230505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912A9A">
        <w:rPr>
          <w:noProof/>
        </w:rPr>
        <w:drawing>
          <wp:inline distT="0" distB="0" distL="0" distR="0">
            <wp:extent cx="2695575" cy="22860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184" w:rsidRDefault="00630184" w:rsidP="00630184"/>
    <w:sectPr w:rsidR="00630184" w:rsidSect="002A0C6C">
      <w:pgSz w:w="11909" w:h="16834" w:code="9"/>
      <w:pgMar w:top="1440" w:right="1379" w:bottom="1440" w:left="1620" w:header="720" w:footer="54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LQwNDM2MzM2NjQ1MLNQ0lEKTi0uzszPAykwqgUAJRVYzSwAAAA="/>
  </w:docVars>
  <w:rsids>
    <w:rsidRoot w:val="000B626E"/>
    <w:rsid w:val="000B626E"/>
    <w:rsid w:val="002A0C6C"/>
    <w:rsid w:val="002A6E70"/>
    <w:rsid w:val="003052D0"/>
    <w:rsid w:val="00327B81"/>
    <w:rsid w:val="00423EAD"/>
    <w:rsid w:val="004903B3"/>
    <w:rsid w:val="0052625B"/>
    <w:rsid w:val="0055027C"/>
    <w:rsid w:val="00565B22"/>
    <w:rsid w:val="005E1090"/>
    <w:rsid w:val="00630184"/>
    <w:rsid w:val="00654F9A"/>
    <w:rsid w:val="007555D0"/>
    <w:rsid w:val="008C22C8"/>
    <w:rsid w:val="0094456A"/>
    <w:rsid w:val="00A43DBB"/>
    <w:rsid w:val="00B46F91"/>
    <w:rsid w:val="00C54877"/>
    <w:rsid w:val="00D763D9"/>
    <w:rsid w:val="00D93051"/>
    <w:rsid w:val="00F53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104F93-F433-4B2B-8149-AF7290F41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" w:eastAsiaTheme="minorEastAsia" w:hAnsi="Calibri" w:cs="Times New Roman"/>
        <w:iCs/>
        <w:sz w:val="24"/>
        <w:szCs w:val="18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qFormat/>
    <w:rsid w:val="002A0C6C"/>
    <w:pPr>
      <w:spacing w:after="200" w:line="240" w:lineRule="auto"/>
      <w:jc w:val="both"/>
    </w:pPr>
    <w:rPr>
      <w:rFonts w:ascii="Calibri" w:eastAsia="Calibri"/>
      <w:i/>
      <w:color w:val="44546A"/>
      <w:sz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11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Michael Tesha</dc:creator>
  <cp:keywords/>
  <dc:description/>
  <cp:lastModifiedBy>John Michael Tesha</cp:lastModifiedBy>
  <cp:revision>9</cp:revision>
  <dcterms:created xsi:type="dcterms:W3CDTF">2019-08-08T09:51:00Z</dcterms:created>
  <dcterms:modified xsi:type="dcterms:W3CDTF">2020-01-17T20:17:00Z</dcterms:modified>
</cp:coreProperties>
</file>