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41760" w14:textId="77777777" w:rsidR="00FC712A" w:rsidRDefault="001D6060">
      <w:pPr>
        <w:rPr>
          <w:b/>
          <w:color w:val="000000"/>
        </w:rPr>
      </w:pPr>
      <w:r>
        <w:rPr>
          <w:b/>
          <w:color w:val="000000"/>
        </w:rPr>
        <w:t>Supporting Information</w:t>
      </w:r>
    </w:p>
    <w:p w14:paraId="3DA160B8" w14:textId="77777777" w:rsidR="00FC712A" w:rsidRDefault="00FC712A">
      <w:pPr>
        <w:rPr>
          <w:b/>
          <w:color w:val="000000"/>
        </w:rPr>
      </w:pPr>
    </w:p>
    <w:p w14:paraId="73083814" w14:textId="77777777" w:rsidR="00FC712A" w:rsidRDefault="001D6060" w:rsidP="008C399D">
      <w:pPr>
        <w:spacing w:line="480" w:lineRule="auto"/>
        <w:jc w:val="both"/>
        <w:rPr>
          <w:rFonts w:eastAsiaTheme="minorEastAsia"/>
          <w:b/>
          <w:bCs/>
          <w:lang w:eastAsia="ko-KR"/>
        </w:rPr>
      </w:pPr>
      <w:r>
        <w:rPr>
          <w:b/>
          <w:bCs/>
        </w:rPr>
        <w:t>Scalable production and simplified purification of bio-based dodecanedioic acid from renewable plant oil</w:t>
      </w:r>
    </w:p>
    <w:p w14:paraId="1D5C41D1" w14:textId="77777777" w:rsidR="00FC712A" w:rsidRDefault="00FC712A">
      <w:pPr>
        <w:jc w:val="both"/>
        <w:rPr>
          <w:rFonts w:eastAsiaTheme="minorEastAsia"/>
          <w:lang w:eastAsia="ko-KR"/>
        </w:rPr>
      </w:pPr>
    </w:p>
    <w:p w14:paraId="7755ADCA" w14:textId="71ADB072" w:rsidR="00FC712A" w:rsidRDefault="001D6060">
      <w:pPr>
        <w:spacing w:line="480" w:lineRule="auto"/>
        <w:jc w:val="both"/>
      </w:pPr>
      <w:r>
        <w:t>Woo-Young Jeon, Hee-Seok Lee, Ye-Chan Kim, In-Seok Yeo, Min-Jeong Jang, Young-Su Kim,</w:t>
      </w:r>
      <w:r>
        <w:rPr>
          <w:vertAlign w:val="superscript"/>
        </w:rPr>
        <w:t xml:space="preserve"> </w:t>
      </w:r>
      <w:r>
        <w:t>Hyun-A Park, </w:t>
      </w:r>
      <w:proofErr w:type="spellStart"/>
      <w:r>
        <w:t>Eunchae</w:t>
      </w:r>
      <w:proofErr w:type="spellEnd"/>
      <w:r>
        <w:t xml:space="preserve"> Song, Hyun-Ju Kim, Jae-Ho Jeong, </w:t>
      </w:r>
      <w:r w:rsidR="00DC00FF">
        <w:t xml:space="preserve">Ji-Yoon Hyun, </w:t>
      </w:r>
      <w:r>
        <w:t>Seung-Hoon Lee,</w:t>
      </w:r>
      <w:r>
        <w:rPr>
          <w:vertAlign w:val="superscript"/>
        </w:rPr>
        <w:t xml:space="preserve"> </w:t>
      </w:r>
      <w:r>
        <w:t>Hong-Weon Lee, Jung-Oh Ahn</w:t>
      </w:r>
    </w:p>
    <w:p w14:paraId="2CF9076F" w14:textId="77777777" w:rsidR="00FC712A" w:rsidRDefault="00FC712A">
      <w:pPr>
        <w:rPr>
          <w:b/>
          <w:color w:val="000000"/>
        </w:rPr>
      </w:pPr>
    </w:p>
    <w:p w14:paraId="35F43E2D" w14:textId="7174849D" w:rsidR="00FC712A" w:rsidRDefault="00FC712A">
      <w:pPr>
        <w:rPr>
          <w:rFonts w:eastAsiaTheme="minorEastAsia"/>
          <w:b/>
          <w:lang w:eastAsia="ko-KR"/>
        </w:rPr>
      </w:pPr>
    </w:p>
    <w:p w14:paraId="760209A7" w14:textId="77777777" w:rsidR="00FC712A" w:rsidRDefault="001D6060">
      <w:pPr>
        <w:spacing w:line="480" w:lineRule="auto"/>
        <w:rPr>
          <w:bCs/>
          <w:color w:val="000000"/>
        </w:rPr>
      </w:pPr>
      <w:r>
        <w:rPr>
          <w:rFonts w:eastAsiaTheme="minorEastAsia"/>
          <w:bCs/>
          <w:color w:val="000000"/>
          <w:lang w:eastAsia="ko-KR"/>
        </w:rPr>
        <w:t xml:space="preserve">1. </w:t>
      </w:r>
      <w:r>
        <w:rPr>
          <w:bCs/>
          <w:color w:val="000000"/>
        </w:rPr>
        <w:t>Supplementary Methods</w:t>
      </w:r>
    </w:p>
    <w:p w14:paraId="47394C8B" w14:textId="77777777" w:rsidR="00FC712A" w:rsidRDefault="001D6060">
      <w:pPr>
        <w:spacing w:line="480" w:lineRule="auto"/>
        <w:rPr>
          <w:rFonts w:eastAsiaTheme="minorEastAsia"/>
          <w:bCs/>
          <w:color w:val="000000"/>
          <w:lang w:eastAsia="ko-KR"/>
        </w:rPr>
      </w:pPr>
      <w:r>
        <w:rPr>
          <w:rFonts w:eastAsiaTheme="minorEastAsia"/>
          <w:bCs/>
          <w:color w:val="000000"/>
          <w:lang w:eastAsia="ko-KR"/>
        </w:rPr>
        <w:t>1.1 Structural prediction and molecular docking</w:t>
      </w:r>
    </w:p>
    <w:p w14:paraId="7C3A5A84" w14:textId="77777777" w:rsidR="00FC712A" w:rsidRDefault="001D6060">
      <w:pPr>
        <w:spacing w:line="480" w:lineRule="auto"/>
        <w:jc w:val="both"/>
      </w:pPr>
      <w:r>
        <w:t xml:space="preserve">Three-dimensional protein structures were predicted based on amino acid sequences using AlphaFold2. Enzyme-substrate docking simulations were performed using </w:t>
      </w:r>
      <w:proofErr w:type="spellStart"/>
      <w:r>
        <w:t>AutoDockTools</w:t>
      </w:r>
      <w:proofErr w:type="spellEnd"/>
      <w:r>
        <w:t xml:space="preserve"> 1.5.7 (Scripps Research, San Diego, CA) to analyze the interactions between the enzyme and substrate. Among the generated docking results, the model with the lowest binding energy was selected as the final structure. The three-dimensional structures of the enzyme and ligand were visualized and analyzed using </w:t>
      </w:r>
      <w:proofErr w:type="spellStart"/>
      <w:r>
        <w:t>PyMOL</w:t>
      </w:r>
      <w:proofErr w:type="spellEnd"/>
      <w:r>
        <w:t xml:space="preserve"> (version 4.6.0; Schrödinger, Inc., New York, NY, USA).</w:t>
      </w:r>
    </w:p>
    <w:p w14:paraId="65AF7AFA" w14:textId="77777777" w:rsidR="00FC712A" w:rsidRDefault="00FC712A">
      <w:pPr>
        <w:spacing w:line="480" w:lineRule="auto"/>
        <w:jc w:val="both"/>
      </w:pPr>
    </w:p>
    <w:p w14:paraId="180DC0EF" w14:textId="77777777" w:rsidR="00FC712A" w:rsidRDefault="001D6060">
      <w:pPr>
        <w:rPr>
          <w:rFonts w:eastAsia="맑은 고딕"/>
          <w:lang w:eastAsia="ko-KR"/>
        </w:rPr>
      </w:pPr>
      <w:r>
        <w:t xml:space="preserve">1.2 </w:t>
      </w:r>
      <w:r>
        <w:rPr>
          <w:rFonts w:eastAsia="맑은 고딕"/>
          <w:lang w:eastAsia="ko-KR"/>
        </w:rPr>
        <w:t>NMR spectroscopy</w:t>
      </w:r>
    </w:p>
    <w:p w14:paraId="62AF4AD1" w14:textId="77777777" w:rsidR="00FC712A" w:rsidRDefault="00FC712A">
      <w:pPr>
        <w:rPr>
          <w:rFonts w:eastAsia="맑은 고딕"/>
          <w:lang w:eastAsia="ko-KR"/>
        </w:rPr>
      </w:pPr>
    </w:p>
    <w:p w14:paraId="375BFABF" w14:textId="398C72AF" w:rsidR="00FC712A" w:rsidRPr="008C399D" w:rsidRDefault="001D6060" w:rsidP="008C399D">
      <w:pPr>
        <w:spacing w:line="480" w:lineRule="auto"/>
        <w:jc w:val="both"/>
        <w:rPr>
          <w:rFonts w:eastAsia="맑은 고딕"/>
          <w:b/>
          <w:lang w:eastAsia="ko-KR"/>
        </w:rPr>
      </w:pPr>
      <w:r>
        <w:rPr>
          <w:iCs/>
          <w:vertAlign w:val="superscript"/>
        </w:rPr>
        <w:t>1</w:t>
      </w:r>
      <w:r>
        <w:rPr>
          <w:iCs/>
        </w:rPr>
        <w:t xml:space="preserve">H NMR spectra were recorded on a Bruker Avance III HD 700 MHz spectrometer equipped with a cryogenic probe at the Korea Basic Science Institute. Samples were dissolved in DMSO-d₆ and analyzed at 25 °C. Chemical shifts (δ) in the </w:t>
      </w:r>
      <w:r>
        <w:rPr>
          <w:iCs/>
          <w:vertAlign w:val="superscript"/>
        </w:rPr>
        <w:t>1</w:t>
      </w:r>
      <w:r>
        <w:rPr>
          <w:iCs/>
        </w:rPr>
        <w:t xml:space="preserve">H NMR spectra were referenced to the methyl signal of acetone at 2.05 ppm. All spectra were processed using </w:t>
      </w:r>
      <w:proofErr w:type="spellStart"/>
      <w:r>
        <w:rPr>
          <w:iCs/>
        </w:rPr>
        <w:t>MestReNova</w:t>
      </w:r>
      <w:proofErr w:type="spellEnd"/>
      <w:r>
        <w:rPr>
          <w:iCs/>
        </w:rPr>
        <w:t xml:space="preserve"> software.</w:t>
      </w:r>
    </w:p>
    <w:p w14:paraId="5EAF3DAA" w14:textId="77777777" w:rsidR="00FC712A" w:rsidRDefault="001D6060">
      <w:pPr>
        <w:spacing w:line="480" w:lineRule="auto"/>
        <w:rPr>
          <w:rFonts w:eastAsiaTheme="minorEastAsia"/>
          <w:bCs/>
          <w:color w:val="000000"/>
          <w:lang w:eastAsia="ko-KR"/>
        </w:rPr>
      </w:pPr>
      <w:r>
        <w:rPr>
          <w:rFonts w:eastAsiaTheme="minorEastAsia"/>
          <w:bCs/>
          <w:color w:val="000000"/>
          <w:lang w:eastAsia="ko-KR"/>
        </w:rPr>
        <w:lastRenderedPageBreak/>
        <w:t xml:space="preserve">2. </w:t>
      </w:r>
      <w:r>
        <w:rPr>
          <w:bCs/>
          <w:color w:val="000000"/>
        </w:rPr>
        <w:t>Supplementary Tables</w:t>
      </w:r>
    </w:p>
    <w:p w14:paraId="03DD7927" w14:textId="77777777" w:rsidR="00FC712A" w:rsidRDefault="001D6060">
      <w:pPr>
        <w:spacing w:line="480" w:lineRule="auto"/>
        <w:rPr>
          <w:color w:val="000000"/>
        </w:rPr>
      </w:pPr>
      <w:r>
        <w:rPr>
          <w:bCs/>
          <w:color w:val="000000"/>
        </w:rPr>
        <w:t xml:space="preserve">Supplementary </w:t>
      </w:r>
      <w:r>
        <w:rPr>
          <w:color w:val="000000"/>
        </w:rPr>
        <w:t xml:space="preserve">Table </w:t>
      </w:r>
      <w:r>
        <w:rPr>
          <w:bCs/>
          <w:color w:val="000000"/>
        </w:rPr>
        <w:t>1</w:t>
      </w:r>
      <w:r>
        <w:rPr>
          <w:color w:val="000000"/>
        </w:rPr>
        <w:t>. Primers used in this study</w:t>
      </w:r>
    </w:p>
    <w:tbl>
      <w:tblPr>
        <w:tblW w:w="8647" w:type="dxa"/>
        <w:tblBorders>
          <w:top w:val="nil"/>
          <w:left w:val="nil"/>
          <w:bottom w:val="nil"/>
          <w:right w:val="nil"/>
          <w:insideH w:val="nil"/>
          <w:insideV w:val="nil"/>
        </w:tblBorders>
        <w:tblLayout w:type="fixed"/>
        <w:tblLook w:val="04A0" w:firstRow="1" w:lastRow="0" w:firstColumn="1" w:lastColumn="0" w:noHBand="0" w:noVBand="1"/>
      </w:tblPr>
      <w:tblGrid>
        <w:gridCol w:w="1418"/>
        <w:gridCol w:w="5670"/>
        <w:gridCol w:w="1559"/>
      </w:tblGrid>
      <w:tr w:rsidR="00FC712A" w14:paraId="6C01E3A2" w14:textId="77777777" w:rsidTr="00703B89">
        <w:trPr>
          <w:trHeight w:val="438"/>
        </w:trPr>
        <w:tc>
          <w:tcPr>
            <w:tcW w:w="1418" w:type="dxa"/>
            <w:tcBorders>
              <w:top w:val="single" w:sz="4" w:space="0" w:color="auto"/>
              <w:bottom w:val="double" w:sz="4" w:space="0" w:color="auto"/>
            </w:tcBorders>
            <w:vAlign w:val="center"/>
          </w:tcPr>
          <w:p w14:paraId="627D9133" w14:textId="77777777" w:rsidR="00FC712A" w:rsidRPr="008C399D" w:rsidRDefault="001D6060">
            <w:pPr>
              <w:jc w:val="center"/>
              <w:rPr>
                <w:color w:val="000000"/>
                <w:sz w:val="20"/>
                <w:szCs w:val="20"/>
              </w:rPr>
            </w:pPr>
            <w:r w:rsidRPr="008C399D">
              <w:rPr>
                <w:color w:val="000000"/>
                <w:sz w:val="20"/>
                <w:szCs w:val="20"/>
              </w:rPr>
              <w:t>Name</w:t>
            </w:r>
          </w:p>
        </w:tc>
        <w:tc>
          <w:tcPr>
            <w:tcW w:w="5670" w:type="dxa"/>
            <w:tcBorders>
              <w:top w:val="single" w:sz="4" w:space="0" w:color="auto"/>
              <w:bottom w:val="double" w:sz="4" w:space="0" w:color="auto"/>
            </w:tcBorders>
            <w:vAlign w:val="center"/>
          </w:tcPr>
          <w:p w14:paraId="06384F09" w14:textId="77777777" w:rsidR="00FC712A" w:rsidRPr="008C399D" w:rsidRDefault="001D6060">
            <w:pPr>
              <w:jc w:val="center"/>
              <w:rPr>
                <w:color w:val="000000"/>
                <w:sz w:val="20"/>
                <w:szCs w:val="20"/>
              </w:rPr>
            </w:pPr>
            <w:r w:rsidRPr="008C399D">
              <w:rPr>
                <w:color w:val="000000"/>
                <w:sz w:val="20"/>
                <w:szCs w:val="20"/>
              </w:rPr>
              <w:t>Sequence (5</w:t>
            </w:r>
            <w:r w:rsidRPr="008C399D">
              <w:rPr>
                <w:color w:val="000000"/>
                <w:sz w:val="20"/>
                <w:szCs w:val="20"/>
              </w:rPr>
              <w:sym w:font="Symbol" w:char="F0A2"/>
            </w:r>
            <w:r w:rsidRPr="008C399D">
              <w:rPr>
                <w:color w:val="000000"/>
                <w:sz w:val="20"/>
                <w:szCs w:val="20"/>
              </w:rPr>
              <w:t xml:space="preserve"> → 3</w:t>
            </w:r>
            <w:r w:rsidRPr="008C399D">
              <w:rPr>
                <w:color w:val="000000"/>
                <w:sz w:val="20"/>
                <w:szCs w:val="20"/>
              </w:rPr>
              <w:sym w:font="Symbol" w:char="F0A2"/>
            </w:r>
            <w:r w:rsidRPr="008C399D">
              <w:rPr>
                <w:color w:val="000000"/>
                <w:sz w:val="20"/>
                <w:szCs w:val="20"/>
              </w:rPr>
              <w:t>)</w:t>
            </w:r>
          </w:p>
        </w:tc>
        <w:tc>
          <w:tcPr>
            <w:tcW w:w="1559" w:type="dxa"/>
            <w:tcBorders>
              <w:top w:val="single" w:sz="4" w:space="0" w:color="auto"/>
              <w:bottom w:val="double" w:sz="4" w:space="0" w:color="auto"/>
            </w:tcBorders>
            <w:vAlign w:val="center"/>
          </w:tcPr>
          <w:p w14:paraId="393CC943" w14:textId="77777777" w:rsidR="00FC712A" w:rsidRPr="008C399D" w:rsidRDefault="001D6060">
            <w:pPr>
              <w:jc w:val="center"/>
              <w:rPr>
                <w:color w:val="000000"/>
                <w:sz w:val="20"/>
                <w:szCs w:val="20"/>
              </w:rPr>
            </w:pPr>
            <w:r w:rsidRPr="008C399D">
              <w:rPr>
                <w:color w:val="000000"/>
                <w:sz w:val="20"/>
                <w:szCs w:val="20"/>
              </w:rPr>
              <w:t>Description</w:t>
            </w:r>
          </w:p>
        </w:tc>
      </w:tr>
      <w:tr w:rsidR="00FC712A" w14:paraId="34F6EDF3" w14:textId="77777777" w:rsidTr="00703B89">
        <w:trPr>
          <w:trHeight w:val="201"/>
        </w:trPr>
        <w:tc>
          <w:tcPr>
            <w:tcW w:w="1418" w:type="dxa"/>
            <w:tcBorders>
              <w:top w:val="double" w:sz="4" w:space="0" w:color="auto"/>
            </w:tcBorders>
            <w:vAlign w:val="center"/>
          </w:tcPr>
          <w:p w14:paraId="1F86A4F5" w14:textId="77777777" w:rsidR="00FC712A" w:rsidRPr="008C399D" w:rsidRDefault="001D6060">
            <w:pPr>
              <w:jc w:val="center"/>
              <w:rPr>
                <w:sz w:val="20"/>
                <w:szCs w:val="20"/>
              </w:rPr>
            </w:pPr>
            <w:r w:rsidRPr="008C399D">
              <w:rPr>
                <w:sz w:val="20"/>
                <w:szCs w:val="20"/>
              </w:rPr>
              <w:t>YlF1_F</w:t>
            </w:r>
          </w:p>
        </w:tc>
        <w:tc>
          <w:tcPr>
            <w:tcW w:w="5670" w:type="dxa"/>
            <w:tcBorders>
              <w:top w:val="double" w:sz="4" w:space="0" w:color="auto"/>
            </w:tcBorders>
            <w:vAlign w:val="center"/>
          </w:tcPr>
          <w:p w14:paraId="0B72FC16" w14:textId="77777777" w:rsidR="00FC712A" w:rsidRPr="008C399D" w:rsidRDefault="001D6060">
            <w:pPr>
              <w:rPr>
                <w:sz w:val="20"/>
                <w:szCs w:val="20"/>
              </w:rPr>
            </w:pPr>
            <w:r w:rsidRPr="008C399D">
              <w:rPr>
                <w:sz w:val="20"/>
                <w:szCs w:val="20"/>
              </w:rPr>
              <w:t>TATACATATGGCTAGCATGTCTGACGACAAGCAC</w:t>
            </w:r>
          </w:p>
        </w:tc>
        <w:tc>
          <w:tcPr>
            <w:tcW w:w="1559" w:type="dxa"/>
            <w:vMerge w:val="restart"/>
            <w:tcBorders>
              <w:top w:val="double" w:sz="4" w:space="0" w:color="auto"/>
            </w:tcBorders>
            <w:vAlign w:val="center"/>
          </w:tcPr>
          <w:p w14:paraId="553D8A7E" w14:textId="77777777" w:rsidR="00FC712A" w:rsidRPr="008C399D" w:rsidRDefault="001D6060">
            <w:pPr>
              <w:spacing w:line="276" w:lineRule="auto"/>
              <w:jc w:val="center"/>
              <w:rPr>
                <w:color w:val="000000"/>
                <w:sz w:val="20"/>
                <w:szCs w:val="20"/>
              </w:rPr>
            </w:pPr>
            <w:r w:rsidRPr="008C399D">
              <w:rPr>
                <w:i/>
                <w:color w:val="000000"/>
                <w:sz w:val="20"/>
                <w:szCs w:val="20"/>
              </w:rPr>
              <w:t>FAO</w:t>
            </w:r>
            <w:r w:rsidRPr="008C399D">
              <w:rPr>
                <w:color w:val="000000"/>
                <w:sz w:val="20"/>
                <w:szCs w:val="20"/>
              </w:rPr>
              <w:t xml:space="preserve"> cloning</w:t>
            </w:r>
          </w:p>
        </w:tc>
      </w:tr>
      <w:tr w:rsidR="00FC712A" w14:paraId="1020DB1B" w14:textId="77777777">
        <w:trPr>
          <w:trHeight w:val="201"/>
        </w:trPr>
        <w:tc>
          <w:tcPr>
            <w:tcW w:w="1418" w:type="dxa"/>
            <w:vAlign w:val="center"/>
          </w:tcPr>
          <w:p w14:paraId="00134585" w14:textId="77777777" w:rsidR="00FC712A" w:rsidRPr="008C399D" w:rsidRDefault="001D6060">
            <w:pPr>
              <w:jc w:val="center"/>
              <w:rPr>
                <w:sz w:val="20"/>
                <w:szCs w:val="20"/>
              </w:rPr>
            </w:pPr>
            <w:r w:rsidRPr="008C399D">
              <w:rPr>
                <w:sz w:val="20"/>
                <w:szCs w:val="20"/>
              </w:rPr>
              <w:t>YlF1_R</w:t>
            </w:r>
          </w:p>
        </w:tc>
        <w:tc>
          <w:tcPr>
            <w:tcW w:w="5670" w:type="dxa"/>
          </w:tcPr>
          <w:p w14:paraId="7E5EA24E" w14:textId="77777777" w:rsidR="00FC712A" w:rsidRPr="008C399D" w:rsidRDefault="001D6060">
            <w:pPr>
              <w:rPr>
                <w:sz w:val="20"/>
                <w:szCs w:val="20"/>
              </w:rPr>
            </w:pPr>
            <w:r w:rsidRPr="008C399D">
              <w:rPr>
                <w:sz w:val="20"/>
                <w:szCs w:val="20"/>
              </w:rPr>
              <w:t>TATAGCCGCGATTCGAGGTCGGAGATC</w:t>
            </w:r>
          </w:p>
        </w:tc>
        <w:tc>
          <w:tcPr>
            <w:tcW w:w="1559" w:type="dxa"/>
            <w:vMerge/>
            <w:vAlign w:val="center"/>
          </w:tcPr>
          <w:p w14:paraId="0F8583E0" w14:textId="77777777" w:rsidR="00FC712A" w:rsidRPr="008C399D" w:rsidRDefault="00FC712A">
            <w:pPr>
              <w:spacing w:line="276" w:lineRule="auto"/>
              <w:jc w:val="center"/>
              <w:rPr>
                <w:color w:val="000000"/>
                <w:sz w:val="20"/>
                <w:szCs w:val="20"/>
              </w:rPr>
            </w:pPr>
          </w:p>
        </w:tc>
      </w:tr>
      <w:tr w:rsidR="00FC712A" w14:paraId="199417FD" w14:textId="77777777">
        <w:trPr>
          <w:trHeight w:val="201"/>
        </w:trPr>
        <w:tc>
          <w:tcPr>
            <w:tcW w:w="1418" w:type="dxa"/>
            <w:vAlign w:val="center"/>
          </w:tcPr>
          <w:p w14:paraId="57824D29" w14:textId="77777777" w:rsidR="00FC712A" w:rsidRPr="008C399D" w:rsidRDefault="001D6060">
            <w:pPr>
              <w:jc w:val="center"/>
              <w:rPr>
                <w:sz w:val="20"/>
                <w:szCs w:val="20"/>
              </w:rPr>
            </w:pPr>
            <w:r w:rsidRPr="008C399D">
              <w:rPr>
                <w:sz w:val="20"/>
                <w:szCs w:val="20"/>
              </w:rPr>
              <w:t>CtF1-F</w:t>
            </w:r>
          </w:p>
        </w:tc>
        <w:tc>
          <w:tcPr>
            <w:tcW w:w="5670" w:type="dxa"/>
          </w:tcPr>
          <w:p w14:paraId="3CD6FA22" w14:textId="77777777" w:rsidR="00FC712A" w:rsidRPr="008C399D" w:rsidRDefault="001D6060">
            <w:pPr>
              <w:rPr>
                <w:sz w:val="20"/>
                <w:szCs w:val="20"/>
              </w:rPr>
            </w:pPr>
            <w:r w:rsidRPr="008C399D">
              <w:rPr>
                <w:sz w:val="20"/>
                <w:szCs w:val="20"/>
              </w:rPr>
              <w:t>TATACATATGATGGCTCCATTTTTGCCC</w:t>
            </w:r>
          </w:p>
        </w:tc>
        <w:tc>
          <w:tcPr>
            <w:tcW w:w="1559" w:type="dxa"/>
            <w:vMerge/>
            <w:vAlign w:val="center"/>
          </w:tcPr>
          <w:p w14:paraId="1E46B4D5" w14:textId="77777777" w:rsidR="00FC712A" w:rsidRPr="008C399D" w:rsidRDefault="00FC712A">
            <w:pPr>
              <w:spacing w:line="276" w:lineRule="auto"/>
              <w:jc w:val="center"/>
              <w:rPr>
                <w:color w:val="000000"/>
                <w:sz w:val="20"/>
                <w:szCs w:val="20"/>
              </w:rPr>
            </w:pPr>
          </w:p>
        </w:tc>
      </w:tr>
      <w:tr w:rsidR="00FC712A" w14:paraId="2D5DFE8D" w14:textId="77777777">
        <w:trPr>
          <w:trHeight w:val="201"/>
        </w:trPr>
        <w:tc>
          <w:tcPr>
            <w:tcW w:w="1418" w:type="dxa"/>
            <w:vAlign w:val="center"/>
          </w:tcPr>
          <w:p w14:paraId="6168F8C2" w14:textId="77777777" w:rsidR="00FC712A" w:rsidRPr="008C399D" w:rsidRDefault="001D6060">
            <w:pPr>
              <w:jc w:val="center"/>
              <w:rPr>
                <w:sz w:val="20"/>
                <w:szCs w:val="20"/>
              </w:rPr>
            </w:pPr>
            <w:r w:rsidRPr="008C399D">
              <w:rPr>
                <w:sz w:val="20"/>
                <w:szCs w:val="20"/>
              </w:rPr>
              <w:t>CtF1-R</w:t>
            </w:r>
          </w:p>
        </w:tc>
        <w:tc>
          <w:tcPr>
            <w:tcW w:w="5670" w:type="dxa"/>
          </w:tcPr>
          <w:p w14:paraId="131C1EFE" w14:textId="77777777" w:rsidR="00FC712A" w:rsidRPr="008C399D" w:rsidRDefault="001D6060">
            <w:pPr>
              <w:rPr>
                <w:sz w:val="20"/>
                <w:szCs w:val="20"/>
              </w:rPr>
            </w:pPr>
            <w:r w:rsidRPr="008C399D">
              <w:rPr>
                <w:sz w:val="20"/>
                <w:szCs w:val="20"/>
              </w:rPr>
              <w:t>TATAGCGGCCGCCAACTTGGCCTTGGTCTTC</w:t>
            </w:r>
          </w:p>
        </w:tc>
        <w:tc>
          <w:tcPr>
            <w:tcW w:w="1559" w:type="dxa"/>
            <w:vMerge/>
            <w:vAlign w:val="center"/>
          </w:tcPr>
          <w:p w14:paraId="38DDBB0F" w14:textId="77777777" w:rsidR="00FC712A" w:rsidRPr="008C399D" w:rsidRDefault="00FC712A">
            <w:pPr>
              <w:spacing w:line="276" w:lineRule="auto"/>
              <w:jc w:val="center"/>
              <w:rPr>
                <w:i/>
                <w:color w:val="000000"/>
                <w:sz w:val="20"/>
                <w:szCs w:val="20"/>
              </w:rPr>
            </w:pPr>
          </w:p>
        </w:tc>
      </w:tr>
      <w:tr w:rsidR="00FC712A" w14:paraId="40017B25" w14:textId="77777777">
        <w:trPr>
          <w:trHeight w:val="201"/>
        </w:trPr>
        <w:tc>
          <w:tcPr>
            <w:tcW w:w="1418" w:type="dxa"/>
            <w:vAlign w:val="center"/>
          </w:tcPr>
          <w:p w14:paraId="09FB215F" w14:textId="77777777" w:rsidR="00FC712A" w:rsidRPr="008C399D" w:rsidRDefault="001D6060">
            <w:pPr>
              <w:jc w:val="center"/>
              <w:rPr>
                <w:sz w:val="20"/>
                <w:szCs w:val="20"/>
              </w:rPr>
            </w:pPr>
            <w:proofErr w:type="spellStart"/>
            <w:r w:rsidRPr="008C399D">
              <w:rPr>
                <w:sz w:val="20"/>
                <w:szCs w:val="20"/>
              </w:rPr>
              <w:t>CsF</w:t>
            </w:r>
            <w:proofErr w:type="spellEnd"/>
            <w:r w:rsidRPr="008C399D">
              <w:rPr>
                <w:sz w:val="20"/>
                <w:szCs w:val="20"/>
              </w:rPr>
              <w:t>-F</w:t>
            </w:r>
          </w:p>
        </w:tc>
        <w:tc>
          <w:tcPr>
            <w:tcW w:w="5670" w:type="dxa"/>
          </w:tcPr>
          <w:p w14:paraId="023BEB31" w14:textId="77777777" w:rsidR="00FC712A" w:rsidRPr="008C399D" w:rsidRDefault="001D6060">
            <w:pPr>
              <w:rPr>
                <w:sz w:val="20"/>
                <w:szCs w:val="20"/>
              </w:rPr>
            </w:pPr>
            <w:r w:rsidRPr="008C399D">
              <w:rPr>
                <w:sz w:val="20"/>
                <w:szCs w:val="20"/>
              </w:rPr>
              <w:t>TATACATATGATGTCAGTAGACTTTAGTG</w:t>
            </w:r>
          </w:p>
        </w:tc>
        <w:tc>
          <w:tcPr>
            <w:tcW w:w="1559" w:type="dxa"/>
            <w:vMerge/>
            <w:vAlign w:val="center"/>
          </w:tcPr>
          <w:p w14:paraId="4FBA7AAF" w14:textId="77777777" w:rsidR="00FC712A" w:rsidRPr="008C399D" w:rsidRDefault="00FC712A">
            <w:pPr>
              <w:spacing w:line="276" w:lineRule="auto"/>
              <w:jc w:val="center"/>
              <w:rPr>
                <w:i/>
                <w:color w:val="000000"/>
                <w:sz w:val="20"/>
                <w:szCs w:val="20"/>
              </w:rPr>
            </w:pPr>
          </w:p>
        </w:tc>
      </w:tr>
      <w:tr w:rsidR="00FC712A" w14:paraId="3A3DE77F" w14:textId="77777777">
        <w:trPr>
          <w:trHeight w:val="201"/>
        </w:trPr>
        <w:tc>
          <w:tcPr>
            <w:tcW w:w="1418" w:type="dxa"/>
            <w:vAlign w:val="center"/>
          </w:tcPr>
          <w:p w14:paraId="13DE16AE" w14:textId="77777777" w:rsidR="00FC712A" w:rsidRPr="008C399D" w:rsidRDefault="001D6060">
            <w:pPr>
              <w:jc w:val="center"/>
              <w:rPr>
                <w:sz w:val="20"/>
                <w:szCs w:val="20"/>
              </w:rPr>
            </w:pPr>
            <w:proofErr w:type="spellStart"/>
            <w:r w:rsidRPr="008C399D">
              <w:rPr>
                <w:sz w:val="20"/>
                <w:szCs w:val="20"/>
              </w:rPr>
              <w:t>CsF</w:t>
            </w:r>
            <w:proofErr w:type="spellEnd"/>
            <w:r w:rsidRPr="008C399D">
              <w:rPr>
                <w:sz w:val="20"/>
                <w:szCs w:val="20"/>
              </w:rPr>
              <w:t>-R</w:t>
            </w:r>
          </w:p>
        </w:tc>
        <w:tc>
          <w:tcPr>
            <w:tcW w:w="5670" w:type="dxa"/>
          </w:tcPr>
          <w:p w14:paraId="4A18DBB0" w14:textId="77777777" w:rsidR="00FC712A" w:rsidRPr="008C399D" w:rsidRDefault="001D6060">
            <w:pPr>
              <w:rPr>
                <w:sz w:val="20"/>
                <w:szCs w:val="20"/>
              </w:rPr>
            </w:pPr>
            <w:r w:rsidRPr="008C399D">
              <w:rPr>
                <w:sz w:val="20"/>
                <w:szCs w:val="20"/>
              </w:rPr>
              <w:t>TATAGCGGCCGCTTAAAGACGTGCACGG</w:t>
            </w:r>
          </w:p>
        </w:tc>
        <w:tc>
          <w:tcPr>
            <w:tcW w:w="1559" w:type="dxa"/>
            <w:vMerge/>
            <w:vAlign w:val="center"/>
          </w:tcPr>
          <w:p w14:paraId="36B0DDE8" w14:textId="77777777" w:rsidR="00FC712A" w:rsidRPr="008C399D" w:rsidRDefault="00FC712A">
            <w:pPr>
              <w:spacing w:line="276" w:lineRule="auto"/>
              <w:jc w:val="center"/>
              <w:rPr>
                <w:i/>
                <w:color w:val="000000"/>
                <w:sz w:val="20"/>
                <w:szCs w:val="20"/>
              </w:rPr>
            </w:pPr>
          </w:p>
        </w:tc>
      </w:tr>
      <w:tr w:rsidR="00FC712A" w14:paraId="11656CAC" w14:textId="77777777">
        <w:trPr>
          <w:trHeight w:val="201"/>
        </w:trPr>
        <w:tc>
          <w:tcPr>
            <w:tcW w:w="1418" w:type="dxa"/>
            <w:vAlign w:val="center"/>
          </w:tcPr>
          <w:p w14:paraId="73E6C149" w14:textId="77777777" w:rsidR="00FC712A" w:rsidRPr="008C399D" w:rsidRDefault="001D6060">
            <w:pPr>
              <w:jc w:val="center"/>
              <w:rPr>
                <w:color w:val="000000"/>
                <w:sz w:val="20"/>
                <w:szCs w:val="20"/>
              </w:rPr>
            </w:pPr>
            <w:proofErr w:type="spellStart"/>
            <w:r w:rsidRPr="008C399D">
              <w:rPr>
                <w:color w:val="000000"/>
                <w:sz w:val="20"/>
                <w:szCs w:val="20"/>
              </w:rPr>
              <w:t>CsFco</w:t>
            </w:r>
            <w:proofErr w:type="spellEnd"/>
            <w:r w:rsidRPr="008C399D">
              <w:rPr>
                <w:color w:val="000000"/>
                <w:sz w:val="20"/>
                <w:szCs w:val="20"/>
              </w:rPr>
              <w:t>-F</w:t>
            </w:r>
          </w:p>
        </w:tc>
        <w:tc>
          <w:tcPr>
            <w:tcW w:w="5670" w:type="dxa"/>
          </w:tcPr>
          <w:p w14:paraId="7691F8AA" w14:textId="77777777" w:rsidR="00FC712A" w:rsidRPr="008C399D" w:rsidRDefault="001D6060">
            <w:pPr>
              <w:rPr>
                <w:color w:val="000000"/>
                <w:sz w:val="20"/>
                <w:szCs w:val="20"/>
              </w:rPr>
            </w:pPr>
            <w:r w:rsidRPr="008C399D">
              <w:rPr>
                <w:color w:val="000000"/>
                <w:sz w:val="20"/>
                <w:szCs w:val="20"/>
              </w:rPr>
              <w:t>TATAATCAATCCATATGTCCGTTGATTTTTCCGAAAAC</w:t>
            </w:r>
          </w:p>
        </w:tc>
        <w:tc>
          <w:tcPr>
            <w:tcW w:w="1559" w:type="dxa"/>
            <w:vMerge/>
            <w:vAlign w:val="center"/>
          </w:tcPr>
          <w:p w14:paraId="58FD885E" w14:textId="77777777" w:rsidR="00FC712A" w:rsidRPr="008C399D" w:rsidRDefault="00FC712A">
            <w:pPr>
              <w:spacing w:line="276" w:lineRule="auto"/>
              <w:jc w:val="center"/>
              <w:rPr>
                <w:color w:val="000000"/>
                <w:sz w:val="20"/>
                <w:szCs w:val="20"/>
              </w:rPr>
            </w:pPr>
          </w:p>
        </w:tc>
      </w:tr>
      <w:tr w:rsidR="00FC712A" w14:paraId="760300F6" w14:textId="77777777">
        <w:trPr>
          <w:trHeight w:val="201"/>
        </w:trPr>
        <w:tc>
          <w:tcPr>
            <w:tcW w:w="1418" w:type="dxa"/>
            <w:tcBorders>
              <w:bottom w:val="single" w:sz="2" w:space="0" w:color="E7E6E6"/>
            </w:tcBorders>
            <w:vAlign w:val="center"/>
          </w:tcPr>
          <w:p w14:paraId="7B06B2E3" w14:textId="77777777" w:rsidR="00FC712A" w:rsidRPr="008C399D" w:rsidRDefault="001D6060">
            <w:pPr>
              <w:jc w:val="center"/>
              <w:rPr>
                <w:color w:val="000000"/>
                <w:sz w:val="20"/>
                <w:szCs w:val="20"/>
              </w:rPr>
            </w:pPr>
            <w:proofErr w:type="spellStart"/>
            <w:r w:rsidRPr="008C399D">
              <w:rPr>
                <w:color w:val="000000"/>
                <w:sz w:val="20"/>
                <w:szCs w:val="20"/>
              </w:rPr>
              <w:t>CsFco</w:t>
            </w:r>
            <w:proofErr w:type="spellEnd"/>
            <w:r w:rsidRPr="008C399D">
              <w:rPr>
                <w:color w:val="000000"/>
                <w:sz w:val="20"/>
                <w:szCs w:val="20"/>
              </w:rPr>
              <w:t>-R</w:t>
            </w:r>
          </w:p>
        </w:tc>
        <w:tc>
          <w:tcPr>
            <w:tcW w:w="5670" w:type="dxa"/>
            <w:tcBorders>
              <w:bottom w:val="single" w:sz="2" w:space="0" w:color="E7E6E6"/>
            </w:tcBorders>
          </w:tcPr>
          <w:p w14:paraId="4B099557" w14:textId="77777777" w:rsidR="00FC712A" w:rsidRPr="008C399D" w:rsidRDefault="001D6060">
            <w:pPr>
              <w:rPr>
                <w:color w:val="000000"/>
                <w:sz w:val="20"/>
                <w:szCs w:val="20"/>
              </w:rPr>
            </w:pPr>
            <w:r w:rsidRPr="008C399D">
              <w:rPr>
                <w:color w:val="000000"/>
                <w:sz w:val="20"/>
                <w:szCs w:val="20"/>
              </w:rPr>
              <w:t>TGTTGGATAGCTCGAGCTACAATCTGGCTCTATTTTCTTCCTT</w:t>
            </w:r>
          </w:p>
        </w:tc>
        <w:tc>
          <w:tcPr>
            <w:tcW w:w="1559" w:type="dxa"/>
            <w:vMerge/>
            <w:tcBorders>
              <w:bottom w:val="single" w:sz="2" w:space="0" w:color="E7E6E6"/>
            </w:tcBorders>
            <w:vAlign w:val="center"/>
          </w:tcPr>
          <w:p w14:paraId="49B31394" w14:textId="77777777" w:rsidR="00FC712A" w:rsidRPr="008C399D" w:rsidRDefault="00FC712A">
            <w:pPr>
              <w:spacing w:line="276" w:lineRule="auto"/>
              <w:jc w:val="center"/>
              <w:rPr>
                <w:color w:val="000000"/>
                <w:sz w:val="20"/>
                <w:szCs w:val="20"/>
              </w:rPr>
            </w:pPr>
          </w:p>
        </w:tc>
      </w:tr>
      <w:tr w:rsidR="00FC712A" w14:paraId="091770AD" w14:textId="77777777">
        <w:trPr>
          <w:trHeight w:val="201"/>
        </w:trPr>
        <w:tc>
          <w:tcPr>
            <w:tcW w:w="1418" w:type="dxa"/>
            <w:tcBorders>
              <w:top w:val="single" w:sz="2" w:space="0" w:color="E7E6E6"/>
            </w:tcBorders>
            <w:vAlign w:val="center"/>
          </w:tcPr>
          <w:p w14:paraId="6C48C24B" w14:textId="77777777" w:rsidR="00FC712A" w:rsidRPr="008C399D" w:rsidRDefault="001D6060">
            <w:pPr>
              <w:jc w:val="center"/>
              <w:rPr>
                <w:color w:val="000000"/>
                <w:sz w:val="20"/>
                <w:szCs w:val="20"/>
              </w:rPr>
            </w:pPr>
            <w:proofErr w:type="spellStart"/>
            <w:r w:rsidRPr="008C399D">
              <w:rPr>
                <w:color w:val="000000"/>
                <w:sz w:val="20"/>
                <w:szCs w:val="20"/>
              </w:rPr>
              <w:t>GAPp</w:t>
            </w:r>
            <w:proofErr w:type="spellEnd"/>
            <w:r w:rsidRPr="008C399D">
              <w:rPr>
                <w:color w:val="000000"/>
                <w:sz w:val="20"/>
                <w:szCs w:val="20"/>
              </w:rPr>
              <w:t>-F</w:t>
            </w:r>
          </w:p>
        </w:tc>
        <w:tc>
          <w:tcPr>
            <w:tcW w:w="5670" w:type="dxa"/>
            <w:tcBorders>
              <w:top w:val="single" w:sz="2" w:space="0" w:color="E7E6E6"/>
            </w:tcBorders>
          </w:tcPr>
          <w:p w14:paraId="3E52AADC" w14:textId="77777777" w:rsidR="00FC712A" w:rsidRPr="008C399D" w:rsidRDefault="001D6060">
            <w:pPr>
              <w:rPr>
                <w:color w:val="000000"/>
                <w:sz w:val="20"/>
                <w:szCs w:val="20"/>
              </w:rPr>
            </w:pPr>
            <w:r w:rsidRPr="008C399D">
              <w:rPr>
                <w:color w:val="000000"/>
                <w:sz w:val="20"/>
                <w:szCs w:val="20"/>
              </w:rPr>
              <w:t>ATTGGGCCCAGATCCTGCAGAACGTGGTATGGTTGTAAGAAACATATTG</w:t>
            </w:r>
          </w:p>
        </w:tc>
        <w:tc>
          <w:tcPr>
            <w:tcW w:w="1559" w:type="dxa"/>
            <w:vMerge w:val="restart"/>
            <w:tcBorders>
              <w:top w:val="single" w:sz="2" w:space="0" w:color="E7E6E6"/>
            </w:tcBorders>
            <w:vAlign w:val="center"/>
          </w:tcPr>
          <w:p w14:paraId="04719E41" w14:textId="77777777" w:rsidR="00FC712A" w:rsidRPr="008C399D" w:rsidRDefault="001D6060">
            <w:pPr>
              <w:spacing w:line="276" w:lineRule="auto"/>
              <w:jc w:val="center"/>
              <w:rPr>
                <w:color w:val="000000"/>
                <w:sz w:val="20"/>
                <w:szCs w:val="20"/>
              </w:rPr>
            </w:pPr>
            <w:r w:rsidRPr="008C399D">
              <w:rPr>
                <w:i/>
                <w:color w:val="000000"/>
                <w:sz w:val="20"/>
                <w:szCs w:val="20"/>
              </w:rPr>
              <w:t xml:space="preserve">FAO </w:t>
            </w:r>
            <w:r w:rsidRPr="008C399D">
              <w:rPr>
                <w:color w:val="000000"/>
                <w:sz w:val="20"/>
                <w:szCs w:val="20"/>
              </w:rPr>
              <w:t>cassette</w:t>
            </w:r>
          </w:p>
          <w:p w14:paraId="15D0DF69" w14:textId="77777777" w:rsidR="00FC712A" w:rsidRPr="008C399D" w:rsidRDefault="001D6060">
            <w:pPr>
              <w:spacing w:line="276" w:lineRule="auto"/>
              <w:jc w:val="center"/>
              <w:rPr>
                <w:color w:val="000000"/>
                <w:sz w:val="20"/>
                <w:szCs w:val="20"/>
              </w:rPr>
            </w:pPr>
            <w:r w:rsidRPr="008C399D">
              <w:rPr>
                <w:color w:val="000000"/>
                <w:sz w:val="20"/>
                <w:szCs w:val="20"/>
              </w:rPr>
              <w:t>construction</w:t>
            </w:r>
          </w:p>
        </w:tc>
      </w:tr>
      <w:tr w:rsidR="00FC712A" w14:paraId="5AA0FBE9" w14:textId="77777777">
        <w:trPr>
          <w:trHeight w:val="201"/>
        </w:trPr>
        <w:tc>
          <w:tcPr>
            <w:tcW w:w="1418" w:type="dxa"/>
            <w:vAlign w:val="center"/>
          </w:tcPr>
          <w:p w14:paraId="634A52CB" w14:textId="77777777" w:rsidR="00FC712A" w:rsidRPr="008C399D" w:rsidRDefault="001D6060">
            <w:pPr>
              <w:jc w:val="center"/>
              <w:rPr>
                <w:color w:val="000000"/>
                <w:sz w:val="20"/>
                <w:szCs w:val="20"/>
              </w:rPr>
            </w:pPr>
            <w:proofErr w:type="spellStart"/>
            <w:r w:rsidRPr="008C399D">
              <w:rPr>
                <w:color w:val="000000"/>
                <w:sz w:val="20"/>
                <w:szCs w:val="20"/>
              </w:rPr>
              <w:t>GAPp</w:t>
            </w:r>
            <w:proofErr w:type="spellEnd"/>
            <w:r w:rsidRPr="008C399D">
              <w:rPr>
                <w:color w:val="000000"/>
                <w:sz w:val="20"/>
                <w:szCs w:val="20"/>
              </w:rPr>
              <w:t>-R</w:t>
            </w:r>
          </w:p>
        </w:tc>
        <w:tc>
          <w:tcPr>
            <w:tcW w:w="5670" w:type="dxa"/>
          </w:tcPr>
          <w:p w14:paraId="35572D8F" w14:textId="77777777" w:rsidR="00FC712A" w:rsidRPr="008C399D" w:rsidRDefault="001D6060">
            <w:pPr>
              <w:rPr>
                <w:color w:val="000000"/>
                <w:sz w:val="20"/>
                <w:szCs w:val="20"/>
              </w:rPr>
            </w:pPr>
            <w:r w:rsidRPr="008C399D">
              <w:rPr>
                <w:color w:val="000000"/>
                <w:sz w:val="20"/>
                <w:szCs w:val="20"/>
              </w:rPr>
              <w:t>AAATCAACGGACATATGTGTTTAAATTCTTTAATTGAGGGATGTGATGTAATTAATTGAG</w:t>
            </w:r>
          </w:p>
        </w:tc>
        <w:tc>
          <w:tcPr>
            <w:tcW w:w="1559" w:type="dxa"/>
            <w:vMerge/>
            <w:vAlign w:val="center"/>
          </w:tcPr>
          <w:p w14:paraId="6C7B8B6E" w14:textId="77777777" w:rsidR="00FC712A" w:rsidRPr="008C399D" w:rsidRDefault="00FC712A">
            <w:pPr>
              <w:spacing w:line="276" w:lineRule="auto"/>
              <w:jc w:val="center"/>
              <w:rPr>
                <w:i/>
                <w:color w:val="000000"/>
                <w:sz w:val="20"/>
                <w:szCs w:val="20"/>
              </w:rPr>
            </w:pPr>
          </w:p>
        </w:tc>
      </w:tr>
      <w:tr w:rsidR="00FC712A" w14:paraId="12A3FBE2" w14:textId="77777777">
        <w:trPr>
          <w:trHeight w:val="201"/>
        </w:trPr>
        <w:tc>
          <w:tcPr>
            <w:tcW w:w="1418" w:type="dxa"/>
            <w:vAlign w:val="center"/>
          </w:tcPr>
          <w:p w14:paraId="6CED0AB5" w14:textId="77777777" w:rsidR="00FC712A" w:rsidRPr="008C399D" w:rsidRDefault="001D6060">
            <w:pPr>
              <w:jc w:val="center"/>
              <w:rPr>
                <w:color w:val="000000"/>
                <w:sz w:val="20"/>
                <w:szCs w:val="20"/>
              </w:rPr>
            </w:pPr>
            <w:proofErr w:type="spellStart"/>
            <w:r w:rsidRPr="008C399D">
              <w:rPr>
                <w:color w:val="000000"/>
                <w:sz w:val="20"/>
                <w:szCs w:val="20"/>
              </w:rPr>
              <w:t>hisG</w:t>
            </w:r>
            <w:proofErr w:type="spellEnd"/>
            <w:r w:rsidRPr="008C399D">
              <w:rPr>
                <w:color w:val="000000"/>
                <w:sz w:val="20"/>
                <w:szCs w:val="20"/>
              </w:rPr>
              <w:t>-F</w:t>
            </w:r>
          </w:p>
        </w:tc>
        <w:tc>
          <w:tcPr>
            <w:tcW w:w="5670" w:type="dxa"/>
          </w:tcPr>
          <w:p w14:paraId="5CC0C5A0" w14:textId="77777777" w:rsidR="00FC712A" w:rsidRPr="008C399D" w:rsidRDefault="001D6060">
            <w:pPr>
              <w:rPr>
                <w:color w:val="000000"/>
                <w:sz w:val="20"/>
                <w:szCs w:val="20"/>
              </w:rPr>
            </w:pPr>
            <w:r w:rsidRPr="008C399D">
              <w:rPr>
                <w:color w:val="000000"/>
                <w:sz w:val="20"/>
                <w:szCs w:val="20"/>
              </w:rPr>
              <w:t>TCGCGGCCGCCAGACCGGTTCAGACAGG</w:t>
            </w:r>
          </w:p>
        </w:tc>
        <w:tc>
          <w:tcPr>
            <w:tcW w:w="1559" w:type="dxa"/>
            <w:vMerge/>
            <w:vAlign w:val="center"/>
          </w:tcPr>
          <w:p w14:paraId="6A6A7F56" w14:textId="77777777" w:rsidR="00FC712A" w:rsidRPr="008C399D" w:rsidRDefault="00FC712A">
            <w:pPr>
              <w:spacing w:line="276" w:lineRule="auto"/>
              <w:jc w:val="center"/>
              <w:rPr>
                <w:color w:val="000000"/>
                <w:sz w:val="20"/>
                <w:szCs w:val="20"/>
              </w:rPr>
            </w:pPr>
          </w:p>
        </w:tc>
      </w:tr>
      <w:tr w:rsidR="00FC712A" w14:paraId="677ED0BD" w14:textId="77777777">
        <w:trPr>
          <w:trHeight w:val="201"/>
        </w:trPr>
        <w:tc>
          <w:tcPr>
            <w:tcW w:w="1418" w:type="dxa"/>
            <w:tcBorders>
              <w:bottom w:val="single" w:sz="4" w:space="0" w:color="E7E6E6"/>
            </w:tcBorders>
            <w:vAlign w:val="center"/>
          </w:tcPr>
          <w:p w14:paraId="3802C752" w14:textId="77777777" w:rsidR="00FC712A" w:rsidRPr="008C399D" w:rsidRDefault="001D6060">
            <w:pPr>
              <w:jc w:val="center"/>
              <w:rPr>
                <w:color w:val="000000"/>
                <w:sz w:val="20"/>
                <w:szCs w:val="20"/>
              </w:rPr>
            </w:pPr>
            <w:proofErr w:type="spellStart"/>
            <w:r w:rsidRPr="008C399D">
              <w:rPr>
                <w:color w:val="000000"/>
                <w:sz w:val="20"/>
                <w:szCs w:val="20"/>
              </w:rPr>
              <w:t>hisG</w:t>
            </w:r>
            <w:proofErr w:type="spellEnd"/>
            <w:r w:rsidRPr="008C399D">
              <w:rPr>
                <w:color w:val="000000"/>
                <w:sz w:val="20"/>
                <w:szCs w:val="20"/>
              </w:rPr>
              <w:t>-R</w:t>
            </w:r>
          </w:p>
        </w:tc>
        <w:tc>
          <w:tcPr>
            <w:tcW w:w="5670" w:type="dxa"/>
            <w:tcBorders>
              <w:bottom w:val="single" w:sz="4" w:space="0" w:color="E7E6E6"/>
            </w:tcBorders>
          </w:tcPr>
          <w:p w14:paraId="5DA573CC" w14:textId="77777777" w:rsidR="00FC712A" w:rsidRPr="008C399D" w:rsidRDefault="001D6060">
            <w:pPr>
              <w:rPr>
                <w:color w:val="000000"/>
                <w:sz w:val="20"/>
                <w:szCs w:val="20"/>
              </w:rPr>
            </w:pPr>
            <w:r w:rsidRPr="008C399D">
              <w:rPr>
                <w:color w:val="000000"/>
                <w:sz w:val="20"/>
                <w:szCs w:val="20"/>
              </w:rPr>
              <w:t>GCGGATCCGGAGGTGCGGATATGAGGTAG</w:t>
            </w:r>
          </w:p>
        </w:tc>
        <w:tc>
          <w:tcPr>
            <w:tcW w:w="1559" w:type="dxa"/>
            <w:vMerge/>
            <w:tcBorders>
              <w:bottom w:val="single" w:sz="4" w:space="0" w:color="E7E6E6"/>
            </w:tcBorders>
            <w:vAlign w:val="center"/>
          </w:tcPr>
          <w:p w14:paraId="2F583F3D" w14:textId="77777777" w:rsidR="00FC712A" w:rsidRPr="008C399D" w:rsidRDefault="00FC712A">
            <w:pPr>
              <w:spacing w:line="276" w:lineRule="auto"/>
              <w:jc w:val="center"/>
              <w:rPr>
                <w:i/>
                <w:color w:val="000000"/>
                <w:sz w:val="20"/>
                <w:szCs w:val="20"/>
              </w:rPr>
            </w:pPr>
          </w:p>
        </w:tc>
      </w:tr>
      <w:tr w:rsidR="00FC712A" w14:paraId="2D1A70A1" w14:textId="77777777">
        <w:trPr>
          <w:trHeight w:val="201"/>
        </w:trPr>
        <w:tc>
          <w:tcPr>
            <w:tcW w:w="1418" w:type="dxa"/>
            <w:tcBorders>
              <w:top w:val="single" w:sz="4" w:space="0" w:color="E7E6E6"/>
            </w:tcBorders>
            <w:vAlign w:val="center"/>
          </w:tcPr>
          <w:p w14:paraId="071ACABD" w14:textId="77777777" w:rsidR="00FC712A" w:rsidRPr="008C399D" w:rsidRDefault="001D6060">
            <w:pPr>
              <w:jc w:val="center"/>
              <w:rPr>
                <w:color w:val="000000"/>
                <w:sz w:val="20"/>
                <w:szCs w:val="20"/>
              </w:rPr>
            </w:pPr>
            <w:r w:rsidRPr="008C399D">
              <w:rPr>
                <w:color w:val="000000"/>
                <w:sz w:val="20"/>
                <w:szCs w:val="20"/>
              </w:rPr>
              <w:t>URA3 HR-F1</w:t>
            </w:r>
          </w:p>
        </w:tc>
        <w:tc>
          <w:tcPr>
            <w:tcW w:w="5670" w:type="dxa"/>
            <w:tcBorders>
              <w:top w:val="single" w:sz="4" w:space="0" w:color="E7E6E6"/>
            </w:tcBorders>
          </w:tcPr>
          <w:p w14:paraId="29E0739A" w14:textId="77777777" w:rsidR="00FC712A" w:rsidRPr="008C399D" w:rsidRDefault="001D6060">
            <w:pPr>
              <w:rPr>
                <w:color w:val="000000"/>
                <w:sz w:val="20"/>
                <w:szCs w:val="20"/>
              </w:rPr>
            </w:pPr>
            <w:r w:rsidRPr="008C399D">
              <w:rPr>
                <w:color w:val="000000"/>
                <w:sz w:val="20"/>
                <w:szCs w:val="20"/>
              </w:rPr>
              <w:t>CTATAGGGCGAATTGGGCCCGTTAACATTGGCAACCACACGCTTTT</w:t>
            </w:r>
          </w:p>
        </w:tc>
        <w:tc>
          <w:tcPr>
            <w:tcW w:w="1559" w:type="dxa"/>
            <w:vMerge w:val="restart"/>
            <w:tcBorders>
              <w:top w:val="single" w:sz="4" w:space="0" w:color="E7E6E6"/>
            </w:tcBorders>
            <w:vAlign w:val="center"/>
          </w:tcPr>
          <w:p w14:paraId="22BFA49A" w14:textId="77777777" w:rsidR="00FC712A" w:rsidRPr="008C399D" w:rsidRDefault="001D6060">
            <w:pPr>
              <w:snapToGrid w:val="0"/>
              <w:spacing w:line="276" w:lineRule="auto"/>
              <w:jc w:val="center"/>
              <w:textAlignment w:val="baseline"/>
              <w:rPr>
                <w:color w:val="000000"/>
                <w:sz w:val="20"/>
                <w:szCs w:val="20"/>
              </w:rPr>
            </w:pPr>
            <w:r w:rsidRPr="008C399D">
              <w:rPr>
                <w:i/>
                <w:color w:val="000000"/>
                <w:sz w:val="20"/>
                <w:szCs w:val="20"/>
              </w:rPr>
              <w:t>URA3 </w:t>
            </w:r>
            <w:r w:rsidRPr="008C399D">
              <w:rPr>
                <w:color w:val="000000"/>
                <w:sz w:val="20"/>
                <w:szCs w:val="20"/>
              </w:rPr>
              <w:t>cloning</w:t>
            </w:r>
          </w:p>
        </w:tc>
      </w:tr>
      <w:tr w:rsidR="00FC712A" w14:paraId="24EF7B5F" w14:textId="77777777">
        <w:trPr>
          <w:trHeight w:val="201"/>
        </w:trPr>
        <w:tc>
          <w:tcPr>
            <w:tcW w:w="1418" w:type="dxa"/>
            <w:vAlign w:val="center"/>
          </w:tcPr>
          <w:p w14:paraId="6A5F8B4E" w14:textId="77777777" w:rsidR="00FC712A" w:rsidRPr="008C399D" w:rsidRDefault="001D6060">
            <w:pPr>
              <w:jc w:val="center"/>
              <w:rPr>
                <w:color w:val="000000"/>
                <w:sz w:val="20"/>
                <w:szCs w:val="20"/>
              </w:rPr>
            </w:pPr>
            <w:r w:rsidRPr="008C399D">
              <w:rPr>
                <w:color w:val="000000"/>
                <w:sz w:val="20"/>
                <w:szCs w:val="20"/>
              </w:rPr>
              <w:t>URA3 HR-R2</w:t>
            </w:r>
          </w:p>
        </w:tc>
        <w:tc>
          <w:tcPr>
            <w:tcW w:w="5670" w:type="dxa"/>
          </w:tcPr>
          <w:p w14:paraId="6E701FBA" w14:textId="77777777" w:rsidR="00FC712A" w:rsidRPr="008C399D" w:rsidRDefault="001D6060">
            <w:pPr>
              <w:rPr>
                <w:color w:val="000000"/>
                <w:sz w:val="20"/>
                <w:szCs w:val="20"/>
              </w:rPr>
            </w:pPr>
            <w:r w:rsidRPr="008C399D">
              <w:rPr>
                <w:color w:val="000000"/>
                <w:sz w:val="20"/>
                <w:szCs w:val="20"/>
              </w:rPr>
              <w:t>GTTCTGCAGGATCTGACGATACAGATCACCAAGTCTATAAACTAATAAT</w:t>
            </w:r>
          </w:p>
        </w:tc>
        <w:tc>
          <w:tcPr>
            <w:tcW w:w="1559" w:type="dxa"/>
            <w:vMerge/>
            <w:vAlign w:val="center"/>
          </w:tcPr>
          <w:p w14:paraId="5E7E0E17" w14:textId="77777777" w:rsidR="00FC712A" w:rsidRPr="008C399D" w:rsidRDefault="00FC712A">
            <w:pPr>
              <w:spacing w:line="276" w:lineRule="auto"/>
              <w:jc w:val="center"/>
              <w:rPr>
                <w:i/>
                <w:color w:val="FF0000"/>
                <w:sz w:val="20"/>
                <w:szCs w:val="20"/>
              </w:rPr>
            </w:pPr>
          </w:p>
        </w:tc>
      </w:tr>
      <w:tr w:rsidR="00FC712A" w14:paraId="5AA04380" w14:textId="77777777">
        <w:trPr>
          <w:trHeight w:val="201"/>
        </w:trPr>
        <w:tc>
          <w:tcPr>
            <w:tcW w:w="1418" w:type="dxa"/>
            <w:vAlign w:val="center"/>
          </w:tcPr>
          <w:p w14:paraId="125CBE63" w14:textId="77777777" w:rsidR="00FC712A" w:rsidRPr="008C399D" w:rsidRDefault="001D6060">
            <w:pPr>
              <w:jc w:val="center"/>
              <w:rPr>
                <w:color w:val="000000"/>
                <w:sz w:val="20"/>
                <w:szCs w:val="20"/>
              </w:rPr>
            </w:pPr>
            <w:r w:rsidRPr="008C399D">
              <w:rPr>
                <w:color w:val="000000"/>
                <w:sz w:val="20"/>
                <w:szCs w:val="20"/>
              </w:rPr>
              <w:t>URA3 HR-F3</w:t>
            </w:r>
          </w:p>
        </w:tc>
        <w:tc>
          <w:tcPr>
            <w:tcW w:w="5670" w:type="dxa"/>
          </w:tcPr>
          <w:p w14:paraId="0B008B66" w14:textId="77777777" w:rsidR="00FC712A" w:rsidRPr="008C399D" w:rsidRDefault="001D6060">
            <w:pPr>
              <w:rPr>
                <w:color w:val="000000"/>
                <w:sz w:val="20"/>
                <w:szCs w:val="20"/>
              </w:rPr>
            </w:pPr>
            <w:r w:rsidRPr="008C399D">
              <w:rPr>
                <w:color w:val="000000"/>
                <w:sz w:val="20"/>
                <w:szCs w:val="20"/>
              </w:rPr>
              <w:t>CCGCACCTCCGGATCCGCGTAGTATCTCAACAACAACAACTTG</w:t>
            </w:r>
          </w:p>
        </w:tc>
        <w:tc>
          <w:tcPr>
            <w:tcW w:w="1559" w:type="dxa"/>
            <w:vMerge/>
            <w:vAlign w:val="center"/>
          </w:tcPr>
          <w:p w14:paraId="2EF07AB5" w14:textId="77777777" w:rsidR="00FC712A" w:rsidRPr="008C399D" w:rsidRDefault="00FC712A">
            <w:pPr>
              <w:spacing w:line="276" w:lineRule="auto"/>
              <w:jc w:val="center"/>
              <w:rPr>
                <w:i/>
                <w:color w:val="000000"/>
                <w:sz w:val="20"/>
                <w:szCs w:val="20"/>
              </w:rPr>
            </w:pPr>
          </w:p>
        </w:tc>
      </w:tr>
      <w:tr w:rsidR="00FC712A" w14:paraId="4EC151F1" w14:textId="77777777">
        <w:trPr>
          <w:trHeight w:val="201"/>
        </w:trPr>
        <w:tc>
          <w:tcPr>
            <w:tcW w:w="1418" w:type="dxa"/>
            <w:tcBorders>
              <w:bottom w:val="single" w:sz="4" w:space="0" w:color="E7E6E6"/>
            </w:tcBorders>
            <w:vAlign w:val="center"/>
          </w:tcPr>
          <w:p w14:paraId="514A65DB" w14:textId="77777777" w:rsidR="00FC712A" w:rsidRPr="008C399D" w:rsidRDefault="001D6060">
            <w:pPr>
              <w:jc w:val="center"/>
              <w:rPr>
                <w:color w:val="000000"/>
                <w:sz w:val="20"/>
                <w:szCs w:val="20"/>
              </w:rPr>
            </w:pPr>
            <w:r w:rsidRPr="008C399D">
              <w:rPr>
                <w:color w:val="000000"/>
                <w:sz w:val="20"/>
                <w:szCs w:val="20"/>
              </w:rPr>
              <w:t>URA3 HR-R4</w:t>
            </w:r>
          </w:p>
        </w:tc>
        <w:tc>
          <w:tcPr>
            <w:tcW w:w="5670" w:type="dxa"/>
            <w:tcBorders>
              <w:bottom w:val="single" w:sz="4" w:space="0" w:color="E7E6E6"/>
            </w:tcBorders>
          </w:tcPr>
          <w:p w14:paraId="2E327307" w14:textId="77777777" w:rsidR="00FC712A" w:rsidRPr="008C399D" w:rsidRDefault="001D6060">
            <w:pPr>
              <w:rPr>
                <w:color w:val="000000"/>
                <w:sz w:val="20"/>
                <w:szCs w:val="20"/>
              </w:rPr>
            </w:pPr>
            <w:r w:rsidRPr="008C399D">
              <w:rPr>
                <w:color w:val="000000"/>
                <w:sz w:val="20"/>
                <w:szCs w:val="20"/>
              </w:rPr>
              <w:t>TATGCATCCAACGCGTGTTAACCAGATTGATTAAAAAGAGCAATTGCAAGAT</w:t>
            </w:r>
          </w:p>
        </w:tc>
        <w:tc>
          <w:tcPr>
            <w:tcW w:w="1559" w:type="dxa"/>
            <w:vMerge/>
            <w:tcBorders>
              <w:bottom w:val="single" w:sz="4" w:space="0" w:color="E7E6E6"/>
            </w:tcBorders>
            <w:vAlign w:val="center"/>
          </w:tcPr>
          <w:p w14:paraId="60739FAB" w14:textId="77777777" w:rsidR="00FC712A" w:rsidRPr="008C399D" w:rsidRDefault="00FC712A">
            <w:pPr>
              <w:spacing w:line="276" w:lineRule="auto"/>
              <w:jc w:val="center"/>
              <w:rPr>
                <w:i/>
                <w:color w:val="000000"/>
                <w:sz w:val="20"/>
                <w:szCs w:val="20"/>
              </w:rPr>
            </w:pPr>
          </w:p>
        </w:tc>
      </w:tr>
      <w:tr w:rsidR="00FC712A" w14:paraId="44133A8D" w14:textId="77777777">
        <w:trPr>
          <w:trHeight w:val="201"/>
        </w:trPr>
        <w:tc>
          <w:tcPr>
            <w:tcW w:w="1418" w:type="dxa"/>
            <w:tcBorders>
              <w:top w:val="single" w:sz="4" w:space="0" w:color="E7E6E6"/>
            </w:tcBorders>
            <w:vAlign w:val="center"/>
          </w:tcPr>
          <w:p w14:paraId="697156D3" w14:textId="77777777" w:rsidR="00FC712A" w:rsidRPr="008C399D" w:rsidRDefault="001D6060">
            <w:pPr>
              <w:jc w:val="center"/>
              <w:rPr>
                <w:color w:val="000000"/>
                <w:sz w:val="20"/>
                <w:szCs w:val="20"/>
              </w:rPr>
            </w:pPr>
            <w:r w:rsidRPr="008C399D">
              <w:rPr>
                <w:color w:val="000000"/>
                <w:sz w:val="20"/>
                <w:szCs w:val="20"/>
              </w:rPr>
              <w:t>URA3 out-F</w:t>
            </w:r>
          </w:p>
        </w:tc>
        <w:tc>
          <w:tcPr>
            <w:tcW w:w="5670" w:type="dxa"/>
            <w:tcBorders>
              <w:top w:val="single" w:sz="4" w:space="0" w:color="E7E6E6"/>
            </w:tcBorders>
          </w:tcPr>
          <w:p w14:paraId="3C1CD969" w14:textId="77777777" w:rsidR="00FC712A" w:rsidRPr="008C399D" w:rsidRDefault="001D6060">
            <w:pPr>
              <w:rPr>
                <w:color w:val="000000"/>
                <w:sz w:val="20"/>
                <w:szCs w:val="20"/>
              </w:rPr>
            </w:pPr>
            <w:r w:rsidRPr="008C399D">
              <w:rPr>
                <w:color w:val="000000"/>
                <w:sz w:val="20"/>
                <w:szCs w:val="20"/>
              </w:rPr>
              <w:t>CATTTCTACCAGTGCTTGGCT</w:t>
            </w:r>
          </w:p>
        </w:tc>
        <w:tc>
          <w:tcPr>
            <w:tcW w:w="1559" w:type="dxa"/>
            <w:vMerge w:val="restart"/>
            <w:tcBorders>
              <w:top w:val="single" w:sz="4" w:space="0" w:color="E7E6E6"/>
            </w:tcBorders>
            <w:vAlign w:val="center"/>
          </w:tcPr>
          <w:p w14:paraId="39CD552E" w14:textId="77777777" w:rsidR="00FC712A" w:rsidRPr="008C399D" w:rsidRDefault="001D6060">
            <w:pPr>
              <w:snapToGrid w:val="0"/>
              <w:spacing w:line="276" w:lineRule="auto"/>
              <w:jc w:val="center"/>
              <w:textAlignment w:val="baseline"/>
              <w:rPr>
                <w:rFonts w:eastAsiaTheme="minorEastAsia"/>
                <w:color w:val="000000"/>
                <w:sz w:val="20"/>
                <w:szCs w:val="20"/>
                <w:lang w:eastAsia="ko-KR"/>
              </w:rPr>
            </w:pPr>
            <w:r w:rsidRPr="008C399D">
              <w:rPr>
                <w:color w:val="000000"/>
                <w:sz w:val="20"/>
                <w:szCs w:val="20"/>
              </w:rPr>
              <w:t>Cassettes </w:t>
            </w:r>
          </w:p>
          <w:p w14:paraId="15499CDB" w14:textId="77777777" w:rsidR="00FC712A" w:rsidRPr="008C399D" w:rsidRDefault="001D6060">
            <w:pPr>
              <w:snapToGrid w:val="0"/>
              <w:spacing w:line="276" w:lineRule="auto"/>
              <w:jc w:val="center"/>
              <w:textAlignment w:val="baseline"/>
              <w:rPr>
                <w:color w:val="000000"/>
                <w:sz w:val="20"/>
                <w:szCs w:val="20"/>
              </w:rPr>
            </w:pPr>
            <w:r w:rsidRPr="008C399D">
              <w:rPr>
                <w:color w:val="000000"/>
                <w:sz w:val="20"/>
                <w:szCs w:val="20"/>
              </w:rPr>
              <w:t>insertion confirmation</w:t>
            </w:r>
          </w:p>
        </w:tc>
      </w:tr>
      <w:tr w:rsidR="00FC712A" w14:paraId="0CC8DFA2" w14:textId="77777777">
        <w:trPr>
          <w:trHeight w:val="201"/>
        </w:trPr>
        <w:tc>
          <w:tcPr>
            <w:tcW w:w="1418" w:type="dxa"/>
            <w:tcBorders>
              <w:bottom w:val="single" w:sz="4" w:space="0" w:color="auto"/>
            </w:tcBorders>
            <w:vAlign w:val="center"/>
          </w:tcPr>
          <w:p w14:paraId="30BA0785" w14:textId="77777777" w:rsidR="00FC712A" w:rsidRPr="008C399D" w:rsidRDefault="001D6060">
            <w:pPr>
              <w:jc w:val="center"/>
              <w:rPr>
                <w:color w:val="000000"/>
                <w:sz w:val="20"/>
                <w:szCs w:val="20"/>
              </w:rPr>
            </w:pPr>
            <w:proofErr w:type="spellStart"/>
            <w:r w:rsidRPr="008C399D">
              <w:rPr>
                <w:color w:val="000000"/>
                <w:sz w:val="20"/>
                <w:szCs w:val="20"/>
              </w:rPr>
              <w:t>CsFco</w:t>
            </w:r>
            <w:proofErr w:type="spellEnd"/>
            <w:r w:rsidRPr="008C399D">
              <w:rPr>
                <w:color w:val="000000"/>
                <w:sz w:val="20"/>
                <w:szCs w:val="20"/>
              </w:rPr>
              <w:t xml:space="preserve"> mid-R</w:t>
            </w:r>
          </w:p>
        </w:tc>
        <w:tc>
          <w:tcPr>
            <w:tcW w:w="5670" w:type="dxa"/>
            <w:tcBorders>
              <w:bottom w:val="single" w:sz="4" w:space="0" w:color="auto"/>
            </w:tcBorders>
          </w:tcPr>
          <w:p w14:paraId="6BBF3A0D" w14:textId="77777777" w:rsidR="00FC712A" w:rsidRPr="008C399D" w:rsidRDefault="00FC712A">
            <w:pPr>
              <w:rPr>
                <w:rFonts w:eastAsiaTheme="minorEastAsia"/>
                <w:color w:val="000000"/>
                <w:sz w:val="20"/>
                <w:szCs w:val="20"/>
                <w:lang w:eastAsia="ko-KR"/>
              </w:rPr>
            </w:pPr>
          </w:p>
          <w:p w14:paraId="22230288" w14:textId="77777777" w:rsidR="00FC712A" w:rsidRPr="008C399D" w:rsidRDefault="001D6060">
            <w:pPr>
              <w:rPr>
                <w:rFonts w:eastAsiaTheme="minorEastAsia"/>
                <w:color w:val="000000"/>
                <w:sz w:val="20"/>
                <w:szCs w:val="20"/>
                <w:lang w:eastAsia="ko-KR"/>
              </w:rPr>
            </w:pPr>
            <w:r w:rsidRPr="008C399D">
              <w:rPr>
                <w:color w:val="000000"/>
                <w:sz w:val="20"/>
                <w:szCs w:val="20"/>
              </w:rPr>
              <w:t>GTCTGAAACCTCTGTTATCTCTAGTGG</w:t>
            </w:r>
          </w:p>
          <w:p w14:paraId="3424CDFC" w14:textId="77777777" w:rsidR="00FC712A" w:rsidRPr="008C399D" w:rsidRDefault="00FC712A">
            <w:pPr>
              <w:rPr>
                <w:rFonts w:eastAsiaTheme="minorEastAsia"/>
                <w:color w:val="000000"/>
                <w:sz w:val="20"/>
                <w:szCs w:val="20"/>
                <w:lang w:eastAsia="ko-KR"/>
              </w:rPr>
            </w:pPr>
          </w:p>
        </w:tc>
        <w:tc>
          <w:tcPr>
            <w:tcW w:w="1559" w:type="dxa"/>
            <w:vMerge/>
            <w:tcBorders>
              <w:bottom w:val="single" w:sz="4" w:space="0" w:color="auto"/>
            </w:tcBorders>
          </w:tcPr>
          <w:p w14:paraId="02FF0754" w14:textId="77777777" w:rsidR="00FC712A" w:rsidRDefault="00FC712A">
            <w:pPr>
              <w:spacing w:line="480" w:lineRule="auto"/>
              <w:jc w:val="center"/>
              <w:rPr>
                <w:i/>
                <w:color w:val="000000"/>
              </w:rPr>
            </w:pPr>
          </w:p>
        </w:tc>
      </w:tr>
    </w:tbl>
    <w:p w14:paraId="11381396" w14:textId="77777777" w:rsidR="00FC712A" w:rsidRDefault="00FC712A">
      <w:pPr>
        <w:spacing w:line="480" w:lineRule="auto"/>
        <w:rPr>
          <w:b/>
          <w:color w:val="FF0000"/>
        </w:rPr>
      </w:pPr>
    </w:p>
    <w:p w14:paraId="2F5421C6" w14:textId="77777777" w:rsidR="00FC712A" w:rsidRDefault="00FC712A">
      <w:pPr>
        <w:spacing w:line="480" w:lineRule="auto"/>
        <w:rPr>
          <w:bCs/>
          <w:color w:val="000000"/>
          <w:lang w:eastAsia="ko-KR"/>
        </w:rPr>
      </w:pPr>
    </w:p>
    <w:p w14:paraId="49A06DAD" w14:textId="77777777" w:rsidR="00FC712A" w:rsidRDefault="00FC712A">
      <w:pPr>
        <w:spacing w:line="480" w:lineRule="auto"/>
        <w:rPr>
          <w:bCs/>
          <w:color w:val="000000"/>
          <w:lang w:eastAsia="ko-KR"/>
        </w:rPr>
      </w:pPr>
    </w:p>
    <w:p w14:paraId="2A9C65A5" w14:textId="77777777" w:rsidR="00FC712A" w:rsidRDefault="00FC712A">
      <w:pPr>
        <w:spacing w:line="480" w:lineRule="auto"/>
        <w:rPr>
          <w:bCs/>
          <w:color w:val="000000"/>
          <w:lang w:eastAsia="ko-KR"/>
        </w:rPr>
      </w:pPr>
    </w:p>
    <w:p w14:paraId="4CF43A5D" w14:textId="77777777" w:rsidR="00FC712A" w:rsidRDefault="00FC712A">
      <w:pPr>
        <w:spacing w:line="480" w:lineRule="auto"/>
        <w:rPr>
          <w:bCs/>
          <w:color w:val="000000"/>
          <w:lang w:eastAsia="ko-KR"/>
        </w:rPr>
      </w:pPr>
    </w:p>
    <w:p w14:paraId="4F901411" w14:textId="77777777" w:rsidR="008A289E" w:rsidRDefault="008A289E">
      <w:pPr>
        <w:spacing w:line="480" w:lineRule="auto"/>
        <w:rPr>
          <w:bCs/>
          <w:color w:val="000000"/>
        </w:rPr>
      </w:pPr>
    </w:p>
    <w:p w14:paraId="337EB272" w14:textId="77777777" w:rsidR="008C399D" w:rsidRDefault="008C399D">
      <w:pPr>
        <w:spacing w:line="480" w:lineRule="auto"/>
        <w:rPr>
          <w:bCs/>
          <w:color w:val="000000"/>
        </w:rPr>
      </w:pPr>
    </w:p>
    <w:p w14:paraId="2CBE7F80" w14:textId="77777777" w:rsidR="008C399D" w:rsidRDefault="008C399D">
      <w:pPr>
        <w:spacing w:line="480" w:lineRule="auto"/>
        <w:rPr>
          <w:bCs/>
          <w:color w:val="000000"/>
        </w:rPr>
      </w:pPr>
    </w:p>
    <w:p w14:paraId="3D55995F" w14:textId="77777777" w:rsidR="008C399D" w:rsidRDefault="008C399D">
      <w:pPr>
        <w:spacing w:line="480" w:lineRule="auto"/>
        <w:rPr>
          <w:bCs/>
          <w:color w:val="000000"/>
        </w:rPr>
      </w:pPr>
    </w:p>
    <w:p w14:paraId="7BBB3DB7" w14:textId="77777777" w:rsidR="008C399D" w:rsidRDefault="008C399D">
      <w:pPr>
        <w:spacing w:line="480" w:lineRule="auto"/>
        <w:rPr>
          <w:bCs/>
          <w:color w:val="000000"/>
        </w:rPr>
      </w:pPr>
    </w:p>
    <w:p w14:paraId="506FF04E" w14:textId="17E9B46B" w:rsidR="00FC712A" w:rsidRDefault="001D6060">
      <w:pPr>
        <w:spacing w:line="480" w:lineRule="auto"/>
        <w:rPr>
          <w:i/>
          <w:color w:val="000000"/>
        </w:rPr>
      </w:pPr>
      <w:r>
        <w:rPr>
          <w:bCs/>
          <w:color w:val="000000"/>
        </w:rPr>
        <w:lastRenderedPageBreak/>
        <w:t xml:space="preserve">Supplementary </w:t>
      </w:r>
      <w:r>
        <w:rPr>
          <w:color w:val="000000"/>
        </w:rPr>
        <w:t xml:space="preserve">Table </w:t>
      </w:r>
      <w:r>
        <w:rPr>
          <w:bCs/>
          <w:color w:val="000000"/>
        </w:rPr>
        <w:t>2</w:t>
      </w:r>
      <w:r>
        <w:rPr>
          <w:color w:val="000000"/>
        </w:rPr>
        <w:t xml:space="preserve">. Sequence of codon-optimized </w:t>
      </w:r>
      <w:proofErr w:type="spellStart"/>
      <w:r>
        <w:rPr>
          <w:i/>
          <w:color w:val="000000"/>
        </w:rPr>
        <w:t>CsFAO</w:t>
      </w:r>
      <w:proofErr w:type="spellEnd"/>
      <w:r>
        <w:rPr>
          <w:color w:val="000000"/>
        </w:rPr>
        <w:t xml:space="preserve"> for </w:t>
      </w:r>
      <w:r>
        <w:rPr>
          <w:i/>
          <w:color w:val="000000"/>
        </w:rPr>
        <w:t>C. tropicalis.</w:t>
      </w:r>
    </w:p>
    <w:p w14:paraId="7162B71A" w14:textId="77777777" w:rsidR="00FC712A" w:rsidRPr="008C399D" w:rsidRDefault="001D6060" w:rsidP="00703B89">
      <w:pPr>
        <w:pBdr>
          <w:top w:val="single" w:sz="4" w:space="1" w:color="auto"/>
          <w:left w:val="single" w:sz="4" w:space="0" w:color="auto"/>
          <w:bottom w:val="single" w:sz="4" w:space="1" w:color="auto"/>
          <w:right w:val="single" w:sz="4" w:space="0" w:color="auto"/>
        </w:pBdr>
        <w:jc w:val="both"/>
        <w:outlineLvl w:val="0"/>
        <w:rPr>
          <w:sz w:val="20"/>
        </w:rPr>
      </w:pPr>
      <w:r w:rsidRPr="008C399D">
        <w:rPr>
          <w:sz w:val="20"/>
        </w:rPr>
        <w:t>ATGTCCGTTGATTTTTCCGAAAACCAATGGAGAACTATTGAAGCCTTGTCAGACGCCTACATCCCAGCTATCGAATTGTTGCAAGTCGATTCCTTGTTGCAAGACGTTACCCCAGAATTGAGATCCGTTGTTGCTCAAAAGACCACTAGAGATAACAGAGGTTTCAGACAAAACGTTTCCACCGCTTTGTCTCAAGCCTCCGAATCTAACACTAGATTGTTTAAATTGGTTATTGCTATCTTGTCCAGAAGAACCTTGGCTGTTCCAATTACTCACTCTTTCAAGTTGTTGTCCGAAATGTCTATCGATGAAAGAACTCACTTCATCATGTCCTTGAGAGACGCTAAGATCGCTCCATTGAGATCCTTGTACAGAGCTTTGTTGGATTTGTCCATGATTGCTTTCTTTTACTCTGACGAAAAGTTGTTGGAAGGTTTGGGTTACAAATTCGACAGAGCTAACGCTGCTAGATTCGCTGAACAACCATTTTGGGAAGTTCCAATCGAAGCTGCTCCAAAAGATCAATCCACCTGGAGAATTGAAACTGACGTTGTTGTTATCGGTTCCGGTTCTACCGGTGGTGTTATTGCTAACAGATTGGCTAAGGAAGGTTTTAGAGTTTTGATCTTGGAAAAGGGTGACCAAATCAGACCATCCGACTTGGGTAAATCTGATTTGGTTACTGACTCCAGAATCTACGAATTGTCTAACAAGATGATGTCCACCGATAAATCTATTAACATCGTTGCTGGTTCCACTGTTGGTGGTGGTGCTGCTATTAACTGGTCCTGTTCTTTGAGATTGCCATTCGCTGTTAGAAGACAATGGGCTGCTGACGGTGTTCCATGGGCTACCTCTACTTTGTTTGATGACGCTCAAGATTACGTTTGGAAGAAAATGGGTACCACTTACGACTACGGTGAACACTCCTTCACCAACCAATTGATCTTGGATGGTTCTAAGAAATTGGGTTACCCAGCTGCTCCAACCGGTCAAAACACTGGTGCTCACATTCCAAACACTGTTTTTCAAGGTTACGGTTACAGATACGGTGAAAAGGGTGGTGTTGTCAACTGGTTGTACGAAGCTGTTCAAAACGGTGCTAAAGTTATTGATAGATGTCAAGTTGTTAGAATCAGACACAACAGAGGTAAAGCCTCCGGTGTTGAAGCTGTTGTCAACGACGGTACCAAGTTGGTTGTCAACGCTAAAAGAGTTGTTTCCTGTTGTGGTTCTTTGCAAACTCCAATCTTGTTGAAGAGATCCGGTTTCAAAAACAAGAAAATTGGTGACGGTTTGAAATTGCACCCAGTTACCTGTGTTTACGGTGACTTTGACGAAGTTGTCAACAAGGAATCCGATACCATCATGACTTCTGTTTGTGTTGAAGATGACAACTTGGACGGTGAATTTCACGGTCCAAGAATTGAAGCTATCCACCACTTGTTGCCATTGACCTTGAAATTTTTGCCATGGTACAACGGTGAATCCTACAGAAAGATTTGTGCTAGATACAAACACTTGTCTGCTTTGTTGATTTTGACTAGAGATAAGGGTGCTGGTAAAGTTATCTACAACAAGAACGACCCAATGACCCCAACTATTGAATACACCCCATCCAAGTTCGATTTGGACGCTTTGAGAAAAGGTGCTTTGACTGGTGCTAACTTGTTGTACATTCAAGGTGCTAGAAGAATCTACATGCCACACTACTCTATCCCAATGTTTGAATCCGATAAGCCAGCTTCTGAAAGAAGATTGGCTGATGCTGACTACCAAGCCTGGTACGCTAACGCTGAAACCGTTGACTTCGAAATTTTTAAAGTTGGTACTGGTTCCGCTCACCAAATGGCTTCCTGTAGAATGTCTAACAAGGGTCCACAATTCGCTCCAGTTGATGAAAGAGGTAGATTGTACGAATGTCCAAACGTTCACGTTGTTGACACTTCTGTTTTTCCATCCGCTTCTGGTGTCAACCCAATGATTTCCTGTATGTCTGTTGCTCAAGTTTTGGGTGGTTTCTTGGTTGAAGAATTGAGAAAGGAAGAAAATAGAGCCAGATTGTAG</w:t>
      </w:r>
    </w:p>
    <w:p w14:paraId="73174752" w14:textId="77777777" w:rsidR="00FC712A" w:rsidRDefault="00FC712A">
      <w:pPr>
        <w:spacing w:line="480" w:lineRule="auto"/>
        <w:outlineLvl w:val="0"/>
        <w:rPr>
          <w:color w:val="000000"/>
        </w:rPr>
      </w:pPr>
    </w:p>
    <w:p w14:paraId="5F17FDC3" w14:textId="77777777" w:rsidR="00FC712A" w:rsidRDefault="00FC712A">
      <w:pPr>
        <w:spacing w:line="480" w:lineRule="auto"/>
        <w:outlineLvl w:val="0"/>
        <w:rPr>
          <w:color w:val="000000"/>
        </w:rPr>
      </w:pPr>
    </w:p>
    <w:p w14:paraId="366F0E1D" w14:textId="77777777" w:rsidR="00FC712A" w:rsidRDefault="00FC712A">
      <w:pPr>
        <w:spacing w:line="480" w:lineRule="auto"/>
        <w:outlineLvl w:val="0"/>
        <w:rPr>
          <w:color w:val="000000"/>
        </w:rPr>
      </w:pPr>
    </w:p>
    <w:p w14:paraId="5DDBCD0B" w14:textId="77777777" w:rsidR="008C399D" w:rsidRDefault="008C399D">
      <w:pPr>
        <w:spacing w:line="480" w:lineRule="auto"/>
        <w:outlineLvl w:val="0"/>
        <w:rPr>
          <w:bCs/>
          <w:color w:val="000000"/>
        </w:rPr>
      </w:pPr>
    </w:p>
    <w:p w14:paraId="009422CA" w14:textId="77777777" w:rsidR="008C399D" w:rsidRDefault="008C399D">
      <w:pPr>
        <w:spacing w:line="480" w:lineRule="auto"/>
        <w:outlineLvl w:val="0"/>
        <w:rPr>
          <w:bCs/>
          <w:color w:val="000000"/>
        </w:rPr>
      </w:pPr>
    </w:p>
    <w:p w14:paraId="0AA66C3A" w14:textId="77777777" w:rsidR="008C399D" w:rsidRDefault="008C399D">
      <w:pPr>
        <w:spacing w:line="480" w:lineRule="auto"/>
        <w:outlineLvl w:val="0"/>
        <w:rPr>
          <w:bCs/>
          <w:color w:val="000000"/>
        </w:rPr>
      </w:pPr>
    </w:p>
    <w:p w14:paraId="6E1761AA" w14:textId="77777777" w:rsidR="008C399D" w:rsidRDefault="008C399D">
      <w:pPr>
        <w:spacing w:line="480" w:lineRule="auto"/>
        <w:outlineLvl w:val="0"/>
        <w:rPr>
          <w:bCs/>
          <w:color w:val="000000"/>
        </w:rPr>
      </w:pPr>
    </w:p>
    <w:p w14:paraId="27435F99" w14:textId="0EB38085" w:rsidR="00FC712A" w:rsidRDefault="001D6060">
      <w:pPr>
        <w:spacing w:line="480" w:lineRule="auto"/>
        <w:outlineLvl w:val="0"/>
      </w:pPr>
      <w:r>
        <w:rPr>
          <w:bCs/>
          <w:color w:val="000000"/>
        </w:rPr>
        <w:lastRenderedPageBreak/>
        <w:t xml:space="preserve">Supplementary </w:t>
      </w:r>
      <w:r>
        <w:rPr>
          <w:color w:val="000000"/>
        </w:rPr>
        <w:t xml:space="preserve">Table </w:t>
      </w:r>
      <w:r>
        <w:rPr>
          <w:bCs/>
          <w:color w:val="000000"/>
        </w:rPr>
        <w:t xml:space="preserve">3. </w:t>
      </w:r>
      <w:r>
        <w:t xml:space="preserve">Raw data for Figure 2b (Formation of DDDA from 10 mM 12-HFA using resting </w:t>
      </w:r>
      <w:r>
        <w:rPr>
          <w:i/>
        </w:rPr>
        <w:t>E. coli</w:t>
      </w:r>
      <w:r>
        <w:t xml:space="preserve"> cells expressing FAO1s from </w:t>
      </w:r>
      <w:r>
        <w:rPr>
          <w:i/>
        </w:rPr>
        <w:t>Yarrowia lipolytica</w:t>
      </w:r>
      <w:r>
        <w:t xml:space="preserve">, </w:t>
      </w:r>
      <w:r>
        <w:rPr>
          <w:i/>
        </w:rPr>
        <w:t xml:space="preserve">Wichermyces </w:t>
      </w:r>
      <w:proofErr w:type="spellStart"/>
      <w:r>
        <w:rPr>
          <w:i/>
        </w:rPr>
        <w:t>sorbophila</w:t>
      </w:r>
      <w:proofErr w:type="spellEnd"/>
      <w:r>
        <w:t xml:space="preserve">, and </w:t>
      </w:r>
      <w:r>
        <w:rPr>
          <w:i/>
        </w:rPr>
        <w:t>C. tropicalis</w:t>
      </w:r>
      <w:r>
        <w:t xml:space="preserve">) </w:t>
      </w:r>
    </w:p>
    <w:tbl>
      <w:tblPr>
        <w:tblW w:w="5001" w:type="pct"/>
        <w:jc w:val="center"/>
        <w:tblBorders>
          <w:top w:val="single" w:sz="4" w:space="0" w:color="auto"/>
          <w:bottom w:val="single" w:sz="4" w:space="0" w:color="auto"/>
        </w:tblBorders>
        <w:tblLook w:val="0600" w:firstRow="0" w:lastRow="0" w:firstColumn="0" w:lastColumn="0" w:noHBand="1" w:noVBand="1"/>
      </w:tblPr>
      <w:tblGrid>
        <w:gridCol w:w="3840"/>
        <w:gridCol w:w="4808"/>
      </w:tblGrid>
      <w:tr w:rsidR="00FC712A" w14:paraId="13770814" w14:textId="77777777" w:rsidTr="00703B89">
        <w:trPr>
          <w:trHeight w:val="613"/>
          <w:jc w:val="center"/>
        </w:trPr>
        <w:tc>
          <w:tcPr>
            <w:tcW w:w="2220" w:type="pct"/>
            <w:tcBorders>
              <w:top w:val="single" w:sz="4" w:space="0" w:color="auto"/>
              <w:bottom w:val="double" w:sz="4" w:space="0" w:color="auto"/>
            </w:tcBorders>
            <w:vAlign w:val="center"/>
          </w:tcPr>
          <w:p w14:paraId="5EB727E1" w14:textId="77777777" w:rsidR="00FC712A" w:rsidRDefault="001D6060">
            <w:pPr>
              <w:pStyle w:val="RSCT03TableBody"/>
              <w:spacing w:line="240" w:lineRule="auto"/>
              <w:rPr>
                <w:rFonts w:ascii="Times New Roman" w:eastAsia="바탕" w:hAnsi="Times New Roman"/>
                <w:sz w:val="24"/>
                <w:szCs w:val="24"/>
                <w:lang w:val="en-US"/>
              </w:rPr>
            </w:pPr>
            <w:r>
              <w:rPr>
                <w:rFonts w:ascii="Times New Roman" w:eastAsia="맑은 고딕" w:hAnsi="Times New Roman"/>
                <w:sz w:val="24"/>
                <w:szCs w:val="24"/>
                <w:lang w:val="en-US"/>
              </w:rPr>
              <w:t>Strain</w:t>
            </w:r>
          </w:p>
        </w:tc>
        <w:tc>
          <w:tcPr>
            <w:tcW w:w="2780" w:type="pct"/>
            <w:tcBorders>
              <w:top w:val="single" w:sz="4" w:space="0" w:color="auto"/>
              <w:bottom w:val="double" w:sz="4" w:space="0" w:color="auto"/>
            </w:tcBorders>
            <w:vAlign w:val="center"/>
          </w:tcPr>
          <w:p w14:paraId="3381BE87" w14:textId="77777777" w:rsidR="00FC712A" w:rsidRDefault="001D6060">
            <w:pPr>
              <w:pStyle w:val="RSCT03TableBody"/>
              <w:spacing w:line="240" w:lineRule="auto"/>
              <w:rPr>
                <w:rFonts w:ascii="Times New Roman" w:eastAsia="바탕" w:hAnsi="Times New Roman"/>
                <w:sz w:val="24"/>
                <w:szCs w:val="24"/>
                <w:lang w:val="en-US"/>
              </w:rPr>
            </w:pPr>
            <w:r>
              <w:rPr>
                <w:rFonts w:ascii="Times New Roman" w:eastAsia="바탕" w:hAnsi="Times New Roman"/>
                <w:sz w:val="24"/>
                <w:szCs w:val="24"/>
                <w:lang w:val="en-US"/>
              </w:rPr>
              <w:t>1,12-dodecanedioic acid [mM]</w:t>
            </w:r>
          </w:p>
        </w:tc>
      </w:tr>
      <w:tr w:rsidR="00FC712A" w14:paraId="48F4AF1F" w14:textId="77777777" w:rsidTr="00703B89">
        <w:trPr>
          <w:trHeight w:val="738"/>
          <w:jc w:val="center"/>
        </w:trPr>
        <w:tc>
          <w:tcPr>
            <w:tcW w:w="2220" w:type="pct"/>
            <w:tcBorders>
              <w:top w:val="double" w:sz="4" w:space="0" w:color="auto"/>
            </w:tcBorders>
            <w:vAlign w:val="center"/>
          </w:tcPr>
          <w:p w14:paraId="587DA23C" w14:textId="77777777" w:rsidR="00FC712A" w:rsidRDefault="001D6060">
            <w:pPr>
              <w:pStyle w:val="RSCT03TableBody"/>
              <w:spacing w:line="240" w:lineRule="auto"/>
              <w:rPr>
                <w:rFonts w:ascii="Times New Roman" w:eastAsia="바탕" w:hAnsi="Times New Roman"/>
                <w:sz w:val="24"/>
                <w:szCs w:val="24"/>
                <w:lang w:val="en-US"/>
              </w:rPr>
            </w:pPr>
            <w:r>
              <w:rPr>
                <w:rFonts w:ascii="Times New Roman" w:eastAsia="굴림" w:hAnsi="Times New Roman"/>
                <w:i/>
                <w:sz w:val="24"/>
                <w:szCs w:val="24"/>
                <w:lang w:val="en-US"/>
              </w:rPr>
              <w:t>BW25113</w:t>
            </w:r>
          </w:p>
        </w:tc>
        <w:tc>
          <w:tcPr>
            <w:tcW w:w="2780" w:type="pct"/>
            <w:tcBorders>
              <w:top w:val="double" w:sz="4" w:space="0" w:color="auto"/>
            </w:tcBorders>
            <w:vAlign w:val="center"/>
          </w:tcPr>
          <w:p w14:paraId="66C5AFC3" w14:textId="77777777" w:rsidR="00FC712A" w:rsidRDefault="001D6060">
            <w:pPr>
              <w:pStyle w:val="RSCT03TableBody"/>
              <w:spacing w:line="240" w:lineRule="auto"/>
              <w:rPr>
                <w:rFonts w:ascii="Times New Roman" w:eastAsia="바탕" w:hAnsi="Times New Roman"/>
                <w:sz w:val="24"/>
                <w:szCs w:val="24"/>
                <w:lang w:val="en-US"/>
              </w:rPr>
            </w:pPr>
            <w:r>
              <w:rPr>
                <w:rFonts w:ascii="Times New Roman" w:eastAsia="바탕" w:hAnsi="Times New Roman"/>
                <w:sz w:val="24"/>
                <w:szCs w:val="24"/>
                <w:lang w:val="en-US" w:eastAsia="ko-KR"/>
              </w:rPr>
              <w:t xml:space="preserve">       </w:t>
            </w:r>
            <w:r>
              <w:rPr>
                <w:rFonts w:ascii="Times New Roman" w:eastAsia="바탕" w:hAnsi="Times New Roman"/>
                <w:sz w:val="24"/>
                <w:szCs w:val="24"/>
                <w:lang w:val="en-US"/>
              </w:rPr>
              <w:t>0</w:t>
            </w:r>
          </w:p>
        </w:tc>
      </w:tr>
      <w:tr w:rsidR="00FC712A" w14:paraId="3A5DE19F" w14:textId="77777777" w:rsidTr="00703B89">
        <w:trPr>
          <w:trHeight w:val="738"/>
          <w:jc w:val="center"/>
        </w:trPr>
        <w:tc>
          <w:tcPr>
            <w:tcW w:w="2220" w:type="pct"/>
            <w:vAlign w:val="center"/>
          </w:tcPr>
          <w:p w14:paraId="6DEF0596" w14:textId="77777777" w:rsidR="00FC712A" w:rsidRDefault="001D6060">
            <w:pPr>
              <w:pStyle w:val="RSCT03TableBody"/>
              <w:spacing w:line="240" w:lineRule="auto"/>
              <w:rPr>
                <w:rFonts w:ascii="Times New Roman" w:eastAsia="바탕" w:hAnsi="Times New Roman"/>
                <w:i/>
                <w:sz w:val="24"/>
                <w:szCs w:val="24"/>
                <w:lang w:val="en-US"/>
              </w:rPr>
            </w:pPr>
            <w:r>
              <w:rPr>
                <w:rFonts w:ascii="Times New Roman" w:eastAsia="바탕" w:hAnsi="Times New Roman"/>
                <w:i/>
                <w:sz w:val="24"/>
                <w:szCs w:val="24"/>
                <w:lang w:val="en-US"/>
              </w:rPr>
              <w:t>YIFAO1</w:t>
            </w:r>
          </w:p>
        </w:tc>
        <w:tc>
          <w:tcPr>
            <w:tcW w:w="2780" w:type="pct"/>
            <w:vAlign w:val="center"/>
          </w:tcPr>
          <w:p w14:paraId="05B636B8" w14:textId="77777777" w:rsidR="00FC712A" w:rsidRDefault="001D6060">
            <w:pPr>
              <w:pStyle w:val="RSCT03TableBody"/>
              <w:spacing w:line="240" w:lineRule="auto"/>
              <w:rPr>
                <w:rFonts w:ascii="Times New Roman" w:eastAsia="바탕" w:hAnsi="Times New Roman"/>
                <w:i/>
                <w:sz w:val="24"/>
                <w:szCs w:val="24"/>
                <w:lang w:val="en-US"/>
              </w:rPr>
            </w:pPr>
            <w:r>
              <w:rPr>
                <w:rFonts w:ascii="Times New Roman" w:eastAsia="바탕" w:hAnsi="Times New Roman"/>
                <w:sz w:val="24"/>
                <w:szCs w:val="24"/>
                <w:lang w:val="en-US"/>
              </w:rPr>
              <w:t>0.687</w:t>
            </w:r>
          </w:p>
        </w:tc>
      </w:tr>
      <w:tr w:rsidR="00FC712A" w14:paraId="653D79E6" w14:textId="77777777" w:rsidTr="00703B89">
        <w:trPr>
          <w:trHeight w:val="738"/>
          <w:jc w:val="center"/>
        </w:trPr>
        <w:tc>
          <w:tcPr>
            <w:tcW w:w="2220" w:type="pct"/>
            <w:vAlign w:val="center"/>
          </w:tcPr>
          <w:p w14:paraId="3EA5741E" w14:textId="77777777" w:rsidR="00FC712A" w:rsidRDefault="001D6060">
            <w:pPr>
              <w:pStyle w:val="RSCT03TableBody"/>
              <w:spacing w:line="240" w:lineRule="auto"/>
              <w:rPr>
                <w:rFonts w:ascii="Times New Roman" w:eastAsia="바탕" w:hAnsi="Times New Roman"/>
                <w:i/>
                <w:sz w:val="24"/>
                <w:szCs w:val="24"/>
                <w:lang w:val="en-US"/>
              </w:rPr>
            </w:pPr>
            <w:r>
              <w:rPr>
                <w:rFonts w:ascii="Times New Roman" w:eastAsia="바탕" w:hAnsi="Times New Roman"/>
                <w:i/>
                <w:sz w:val="24"/>
                <w:szCs w:val="24"/>
                <w:lang w:val="en-US"/>
              </w:rPr>
              <w:t xml:space="preserve">WsFAO1(CsFAO1)         </w:t>
            </w:r>
          </w:p>
        </w:tc>
        <w:tc>
          <w:tcPr>
            <w:tcW w:w="2780" w:type="pct"/>
            <w:vAlign w:val="center"/>
          </w:tcPr>
          <w:p w14:paraId="6C647731" w14:textId="77777777" w:rsidR="00FC712A" w:rsidRDefault="001D6060">
            <w:pPr>
              <w:pStyle w:val="RSCT03TableBody"/>
              <w:spacing w:line="240" w:lineRule="auto"/>
              <w:rPr>
                <w:rFonts w:ascii="Times New Roman" w:eastAsia="바탕" w:hAnsi="Times New Roman"/>
                <w:i/>
                <w:sz w:val="24"/>
                <w:szCs w:val="24"/>
                <w:lang w:val="en-US"/>
              </w:rPr>
            </w:pPr>
            <w:r>
              <w:rPr>
                <w:rFonts w:ascii="Times New Roman" w:eastAsia="바탕" w:hAnsi="Times New Roman"/>
                <w:sz w:val="24"/>
                <w:szCs w:val="24"/>
                <w:lang w:val="en-US"/>
              </w:rPr>
              <w:t>6.117</w:t>
            </w:r>
          </w:p>
        </w:tc>
      </w:tr>
      <w:tr w:rsidR="00FC712A" w14:paraId="502FEEB2" w14:textId="77777777" w:rsidTr="00703B89">
        <w:trPr>
          <w:trHeight w:val="738"/>
          <w:jc w:val="center"/>
        </w:trPr>
        <w:tc>
          <w:tcPr>
            <w:tcW w:w="2220" w:type="pct"/>
            <w:vAlign w:val="center"/>
          </w:tcPr>
          <w:p w14:paraId="027A6A5D" w14:textId="77777777" w:rsidR="00FC712A" w:rsidRDefault="001D6060">
            <w:pPr>
              <w:pStyle w:val="RSCT03TableBody"/>
              <w:spacing w:line="240" w:lineRule="auto"/>
              <w:rPr>
                <w:rFonts w:ascii="Times New Roman" w:eastAsia="바탕" w:hAnsi="Times New Roman"/>
                <w:i/>
                <w:sz w:val="24"/>
                <w:szCs w:val="24"/>
                <w:lang w:val="en-US"/>
              </w:rPr>
            </w:pPr>
            <w:proofErr w:type="spellStart"/>
            <w:r>
              <w:rPr>
                <w:rFonts w:ascii="Times New Roman" w:eastAsia="바탕" w:hAnsi="Times New Roman"/>
                <w:i/>
                <w:sz w:val="24"/>
                <w:szCs w:val="24"/>
                <w:lang w:val="en-US"/>
              </w:rPr>
              <w:t>CtFAO</w:t>
            </w:r>
            <w:proofErr w:type="spellEnd"/>
          </w:p>
        </w:tc>
        <w:tc>
          <w:tcPr>
            <w:tcW w:w="2780" w:type="pct"/>
            <w:vAlign w:val="center"/>
          </w:tcPr>
          <w:p w14:paraId="2D4F244A" w14:textId="77777777" w:rsidR="00FC712A" w:rsidRDefault="001D6060">
            <w:pPr>
              <w:pStyle w:val="RSCT03TableBody"/>
              <w:spacing w:line="240" w:lineRule="auto"/>
              <w:rPr>
                <w:rFonts w:ascii="Times New Roman" w:eastAsia="바탕" w:hAnsi="Times New Roman"/>
                <w:i/>
                <w:sz w:val="24"/>
                <w:szCs w:val="24"/>
                <w:lang w:val="en-US"/>
              </w:rPr>
            </w:pPr>
            <w:r>
              <w:rPr>
                <w:rFonts w:ascii="Times New Roman" w:eastAsia="바탕" w:hAnsi="Times New Roman"/>
                <w:sz w:val="24"/>
                <w:szCs w:val="24"/>
                <w:lang w:val="en-US"/>
              </w:rPr>
              <w:t>0.851</w:t>
            </w:r>
          </w:p>
        </w:tc>
      </w:tr>
    </w:tbl>
    <w:p w14:paraId="59E4FBE7" w14:textId="77777777" w:rsidR="00FC712A" w:rsidRDefault="00FC712A">
      <w:pPr>
        <w:spacing w:line="480" w:lineRule="auto"/>
        <w:outlineLvl w:val="0"/>
      </w:pPr>
    </w:p>
    <w:p w14:paraId="40A0B392" w14:textId="77777777" w:rsidR="00FC712A" w:rsidRDefault="001D6060">
      <w:pPr>
        <w:tabs>
          <w:tab w:val="left" w:pos="1575"/>
        </w:tabs>
        <w:spacing w:line="480" w:lineRule="auto"/>
        <w:outlineLvl w:val="0"/>
      </w:pPr>
      <w:r>
        <w:tab/>
      </w:r>
    </w:p>
    <w:p w14:paraId="7015BC08" w14:textId="75A1B013" w:rsidR="00703B89" w:rsidRDefault="00703B89">
      <w:pPr>
        <w:spacing w:line="480" w:lineRule="auto"/>
        <w:outlineLvl w:val="0"/>
      </w:pPr>
    </w:p>
    <w:p w14:paraId="56ECD132" w14:textId="56225496" w:rsidR="00703B89" w:rsidRDefault="00703B89" w:rsidP="00703B89">
      <w:pPr>
        <w:spacing w:line="480" w:lineRule="auto"/>
        <w:jc w:val="right"/>
        <w:outlineLvl w:val="0"/>
      </w:pPr>
    </w:p>
    <w:p w14:paraId="7E13EE22" w14:textId="77777777" w:rsidR="00FC712A" w:rsidRDefault="001D6060">
      <w:pPr>
        <w:spacing w:line="480" w:lineRule="auto"/>
        <w:outlineLvl w:val="0"/>
        <w:rPr>
          <w:rFonts w:eastAsiaTheme="minorEastAsia"/>
          <w:lang w:eastAsia="ko-KR"/>
        </w:rPr>
      </w:pPr>
      <w:r w:rsidRPr="00703B89">
        <w:br w:type="page"/>
      </w:r>
      <w:r>
        <w:rPr>
          <w:bCs/>
          <w:color w:val="000000"/>
        </w:rPr>
        <w:lastRenderedPageBreak/>
        <w:t xml:space="preserve"> </w:t>
      </w:r>
      <w:r>
        <w:rPr>
          <w:rFonts w:eastAsiaTheme="minorEastAsia"/>
          <w:lang w:eastAsia="ko-KR"/>
        </w:rPr>
        <w:t xml:space="preserve">3. </w:t>
      </w:r>
      <w:r>
        <w:rPr>
          <w:bCs/>
          <w:color w:val="000000"/>
        </w:rPr>
        <w:t>Supplementary Figures</w:t>
      </w:r>
    </w:p>
    <w:p w14:paraId="0CDB7080" w14:textId="77777777" w:rsidR="00FC712A" w:rsidRDefault="00FC712A">
      <w:pPr>
        <w:spacing w:line="480" w:lineRule="auto"/>
        <w:outlineLvl w:val="0"/>
      </w:pPr>
    </w:p>
    <w:p w14:paraId="5977A010" w14:textId="77777777" w:rsidR="00FC712A" w:rsidRDefault="001D6060">
      <w:pPr>
        <w:spacing w:line="480" w:lineRule="auto"/>
        <w:jc w:val="both"/>
        <w:rPr>
          <w:rFonts w:eastAsia="바탕체"/>
          <w:lang w:eastAsia="ko-KR"/>
        </w:rPr>
      </w:pPr>
      <w:r>
        <w:rPr>
          <w:i/>
          <w:noProof/>
          <w:color w:val="FF0000"/>
          <w:lang w:eastAsia="ko-KR" w:bidi="ar-SA"/>
        </w:rPr>
        <w:drawing>
          <wp:inline distT="0" distB="0" distL="0" distR="0" wp14:anchorId="7522EB82" wp14:editId="57B1BE41">
            <wp:extent cx="4857750" cy="3209925"/>
            <wp:effectExtent l="0" t="0" r="0" b="0"/>
            <wp:docPr id="1025" name="shape10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a:picLocks/>
                    </pic:cNvPicPr>
                  </pic:nvPicPr>
                  <pic:blipFill>
                    <a:blip r:embed="rId6">
                      <a:extLst>
                        <a:ext uri="{28A0092B-C50C-407E-A947-70E740481C1C}">
                          <a14:useLocalDpi xmlns:a14="http://schemas.microsoft.com/office/drawing/2010/main" val="0"/>
                        </a:ext>
                      </a:extLst>
                    </a:blip>
                    <a:srcRect/>
                    <a:stretch>
                      <a:fillRect/>
                    </a:stretch>
                  </pic:blipFill>
                  <pic:spPr>
                    <a:xfrm>
                      <a:off x="0" y="0"/>
                      <a:ext cx="4857750" cy="3209925"/>
                    </a:xfrm>
                    <a:prstGeom prst="rect">
                      <a:avLst/>
                    </a:prstGeom>
                  </pic:spPr>
                </pic:pic>
              </a:graphicData>
            </a:graphic>
          </wp:inline>
        </w:drawing>
      </w:r>
      <w:r>
        <w:rPr>
          <w:bCs/>
        </w:rPr>
        <w:t xml:space="preserve">Supplementary </w:t>
      </w:r>
      <w:r>
        <w:rPr>
          <w:rFonts w:eastAsia="바탕체"/>
          <w:lang w:eastAsia="ko-KR"/>
        </w:rPr>
        <w:t xml:space="preserve">Figure 1. Protein tertiary structure analysis and substrate docking. This figure shows the results of the tertiary structure analysis of the protein and its interaction with the substrates. (a) Tertiary structure of </w:t>
      </w:r>
      <w:proofErr w:type="spellStart"/>
      <w:r>
        <w:rPr>
          <w:rFonts w:eastAsia="바탕체"/>
          <w:lang w:eastAsia="ko-KR"/>
        </w:rPr>
        <w:t>WsFAO</w:t>
      </w:r>
      <w:proofErr w:type="spellEnd"/>
      <w:r>
        <w:rPr>
          <w:rFonts w:eastAsia="바탕체"/>
          <w:lang w:eastAsia="ko-KR"/>
        </w:rPr>
        <w:t xml:space="preserve"> and its substrate-binding site. (b) Docking of FAD and 12-HFA. (c) Docking of FAD and 1-dodecanol. (d) Amino acid residues constituting the substrate access pathway of the enzyme. The key amino acid residues constituting the substrate access path are TRY 245, GLY 249, and LEU 261. </w:t>
      </w:r>
      <w:r>
        <w:t>The docking analysis indicates that 12-hydroxydodecanoic acid is positioned in proximity to the FAD cofactor, supporting the high catalytic activity of WsFAO1 toward ω-hydroxy fatty acids.</w:t>
      </w:r>
    </w:p>
    <w:p w14:paraId="5D445D2D" w14:textId="77777777" w:rsidR="00FC712A" w:rsidRDefault="00FC712A">
      <w:pPr>
        <w:rPr>
          <w:rFonts w:eastAsia="바탕체"/>
          <w:color w:val="FF0000"/>
          <w:lang w:eastAsia="ko-KR"/>
        </w:rPr>
      </w:pPr>
    </w:p>
    <w:p w14:paraId="22B77F9C" w14:textId="77777777" w:rsidR="00FC712A" w:rsidRDefault="00FC712A">
      <w:pPr>
        <w:rPr>
          <w:b/>
        </w:rPr>
      </w:pPr>
    </w:p>
    <w:p w14:paraId="74A74B9A" w14:textId="77777777" w:rsidR="00FC712A" w:rsidRDefault="00FC712A">
      <w:pPr>
        <w:rPr>
          <w:bCs/>
        </w:rPr>
      </w:pPr>
    </w:p>
    <w:p w14:paraId="510C3B2B" w14:textId="77777777" w:rsidR="00FC712A" w:rsidRDefault="001D6060">
      <w:pPr>
        <w:jc w:val="center"/>
        <w:rPr>
          <w:bCs/>
        </w:rPr>
      </w:pPr>
      <w:r>
        <w:rPr>
          <w:noProof/>
          <w:color w:val="FF0000"/>
          <w:lang w:eastAsia="ko-KR" w:bidi="ar-SA"/>
        </w:rPr>
        <w:lastRenderedPageBreak/>
        <w:drawing>
          <wp:anchor distT="0" distB="0" distL="114300" distR="114300" simplePos="0" relativeHeight="251658240" behindDoc="0" locked="0" layoutInCell="1" hidden="0" allowOverlap="1" wp14:anchorId="58DCB055" wp14:editId="25659C39">
            <wp:simplePos x="0" y="0"/>
            <wp:positionH relativeFrom="column">
              <wp:posOffset>-169545</wp:posOffset>
            </wp:positionH>
            <wp:positionV relativeFrom="paragraph">
              <wp:posOffset>295910</wp:posOffset>
            </wp:positionV>
            <wp:extent cx="4735830" cy="4503420"/>
            <wp:effectExtent l="0" t="0" r="0" b="0"/>
            <wp:wrapTopAndBottom/>
            <wp:docPr id="1026" name="shape10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a:picLocks/>
                    </pic:cNvPicPr>
                  </pic:nvPicPr>
                  <pic:blipFill>
                    <a:blip r:embed="rId7">
                      <a:extLst>
                        <a:ext uri="{28A0092B-C50C-407E-A947-70E740481C1C}">
                          <a14:useLocalDpi xmlns:a14="http://schemas.microsoft.com/office/drawing/2010/main" val="0"/>
                        </a:ext>
                      </a:extLst>
                    </a:blip>
                    <a:srcRect/>
                    <a:stretch>
                      <a:fillRect/>
                    </a:stretch>
                  </pic:blipFill>
                  <pic:spPr>
                    <a:xfrm>
                      <a:off x="0" y="0"/>
                      <a:ext cx="4735830" cy="4503420"/>
                    </a:xfrm>
                    <a:prstGeom prst="rect">
                      <a:avLst/>
                    </a:prstGeom>
                    <a:noFill/>
                    <a:ln>
                      <a:noFill/>
                    </a:ln>
                  </pic:spPr>
                </pic:pic>
              </a:graphicData>
            </a:graphic>
          </wp:anchor>
        </w:drawing>
      </w:r>
    </w:p>
    <w:p w14:paraId="5D46D3EF" w14:textId="77777777" w:rsidR="00FC712A" w:rsidRDefault="00FC712A">
      <w:pPr>
        <w:rPr>
          <w:bCs/>
        </w:rPr>
      </w:pPr>
    </w:p>
    <w:p w14:paraId="013D6693" w14:textId="77777777" w:rsidR="00FC712A" w:rsidRDefault="00FC712A">
      <w:pPr>
        <w:rPr>
          <w:bCs/>
        </w:rPr>
      </w:pPr>
    </w:p>
    <w:p w14:paraId="2B94B459" w14:textId="77777777" w:rsidR="00FC712A" w:rsidRDefault="001D6060">
      <w:pPr>
        <w:spacing w:line="480" w:lineRule="auto"/>
        <w:rPr>
          <w:rFonts w:eastAsia="바탕체"/>
          <w:lang w:eastAsia="ko-KR"/>
        </w:rPr>
      </w:pPr>
      <w:r>
        <w:rPr>
          <w:bCs/>
        </w:rPr>
        <w:t xml:space="preserve">Supplementary </w:t>
      </w:r>
      <w:r>
        <w:rPr>
          <w:rFonts w:eastAsia="바탕체"/>
          <w:lang w:eastAsia="ko-KR"/>
        </w:rPr>
        <w:t xml:space="preserve">Figure 2. Comparison of ¹H NMR spectra of authentic and purified DDDA. (a) Spectra of authentic DDDA. (b) Spectra of purified DDDA. </w:t>
      </w:r>
      <w:r>
        <w:t xml:space="preserve">The purified DDDA exhibited identical characteristic proton signals to those of the commercial standard, confirming its molecular structure. </w:t>
      </w:r>
    </w:p>
    <w:p w14:paraId="02D794DA" w14:textId="77777777" w:rsidR="00FC712A" w:rsidRDefault="00FC712A">
      <w:pPr>
        <w:rPr>
          <w:color w:val="FF0000"/>
        </w:rPr>
      </w:pPr>
    </w:p>
    <w:p w14:paraId="237617FF" w14:textId="77777777" w:rsidR="00FC712A" w:rsidRDefault="00FC712A">
      <w:pPr>
        <w:rPr>
          <w:color w:val="FF0000"/>
        </w:rPr>
      </w:pPr>
    </w:p>
    <w:p w14:paraId="04835497" w14:textId="77777777" w:rsidR="00FC712A" w:rsidRDefault="00FC712A">
      <w:pPr>
        <w:rPr>
          <w:color w:val="FF0000"/>
        </w:rPr>
      </w:pPr>
    </w:p>
    <w:p w14:paraId="3D50E781" w14:textId="77777777" w:rsidR="00FC712A" w:rsidRDefault="00FC712A">
      <w:pPr>
        <w:rPr>
          <w:color w:val="FF0000"/>
        </w:rPr>
      </w:pPr>
    </w:p>
    <w:p w14:paraId="63CE1C5C" w14:textId="77777777" w:rsidR="00FC712A" w:rsidRDefault="00FC712A"/>
    <w:sectPr w:rsidR="00FC712A">
      <w:headerReference w:type="even" r:id="rId8"/>
      <w:headerReference w:type="default" r:id="rId9"/>
      <w:footerReference w:type="even" r:id="rId10"/>
      <w:footerReference w:type="default" r:id="rId11"/>
      <w:headerReference w:type="first" r:id="rId12"/>
      <w:footerReference w:type="first" r:id="rId13"/>
      <w:pgSz w:w="12240" w:h="15840" w:code="1"/>
      <w:pgMar w:top="1304" w:right="1797" w:bottom="1304"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BD58E" w14:textId="77777777" w:rsidR="009A5706" w:rsidRDefault="009A5706" w:rsidP="00DC00FF">
      <w:r>
        <w:separator/>
      </w:r>
    </w:p>
  </w:endnote>
  <w:endnote w:type="continuationSeparator" w:id="0">
    <w:p w14:paraId="64787A49" w14:textId="77777777" w:rsidR="009A5706" w:rsidRDefault="009A5706" w:rsidP="00DC0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4E48E" w14:textId="77777777" w:rsidR="00295336" w:rsidRDefault="00295336">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228868"/>
      <w:docPartObj>
        <w:docPartGallery w:val="Page Numbers (Bottom of Page)"/>
        <w:docPartUnique/>
      </w:docPartObj>
    </w:sdtPr>
    <w:sdtContent>
      <w:p w14:paraId="13AF8A67" w14:textId="28537265" w:rsidR="00295336" w:rsidRDefault="00295336">
        <w:pPr>
          <w:pStyle w:val="ab"/>
          <w:jc w:val="center"/>
        </w:pPr>
        <w:r>
          <w:fldChar w:fldCharType="begin"/>
        </w:r>
        <w:r>
          <w:instrText>PAGE   \* MERGEFORMAT</w:instrText>
        </w:r>
        <w:r>
          <w:fldChar w:fldCharType="separate"/>
        </w:r>
        <w:r>
          <w:rPr>
            <w:lang w:val="ko-KR" w:eastAsia="ko-KR"/>
          </w:rPr>
          <w:t>2</w:t>
        </w:r>
        <w:r>
          <w:fldChar w:fldCharType="end"/>
        </w:r>
      </w:p>
    </w:sdtContent>
  </w:sdt>
  <w:p w14:paraId="2A746896" w14:textId="77777777" w:rsidR="00295336" w:rsidRDefault="00295336">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F3EFE" w14:textId="77777777" w:rsidR="00295336" w:rsidRDefault="0029533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3C2A5" w14:textId="77777777" w:rsidR="009A5706" w:rsidRDefault="009A5706" w:rsidP="00DC00FF">
      <w:r>
        <w:separator/>
      </w:r>
    </w:p>
  </w:footnote>
  <w:footnote w:type="continuationSeparator" w:id="0">
    <w:p w14:paraId="17A54A51" w14:textId="77777777" w:rsidR="009A5706" w:rsidRDefault="009A5706" w:rsidP="00DC0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1C31C" w14:textId="77777777" w:rsidR="00295336" w:rsidRDefault="0029533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E1FD" w14:textId="77777777" w:rsidR="00295336" w:rsidRDefault="00295336">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F069" w14:textId="77777777" w:rsidR="00295336" w:rsidRDefault="00295336">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12A"/>
    <w:rsid w:val="000562EC"/>
    <w:rsid w:val="00102749"/>
    <w:rsid w:val="00193F92"/>
    <w:rsid w:val="001D6060"/>
    <w:rsid w:val="002913A0"/>
    <w:rsid w:val="00295336"/>
    <w:rsid w:val="00485843"/>
    <w:rsid w:val="00545A9B"/>
    <w:rsid w:val="0061568B"/>
    <w:rsid w:val="00703B89"/>
    <w:rsid w:val="008A289E"/>
    <w:rsid w:val="008C399D"/>
    <w:rsid w:val="009A5706"/>
    <w:rsid w:val="00BE38D5"/>
    <w:rsid w:val="00DC00FF"/>
    <w:rsid w:val="00E92AE8"/>
    <w:rsid w:val="00FC712A"/>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D5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MS Mincho" w:hAnsi="Times New Roman" w:cs="Times New Roman"/>
      <w:kern w:val="0"/>
      <w:lang w:bidi="he-IL"/>
    </w:rPr>
  </w:style>
  <w:style w:type="paragraph" w:styleId="1">
    <w:name w:val="heading 1"/>
    <w:basedOn w:val="a"/>
    <w:next w:val="a"/>
    <w:link w:val="1Char"/>
    <w:uiPriority w:val="9"/>
    <w:qFormat/>
    <w:pPr>
      <w:keepNext/>
      <w:keepLines/>
      <w:spacing w:before="360" w:after="80" w:line="278" w:lineRule="auto"/>
      <w:outlineLvl w:val="0"/>
    </w:pPr>
    <w:rPr>
      <w:rFonts w:asciiTheme="majorHAnsi" w:eastAsiaTheme="majorEastAsia" w:hAnsiTheme="majorHAnsi" w:cstheme="majorBidi"/>
      <w:color w:val="104861"/>
      <w:kern w:val="2"/>
      <w:sz w:val="40"/>
      <w:szCs w:val="40"/>
      <w:lang w:bidi="ar-SA"/>
    </w:rPr>
  </w:style>
  <w:style w:type="paragraph" w:styleId="2">
    <w:name w:val="heading 2"/>
    <w:basedOn w:val="a"/>
    <w:next w:val="a"/>
    <w:link w:val="2Char"/>
    <w:uiPriority w:val="9"/>
    <w:semiHidden/>
    <w:unhideWhenUsed/>
    <w:qFormat/>
    <w:pPr>
      <w:keepNext/>
      <w:keepLines/>
      <w:spacing w:before="160" w:after="80" w:line="278" w:lineRule="auto"/>
      <w:outlineLvl w:val="1"/>
    </w:pPr>
    <w:rPr>
      <w:rFonts w:asciiTheme="majorHAnsi" w:eastAsiaTheme="majorEastAsia" w:hAnsiTheme="majorHAnsi" w:cstheme="majorBidi"/>
      <w:color w:val="104861"/>
      <w:kern w:val="2"/>
      <w:sz w:val="32"/>
      <w:szCs w:val="32"/>
      <w:lang w:bidi="ar-SA"/>
    </w:rPr>
  </w:style>
  <w:style w:type="paragraph" w:styleId="3">
    <w:name w:val="heading 3"/>
    <w:basedOn w:val="a"/>
    <w:next w:val="a"/>
    <w:link w:val="3Char"/>
    <w:uiPriority w:val="9"/>
    <w:semiHidden/>
    <w:unhideWhenUsed/>
    <w:qFormat/>
    <w:pPr>
      <w:keepNext/>
      <w:keepLines/>
      <w:spacing w:before="160" w:after="80" w:line="278" w:lineRule="auto"/>
      <w:outlineLvl w:val="2"/>
    </w:pPr>
    <w:rPr>
      <w:rFonts w:asciiTheme="minorHAnsi" w:eastAsiaTheme="majorEastAsia" w:hAnsiTheme="minorHAnsi" w:cstheme="majorBidi"/>
      <w:color w:val="104861"/>
      <w:kern w:val="2"/>
      <w:sz w:val="28"/>
      <w:szCs w:val="28"/>
      <w:lang w:bidi="ar-SA"/>
    </w:rPr>
  </w:style>
  <w:style w:type="paragraph" w:styleId="4">
    <w:name w:val="heading 4"/>
    <w:basedOn w:val="a"/>
    <w:next w:val="a"/>
    <w:link w:val="4Char"/>
    <w:uiPriority w:val="9"/>
    <w:semiHidden/>
    <w:unhideWhenUsed/>
    <w:qFormat/>
    <w:pPr>
      <w:keepNext/>
      <w:keepLines/>
      <w:spacing w:before="80" w:after="40" w:line="278" w:lineRule="auto"/>
      <w:outlineLvl w:val="3"/>
    </w:pPr>
    <w:rPr>
      <w:rFonts w:asciiTheme="minorHAnsi" w:eastAsiaTheme="majorEastAsia" w:hAnsiTheme="minorHAnsi" w:cstheme="majorBidi"/>
      <w:i/>
      <w:iCs/>
      <w:color w:val="104861"/>
      <w:kern w:val="2"/>
      <w:lang w:bidi="ar-SA"/>
    </w:rPr>
  </w:style>
  <w:style w:type="paragraph" w:styleId="5">
    <w:name w:val="heading 5"/>
    <w:basedOn w:val="a"/>
    <w:next w:val="a"/>
    <w:link w:val="5Char"/>
    <w:uiPriority w:val="9"/>
    <w:semiHidden/>
    <w:unhideWhenUsed/>
    <w:qFormat/>
    <w:pPr>
      <w:keepNext/>
      <w:keepLines/>
      <w:spacing w:before="80" w:after="40" w:line="278" w:lineRule="auto"/>
      <w:outlineLvl w:val="4"/>
    </w:pPr>
    <w:rPr>
      <w:rFonts w:asciiTheme="minorHAnsi" w:eastAsiaTheme="majorEastAsia" w:hAnsiTheme="minorHAnsi" w:cstheme="majorBidi"/>
      <w:color w:val="104861"/>
      <w:kern w:val="2"/>
      <w:lang w:bidi="ar-SA"/>
    </w:rPr>
  </w:style>
  <w:style w:type="paragraph" w:styleId="6">
    <w:name w:val="heading 6"/>
    <w:basedOn w:val="a"/>
    <w:next w:val="a"/>
    <w:link w:val="6Char"/>
    <w:uiPriority w:val="9"/>
    <w:semiHidden/>
    <w:unhideWhenUsed/>
    <w:qFormat/>
    <w:pPr>
      <w:keepNext/>
      <w:keepLines/>
      <w:spacing w:before="40" w:line="278" w:lineRule="auto"/>
      <w:outlineLvl w:val="5"/>
    </w:pPr>
    <w:rPr>
      <w:rFonts w:asciiTheme="minorHAnsi" w:eastAsiaTheme="majorEastAsia" w:hAnsiTheme="minorHAnsi" w:cstheme="majorBidi"/>
      <w:i/>
      <w:iCs/>
      <w:color w:val="595959"/>
      <w:kern w:val="2"/>
      <w:lang w:bidi="ar-SA"/>
    </w:rPr>
  </w:style>
  <w:style w:type="paragraph" w:styleId="7">
    <w:name w:val="heading 7"/>
    <w:basedOn w:val="a"/>
    <w:next w:val="a"/>
    <w:link w:val="7Char"/>
    <w:uiPriority w:val="9"/>
    <w:semiHidden/>
    <w:unhideWhenUsed/>
    <w:qFormat/>
    <w:pPr>
      <w:keepNext/>
      <w:keepLines/>
      <w:spacing w:before="40" w:line="278" w:lineRule="auto"/>
      <w:outlineLvl w:val="6"/>
    </w:pPr>
    <w:rPr>
      <w:rFonts w:asciiTheme="minorHAnsi" w:eastAsiaTheme="majorEastAsia" w:hAnsiTheme="minorHAnsi" w:cstheme="majorBidi"/>
      <w:color w:val="595959"/>
      <w:kern w:val="2"/>
      <w:lang w:bidi="ar-SA"/>
    </w:rPr>
  </w:style>
  <w:style w:type="paragraph" w:styleId="8">
    <w:name w:val="heading 8"/>
    <w:basedOn w:val="a"/>
    <w:next w:val="a"/>
    <w:link w:val="8Char"/>
    <w:uiPriority w:val="9"/>
    <w:semiHidden/>
    <w:unhideWhenUsed/>
    <w:qFormat/>
    <w:pPr>
      <w:keepNext/>
      <w:keepLines/>
      <w:spacing w:line="278" w:lineRule="auto"/>
      <w:outlineLvl w:val="7"/>
    </w:pPr>
    <w:rPr>
      <w:rFonts w:asciiTheme="minorHAnsi" w:eastAsiaTheme="majorEastAsia" w:hAnsiTheme="minorHAnsi" w:cstheme="majorBidi"/>
      <w:i/>
      <w:iCs/>
      <w:color w:val="262626"/>
      <w:kern w:val="2"/>
      <w:lang w:bidi="ar-SA"/>
    </w:rPr>
  </w:style>
  <w:style w:type="paragraph" w:styleId="9">
    <w:name w:val="heading 9"/>
    <w:basedOn w:val="a"/>
    <w:next w:val="a"/>
    <w:link w:val="9Char"/>
    <w:uiPriority w:val="9"/>
    <w:semiHidden/>
    <w:unhideWhenUsed/>
    <w:qFormat/>
    <w:pPr>
      <w:keepNext/>
      <w:keepLines/>
      <w:spacing w:line="278" w:lineRule="auto"/>
      <w:outlineLvl w:val="8"/>
    </w:pPr>
    <w:rPr>
      <w:rFonts w:asciiTheme="minorHAnsi" w:eastAsiaTheme="majorEastAsia" w:hAnsiTheme="minorHAnsi" w:cstheme="majorBidi"/>
      <w:color w:val="262626"/>
      <w:kern w:val="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Pr>
      <w:rFonts w:asciiTheme="majorHAnsi" w:eastAsiaTheme="majorEastAsia" w:hAnsiTheme="majorHAnsi" w:cstheme="majorBidi"/>
      <w:color w:val="104861"/>
      <w:sz w:val="40"/>
      <w:szCs w:val="40"/>
    </w:rPr>
  </w:style>
  <w:style w:type="character" w:customStyle="1" w:styleId="2Char">
    <w:name w:val="제목 2 Char"/>
    <w:basedOn w:val="a0"/>
    <w:link w:val="2"/>
    <w:uiPriority w:val="9"/>
    <w:semiHidden/>
    <w:rPr>
      <w:rFonts w:asciiTheme="majorHAnsi" w:eastAsiaTheme="majorEastAsia" w:hAnsiTheme="majorHAnsi" w:cstheme="majorBidi"/>
      <w:color w:val="104861"/>
      <w:sz w:val="32"/>
      <w:szCs w:val="32"/>
    </w:rPr>
  </w:style>
  <w:style w:type="character" w:customStyle="1" w:styleId="3Char">
    <w:name w:val="제목 3 Char"/>
    <w:basedOn w:val="a0"/>
    <w:link w:val="3"/>
    <w:uiPriority w:val="9"/>
    <w:semiHidden/>
    <w:rPr>
      <w:rFonts w:eastAsiaTheme="majorEastAsia" w:cstheme="majorBidi"/>
      <w:color w:val="104861"/>
      <w:sz w:val="28"/>
      <w:szCs w:val="28"/>
    </w:rPr>
  </w:style>
  <w:style w:type="character" w:customStyle="1" w:styleId="4Char">
    <w:name w:val="제목 4 Char"/>
    <w:basedOn w:val="a0"/>
    <w:link w:val="4"/>
    <w:uiPriority w:val="9"/>
    <w:semiHidden/>
    <w:rPr>
      <w:rFonts w:eastAsiaTheme="majorEastAsia" w:cstheme="majorBidi"/>
      <w:i/>
      <w:iCs/>
      <w:color w:val="104861"/>
    </w:rPr>
  </w:style>
  <w:style w:type="character" w:customStyle="1" w:styleId="5Char">
    <w:name w:val="제목 5 Char"/>
    <w:basedOn w:val="a0"/>
    <w:link w:val="5"/>
    <w:uiPriority w:val="9"/>
    <w:semiHidden/>
    <w:rPr>
      <w:rFonts w:eastAsiaTheme="majorEastAsia" w:cstheme="majorBidi"/>
      <w:color w:val="104861"/>
    </w:rPr>
  </w:style>
  <w:style w:type="character" w:customStyle="1" w:styleId="6Char">
    <w:name w:val="제목 6 Char"/>
    <w:basedOn w:val="a0"/>
    <w:link w:val="6"/>
    <w:uiPriority w:val="9"/>
    <w:semiHidden/>
    <w:rPr>
      <w:rFonts w:eastAsiaTheme="majorEastAsia" w:cstheme="majorBidi"/>
      <w:i/>
      <w:iCs/>
      <w:color w:val="595959"/>
    </w:rPr>
  </w:style>
  <w:style w:type="character" w:customStyle="1" w:styleId="7Char">
    <w:name w:val="제목 7 Char"/>
    <w:basedOn w:val="a0"/>
    <w:link w:val="7"/>
    <w:uiPriority w:val="9"/>
    <w:semiHidden/>
    <w:rPr>
      <w:rFonts w:eastAsiaTheme="majorEastAsia" w:cstheme="majorBidi"/>
      <w:color w:val="595959"/>
    </w:rPr>
  </w:style>
  <w:style w:type="character" w:customStyle="1" w:styleId="8Char">
    <w:name w:val="제목 8 Char"/>
    <w:basedOn w:val="a0"/>
    <w:link w:val="8"/>
    <w:uiPriority w:val="9"/>
    <w:semiHidden/>
    <w:rPr>
      <w:rFonts w:eastAsiaTheme="majorEastAsia" w:cstheme="majorBidi"/>
      <w:i/>
      <w:iCs/>
      <w:color w:val="262626"/>
    </w:rPr>
  </w:style>
  <w:style w:type="character" w:customStyle="1" w:styleId="9Char">
    <w:name w:val="제목 9 Char"/>
    <w:basedOn w:val="a0"/>
    <w:link w:val="9"/>
    <w:uiPriority w:val="9"/>
    <w:semiHidden/>
    <w:rPr>
      <w:rFonts w:eastAsiaTheme="majorEastAsia" w:cstheme="majorBidi"/>
      <w:color w:val="262626"/>
    </w:rPr>
  </w:style>
  <w:style w:type="paragraph" w:styleId="a3">
    <w:name w:val="Title"/>
    <w:basedOn w:val="a"/>
    <w:next w:val="a"/>
    <w:link w:val="Char"/>
    <w:uiPriority w:val="10"/>
    <w:qFormat/>
    <w:pPr>
      <w:spacing w:after="80"/>
      <w:contextualSpacing/>
    </w:pPr>
    <w:rPr>
      <w:rFonts w:asciiTheme="majorHAnsi" w:eastAsiaTheme="majorEastAsia" w:hAnsiTheme="majorHAnsi" w:cstheme="majorBidi"/>
      <w:spacing w:val="-10"/>
      <w:kern w:val="28"/>
      <w:sz w:val="56"/>
      <w:szCs w:val="56"/>
      <w:lang w:bidi="ar-SA"/>
    </w:rPr>
  </w:style>
  <w:style w:type="character" w:customStyle="1" w:styleId="Char">
    <w:name w:val="제목 Char"/>
    <w:basedOn w:val="a0"/>
    <w:link w:val="a3"/>
    <w:uiPriority w:val="1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pPr>
      <w:spacing w:after="160" w:line="278" w:lineRule="auto"/>
    </w:pPr>
    <w:rPr>
      <w:rFonts w:asciiTheme="minorHAnsi" w:eastAsiaTheme="majorEastAsia" w:hAnsiTheme="minorHAnsi" w:cstheme="majorBidi"/>
      <w:color w:val="595959"/>
      <w:spacing w:val="15"/>
      <w:kern w:val="2"/>
      <w:sz w:val="28"/>
      <w:szCs w:val="28"/>
      <w:lang w:bidi="ar-SA"/>
    </w:rPr>
  </w:style>
  <w:style w:type="character" w:customStyle="1" w:styleId="Char0">
    <w:name w:val="부제 Char"/>
    <w:basedOn w:val="a0"/>
    <w:link w:val="a4"/>
    <w:uiPriority w:val="11"/>
    <w:rPr>
      <w:rFonts w:eastAsiaTheme="majorEastAsia" w:cstheme="majorBidi"/>
      <w:color w:val="595959"/>
      <w:spacing w:val="15"/>
      <w:sz w:val="28"/>
      <w:szCs w:val="28"/>
    </w:rPr>
  </w:style>
  <w:style w:type="paragraph" w:styleId="a5">
    <w:name w:val="Quote"/>
    <w:basedOn w:val="a"/>
    <w:next w:val="a"/>
    <w:link w:val="Char1"/>
    <w:uiPriority w:val="29"/>
    <w:qFormat/>
    <w:pPr>
      <w:spacing w:before="160" w:after="160" w:line="278" w:lineRule="auto"/>
      <w:jc w:val="center"/>
    </w:pPr>
    <w:rPr>
      <w:rFonts w:asciiTheme="minorHAnsi" w:eastAsiaTheme="minorHAnsi" w:hAnsiTheme="minorHAnsi" w:cstheme="minorBidi"/>
      <w:i/>
      <w:iCs/>
      <w:color w:val="3F3F3F"/>
      <w:kern w:val="2"/>
      <w:lang w:bidi="ar-SA"/>
    </w:rPr>
  </w:style>
  <w:style w:type="character" w:customStyle="1" w:styleId="Char1">
    <w:name w:val="인용 Char"/>
    <w:basedOn w:val="a0"/>
    <w:link w:val="a5"/>
    <w:uiPriority w:val="29"/>
    <w:rPr>
      <w:i/>
      <w:iCs/>
      <w:color w:val="3F3F3F"/>
    </w:rPr>
  </w:style>
  <w:style w:type="paragraph" w:styleId="a6">
    <w:name w:val="List Paragraph"/>
    <w:basedOn w:val="a"/>
    <w:uiPriority w:val="34"/>
    <w:qFormat/>
    <w:pPr>
      <w:spacing w:after="160" w:line="278" w:lineRule="auto"/>
      <w:ind w:left="720"/>
      <w:contextualSpacing/>
    </w:pPr>
    <w:rPr>
      <w:rFonts w:asciiTheme="minorHAnsi" w:eastAsiaTheme="minorHAnsi" w:hAnsiTheme="minorHAnsi" w:cstheme="minorBidi"/>
      <w:kern w:val="2"/>
      <w:lang w:bidi="ar-SA"/>
    </w:rPr>
  </w:style>
  <w:style w:type="character" w:styleId="a7">
    <w:name w:val="Intense Emphasis"/>
    <w:basedOn w:val="a0"/>
    <w:uiPriority w:val="21"/>
    <w:qFormat/>
    <w:rPr>
      <w:i/>
      <w:iCs/>
      <w:color w:val="104861"/>
    </w:rPr>
  </w:style>
  <w:style w:type="paragraph" w:styleId="a8">
    <w:name w:val="Intense Quote"/>
    <w:basedOn w:val="a"/>
    <w:next w:val="a"/>
    <w:link w:val="Char2"/>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104861"/>
      <w:kern w:val="2"/>
      <w:lang w:bidi="ar-SA"/>
    </w:rPr>
  </w:style>
  <w:style w:type="character" w:customStyle="1" w:styleId="Char2">
    <w:name w:val="강한 인용 Char"/>
    <w:basedOn w:val="a0"/>
    <w:link w:val="a8"/>
    <w:uiPriority w:val="30"/>
    <w:rPr>
      <w:i/>
      <w:iCs/>
      <w:color w:val="104861"/>
    </w:rPr>
  </w:style>
  <w:style w:type="character" w:styleId="a9">
    <w:name w:val="Intense Reference"/>
    <w:basedOn w:val="a0"/>
    <w:uiPriority w:val="32"/>
    <w:qFormat/>
    <w:rPr>
      <w:b/>
      <w:bCs/>
      <w:smallCaps/>
      <w:color w:val="104861"/>
      <w:spacing w:val="5"/>
    </w:rPr>
  </w:style>
  <w:style w:type="paragraph" w:styleId="aa">
    <w:name w:val="header"/>
    <w:basedOn w:val="a"/>
    <w:link w:val="Char3"/>
    <w:uiPriority w:val="99"/>
    <w:pPr>
      <w:tabs>
        <w:tab w:val="center" w:pos="4252"/>
        <w:tab w:val="right" w:pos="8504"/>
      </w:tabs>
      <w:snapToGrid w:val="0"/>
    </w:pPr>
  </w:style>
  <w:style w:type="character" w:customStyle="1" w:styleId="Char3">
    <w:name w:val="머리글 Char"/>
    <w:basedOn w:val="a0"/>
    <w:link w:val="aa"/>
    <w:uiPriority w:val="99"/>
    <w:rPr>
      <w:rFonts w:ascii="Times New Roman" w:eastAsia="MS Mincho" w:hAnsi="Times New Roman" w:cs="Times New Roman"/>
      <w:kern w:val="0"/>
      <w:lang w:val="en-US" w:bidi="he-IL"/>
    </w:rPr>
  </w:style>
  <w:style w:type="paragraph" w:styleId="ab">
    <w:name w:val="footer"/>
    <w:basedOn w:val="a"/>
    <w:link w:val="Char4"/>
    <w:uiPriority w:val="99"/>
    <w:pPr>
      <w:tabs>
        <w:tab w:val="center" w:pos="4252"/>
        <w:tab w:val="right" w:pos="8504"/>
      </w:tabs>
      <w:snapToGrid w:val="0"/>
    </w:pPr>
  </w:style>
  <w:style w:type="character" w:customStyle="1" w:styleId="Char4">
    <w:name w:val="바닥글 Char"/>
    <w:basedOn w:val="a0"/>
    <w:link w:val="ab"/>
    <w:uiPriority w:val="99"/>
    <w:rPr>
      <w:rFonts w:ascii="Times New Roman" w:eastAsia="MS Mincho" w:hAnsi="Times New Roman" w:cs="Times New Roman"/>
      <w:kern w:val="0"/>
      <w:lang w:val="en-US" w:bidi="he-IL"/>
    </w:rPr>
  </w:style>
  <w:style w:type="paragraph" w:customStyle="1" w:styleId="RSCT03TableBody">
    <w:name w:val="RSC T03 Table Body"/>
    <w:basedOn w:val="a"/>
    <w:link w:val="RSCT03TableBodyChar"/>
    <w:qFormat/>
    <w:pPr>
      <w:keepNext/>
      <w:keepLines/>
      <w:spacing w:line="220" w:lineRule="exact"/>
      <w:jc w:val="center"/>
    </w:pPr>
    <w:rPr>
      <w:rFonts w:ascii="Calibri" w:eastAsia="Times New Roman" w:hAnsi="Calibri"/>
      <w:sz w:val="16"/>
      <w:szCs w:val="16"/>
      <w:lang w:val="en-GB" w:eastAsia="en-GB" w:bidi="ar-SA"/>
    </w:rPr>
  </w:style>
  <w:style w:type="character" w:customStyle="1" w:styleId="RSCT03TableBodyChar">
    <w:name w:val="RSC T03 Table Body Char"/>
    <w:link w:val="RSCT03TableBody"/>
    <w:rPr>
      <w:rFonts w:ascii="Calibri" w:eastAsia="Times New Roman" w:hAnsi="Calibri" w:cs="Times New Roman"/>
      <w:kern w:val="0"/>
      <w:sz w:val="16"/>
      <w:szCs w:val="16"/>
      <w:lang w:val="en-GB" w:eastAsia="en-GB"/>
    </w:rPr>
  </w:style>
  <w:style w:type="character" w:styleId="ac">
    <w:name w:val="annotation reference"/>
    <w:basedOn w:val="a0"/>
    <w:uiPriority w:val="99"/>
    <w:semiHidden/>
    <w:unhideWhenUsed/>
    <w:rPr>
      <w:sz w:val="16"/>
      <w:szCs w:val="16"/>
    </w:rPr>
  </w:style>
  <w:style w:type="paragraph" w:styleId="ad">
    <w:name w:val="annotation text"/>
    <w:basedOn w:val="a"/>
    <w:link w:val="Char5"/>
    <w:uiPriority w:val="99"/>
    <w:unhideWhenUsed/>
    <w:rPr>
      <w:sz w:val="20"/>
      <w:szCs w:val="20"/>
    </w:rPr>
  </w:style>
  <w:style w:type="character" w:customStyle="1" w:styleId="Char5">
    <w:name w:val="메모 텍스트 Char"/>
    <w:basedOn w:val="a0"/>
    <w:link w:val="ad"/>
    <w:uiPriority w:val="99"/>
    <w:rPr>
      <w:rFonts w:ascii="Times New Roman" w:eastAsia="MS Mincho" w:hAnsi="Times New Roman" w:cs="Times New Roman"/>
      <w:kern w:val="0"/>
      <w:sz w:val="20"/>
      <w:szCs w:val="20"/>
      <w:lang w:val="en-US" w:bidi="he-IL"/>
    </w:rPr>
  </w:style>
  <w:style w:type="paragraph" w:styleId="ae">
    <w:name w:val="annotation subject"/>
    <w:basedOn w:val="ad"/>
    <w:next w:val="ad"/>
    <w:link w:val="Char6"/>
    <w:uiPriority w:val="99"/>
    <w:semiHidden/>
    <w:unhideWhenUsed/>
    <w:rPr>
      <w:b/>
      <w:bCs/>
    </w:rPr>
  </w:style>
  <w:style w:type="character" w:customStyle="1" w:styleId="Char6">
    <w:name w:val="메모 주제 Char"/>
    <w:basedOn w:val="Char5"/>
    <w:link w:val="ae"/>
    <w:uiPriority w:val="99"/>
    <w:semiHidden/>
    <w:rPr>
      <w:rFonts w:ascii="Times New Roman" w:eastAsia="MS Mincho" w:hAnsi="Times New Roman" w:cs="Times New Roman"/>
      <w:b/>
      <w:bCs/>
      <w:kern w:val="0"/>
      <w:sz w:val="20"/>
      <w:szCs w:val="20"/>
      <w:lang w:val="en-US" w:bidi="he-IL"/>
    </w:rPr>
  </w:style>
  <w:style w:type="paragraph" w:styleId="af">
    <w:name w:val="Revision"/>
    <w:hidden/>
    <w:uiPriority w:val="99"/>
    <w:semiHidden/>
    <w:pPr>
      <w:spacing w:after="0" w:line="240" w:lineRule="auto"/>
    </w:pPr>
    <w:rPr>
      <w:rFonts w:ascii="Times New Roman" w:eastAsia="MS Mincho" w:hAnsi="Times New Roman" w:cs="Times New Roman"/>
      <w:kern w:val="0"/>
      <w:lang w:bidi="he-IL"/>
    </w:rPr>
  </w:style>
  <w:style w:type="paragraph" w:styleId="af0">
    <w:name w:val="Balloon Text"/>
    <w:basedOn w:val="a"/>
    <w:link w:val="Char7"/>
    <w:uiPriority w:val="99"/>
    <w:semiHidden/>
    <w:unhideWhenUsed/>
    <w:rPr>
      <w:rFonts w:asciiTheme="majorHAnsi" w:eastAsiaTheme="majorEastAsia" w:hAnsiTheme="majorHAnsi" w:cstheme="majorBidi"/>
      <w:sz w:val="18"/>
      <w:szCs w:val="18"/>
    </w:rPr>
  </w:style>
  <w:style w:type="character" w:customStyle="1" w:styleId="Char7">
    <w:name w:val="풍선 도움말 텍스트 Char"/>
    <w:basedOn w:val="a0"/>
    <w:link w:val="af0"/>
    <w:uiPriority w:val="99"/>
    <w:semiHidden/>
    <w:rPr>
      <w:rFonts w:asciiTheme="majorHAnsi" w:eastAsiaTheme="majorEastAsia" w:hAnsiTheme="majorHAnsi" w:cstheme="majorBidi"/>
      <w:kern w:val="0"/>
      <w:sz w:val="18"/>
      <w:szCs w:val="18"/>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a:solidFill>
            <a:schemeClr val="phClr"/>
          </a:solidFill>
          <a:miter lim="800000"/>
        </a:ln>
        <a:ln w="19050">
          <a:solidFill>
            <a:schemeClr val="phClr"/>
          </a:solidFill>
          <a:miter lim="800000"/>
        </a:ln>
        <a:ln w="2540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880</Words>
  <Characters>5022</Characters>
  <Application>Microsoft Office Word</Application>
  <DocSecurity>0</DocSecurity>
  <Lines>41</Lines>
  <Paragraphs>11</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2026-09-26T14:05:00Z</dcterms:created>
  <dcterms:modified xsi:type="dcterms:W3CDTF">2026-09-26T14:05:00Z</dcterms:modified>
  <cp:version>1100.0100.01</cp:version>
</cp:coreProperties>
</file>