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B56FD" w14:textId="701D7918" w:rsidR="000F411E" w:rsidRPr="0009253E" w:rsidRDefault="006C0DA5" w:rsidP="006C0DA5">
      <w:pPr>
        <w:jc w:val="center"/>
        <w:rPr>
          <w:b/>
          <w:bCs/>
        </w:rPr>
      </w:pPr>
      <w:r w:rsidRPr="0009253E">
        <w:rPr>
          <w:b/>
          <w:bCs/>
        </w:rPr>
        <w:t>Supplementary Material</w:t>
      </w:r>
    </w:p>
    <w:p w14:paraId="4D797751" w14:textId="77777777" w:rsidR="006C0DA5" w:rsidRDefault="006C0DA5" w:rsidP="006C0DA5">
      <w:pPr>
        <w:jc w:val="center"/>
      </w:pPr>
    </w:p>
    <w:p w14:paraId="1A5FCCD0" w14:textId="2A58EB4A" w:rsidR="006C0DA5" w:rsidRDefault="006C0DA5" w:rsidP="006C0DA5">
      <w:pPr>
        <w:jc w:val="right"/>
      </w:pPr>
      <w:hyperlink r:id="rId4" w:history="1">
        <w:r w:rsidRPr="006C0DA5">
          <w:rPr>
            <w:rStyle w:val="Hyperlink"/>
          </w:rPr>
          <w:t xml:space="preserve">A1 DMRs results </w:t>
        </w:r>
      </w:hyperlink>
    </w:p>
    <w:p w14:paraId="37DBFFA2" w14:textId="57C5C34A" w:rsidR="006C0DA5" w:rsidRDefault="006C0DA5" w:rsidP="006C0DA5">
      <w:pPr>
        <w:jc w:val="right"/>
      </w:pPr>
      <w:hyperlink r:id="rId5" w:history="1">
        <w:r w:rsidRPr="00AD53B0">
          <w:rPr>
            <w:rStyle w:val="Hyperlink"/>
            <w:rFonts w:asciiTheme="majorBidi" w:hAnsiTheme="majorBidi" w:cstheme="majorBidi"/>
            <w:lang w:bidi="ar-IQ"/>
          </w:rPr>
          <w:t xml:space="preserve">Click here for A2 DMRs results    </w:t>
        </w:r>
      </w:hyperlink>
    </w:p>
    <w:p w14:paraId="0F1355F2" w14:textId="73D4DE02" w:rsidR="006C0DA5" w:rsidRDefault="006C0DA5" w:rsidP="006C0DA5">
      <w:pPr>
        <w:jc w:val="right"/>
      </w:pPr>
      <w:hyperlink r:id="rId6" w:history="1">
        <w:r w:rsidRPr="001B1869">
          <w:rPr>
            <w:rStyle w:val="Hyperlink"/>
            <w:rFonts w:asciiTheme="majorBidi" w:hAnsiTheme="majorBidi" w:cstheme="majorBidi"/>
            <w:lang w:bidi="ar-IQ"/>
          </w:rPr>
          <w:t xml:space="preserve">Click here for A3 DMRs results </w:t>
        </w:r>
      </w:hyperlink>
    </w:p>
    <w:p w14:paraId="2C96014E" w14:textId="77777777" w:rsidR="006C0DA5" w:rsidRPr="006C0DA5" w:rsidRDefault="006C0DA5" w:rsidP="006C0DA5">
      <w:pPr>
        <w:keepLines/>
        <w:suppressAutoHyphens/>
        <w:bidi w:val="0"/>
        <w:jc w:val="both"/>
        <w:rPr>
          <w:rFonts w:eastAsia="Calibri"/>
          <w:b/>
          <w:bCs/>
          <w:color w:val="auto"/>
          <w:kern w:val="2"/>
          <w:sz w:val="28"/>
          <w:szCs w:val="28"/>
          <w:lang w:bidi="ar-IQ"/>
        </w:rPr>
      </w:pPr>
      <w:r w:rsidRPr="006C0DA5">
        <w:rPr>
          <w:rFonts w:eastAsia="Calibri"/>
          <w:b/>
          <w:bCs/>
          <w:color w:val="auto"/>
          <w:kern w:val="2"/>
          <w:sz w:val="28"/>
          <w:szCs w:val="28"/>
          <w:lang w:bidi="ar-IQ"/>
        </w:rPr>
        <w:t>GO Enrichment Analysis of DMR-Related Genes</w:t>
      </w:r>
    </w:p>
    <w:p w14:paraId="11BCE18F" w14:textId="77777777" w:rsidR="006C0DA5" w:rsidRDefault="006C0DA5" w:rsidP="006C0DA5">
      <w:pPr>
        <w:keepLines/>
        <w:suppressAutoHyphens/>
        <w:bidi w:val="0"/>
        <w:jc w:val="both"/>
        <w:rPr>
          <w:rFonts w:eastAsia="Calibri"/>
          <w:color w:val="auto"/>
          <w:kern w:val="2"/>
          <w:sz w:val="28"/>
          <w:szCs w:val="28"/>
          <w:lang w:bidi="ar-IQ"/>
        </w:rPr>
      </w:pPr>
      <w:r w:rsidRPr="006C0DA5">
        <w:rPr>
          <w:rFonts w:eastAsia="Calibri"/>
          <w:color w:val="auto"/>
          <w:kern w:val="2"/>
          <w:sz w:val="28"/>
          <w:szCs w:val="28"/>
          <w:lang w:bidi="ar-IQ"/>
        </w:rPr>
        <w:t xml:space="preserve">The results were in the links for all groups </w:t>
      </w:r>
    </w:p>
    <w:p w14:paraId="2753CCE4" w14:textId="77777777" w:rsidR="006C0DA5" w:rsidRDefault="006C0DA5" w:rsidP="006C0DA5">
      <w:pPr>
        <w:keepLines/>
        <w:suppressAutoHyphens/>
        <w:jc w:val="right"/>
        <w:rPr>
          <w:rFonts w:asciiTheme="majorBidi" w:hAnsiTheme="majorBidi" w:cstheme="majorBidi"/>
          <w:lang w:bidi="ar-IQ"/>
        </w:rPr>
      </w:pPr>
      <w:hyperlink r:id="rId7" w:history="1">
        <w:r w:rsidRPr="00CE666B">
          <w:rPr>
            <w:rStyle w:val="Hyperlink"/>
            <w:rFonts w:asciiTheme="majorBidi" w:hAnsiTheme="majorBidi" w:cstheme="majorBidi"/>
            <w:lang w:bidi="ar-IQ"/>
          </w:rPr>
          <w:t xml:space="preserve">Click here for A1 GO results </w:t>
        </w:r>
      </w:hyperlink>
      <w:r w:rsidRPr="00AF5DF0">
        <w:rPr>
          <w:rFonts w:asciiTheme="majorBidi" w:hAnsiTheme="majorBidi" w:cstheme="majorBidi"/>
          <w:lang w:bidi="ar-IQ"/>
        </w:rPr>
        <w:t xml:space="preserve">  </w:t>
      </w:r>
    </w:p>
    <w:p w14:paraId="6144BC9E" w14:textId="77777777" w:rsidR="006C0DA5" w:rsidRPr="00B32D94" w:rsidRDefault="006C0DA5" w:rsidP="006C0DA5">
      <w:pPr>
        <w:keepLines/>
        <w:suppressAutoHyphens/>
        <w:bidi w:val="0"/>
        <w:jc w:val="both"/>
        <w:rPr>
          <w:rFonts w:asciiTheme="majorBidi" w:hAnsiTheme="majorBidi" w:cstheme="majorBidi"/>
          <w:sz w:val="28"/>
          <w:szCs w:val="28"/>
          <w:lang w:bidi="ar-IQ"/>
        </w:rPr>
      </w:pPr>
      <w:hyperlink r:id="rId8" w:history="1">
        <w:r w:rsidRPr="00B32D94">
          <w:rPr>
            <w:rStyle w:val="Hyperlink"/>
            <w:rFonts w:asciiTheme="majorBidi" w:hAnsiTheme="majorBidi" w:cstheme="majorBidi"/>
            <w:sz w:val="28"/>
            <w:szCs w:val="28"/>
            <w:lang w:bidi="ar-IQ"/>
          </w:rPr>
          <w:t xml:space="preserve">Click here for A2 GO results </w:t>
        </w:r>
      </w:hyperlink>
      <w:r w:rsidRPr="00B32D94"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</w:p>
    <w:p w14:paraId="3231781F" w14:textId="77777777" w:rsidR="006C0DA5" w:rsidRPr="00B32D94" w:rsidRDefault="006C0DA5" w:rsidP="006C0DA5">
      <w:pPr>
        <w:keepLines/>
        <w:suppressAutoHyphens/>
        <w:bidi w:val="0"/>
        <w:jc w:val="both"/>
        <w:rPr>
          <w:rFonts w:asciiTheme="majorBidi" w:hAnsiTheme="majorBidi" w:cstheme="majorBidi"/>
          <w:sz w:val="28"/>
          <w:szCs w:val="28"/>
          <w:lang w:bidi="ar-IQ"/>
        </w:rPr>
      </w:pPr>
      <w:hyperlink r:id="rId9" w:history="1">
        <w:r w:rsidRPr="00B32D94">
          <w:rPr>
            <w:rStyle w:val="Hyperlink"/>
            <w:rFonts w:asciiTheme="majorBidi" w:hAnsiTheme="majorBidi" w:cstheme="majorBidi"/>
            <w:sz w:val="28"/>
            <w:szCs w:val="28"/>
            <w:lang w:bidi="ar-IQ"/>
          </w:rPr>
          <w:t>Click here for A3 GO results</w:t>
        </w:r>
      </w:hyperlink>
      <w:r w:rsidRPr="00B32D94">
        <w:rPr>
          <w:rFonts w:asciiTheme="majorBidi" w:hAnsiTheme="majorBidi" w:cstheme="majorBidi"/>
          <w:sz w:val="28"/>
          <w:szCs w:val="28"/>
          <w:lang w:bidi="ar-IQ"/>
        </w:rPr>
        <w:t xml:space="preserve"> 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</w:p>
    <w:p w14:paraId="1EFD075F" w14:textId="77777777" w:rsidR="006C0DA5" w:rsidRDefault="006C0DA5" w:rsidP="006C0DA5">
      <w:pPr>
        <w:keepLines/>
        <w:suppressAutoHyphens/>
        <w:bidi w:val="0"/>
        <w:spacing w:line="360" w:lineRule="auto"/>
        <w:jc w:val="both"/>
        <w:rPr>
          <w:rFonts w:eastAsia="Calibri"/>
          <w:b/>
          <w:bCs/>
          <w:color w:val="auto"/>
          <w:kern w:val="2"/>
          <w:sz w:val="28"/>
          <w:szCs w:val="28"/>
          <w:lang w:bidi="ar-IQ"/>
        </w:rPr>
      </w:pPr>
      <w:r w:rsidRPr="006C0DA5">
        <w:rPr>
          <w:rFonts w:eastAsia="Calibri"/>
          <w:b/>
          <w:bCs/>
          <w:color w:val="auto"/>
          <w:kern w:val="2"/>
          <w:sz w:val="28"/>
          <w:szCs w:val="28"/>
          <w:lang w:bidi="ar-IQ"/>
        </w:rPr>
        <w:t>KEGG Enrichment Analysis of DMR-Related Genes</w:t>
      </w:r>
    </w:p>
    <w:p w14:paraId="46155213" w14:textId="77777777" w:rsidR="006C0DA5" w:rsidRPr="00BB653E" w:rsidRDefault="006C0DA5" w:rsidP="006C0DA5">
      <w:pPr>
        <w:keepLines/>
        <w:suppressAutoHyphens/>
        <w:jc w:val="right"/>
        <w:rPr>
          <w:rFonts w:eastAsia="Calibri"/>
          <w:sz w:val="22"/>
          <w:szCs w:val="22"/>
          <w:lang w:bidi="ar-IQ"/>
        </w:rPr>
      </w:pPr>
      <w:hyperlink r:id="rId10" w:history="1">
        <w:r w:rsidRPr="00BB653E">
          <w:rPr>
            <w:rFonts w:eastAsia="Calibri"/>
            <w:color w:val="0000FF"/>
            <w:sz w:val="22"/>
            <w:szCs w:val="22"/>
            <w:u w:val="single"/>
            <w:lang w:bidi="ar-IQ"/>
          </w:rPr>
          <w:t>Click here for A1 KEGG results</w:t>
        </w:r>
      </w:hyperlink>
    </w:p>
    <w:p w14:paraId="3F53A524" w14:textId="77777777" w:rsidR="006C0DA5" w:rsidRPr="00BB653E" w:rsidRDefault="006C0DA5" w:rsidP="006C0DA5">
      <w:pPr>
        <w:keepLines/>
        <w:suppressAutoHyphens/>
        <w:jc w:val="right"/>
        <w:rPr>
          <w:rFonts w:eastAsia="Calibri"/>
          <w:sz w:val="22"/>
          <w:szCs w:val="22"/>
          <w:lang w:bidi="ar-IQ"/>
        </w:rPr>
      </w:pPr>
      <w:hyperlink r:id="rId11" w:history="1">
        <w:r w:rsidRPr="00BB653E">
          <w:rPr>
            <w:rFonts w:eastAsia="Calibri"/>
            <w:color w:val="0000FF"/>
            <w:sz w:val="22"/>
            <w:szCs w:val="22"/>
            <w:u w:val="single"/>
            <w:lang w:bidi="ar-IQ"/>
          </w:rPr>
          <w:t>Click here for A2 KEGG results</w:t>
        </w:r>
      </w:hyperlink>
    </w:p>
    <w:p w14:paraId="552F7CB2" w14:textId="77777777" w:rsidR="006C0DA5" w:rsidRPr="00BB653E" w:rsidRDefault="006C0DA5" w:rsidP="006C0DA5">
      <w:pPr>
        <w:keepLines/>
        <w:suppressAutoHyphens/>
        <w:jc w:val="right"/>
        <w:rPr>
          <w:rFonts w:eastAsia="Calibri"/>
          <w:sz w:val="22"/>
          <w:szCs w:val="22"/>
          <w:lang w:bidi="ar-IQ"/>
        </w:rPr>
      </w:pPr>
      <w:hyperlink r:id="rId12" w:history="1">
        <w:r w:rsidRPr="00BB653E">
          <w:rPr>
            <w:rFonts w:eastAsia="Calibri"/>
            <w:color w:val="0000FF"/>
            <w:sz w:val="22"/>
            <w:szCs w:val="22"/>
            <w:u w:val="single"/>
            <w:lang w:bidi="ar-IQ"/>
          </w:rPr>
          <w:t>Click here for A3 KEGG results</w:t>
        </w:r>
      </w:hyperlink>
    </w:p>
    <w:p w14:paraId="0116E431" w14:textId="77777777" w:rsidR="006C0DA5" w:rsidRDefault="006C0DA5" w:rsidP="006C0DA5">
      <w:pPr>
        <w:keepLines/>
        <w:suppressAutoHyphens/>
        <w:bidi w:val="0"/>
        <w:spacing w:line="360" w:lineRule="auto"/>
        <w:jc w:val="both"/>
        <w:rPr>
          <w:rFonts w:eastAsia="Calibri"/>
          <w:b/>
          <w:bCs/>
          <w:color w:val="auto"/>
          <w:kern w:val="2"/>
          <w:sz w:val="28"/>
          <w:szCs w:val="28"/>
          <w:lang w:bidi="ar-IQ"/>
        </w:rPr>
      </w:pPr>
    </w:p>
    <w:p w14:paraId="6162CB2A" w14:textId="59EBBFC6" w:rsidR="00AF0C9B" w:rsidRDefault="00AF0C9B" w:rsidP="00AF0C9B">
      <w:pPr>
        <w:keepLines/>
        <w:suppressAutoHyphens/>
        <w:bidi w:val="0"/>
        <w:spacing w:line="360" w:lineRule="auto"/>
        <w:jc w:val="both"/>
      </w:pPr>
      <w:hyperlink r:id="rId13" w:history="1">
        <w:r w:rsidRPr="00666A06">
          <w:rPr>
            <w:rStyle w:val="Hyperlink"/>
            <w:rFonts w:asciiTheme="majorBidi" w:hAnsiTheme="majorBidi" w:cstheme="majorBidi"/>
            <w:lang w:bidi="ar-IQ"/>
          </w:rPr>
          <w:t xml:space="preserve">SFARI AND NON-SFARI genes </w:t>
        </w:r>
      </w:hyperlink>
    </w:p>
    <w:p w14:paraId="4A66E00E" w14:textId="1596CC9E" w:rsidR="006C0DA5" w:rsidRPr="006C0DA5" w:rsidRDefault="0009253E" w:rsidP="0009253E">
      <w:pPr>
        <w:keepLines/>
        <w:suppressAutoHyphens/>
        <w:bidi w:val="0"/>
        <w:spacing w:line="360" w:lineRule="auto"/>
        <w:jc w:val="both"/>
        <w:rPr>
          <w:rFonts w:eastAsia="Calibri"/>
          <w:color w:val="auto"/>
          <w:kern w:val="2"/>
          <w:sz w:val="28"/>
          <w:szCs w:val="28"/>
          <w:lang w:bidi="ar-IQ"/>
        </w:rPr>
      </w:pPr>
      <w:r w:rsidRPr="0009253E">
        <w:rPr>
          <w:rFonts w:eastAsia="Calibri"/>
          <w:b/>
          <w:bCs/>
          <w:color w:val="auto"/>
          <w:kern w:val="2"/>
          <w:sz w:val="28"/>
          <w:szCs w:val="28"/>
          <w:lang w:bidi="ar-IQ"/>
        </w:rPr>
        <w:t> </w:t>
      </w:r>
    </w:p>
    <w:p w14:paraId="048D091A" w14:textId="77777777" w:rsidR="006C0DA5" w:rsidRDefault="006C0DA5" w:rsidP="006C0DA5">
      <w:pPr>
        <w:jc w:val="right"/>
      </w:pPr>
    </w:p>
    <w:sectPr w:rsidR="006C0DA5" w:rsidSect="003114A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5"/>
    <w:rsid w:val="0009253E"/>
    <w:rsid w:val="000D1EF2"/>
    <w:rsid w:val="000F411E"/>
    <w:rsid w:val="002262F0"/>
    <w:rsid w:val="003114A7"/>
    <w:rsid w:val="006C0DA5"/>
    <w:rsid w:val="00AA7051"/>
    <w:rsid w:val="00AF0C9B"/>
    <w:rsid w:val="00B01673"/>
    <w:rsid w:val="00B073DA"/>
    <w:rsid w:val="00C63065"/>
    <w:rsid w:val="00CA2F1B"/>
    <w:rsid w:val="00E85A5C"/>
    <w:rsid w:val="00F2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0E16B4"/>
  <w15:chartTrackingRefBased/>
  <w15:docId w15:val="{A928EB96-5F10-49E4-A8C1-CEBE1973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  <w14:ligatures w14:val="standardContextual"/>
      </w:rPr>
    </w:rPrDefault>
    <w:pPrDefault>
      <w:pPr>
        <w:bidi/>
        <w:ind w:left="5041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051"/>
    <w:pPr>
      <w:spacing w:after="160" w:line="259" w:lineRule="auto"/>
      <w:ind w:left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6C0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D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D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D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D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D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D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D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D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D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DA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DA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DA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D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D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D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D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DA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DA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D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D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D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D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D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D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D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DA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0D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0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TwCSz2pdTjTyoM0FleDrCyOkEeWWmV_J?usp=drive_link" TargetMode="External"/><Relationship Id="rId13" Type="http://schemas.openxmlformats.org/officeDocument/2006/relationships/hyperlink" Target="https://docs.google.com/spreadsheets/d/1_mhGMBfFjxptxY9CJVOhNDCyxaYzc4pE/edit?usp=drive_link&amp;ouid=106510907166725696525&amp;rtpof=true&amp;sd=tru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QFox9k9ssvSvANV18Acwfl2nITcATEXV?usp=drive_link" TargetMode="External"/><Relationship Id="rId12" Type="http://schemas.openxmlformats.org/officeDocument/2006/relationships/hyperlink" Target="https://drive.google.com/drive/folders/1MQQZfroCXuBq9JrcwiH8HBphal17Z3Ob?usp=drive_li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GqXLmkVr1VoXW3XCzkjF_rSXwG_SJceI?usp=drive_link" TargetMode="External"/><Relationship Id="rId11" Type="http://schemas.openxmlformats.org/officeDocument/2006/relationships/hyperlink" Target="https://drive.google.com/drive/folders/1ZFbbJXQNdyl9fgw4tNmAVquSBudNJJjb?usp=drive_link" TargetMode="External"/><Relationship Id="rId5" Type="http://schemas.openxmlformats.org/officeDocument/2006/relationships/hyperlink" Target="https://drive.google.com/drive/folders/1GSC0eEb4NtPBV4PrT7I7dmbjVJv5ZbjF?usp=drive_link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drive.google.com/drive/folders/19rfWEXyXLF6HSNkggmp_7rfebxy3V7XT?usp=drive_link" TargetMode="External"/><Relationship Id="rId4" Type="http://schemas.openxmlformats.org/officeDocument/2006/relationships/hyperlink" Target="https://drive.google.com/drive/folders/1DiVzJMZ9mIqlefZ4dAbBZ2ttlE0colnE?usp=sharing" TargetMode="External"/><Relationship Id="rId9" Type="http://schemas.openxmlformats.org/officeDocument/2006/relationships/hyperlink" Target="https://drive.google.com/drive/folders/1ALbtl4jvK1ZhgNM4BOPI9rMwEYDdmgJZ?usp=drive_li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kirdar</dc:creator>
  <cp:keywords/>
  <dc:description/>
  <cp:lastModifiedBy>z kirdar</cp:lastModifiedBy>
  <cp:revision>1</cp:revision>
  <dcterms:created xsi:type="dcterms:W3CDTF">2026-09-18T17:43:00Z</dcterms:created>
  <dcterms:modified xsi:type="dcterms:W3CDTF">2026-09-18T18:16:00Z</dcterms:modified>
</cp:coreProperties>
</file>