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63D58" w14:textId="77777777" w:rsidR="00022738" w:rsidRPr="00314914" w:rsidRDefault="00022738" w:rsidP="0002273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31491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Table 4</w:t>
      </w:r>
    </w:p>
    <w:p w14:paraId="0C0FDE88" w14:textId="5158E0D5" w:rsidR="00022738" w:rsidRPr="00314914" w:rsidRDefault="00022738" w:rsidP="0002273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31491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br/>
      </w:r>
      <w:r w:rsidRPr="0031491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Means and Standard Deviations of Support for Campus Equity Across Framing Conditions by Demographic Characteristics</w:t>
      </w:r>
    </w:p>
    <w:p w14:paraId="21013149" w14:textId="77777777" w:rsidR="00022738" w:rsidRPr="00314914" w:rsidRDefault="00022738" w:rsidP="0002273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7"/>
        <w:gridCol w:w="2166"/>
        <w:gridCol w:w="1392"/>
        <w:gridCol w:w="1392"/>
        <w:gridCol w:w="1684"/>
      </w:tblGrid>
      <w:tr w:rsidR="00022738" w:rsidRPr="00314914" w14:paraId="5DCD7E1A" w14:textId="77777777" w:rsidTr="00022738">
        <w:trPr>
          <w:trHeight w:val="510"/>
        </w:trPr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D8CA9E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Demographic Variable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2E1E69E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Group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58FF5C" w14:textId="7796D9B6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DEI</w:t>
            </w:r>
          </w:p>
          <w:p w14:paraId="34493C99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 </w:t>
            </w: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(SD)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A67AB1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Belonging</w:t>
            </w:r>
          </w:p>
          <w:p w14:paraId="25BDD296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(SD)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E4488C0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Equal Opportunity</w:t>
            </w:r>
          </w:p>
          <w:p w14:paraId="263F19CC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(SD)</w:t>
            </w:r>
          </w:p>
        </w:tc>
      </w:tr>
      <w:tr w:rsidR="00022738" w:rsidRPr="00314914" w14:paraId="2AD48A1C" w14:textId="77777777" w:rsidTr="00022738">
        <w:trPr>
          <w:trHeight w:val="270"/>
        </w:trPr>
        <w:tc>
          <w:tcPr>
            <w:tcW w:w="0" w:type="auto"/>
            <w:tcBorders>
              <w:top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F6B80DD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Race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A3B7AD2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White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E3B0A4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76.30 (27.64)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FC6210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83.39 (20.44)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4ADB87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83.54 (18.74)</w:t>
            </w:r>
          </w:p>
        </w:tc>
      </w:tr>
      <w:tr w:rsidR="00022738" w:rsidRPr="00314914" w14:paraId="7846742E" w14:textId="77777777" w:rsidTr="00022738">
        <w:trPr>
          <w:trHeight w:val="27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6C31343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C6C8EE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Participants of Color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173944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77.64 (24.93)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AFCA145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83.18 (18.60)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8C3BD6B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81.07 (20.02)</w:t>
            </w:r>
          </w:p>
        </w:tc>
      </w:tr>
      <w:tr w:rsidR="00022738" w:rsidRPr="00314914" w14:paraId="6257BC77" w14:textId="77777777" w:rsidTr="00022738">
        <w:trPr>
          <w:trHeight w:val="27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1E3FF66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Political Affiliation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C9BB1A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Republican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701BC67C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61.82 (32.26)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749A6E6B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72.43 (21.88)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638AE3F3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69.52 (24.85)</w:t>
            </w:r>
          </w:p>
        </w:tc>
      </w:tr>
      <w:tr w:rsidR="00022738" w:rsidRPr="00314914" w14:paraId="547830F4" w14:textId="77777777" w:rsidTr="00022738">
        <w:trPr>
          <w:trHeight w:val="27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AE5FD3E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4310F76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Democrat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292AF6D6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85.05 (20.16)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704C48D4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89.57 (12.81)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3992EC18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88.58 (13.16)</w:t>
            </w:r>
          </w:p>
        </w:tc>
      </w:tr>
      <w:tr w:rsidR="00022738" w:rsidRPr="00314914" w14:paraId="1846C928" w14:textId="77777777" w:rsidTr="00022738">
        <w:trPr>
          <w:trHeight w:val="27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1FAF17C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30EEAA7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Independent/Libertarian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5E4CE2E1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73.00 (27.60)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46A8C640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79.09 (23.87)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53CA7066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79.11 (19.22)</w:t>
            </w:r>
          </w:p>
        </w:tc>
      </w:tr>
      <w:tr w:rsidR="00022738" w:rsidRPr="00314914" w14:paraId="278CA8EC" w14:textId="77777777" w:rsidTr="00022738">
        <w:trPr>
          <w:trHeight w:val="27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E9FBDAC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13C6DE4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 Political Affiliation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065087CB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84.91 (18.25)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5A76208E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92.83 (10.53)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00CBDA91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84.27 (22.11)</w:t>
            </w:r>
          </w:p>
        </w:tc>
      </w:tr>
      <w:tr w:rsidR="00022738" w:rsidRPr="00314914" w14:paraId="0E84795F" w14:textId="77777777" w:rsidTr="00022738">
        <w:trPr>
          <w:trHeight w:val="27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A391AB5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Institutional Affiliation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BC28734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Faculty/Staff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50C9B845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78.12 (27.00)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65AF1BDC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85.99 (18.12)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09CCBD3D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84.40 (18.95)</w:t>
            </w:r>
          </w:p>
        </w:tc>
      </w:tr>
      <w:tr w:rsidR="00022738" w:rsidRPr="00314914" w14:paraId="4360A312" w14:textId="77777777" w:rsidTr="008F4E6F">
        <w:trPr>
          <w:trHeight w:val="27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B30EB6F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EC4C475" w14:textId="77777777" w:rsidR="00022738" w:rsidRPr="00314914" w:rsidRDefault="00022738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Student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0DB1B31E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75.03 (26.35)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75314E0D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80.22 (21.00)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7F8C45D9" w14:textId="77777777" w:rsidR="00022738" w:rsidRPr="00314914" w:rsidRDefault="00022738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80.42 (19.46)</w:t>
            </w:r>
          </w:p>
        </w:tc>
      </w:tr>
      <w:tr w:rsidR="008F4E6F" w:rsidRPr="00314914" w14:paraId="5B3F719E" w14:textId="77777777" w:rsidTr="008F4E6F">
        <w:trPr>
          <w:trHeight w:val="27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F7D7F3" w14:textId="379B1251" w:rsidR="008F4E6F" w:rsidRPr="00314914" w:rsidRDefault="008F4E6F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Anti-DEI Legislation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244F01" w14:textId="189561C9" w:rsidR="008F4E6F" w:rsidRPr="00314914" w:rsidRDefault="008F4E6F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 Statewide Ban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F7CF60" w14:textId="64188594" w:rsidR="008F4E6F" w:rsidRPr="00314914" w:rsidRDefault="008F4E6F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74.46 (28.29)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DB7303" w14:textId="6A560C54" w:rsidR="008F4E6F" w:rsidRPr="00314914" w:rsidRDefault="008F4E6F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83.07 (21.14)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80B89" w14:textId="0EADB71B" w:rsidR="008F4E6F" w:rsidRPr="00314914" w:rsidRDefault="008F4E6F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82.47 (19.06)</w:t>
            </w:r>
          </w:p>
        </w:tc>
      </w:tr>
      <w:tr w:rsidR="008F4E6F" w:rsidRPr="00314914" w14:paraId="2DA5B38B" w14:textId="77777777" w:rsidTr="00022738">
        <w:trPr>
          <w:trHeight w:val="270"/>
        </w:trPr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19DA3E" w14:textId="77777777" w:rsidR="008F4E6F" w:rsidRPr="00314914" w:rsidRDefault="008F4E6F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D63061" w14:textId="56AFD818" w:rsidR="008F4E6F" w:rsidRPr="00314914" w:rsidRDefault="008F4E6F" w:rsidP="000227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Enacted Statewide Ban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0AA107" w14:textId="2DD4B96A" w:rsidR="008F4E6F" w:rsidRPr="00314914" w:rsidRDefault="008F4E6F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79.10 (24.86)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D04E54" w14:textId="08AB31E2" w:rsidR="008F4E6F" w:rsidRPr="00314914" w:rsidRDefault="008F4E6F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84.73 (16.70)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59BC9E" w14:textId="66747F88" w:rsidR="008F4E6F" w:rsidRPr="00314914" w:rsidRDefault="008F4E6F" w:rsidP="0002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1491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82.51 (20.21)</w:t>
            </w:r>
          </w:p>
        </w:tc>
      </w:tr>
    </w:tbl>
    <w:p w14:paraId="6D5CD283" w14:textId="77777777" w:rsidR="0088250E" w:rsidRPr="00314914" w:rsidRDefault="00022738">
      <w:pPr>
        <w:rPr>
          <w:rFonts w:ascii="Times New Roman" w:hAnsi="Times New Roman" w:cs="Times New Roman"/>
          <w:sz w:val="20"/>
          <w:szCs w:val="20"/>
        </w:rPr>
      </w:pPr>
      <w:r w:rsidRPr="0031491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Note</w:t>
      </w:r>
      <w:r w:rsidRPr="0031491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 Values represent means (standard deviations) of support for campus equity.</w:t>
      </w:r>
    </w:p>
    <w:sectPr w:rsidR="0088250E" w:rsidRPr="00314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38"/>
    <w:rsid w:val="00022738"/>
    <w:rsid w:val="00030287"/>
    <w:rsid w:val="00040E34"/>
    <w:rsid w:val="00314914"/>
    <w:rsid w:val="003708DD"/>
    <w:rsid w:val="007D4463"/>
    <w:rsid w:val="0088250E"/>
    <w:rsid w:val="008F4E6F"/>
    <w:rsid w:val="00EB52A2"/>
    <w:rsid w:val="00F9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7587BE"/>
  <w15:chartTrackingRefBased/>
  <w15:docId w15:val="{42460C48-15ED-8243-83E8-F67FAA10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7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7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7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7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7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7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7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7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7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7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73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22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Terrill O. Taylor</dc:creator>
  <cp:keywords/>
  <dc:description/>
  <cp:lastModifiedBy>Terrill O. Taylor</cp:lastModifiedBy>
  <cp:revision>3</cp:revision>
  <dcterms:created xsi:type="dcterms:W3CDTF">2026-04-04T12:31:00Z</dcterms:created>
  <dcterms:modified xsi:type="dcterms:W3CDTF">2026-09-18T18:42:00Z</dcterms:modified>
</cp:coreProperties>
</file>