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139A3" w14:textId="7CA6097E" w:rsidR="005B1DA6" w:rsidRDefault="005B1DA6" w:rsidP="005B1DA6">
      <w:pPr>
        <w:pStyle w:val="Kop1"/>
      </w:pPr>
      <w:r>
        <w:t>Rebuttal</w:t>
      </w:r>
    </w:p>
    <w:p w14:paraId="7A5BDBAD" w14:textId="77777777" w:rsidR="003F7D9E" w:rsidRDefault="003F7D9E">
      <w:pPr>
        <w:rPr>
          <w:kern w:val="2"/>
          <w:lang w:eastAsia="en-GB"/>
        </w:rPr>
      </w:pPr>
      <w:r>
        <w:rPr>
          <w:color w:val="000000"/>
        </w:rPr>
        <w:t>We have carefully revised the entire manuscript in response to the reviewers’ comments. In the responses below, we indicate how each point was addressed and where the manuscript was clarified, restructured or reformulated accordingly.</w:t>
      </w:r>
    </w:p>
    <w:p w14:paraId="2B3A9E83" w14:textId="4E109A6D" w:rsidR="00670366" w:rsidRPr="005B1DA6" w:rsidRDefault="00C513EA" w:rsidP="005B1DA6">
      <w:pPr>
        <w:pStyle w:val="Kop2"/>
      </w:pPr>
      <w:r w:rsidRPr="005B1DA6">
        <w:t>Reviewer #1:</w:t>
      </w:r>
    </w:p>
    <w:p w14:paraId="07D93EAE" w14:textId="77777777" w:rsidR="00670366" w:rsidRPr="005B1DA6" w:rsidRDefault="00670366" w:rsidP="00C513EA">
      <w:pPr>
        <w:rPr>
          <w:color w:val="000000" w:themeColor="text1"/>
        </w:rPr>
      </w:pPr>
      <w:r w:rsidRPr="005B1DA6">
        <w:rPr>
          <w:rStyle w:val="Kop3Char"/>
          <w:color w:val="000000" w:themeColor="text1"/>
        </w:rPr>
        <w:t>G</w:t>
      </w:r>
      <w:r w:rsidR="00C513EA" w:rsidRPr="005B1DA6">
        <w:rPr>
          <w:rStyle w:val="Kop3Char"/>
          <w:color w:val="000000" w:themeColor="text1"/>
        </w:rPr>
        <w:t>eneral assessment</w:t>
      </w:r>
      <w:r w:rsidR="00C513EA" w:rsidRPr="005B1DA6">
        <w:rPr>
          <w:b/>
          <w:bCs/>
          <w:color w:val="000000" w:themeColor="text1"/>
        </w:rPr>
        <w:br/>
      </w:r>
      <w:r w:rsidR="00C513EA" w:rsidRPr="005B1DA6">
        <w:rPr>
          <w:color w:val="000000" w:themeColor="text1"/>
        </w:rPr>
        <w:t>This manuscript presents an important dataset on beet yellowing viruses in Belgium, based on substantial field sampling and a significant number of analyses. The study has the potential to provide useful insights into the epidemiology of yellowing viruses in sugar beet in Belgium, particularly through the combined analysis of cultivated sugar beet, aphids and wild plant species.</w:t>
      </w:r>
      <w:r w:rsidR="00C513EA" w:rsidRPr="005B1DA6">
        <w:rPr>
          <w:color w:val="000000" w:themeColor="text1"/>
        </w:rPr>
        <w:br/>
        <w:t>However, the manuscript requires substantial revision before it can be considered for publication. The main issues concern the structure of the results, the interpretation of some epidemiological patterns, the uneven use of bibliographic support in the discussion, and the need for clearer methodological information regarding sequencing and data analysis.</w:t>
      </w:r>
      <w:r w:rsidR="00C513EA" w:rsidRPr="005B1DA6">
        <w:rPr>
          <w:color w:val="000000" w:themeColor="text1"/>
        </w:rPr>
        <w:br/>
        <w:t>Several conclusions, particularly those related to aphid vectors, viral reservoirs and genetic diversity, are not sufficiently supported by the data presented. In addition, the geographical separation between Flanders and Wallonia, as currently used throughout the results, is not always epidemiologically justified and may obscure more relevant temporal patterns.</w:t>
      </w:r>
      <w:r w:rsidR="00C513EA" w:rsidRPr="005B1DA6">
        <w:rPr>
          <w:color w:val="000000" w:themeColor="text1"/>
        </w:rPr>
        <w:br/>
      </w:r>
    </w:p>
    <w:p w14:paraId="071E5771" w14:textId="77777777" w:rsidR="00670366" w:rsidRPr="005B1DA6" w:rsidRDefault="00C513EA" w:rsidP="00C513EA">
      <w:pPr>
        <w:rPr>
          <w:color w:val="000000" w:themeColor="text1"/>
        </w:rPr>
      </w:pPr>
      <w:r w:rsidRPr="005B1DA6">
        <w:rPr>
          <w:rStyle w:val="Kop3Char"/>
          <w:color w:val="000000" w:themeColor="text1"/>
        </w:rPr>
        <w:t>2. Strengths of the manuscript</w:t>
      </w:r>
      <w:r w:rsidRPr="005B1DA6">
        <w:rPr>
          <w:color w:val="000000" w:themeColor="text1"/>
        </w:rPr>
        <w:br/>
        <w:t>The manuscript is based on an extensive sampling effort, which is one of its major strengths. The number of analysed sugar beet samples and wild plant samples is substantial and provides a valuable basis for epidemiological interpretation.</w:t>
      </w:r>
      <w:r w:rsidRPr="005B1DA6">
        <w:rPr>
          <w:color w:val="000000" w:themeColor="text1"/>
        </w:rPr>
        <w:br/>
        <w:t>The analysis presented in lines 380 - 388 is particularly relevant. In addition, the number of wild plant samples analysed is an important asset of the study. The discussion in lines 399 - 409 is also interesting, but the authors do not fully exploit the implications of their observations. In particular, the authors suggest that the most relevant reservoir plants would be those that persist during winter and are virus-positive at the end of the season. Given the large number of samples analysed, this point deserves a more detailed discussion. The authors should also integrate relevant literature showing that, despite numerous studies on wild plant hosts, the reservoirs responsible for epidemic outbreaks of beet yellowing viruses remain largely unidentified to date.</w:t>
      </w:r>
      <w:r w:rsidRPr="005B1DA6">
        <w:rPr>
          <w:color w:val="000000" w:themeColor="text1"/>
        </w:rPr>
        <w:br/>
      </w:r>
    </w:p>
    <w:p w14:paraId="416D75E6" w14:textId="77777777" w:rsidR="00AA1B7F" w:rsidRPr="005B1DA6" w:rsidRDefault="135A7496" w:rsidP="00C513EA">
      <w:pPr>
        <w:rPr>
          <w:color w:val="000000" w:themeColor="text1"/>
        </w:rPr>
      </w:pPr>
      <w:r w:rsidRPr="005B1DA6">
        <w:rPr>
          <w:rStyle w:val="Kop3Char"/>
          <w:color w:val="000000" w:themeColor="text1"/>
        </w:rPr>
        <w:t>3. Major comments</w:t>
      </w:r>
      <w:r w:rsidR="00C513EA" w:rsidRPr="005B1DA6">
        <w:rPr>
          <w:color w:val="000000" w:themeColor="text1"/>
        </w:rPr>
        <w:br/>
      </w:r>
      <w:r w:rsidRPr="005B1DA6">
        <w:rPr>
          <w:rStyle w:val="Kop4Char"/>
          <w:color w:val="000000" w:themeColor="text1"/>
        </w:rPr>
        <w:t>3.1. Bibliographic support and interpretation</w:t>
      </w:r>
      <w:r w:rsidR="00C513EA" w:rsidRPr="005B1DA6">
        <w:rPr>
          <w:color w:val="000000" w:themeColor="text1"/>
        </w:rPr>
        <w:br/>
      </w:r>
      <w:r w:rsidRPr="005B1DA6">
        <w:rPr>
          <w:b/>
          <w:bCs/>
          <w:color w:val="000000" w:themeColor="text1"/>
        </w:rPr>
        <w:t>Reviewer remark</w:t>
      </w:r>
      <w:r w:rsidRPr="005B1DA6">
        <w:rPr>
          <w:color w:val="000000" w:themeColor="text1"/>
        </w:rPr>
        <w:t>: The bibliographic framework of the introduction is generally sound. However, the use of references is much more uneven in the discussion. Several statements are insufficiently supported by the literature or are not directly connected to the results of the study.</w:t>
      </w:r>
      <w:r w:rsidR="00C513EA" w:rsidRPr="005B1DA6">
        <w:rPr>
          <w:color w:val="000000" w:themeColor="text1"/>
        </w:rPr>
        <w:br/>
      </w:r>
      <w:r w:rsidRPr="005B1DA6">
        <w:rPr>
          <w:color w:val="000000" w:themeColor="text1"/>
        </w:rPr>
        <w:t xml:space="preserve">More generally, several statements in the discussion and conclusion, particularly those concerning the role of aphids or viral genetic diversity, are presented without a clear link to the </w:t>
      </w:r>
      <w:r w:rsidRPr="005B1DA6">
        <w:rPr>
          <w:color w:val="000000" w:themeColor="text1"/>
        </w:rPr>
        <w:lastRenderedPageBreak/>
        <w:t>data generated in this study. These interpretations should either be better supported by the results and the literature or be reformulated more cautiously.</w:t>
      </w:r>
    </w:p>
    <w:p w14:paraId="627315FE" w14:textId="77777777" w:rsidR="00AA1B7F" w:rsidRPr="005B1DA6" w:rsidRDefault="00AA1B7F" w:rsidP="00AA1B7F">
      <w:pPr>
        <w:rPr>
          <w:color w:val="000000" w:themeColor="text1"/>
        </w:rPr>
      </w:pPr>
      <w:r w:rsidRPr="005B1DA6">
        <w:rPr>
          <w:b/>
          <w:bCs/>
          <w:color w:val="000000" w:themeColor="text1"/>
        </w:rPr>
        <w:t>Response:</w:t>
      </w:r>
      <w:r w:rsidRPr="005B1DA6">
        <w:rPr>
          <w:color w:val="000000" w:themeColor="text1"/>
        </w:rPr>
        <w:t xml:space="preserve"> We thank the reviewer for this important comment. We have thoroughly revised the manuscript and removed or reformulated interpretations that could not be directly derived from our results or supported by the available literature. Where appropriate, we now present the findings more cautiously and clearly distinguish between observed results and possible interpretations.</w:t>
      </w:r>
    </w:p>
    <w:p w14:paraId="3212A3A4" w14:textId="77777777" w:rsidR="009850CB" w:rsidRPr="005B1DA6" w:rsidRDefault="00C513EA" w:rsidP="1866934C">
      <w:pPr>
        <w:rPr>
          <w:color w:val="000000" w:themeColor="text1"/>
        </w:rPr>
      </w:pPr>
      <w:r w:rsidRPr="005B1DA6">
        <w:rPr>
          <w:color w:val="000000" w:themeColor="text1"/>
        </w:rPr>
        <w:br/>
      </w:r>
      <w:r w:rsidRPr="005B1DA6">
        <w:rPr>
          <w:color w:val="000000" w:themeColor="text1"/>
        </w:rPr>
        <w:br/>
      </w:r>
      <w:r w:rsidR="135A7496" w:rsidRPr="005B1DA6">
        <w:rPr>
          <w:rStyle w:val="Kop4Char"/>
          <w:color w:val="000000" w:themeColor="text1"/>
        </w:rPr>
        <w:t>3.2. Structure of the results: geographical versus temporal presentation</w:t>
      </w:r>
      <w:r w:rsidRPr="005B1DA6">
        <w:rPr>
          <w:color w:val="000000" w:themeColor="text1"/>
        </w:rPr>
        <w:br/>
      </w:r>
      <w:r w:rsidR="135A7496" w:rsidRPr="005B1DA6">
        <w:rPr>
          <w:b/>
          <w:bCs/>
          <w:color w:val="000000" w:themeColor="text1"/>
        </w:rPr>
        <w:t>Reviewer remark</w:t>
      </w:r>
      <w:r w:rsidR="135A7496" w:rsidRPr="005B1DA6">
        <w:rPr>
          <w:color w:val="000000" w:themeColor="text1"/>
        </w:rPr>
        <w:t>: The presentation of the results according to a Flanders/Wallonia separation does not appear fully justified. No clear biological or epidemiological feature related to the research question supports this division. I understand that methodological differences between the two regions prevent a direct overall comparison, but aggregating all Flemish sites on one side and all Walloon sites on the other, particularly in Figures 2 and 3, is not sounded.</w:t>
      </w:r>
      <w:r w:rsidRPr="005B1DA6">
        <w:rPr>
          <w:color w:val="000000" w:themeColor="text1"/>
        </w:rPr>
        <w:br/>
      </w:r>
      <w:r w:rsidR="135A7496" w:rsidRPr="005B1DA6">
        <w:rPr>
          <w:color w:val="000000" w:themeColor="text1"/>
        </w:rPr>
        <w:t>The manuscript itself mentions several times that no clear geographical correlation was observed for genetic diversity, for example in lines 293 - 294. In contrast, the authors collected data over several years, and the temporal evolution of virus prevalence appears much more relevant for understanding disease dynamics.</w:t>
      </w:r>
      <w:r w:rsidRPr="005B1DA6">
        <w:rPr>
          <w:color w:val="000000" w:themeColor="text1"/>
        </w:rPr>
        <w:br/>
      </w:r>
      <w:r w:rsidR="135A7496" w:rsidRPr="005B1DA6">
        <w:rPr>
          <w:color w:val="000000" w:themeColor="text1"/>
        </w:rPr>
        <w:t>I therefore strongly recommend restructuring the presentation of the data by year of observation, particularly for Figures 2, 3, 4 and 5. Even if interannual variation is not fully segregating by site, it reflects a genuine epidemiological reality that is currently masked by the aggregation of data according to linguistic/geographical regions.</w:t>
      </w:r>
      <w:r w:rsidRPr="005B1DA6">
        <w:rPr>
          <w:color w:val="000000" w:themeColor="text1"/>
        </w:rPr>
        <w:br/>
      </w:r>
      <w:r w:rsidR="135A7496" w:rsidRPr="005B1DA6">
        <w:rPr>
          <w:color w:val="000000" w:themeColor="text1"/>
        </w:rPr>
        <w:t>In the same context, the values reported in lines 265 - 268 are difficult to interpret. Strong local interannual variation in both disease pressure and viral species composition is well known for these diseases. This paragraph should at least distinguish between years. More generally, values based on the aggregation of all Flemish samples versus all Walloon samples have limited epidemiological meaning. I therefore recommend presenting the data by sampling area and by year.</w:t>
      </w:r>
    </w:p>
    <w:p w14:paraId="0D2053C7" w14:textId="6EAA3BC0" w:rsidR="00721F4B" w:rsidRPr="005B1DA6" w:rsidRDefault="135A7496" w:rsidP="1866934C">
      <w:pPr>
        <w:rPr>
          <w:color w:val="000000" w:themeColor="text1"/>
        </w:rPr>
      </w:pPr>
      <w:r w:rsidRPr="005B1DA6">
        <w:rPr>
          <w:b/>
          <w:bCs/>
          <w:color w:val="000000" w:themeColor="text1"/>
        </w:rPr>
        <w:t>Response</w:t>
      </w:r>
      <w:r w:rsidRPr="005B1DA6">
        <w:rPr>
          <w:color w:val="000000" w:themeColor="text1"/>
        </w:rPr>
        <w:t>: Thank you for you</w:t>
      </w:r>
      <w:r w:rsidR="00277BF6" w:rsidRPr="005B1DA6">
        <w:rPr>
          <w:color w:val="000000" w:themeColor="text1"/>
        </w:rPr>
        <w:t>r</w:t>
      </w:r>
      <w:r w:rsidRPr="005B1DA6">
        <w:rPr>
          <w:color w:val="000000" w:themeColor="text1"/>
        </w:rPr>
        <w:t xml:space="preserve"> </w:t>
      </w:r>
      <w:r w:rsidR="00BA468E" w:rsidRPr="005B1DA6">
        <w:rPr>
          <w:color w:val="000000" w:themeColor="text1"/>
        </w:rPr>
        <w:t>insightful</w:t>
      </w:r>
      <w:r w:rsidRPr="005B1DA6">
        <w:rPr>
          <w:color w:val="000000" w:themeColor="text1"/>
        </w:rPr>
        <w:t xml:space="preserve"> observation. We have discussed this comment in depth and thought about all pros and cons of your suggestion. We fully agree that Flanders/Wallonia split has no epidemiological justification. However, the split in Figure 2</w:t>
      </w:r>
      <w:r w:rsidR="00834CD4" w:rsidRPr="005B1DA6">
        <w:rPr>
          <w:color w:val="000000" w:themeColor="text1"/>
        </w:rPr>
        <w:t xml:space="preserve"> (now Figure 3)</w:t>
      </w:r>
      <w:r w:rsidRPr="005B1DA6">
        <w:rPr>
          <w:color w:val="000000" w:themeColor="text1"/>
        </w:rPr>
        <w:t xml:space="preserve"> is not really geographical: it is methodological. Reasons why from a methodological perspective we cannot pool the Flanders and Wallonia survey: </w:t>
      </w:r>
    </w:p>
    <w:p w14:paraId="6AF4C73D" w14:textId="1EAB25FA" w:rsidR="00721F4B" w:rsidRPr="005B1DA6" w:rsidRDefault="135A7496" w:rsidP="1866934C">
      <w:pPr>
        <w:pStyle w:val="Lijstalinea"/>
        <w:numPr>
          <w:ilvl w:val="0"/>
          <w:numId w:val="5"/>
        </w:numPr>
        <w:rPr>
          <w:color w:val="000000" w:themeColor="text1"/>
        </w:rPr>
      </w:pPr>
      <w:r w:rsidRPr="005B1DA6">
        <w:rPr>
          <w:color w:val="000000" w:themeColor="text1"/>
        </w:rPr>
        <w:t>The sample selection rule genuinely differs. In Flanders we preferentially sampled symptomatic plants but, when pressure was low, also took mildly symptomatic and sometimes asymptomatic plants. In Wallonia the "symptomatic" set is a fixed six symptomatic plants per location, with asymptomatic plants held as a separate category. The Flemish symptom-based set is therefore a more permissive set, which will depress its apparent positivity. The clustering structure differs. 10 sites × ~20 plants versus 32 sites × 6 plants. Infection is field-clustered, so a Flemish plant carries less independent information than a Walloon one. Pooling raw counts implicitly weights every plant equally, which over-weights the Flemish design.</w:t>
      </w:r>
    </w:p>
    <w:p w14:paraId="4CEF51B2" w14:textId="1EF3B382" w:rsidR="00E13C79" w:rsidRPr="005B1DA6" w:rsidRDefault="135A7496" w:rsidP="1866934C">
      <w:pPr>
        <w:pStyle w:val="Lijstalinea"/>
        <w:numPr>
          <w:ilvl w:val="0"/>
          <w:numId w:val="5"/>
        </w:numPr>
        <w:rPr>
          <w:color w:val="000000" w:themeColor="text1"/>
        </w:rPr>
      </w:pPr>
      <w:r w:rsidRPr="005B1DA6">
        <w:rPr>
          <w:color w:val="000000" w:themeColor="text1"/>
        </w:rPr>
        <w:t xml:space="preserve">Pooling the </w:t>
      </w:r>
      <w:r w:rsidR="00FC5FF6" w:rsidRPr="005B1DA6">
        <w:rPr>
          <w:color w:val="000000" w:themeColor="text1"/>
        </w:rPr>
        <w:t xml:space="preserve">samples in </w:t>
      </w:r>
      <w:r w:rsidR="0080501B" w:rsidRPr="005B1DA6">
        <w:rPr>
          <w:color w:val="000000" w:themeColor="text1"/>
        </w:rPr>
        <w:t xml:space="preserve">Figure </w:t>
      </w:r>
      <w:r w:rsidR="00834CD4" w:rsidRPr="005B1DA6">
        <w:rPr>
          <w:color w:val="000000" w:themeColor="text1"/>
        </w:rPr>
        <w:t xml:space="preserve">2 (now Figure 3; </w:t>
      </w:r>
      <w:r w:rsidR="00FC5FF6" w:rsidRPr="005B1DA6">
        <w:rPr>
          <w:color w:val="000000" w:themeColor="text1"/>
        </w:rPr>
        <w:t>th</w:t>
      </w:r>
      <w:r w:rsidR="0055731D" w:rsidRPr="005B1DA6">
        <w:rPr>
          <w:color w:val="000000" w:themeColor="text1"/>
        </w:rPr>
        <w:t>e</w:t>
      </w:r>
      <w:r w:rsidR="008B4F18" w:rsidRPr="005B1DA6">
        <w:rPr>
          <w:color w:val="000000" w:themeColor="text1"/>
        </w:rPr>
        <w:t xml:space="preserve"> ups</w:t>
      </w:r>
      <w:r w:rsidR="005152DC" w:rsidRPr="005B1DA6">
        <w:rPr>
          <w:color w:val="000000" w:themeColor="text1"/>
        </w:rPr>
        <w:t>et plot t</w:t>
      </w:r>
      <w:r w:rsidR="00145FC0" w:rsidRPr="005B1DA6">
        <w:rPr>
          <w:color w:val="000000" w:themeColor="text1"/>
        </w:rPr>
        <w:t xml:space="preserve">hat </w:t>
      </w:r>
      <w:r w:rsidR="00ED1BCD" w:rsidRPr="005B1DA6">
        <w:rPr>
          <w:color w:val="000000" w:themeColor="text1"/>
        </w:rPr>
        <w:t xml:space="preserve">is used for </w:t>
      </w:r>
      <w:r w:rsidR="00B16E00" w:rsidRPr="005B1DA6">
        <w:rPr>
          <w:color w:val="000000" w:themeColor="text1"/>
        </w:rPr>
        <w:t xml:space="preserve">the section </w:t>
      </w:r>
      <w:r w:rsidR="00532953" w:rsidRPr="005B1DA6">
        <w:rPr>
          <w:color w:val="000000" w:themeColor="text1"/>
        </w:rPr>
        <w:t>ab</w:t>
      </w:r>
      <w:r w:rsidR="00311675" w:rsidRPr="005B1DA6">
        <w:rPr>
          <w:color w:val="000000" w:themeColor="text1"/>
        </w:rPr>
        <w:t xml:space="preserve">out single </w:t>
      </w:r>
      <w:r w:rsidR="006E12CA" w:rsidRPr="005B1DA6">
        <w:rPr>
          <w:color w:val="000000" w:themeColor="text1"/>
        </w:rPr>
        <w:t>and mixed</w:t>
      </w:r>
      <w:r w:rsidR="008E302F" w:rsidRPr="005B1DA6">
        <w:rPr>
          <w:color w:val="000000" w:themeColor="text1"/>
        </w:rPr>
        <w:t xml:space="preserve"> infect</w:t>
      </w:r>
      <w:r w:rsidR="00EE1FE1" w:rsidRPr="005B1DA6">
        <w:rPr>
          <w:color w:val="000000" w:themeColor="text1"/>
        </w:rPr>
        <w:t>ions</w:t>
      </w:r>
      <w:r w:rsidR="0073139F" w:rsidRPr="005B1DA6">
        <w:rPr>
          <w:color w:val="000000" w:themeColor="text1"/>
        </w:rPr>
        <w:t xml:space="preserve">) </w:t>
      </w:r>
      <w:r w:rsidR="00B83A63" w:rsidRPr="005B1DA6">
        <w:rPr>
          <w:color w:val="000000" w:themeColor="text1"/>
        </w:rPr>
        <w:t xml:space="preserve">would </w:t>
      </w:r>
      <w:r w:rsidR="002E7BB7" w:rsidRPr="005B1DA6">
        <w:rPr>
          <w:color w:val="000000" w:themeColor="text1"/>
        </w:rPr>
        <w:t xml:space="preserve">erase </w:t>
      </w:r>
      <w:r w:rsidR="000A31AA" w:rsidRPr="005B1DA6">
        <w:rPr>
          <w:color w:val="000000" w:themeColor="text1"/>
        </w:rPr>
        <w:t>a result w</w:t>
      </w:r>
      <w:r w:rsidR="00CA3939" w:rsidRPr="005B1DA6">
        <w:rPr>
          <w:color w:val="000000" w:themeColor="text1"/>
        </w:rPr>
        <w:t>e expli</w:t>
      </w:r>
      <w:r w:rsidR="00C323CA" w:rsidRPr="005B1DA6">
        <w:rPr>
          <w:color w:val="000000" w:themeColor="text1"/>
        </w:rPr>
        <w:t>ci</w:t>
      </w:r>
      <w:r w:rsidR="00E03767" w:rsidRPr="005B1DA6">
        <w:rPr>
          <w:color w:val="000000" w:themeColor="text1"/>
        </w:rPr>
        <w:t>tly repo</w:t>
      </w:r>
      <w:r w:rsidR="00190C18" w:rsidRPr="005B1DA6">
        <w:rPr>
          <w:color w:val="000000" w:themeColor="text1"/>
        </w:rPr>
        <w:t>rt</w:t>
      </w:r>
      <w:r w:rsidRPr="005B1DA6">
        <w:rPr>
          <w:color w:val="000000" w:themeColor="text1"/>
        </w:rPr>
        <w:t xml:space="preserve">: </w:t>
      </w:r>
    </w:p>
    <w:p w14:paraId="717C41A1" w14:textId="77777777" w:rsidR="003E7B6D" w:rsidRPr="005B1DA6" w:rsidRDefault="0057770D" w:rsidP="00A51C90">
      <w:pPr>
        <w:pStyle w:val="Lijstalinea"/>
        <w:numPr>
          <w:ilvl w:val="1"/>
          <w:numId w:val="5"/>
        </w:numPr>
        <w:rPr>
          <w:color w:val="000000" w:themeColor="text1"/>
        </w:rPr>
      </w:pPr>
      <w:r w:rsidRPr="005B1DA6">
        <w:rPr>
          <w:color w:val="000000" w:themeColor="text1"/>
        </w:rPr>
        <w:lastRenderedPageBreak/>
        <w:t>“</w:t>
      </w:r>
      <w:r w:rsidR="007A0A2D" w:rsidRPr="005B1DA6">
        <w:rPr>
          <w:i/>
          <w:iCs/>
          <w:color w:val="000000" w:themeColor="text1"/>
        </w:rPr>
        <w:t xml:space="preserve">In the Flanders survey, </w:t>
      </w:r>
      <w:proofErr w:type="spellStart"/>
      <w:r w:rsidR="007A0A2D" w:rsidRPr="005B1DA6">
        <w:rPr>
          <w:i/>
          <w:iCs/>
          <w:color w:val="000000" w:themeColor="text1"/>
        </w:rPr>
        <w:t>BMYV+BChV</w:t>
      </w:r>
      <w:proofErr w:type="spellEnd"/>
      <w:r w:rsidR="007A0A2D" w:rsidRPr="005B1DA6">
        <w:rPr>
          <w:i/>
          <w:iCs/>
          <w:color w:val="000000" w:themeColor="text1"/>
        </w:rPr>
        <w:t xml:space="preserve"> (26 plants) and BMYV+BYV (23 plants) were the most frequent combinations and occurred at a similar frequency. In the Wallonia survey, </w:t>
      </w:r>
      <w:proofErr w:type="spellStart"/>
      <w:r w:rsidR="007A0A2D" w:rsidRPr="005B1DA6">
        <w:rPr>
          <w:i/>
          <w:iCs/>
          <w:color w:val="000000" w:themeColor="text1"/>
        </w:rPr>
        <w:t>BMYV+BChV</w:t>
      </w:r>
      <w:proofErr w:type="spellEnd"/>
      <w:r w:rsidR="007A0A2D" w:rsidRPr="005B1DA6">
        <w:rPr>
          <w:i/>
          <w:iCs/>
          <w:color w:val="000000" w:themeColor="text1"/>
        </w:rPr>
        <w:t xml:space="preserve"> clearly predominated (76 plants), followed by BMYV+BYV (30 plants)</w:t>
      </w:r>
      <w:r w:rsidR="009771E4" w:rsidRPr="005B1DA6">
        <w:rPr>
          <w:i/>
          <w:iCs/>
          <w:color w:val="000000" w:themeColor="text1"/>
        </w:rPr>
        <w:t>”</w:t>
      </w:r>
      <w:r w:rsidR="007A0A2D" w:rsidRPr="005B1DA6">
        <w:rPr>
          <w:i/>
          <w:iCs/>
          <w:color w:val="000000" w:themeColor="text1"/>
        </w:rPr>
        <w:t>.</w:t>
      </w:r>
      <w:r w:rsidR="007A0A2D" w:rsidRPr="005B1DA6">
        <w:rPr>
          <w:color w:val="000000" w:themeColor="text1"/>
        </w:rPr>
        <w:t> </w:t>
      </w:r>
    </w:p>
    <w:p w14:paraId="1CE9CFCA" w14:textId="77777777" w:rsidR="00832F7B" w:rsidRPr="005B1DA6" w:rsidRDefault="00D56ABE">
      <w:pPr>
        <w:pStyle w:val="Lijstalinea"/>
        <w:rPr>
          <w:color w:val="000000" w:themeColor="text1"/>
        </w:rPr>
      </w:pPr>
      <w:r w:rsidRPr="005B1DA6">
        <w:rPr>
          <w:color w:val="000000" w:themeColor="text1"/>
        </w:rPr>
        <w:t xml:space="preserve">Pooling these results would therefore obscure a survey-specific pattern: the combined dataset would suggest that the </w:t>
      </w:r>
      <w:proofErr w:type="spellStart"/>
      <w:r w:rsidRPr="005B1DA6">
        <w:rPr>
          <w:color w:val="000000" w:themeColor="text1"/>
        </w:rPr>
        <w:t>BMYV+BChV</w:t>
      </w:r>
      <w:proofErr w:type="spellEnd"/>
      <w:r w:rsidRPr="005B1DA6">
        <w:rPr>
          <w:color w:val="000000" w:themeColor="text1"/>
        </w:rPr>
        <w:t xml:space="preserve"> detection profile predominated over BMYV+BYV (102 versus 53 plants), but this would largely reflect the larger contribution of the Walloon dataset to the </w:t>
      </w:r>
      <w:proofErr w:type="spellStart"/>
      <w:r w:rsidRPr="005B1DA6">
        <w:rPr>
          <w:color w:val="000000" w:themeColor="text1"/>
        </w:rPr>
        <w:t>BMYV+BChV</w:t>
      </w:r>
      <w:proofErr w:type="spellEnd"/>
      <w:r w:rsidRPr="005B1DA6">
        <w:rPr>
          <w:color w:val="000000" w:themeColor="text1"/>
        </w:rPr>
        <w:t xml:space="preserve"> category rather than a consistent pattern across both surveys.</w:t>
      </w:r>
    </w:p>
    <w:p w14:paraId="3A692E36" w14:textId="4579077B" w:rsidR="005E2965" w:rsidRPr="005B1DA6" w:rsidRDefault="005E2965" w:rsidP="1866934C">
      <w:pPr>
        <w:rPr>
          <w:color w:val="000000" w:themeColor="text1"/>
        </w:rPr>
      </w:pPr>
      <w:r w:rsidRPr="005B1DA6">
        <w:rPr>
          <w:color w:val="000000" w:themeColor="text1"/>
        </w:rPr>
        <w:t xml:space="preserve">For that reason, we cannot pool or aggregate the two surveys into a single Belgium-wide figure. However, we do agree that the text in the manuscript needed to be revised strongly, not reflecting </w:t>
      </w:r>
      <w:r w:rsidR="00E41EC0" w:rsidRPr="005B1DA6">
        <w:rPr>
          <w:color w:val="000000" w:themeColor="text1"/>
        </w:rPr>
        <w:t xml:space="preserve">these </w:t>
      </w:r>
      <w:r w:rsidR="00EF06A6" w:rsidRPr="005B1DA6">
        <w:rPr>
          <w:color w:val="000000" w:themeColor="text1"/>
        </w:rPr>
        <w:t xml:space="preserve">epidemiological regional differences. Furthermore, </w:t>
      </w:r>
      <w:r w:rsidRPr="005B1DA6">
        <w:rPr>
          <w:color w:val="000000" w:themeColor="text1"/>
        </w:rPr>
        <w:t xml:space="preserve">we </w:t>
      </w:r>
      <w:r w:rsidR="00EF06A6" w:rsidRPr="005B1DA6">
        <w:rPr>
          <w:color w:val="000000" w:themeColor="text1"/>
        </w:rPr>
        <w:t>also</w:t>
      </w:r>
      <w:r w:rsidRPr="005B1DA6">
        <w:rPr>
          <w:color w:val="000000" w:themeColor="text1"/>
        </w:rPr>
        <w:t xml:space="preserve"> agree that a stronger temporal presentation by year, without the Timepoint 2 clutter, improves readability. The revised Figure </w:t>
      </w:r>
      <w:r w:rsidR="00E11B7C" w:rsidRPr="005B1DA6">
        <w:rPr>
          <w:color w:val="000000" w:themeColor="text1"/>
        </w:rPr>
        <w:t>3</w:t>
      </w:r>
      <w:r w:rsidRPr="005B1DA6">
        <w:rPr>
          <w:color w:val="000000" w:themeColor="text1"/>
        </w:rPr>
        <w:t xml:space="preserve"> presents both surveys within a common figure while keeping the survey-year groups visually separated. We also revised the text to clarify that the reported values represent detection frequencies among targeted samples and should not be interpreted as estimates of field prevalence or incidence.</w:t>
      </w:r>
    </w:p>
    <w:p w14:paraId="269F403D" w14:textId="77777777" w:rsidR="00CB5BA0" w:rsidRPr="005B1DA6" w:rsidRDefault="00C513EA" w:rsidP="00C513EA">
      <w:pPr>
        <w:rPr>
          <w:color w:val="000000" w:themeColor="text1"/>
        </w:rPr>
      </w:pPr>
      <w:r w:rsidRPr="005B1DA6">
        <w:rPr>
          <w:color w:val="000000" w:themeColor="text1"/>
        </w:rPr>
        <w:br/>
      </w:r>
      <w:r w:rsidR="135A7496" w:rsidRPr="005B1DA6">
        <w:rPr>
          <w:rStyle w:val="Kop4Char"/>
          <w:color w:val="000000" w:themeColor="text1"/>
        </w:rPr>
        <w:t>3.3. Missing references to figures in the Results section</w:t>
      </w:r>
      <w:r w:rsidRPr="005B1DA6">
        <w:rPr>
          <w:color w:val="000000" w:themeColor="text1"/>
        </w:rPr>
        <w:br/>
      </w:r>
      <w:r w:rsidR="135A7496" w:rsidRPr="005B1DA6">
        <w:rPr>
          <w:b/>
          <w:bCs/>
          <w:color w:val="000000" w:themeColor="text1"/>
        </w:rPr>
        <w:t xml:space="preserve">Reviewer remark: </w:t>
      </w:r>
      <w:r w:rsidR="135A7496" w:rsidRPr="005B1DA6">
        <w:rPr>
          <w:color w:val="000000" w:themeColor="text1"/>
        </w:rPr>
        <w:t>In the Results section, references to figures are often missing, which makes the text difficult to follow. The authors should add figure references whenever results are described.</w:t>
      </w:r>
    </w:p>
    <w:p w14:paraId="5A216B1C" w14:textId="1F472BBE" w:rsidR="001B32A1" w:rsidRPr="005B1DA6" w:rsidRDefault="135A7496" w:rsidP="00C513EA">
      <w:pPr>
        <w:rPr>
          <w:color w:val="000000" w:themeColor="text1"/>
          <w:kern w:val="2"/>
          <w:lang w:eastAsia="en-GB"/>
        </w:rPr>
      </w:pPr>
      <w:r w:rsidRPr="005B1DA6">
        <w:rPr>
          <w:b/>
          <w:bCs/>
          <w:color w:val="000000" w:themeColor="text1"/>
        </w:rPr>
        <w:t>Response:</w:t>
      </w:r>
      <w:r w:rsidRPr="005B1DA6">
        <w:rPr>
          <w:color w:val="000000" w:themeColor="text1"/>
        </w:rPr>
        <w:t xml:space="preserve"> We thank the reviewer for this comment. We have revised the Results section by adding and improving references to the relevant figures and tables, so that it is clearer which results correspond to which visual or tabular data. In addition, we have revised several figures and tables to improve readability and to make it easier to extract the relevant information and link it to the written results.</w:t>
      </w:r>
      <w:r w:rsidR="00CB5BA0" w:rsidRPr="005B1DA6">
        <w:rPr>
          <w:color w:val="000000" w:themeColor="text1"/>
        </w:rPr>
        <w:br/>
      </w:r>
      <w:r w:rsidR="00CB5BA0" w:rsidRPr="005B1DA6">
        <w:rPr>
          <w:color w:val="000000" w:themeColor="text1"/>
        </w:rPr>
        <w:br/>
      </w:r>
      <w:r w:rsidRPr="005B1DA6">
        <w:rPr>
          <w:rStyle w:val="Kop4Char"/>
          <w:color w:val="000000" w:themeColor="text1"/>
        </w:rPr>
        <w:t>3.4. Availability of sequencing data</w:t>
      </w:r>
      <w:r w:rsidR="00CB5BA0" w:rsidRPr="005B1DA6">
        <w:rPr>
          <w:color w:val="000000" w:themeColor="text1"/>
        </w:rPr>
        <w:br/>
      </w:r>
      <w:r w:rsidRPr="005B1DA6">
        <w:rPr>
          <w:b/>
          <w:bCs/>
          <w:color w:val="000000" w:themeColor="text1"/>
        </w:rPr>
        <w:t xml:space="preserve">Reviewer remark: </w:t>
      </w:r>
      <w:r w:rsidRPr="005B1DA6">
        <w:rPr>
          <w:color w:val="000000" w:themeColor="text1"/>
        </w:rPr>
        <w:t>GenBank accession numbers must be provided in the manuscript before publication. In addition, availability of sequencing data in the SRA is strongly recommended before publication.</w:t>
      </w:r>
    </w:p>
    <w:p w14:paraId="1F4C8176" w14:textId="04C4CED9" w:rsidR="00670366" w:rsidRPr="005B1DA6" w:rsidRDefault="135A7496" w:rsidP="00C513EA">
      <w:pPr>
        <w:rPr>
          <w:color w:val="000000" w:themeColor="text1"/>
        </w:rPr>
      </w:pPr>
      <w:r w:rsidRPr="005B1DA6">
        <w:rPr>
          <w:b/>
          <w:bCs/>
          <w:color w:val="000000" w:themeColor="text1"/>
        </w:rPr>
        <w:t>Response:</w:t>
      </w:r>
      <w:r w:rsidRPr="005B1DA6">
        <w:rPr>
          <w:color w:val="000000" w:themeColor="text1"/>
        </w:rPr>
        <w:t xml:space="preserve"> Thank you for this comment. </w:t>
      </w:r>
      <w:r w:rsidR="008950CC" w:rsidRPr="005B1DA6">
        <w:rPr>
          <w:color w:val="000000" w:themeColor="text1"/>
        </w:rPr>
        <w:t xml:space="preserve">The SRA, </w:t>
      </w:r>
      <w:proofErr w:type="spellStart"/>
      <w:r w:rsidR="008950CC" w:rsidRPr="005B1DA6">
        <w:rPr>
          <w:color w:val="000000" w:themeColor="text1"/>
        </w:rPr>
        <w:t>BioProject</w:t>
      </w:r>
      <w:proofErr w:type="spellEnd"/>
      <w:r w:rsidR="008950CC" w:rsidRPr="005B1DA6">
        <w:rPr>
          <w:color w:val="000000" w:themeColor="text1"/>
        </w:rPr>
        <w:t xml:space="preserve">, </w:t>
      </w:r>
      <w:proofErr w:type="spellStart"/>
      <w:r w:rsidR="008950CC" w:rsidRPr="005B1DA6">
        <w:rPr>
          <w:color w:val="000000" w:themeColor="text1"/>
        </w:rPr>
        <w:t>BioSample</w:t>
      </w:r>
      <w:proofErr w:type="spellEnd"/>
      <w:r w:rsidR="008950CC" w:rsidRPr="005B1DA6">
        <w:rPr>
          <w:color w:val="000000" w:themeColor="text1"/>
        </w:rPr>
        <w:t xml:space="preserve"> and GenBank records have been submitted and have been approved. The accession numbers are now included in both the manuscript and the supplementary material</w:t>
      </w:r>
      <w:r w:rsidRPr="005B1DA6">
        <w:rPr>
          <w:color w:val="000000" w:themeColor="text1"/>
        </w:rPr>
        <w:t>.</w:t>
      </w:r>
      <w:r w:rsidRPr="005B1DA6">
        <w:rPr>
          <w:color w:val="000000" w:themeColor="text1"/>
        </w:rPr>
        <w:br/>
      </w:r>
      <w:r w:rsidRPr="005B1DA6">
        <w:rPr>
          <w:color w:val="000000" w:themeColor="text1"/>
        </w:rPr>
        <w:br/>
      </w:r>
      <w:r w:rsidRPr="005B1DA6">
        <w:rPr>
          <w:rStyle w:val="Kop4Char"/>
          <w:color w:val="000000" w:themeColor="text1"/>
        </w:rPr>
        <w:t>3.5. Clarification of Illumina sequencing procedures</w:t>
      </w:r>
      <w:r w:rsidRPr="005B1DA6">
        <w:rPr>
          <w:color w:val="000000" w:themeColor="text1"/>
        </w:rPr>
        <w:br/>
      </w:r>
      <w:r w:rsidRPr="005B1DA6">
        <w:rPr>
          <w:b/>
          <w:bCs/>
          <w:color w:val="000000" w:themeColor="text1"/>
        </w:rPr>
        <w:t xml:space="preserve">Reviewer remark: </w:t>
      </w:r>
      <w:r w:rsidRPr="005B1DA6">
        <w:rPr>
          <w:color w:val="000000" w:themeColor="text1"/>
        </w:rPr>
        <w:t>The authors should clearly explain how the samples sequenced by Illumina were processed. In particular, the Methods section should specify whether sequencing was performed on individual plant extracts or on pools of samples.</w:t>
      </w:r>
      <w:r w:rsidRPr="005B1DA6">
        <w:rPr>
          <w:color w:val="000000" w:themeColor="text1"/>
        </w:rPr>
        <w:br/>
        <w:t>The authors should also indicate the type and number of flow cells, libraries and sequencing runs used. If sequencing was performed on pooled samples from several plants, it is important to describe how the different haplotypes were validated, in order to avoid the inclusion of chimeric genomes in the phylogenetic analyses. These points must be clarified in the Materials and Methods section and, where relevant, discussed.</w:t>
      </w:r>
    </w:p>
    <w:p w14:paraId="7E0C9F5C" w14:textId="77777777" w:rsidR="001B32A1" w:rsidRPr="005B1DA6" w:rsidRDefault="001B32A1">
      <w:pPr>
        <w:rPr>
          <w:color w:val="000000" w:themeColor="text1"/>
          <w:kern w:val="2"/>
          <w:lang w:eastAsia="en-GB"/>
        </w:rPr>
      </w:pPr>
      <w:r w:rsidRPr="005B1DA6">
        <w:rPr>
          <w:b/>
          <w:bCs/>
          <w:color w:val="000000" w:themeColor="text1"/>
        </w:rPr>
        <w:lastRenderedPageBreak/>
        <w:t>Response:</w:t>
      </w:r>
      <w:r w:rsidRPr="005B1DA6">
        <w:rPr>
          <w:color w:val="000000" w:themeColor="text1"/>
        </w:rPr>
        <w:t xml:space="preserve"> Thank you for this comment. This has been addressed in the revised manuscript.</w:t>
      </w:r>
    </w:p>
    <w:p w14:paraId="35D1109C" w14:textId="78C5ED43" w:rsidR="00235321" w:rsidRPr="005B1DA6" w:rsidRDefault="00C513EA" w:rsidP="00C513EA">
      <w:pPr>
        <w:rPr>
          <w:b/>
          <w:bCs/>
          <w:color w:val="000000" w:themeColor="text1"/>
        </w:rPr>
      </w:pPr>
      <w:r w:rsidRPr="005B1DA6">
        <w:rPr>
          <w:rStyle w:val="Kop3Char"/>
          <w:color w:val="000000" w:themeColor="text1"/>
        </w:rPr>
        <w:t>4. Specific comments</w:t>
      </w:r>
    </w:p>
    <w:p w14:paraId="365E0765" w14:textId="77777777" w:rsidR="00235321" w:rsidRPr="005B1DA6" w:rsidRDefault="135A7496" w:rsidP="135A7496">
      <w:pPr>
        <w:pStyle w:val="Lijstalinea"/>
        <w:numPr>
          <w:ilvl w:val="0"/>
          <w:numId w:val="3"/>
        </w:numPr>
        <w:rPr>
          <w:color w:val="000000" w:themeColor="text1"/>
        </w:rPr>
      </w:pPr>
      <w:r w:rsidRPr="005B1DA6">
        <w:rPr>
          <w:b/>
          <w:bCs/>
          <w:color w:val="000000" w:themeColor="text1"/>
        </w:rPr>
        <w:t xml:space="preserve">Reviewer remark: </w:t>
      </w:r>
      <w:r w:rsidRPr="005B1DA6">
        <w:rPr>
          <w:color w:val="000000" w:themeColor="text1"/>
        </w:rPr>
        <w:t>Line 60 "…huge problem for the sugar beet industry" please support by appropriate references.</w:t>
      </w:r>
    </w:p>
    <w:p w14:paraId="5F1B2CC2" w14:textId="22C529A7" w:rsidR="00003F9B" w:rsidRPr="005B1DA6" w:rsidRDefault="00003F9B" w:rsidP="00003F9B">
      <w:pPr>
        <w:pStyle w:val="Lijstalinea"/>
        <w:numPr>
          <w:ilvl w:val="1"/>
          <w:numId w:val="3"/>
        </w:numPr>
        <w:rPr>
          <w:color w:val="000000" w:themeColor="text1"/>
        </w:rPr>
      </w:pPr>
      <w:r w:rsidRPr="005B1DA6">
        <w:rPr>
          <w:b/>
          <w:bCs/>
          <w:color w:val="000000" w:themeColor="text1"/>
        </w:rPr>
        <w:t>Response:</w:t>
      </w:r>
      <w:r w:rsidRPr="005B1DA6">
        <w:rPr>
          <w:color w:val="000000" w:themeColor="text1"/>
        </w:rPr>
        <w:t xml:space="preserve"> We thank the reviewer for raising this point. This issue has been addressed in the revised manuscript.</w:t>
      </w:r>
    </w:p>
    <w:p w14:paraId="6832DDD5" w14:textId="0EF52702" w:rsidR="00235321" w:rsidRPr="005B1DA6" w:rsidRDefault="135A7496" w:rsidP="135A7496">
      <w:pPr>
        <w:pStyle w:val="Lijstalinea"/>
        <w:numPr>
          <w:ilvl w:val="0"/>
          <w:numId w:val="3"/>
        </w:numPr>
        <w:rPr>
          <w:color w:val="000000" w:themeColor="text1"/>
        </w:rPr>
      </w:pPr>
      <w:r w:rsidRPr="005B1DA6">
        <w:rPr>
          <w:b/>
          <w:bCs/>
          <w:color w:val="000000" w:themeColor="text1"/>
        </w:rPr>
        <w:t xml:space="preserve">Reviewer remark: </w:t>
      </w:r>
      <w:r w:rsidRPr="005B1DA6">
        <w:rPr>
          <w:color w:val="000000" w:themeColor="text1"/>
        </w:rPr>
        <w:t>Lines 86 – 94: This paragraph contains imprecise statements that could be interpreted as errors or confusion. Regarding BChV, the authors are encouraged to integrate the findings of Ibrahim et al. 2026 (see below) and to better document the situation for the other viruses. Mahillon et al. 2022 mainly refers to BYV and BChV, with only two BMYV samples. This should be reflected more accurately.</w:t>
      </w:r>
      <w:r w:rsidR="00235321" w:rsidRPr="005B1DA6">
        <w:rPr>
          <w:color w:val="000000" w:themeColor="text1"/>
        </w:rPr>
        <w:br/>
      </w:r>
      <w:r w:rsidRPr="005B1DA6">
        <w:rPr>
          <w:color w:val="000000" w:themeColor="text1"/>
        </w:rPr>
        <w:t>Recommended reference:</w:t>
      </w:r>
      <w:r w:rsidR="00235321" w:rsidRPr="005B1DA6">
        <w:rPr>
          <w:color w:val="000000" w:themeColor="text1"/>
        </w:rPr>
        <w:br/>
      </w:r>
      <w:r w:rsidRPr="005B1DA6">
        <w:rPr>
          <w:color w:val="000000" w:themeColor="text1"/>
        </w:rPr>
        <w:t xml:space="preserve">Ibrahim, E., Pasha, A., Ziebell, H., </w:t>
      </w:r>
      <w:proofErr w:type="spellStart"/>
      <w:r w:rsidRPr="005B1DA6">
        <w:rPr>
          <w:color w:val="000000" w:themeColor="text1"/>
        </w:rPr>
        <w:t>Maňasová</w:t>
      </w:r>
      <w:proofErr w:type="spellEnd"/>
      <w:r w:rsidRPr="005B1DA6">
        <w:rPr>
          <w:color w:val="000000" w:themeColor="text1"/>
        </w:rPr>
        <w:t xml:space="preserve">, M., </w:t>
      </w:r>
      <w:proofErr w:type="spellStart"/>
      <w:r w:rsidRPr="005B1DA6">
        <w:rPr>
          <w:color w:val="000000" w:themeColor="text1"/>
        </w:rPr>
        <w:t>Ryšánek</w:t>
      </w:r>
      <w:proofErr w:type="spellEnd"/>
      <w:r w:rsidRPr="005B1DA6">
        <w:rPr>
          <w:color w:val="000000" w:themeColor="text1"/>
        </w:rPr>
        <w:t xml:space="preserve">, P., &amp; Kundu, J. K. (2026). Detection and molecular characterisation of beet chlorosis virus in sugar beet in the Czech Republic. Annals of Applied Biology, 189(1), e70139. </w:t>
      </w:r>
      <w:hyperlink r:id="rId6">
        <w:r w:rsidRPr="005B1DA6">
          <w:rPr>
            <w:rStyle w:val="Hyperlink"/>
            <w:color w:val="000000" w:themeColor="text1"/>
          </w:rPr>
          <w:t>https://doi.org/10.1111/aab.70139</w:t>
        </w:r>
      </w:hyperlink>
    </w:p>
    <w:p w14:paraId="718EE0A6" w14:textId="1DAF1DBE" w:rsidR="00310873" w:rsidRPr="005B1DA6" w:rsidRDefault="00310873" w:rsidP="00310873">
      <w:pPr>
        <w:pStyle w:val="Lijstalinea"/>
        <w:numPr>
          <w:ilvl w:val="1"/>
          <w:numId w:val="3"/>
        </w:numPr>
        <w:rPr>
          <w:color w:val="000000" w:themeColor="text1"/>
        </w:rPr>
      </w:pPr>
      <w:r w:rsidRPr="005B1DA6">
        <w:rPr>
          <w:b/>
          <w:bCs/>
          <w:color w:val="000000" w:themeColor="text1"/>
        </w:rPr>
        <w:t>Response:</w:t>
      </w:r>
      <w:r w:rsidRPr="005B1DA6">
        <w:rPr>
          <w:color w:val="000000" w:themeColor="text1"/>
        </w:rPr>
        <w:t xml:space="preserve"> We appreciate the reviewer’s observation. We have corrected this in the revised version of the manuscript.</w:t>
      </w:r>
    </w:p>
    <w:p w14:paraId="5706F8D4" w14:textId="77777777" w:rsidR="00235321" w:rsidRPr="005B1DA6" w:rsidRDefault="135A7496" w:rsidP="135A7496">
      <w:pPr>
        <w:pStyle w:val="Lijstalinea"/>
        <w:numPr>
          <w:ilvl w:val="0"/>
          <w:numId w:val="3"/>
        </w:numPr>
        <w:rPr>
          <w:color w:val="000000" w:themeColor="text1"/>
        </w:rPr>
      </w:pPr>
      <w:r w:rsidRPr="005B1DA6">
        <w:rPr>
          <w:b/>
          <w:bCs/>
          <w:color w:val="000000" w:themeColor="text1"/>
        </w:rPr>
        <w:t xml:space="preserve">Reviewer remark: </w:t>
      </w:r>
      <w:r w:rsidRPr="005B1DA6">
        <w:rPr>
          <w:color w:val="000000" w:themeColor="text1"/>
        </w:rPr>
        <w:t>Lines 263 – 264: This precision appears unnecessary at this point in the manuscript and could be removed or moved elsewhere.</w:t>
      </w:r>
    </w:p>
    <w:p w14:paraId="1FF7C782" w14:textId="312BD9E0" w:rsidR="00B642EA" w:rsidRPr="005B1DA6" w:rsidRDefault="00B642EA" w:rsidP="00B642EA">
      <w:pPr>
        <w:pStyle w:val="Lijstalinea"/>
        <w:numPr>
          <w:ilvl w:val="1"/>
          <w:numId w:val="3"/>
        </w:numPr>
        <w:rPr>
          <w:color w:val="000000" w:themeColor="text1"/>
        </w:rPr>
      </w:pPr>
      <w:r w:rsidRPr="005B1DA6">
        <w:rPr>
          <w:b/>
          <w:bCs/>
          <w:color w:val="000000" w:themeColor="text1"/>
        </w:rPr>
        <w:t>Response:</w:t>
      </w:r>
      <w:r w:rsidRPr="005B1DA6">
        <w:rPr>
          <w:color w:val="000000" w:themeColor="text1"/>
        </w:rPr>
        <w:t xml:space="preserve"> Thank you for this comment. We have removed this sentence from the manuscript. </w:t>
      </w:r>
    </w:p>
    <w:p w14:paraId="2695DC0D" w14:textId="77777777" w:rsidR="00235321" w:rsidRPr="005B1DA6" w:rsidRDefault="135A7496" w:rsidP="135A7496">
      <w:pPr>
        <w:pStyle w:val="Lijstalinea"/>
        <w:numPr>
          <w:ilvl w:val="0"/>
          <w:numId w:val="3"/>
        </w:numPr>
        <w:rPr>
          <w:color w:val="000000" w:themeColor="text1"/>
        </w:rPr>
      </w:pPr>
      <w:r w:rsidRPr="005B1DA6">
        <w:rPr>
          <w:b/>
          <w:bCs/>
          <w:color w:val="000000" w:themeColor="text1"/>
        </w:rPr>
        <w:t xml:space="preserve">Reviewer remark: </w:t>
      </w:r>
      <w:r w:rsidRPr="005B1DA6">
        <w:rPr>
          <w:color w:val="000000" w:themeColor="text1"/>
        </w:rPr>
        <w:t>Lines 300 – 303: Please clarify whether the sequenced samples were pooled or analysed individually.</w:t>
      </w:r>
    </w:p>
    <w:p w14:paraId="53D6AE2C" w14:textId="04896035" w:rsidR="00C1045F" w:rsidRPr="005B1DA6" w:rsidRDefault="00C1045F" w:rsidP="00C1045F">
      <w:pPr>
        <w:pStyle w:val="Lijstalinea"/>
        <w:numPr>
          <w:ilvl w:val="1"/>
          <w:numId w:val="3"/>
        </w:numPr>
        <w:rPr>
          <w:color w:val="000000" w:themeColor="text1"/>
        </w:rPr>
      </w:pPr>
      <w:r w:rsidRPr="005B1DA6">
        <w:rPr>
          <w:b/>
          <w:bCs/>
          <w:color w:val="000000" w:themeColor="text1"/>
        </w:rPr>
        <w:t>Response:</w:t>
      </w:r>
      <w:r w:rsidRPr="005B1DA6">
        <w:rPr>
          <w:color w:val="000000" w:themeColor="text1"/>
        </w:rPr>
        <w:t xml:space="preserve"> Thank you for this comment. We have clarified this in the revised manuscript.</w:t>
      </w:r>
    </w:p>
    <w:p w14:paraId="03B3D3B1" w14:textId="77777777" w:rsidR="00235321" w:rsidRPr="005B1DA6" w:rsidRDefault="135A7496" w:rsidP="135A7496">
      <w:pPr>
        <w:pStyle w:val="Lijstalinea"/>
        <w:numPr>
          <w:ilvl w:val="0"/>
          <w:numId w:val="3"/>
        </w:numPr>
        <w:rPr>
          <w:color w:val="000000" w:themeColor="text1"/>
        </w:rPr>
      </w:pPr>
      <w:r w:rsidRPr="005B1DA6">
        <w:rPr>
          <w:b/>
          <w:bCs/>
          <w:color w:val="000000" w:themeColor="text1"/>
        </w:rPr>
        <w:t xml:space="preserve">Reviewer remark: </w:t>
      </w:r>
      <w:r w:rsidRPr="005B1DA6">
        <w:rPr>
          <w:color w:val="000000" w:themeColor="text1"/>
        </w:rPr>
        <w:t>Lines 375 – 379: The artefactual bias mentioned here is difficult to understand. The authors should explain how the different sets of 20 plants could account for the observed pattern, and why such an effect would not also be visible for the other viruses.</w:t>
      </w:r>
    </w:p>
    <w:p w14:paraId="7976B036" w14:textId="5D7F0A70" w:rsidR="00F35DED" w:rsidRPr="005B1DA6" w:rsidRDefault="00F35DED" w:rsidP="00F35DED">
      <w:pPr>
        <w:pStyle w:val="Lijstalinea"/>
        <w:numPr>
          <w:ilvl w:val="1"/>
          <w:numId w:val="3"/>
        </w:numPr>
        <w:rPr>
          <w:color w:val="000000" w:themeColor="text1"/>
        </w:rPr>
      </w:pPr>
      <w:r w:rsidRPr="005B1DA6">
        <w:rPr>
          <w:b/>
          <w:bCs/>
          <w:color w:val="000000" w:themeColor="text1"/>
        </w:rPr>
        <w:t>Response:</w:t>
      </w:r>
      <w:r w:rsidRPr="005B1DA6">
        <w:rPr>
          <w:color w:val="000000" w:themeColor="text1"/>
        </w:rPr>
        <w:t xml:space="preserve"> Thank you for this comment. The section containing this statement has been removed from the revised manuscript, so the remark is no longer applicable.</w:t>
      </w:r>
    </w:p>
    <w:p w14:paraId="370615EA" w14:textId="77777777" w:rsidR="00235321" w:rsidRPr="005B1DA6" w:rsidRDefault="135A7496" w:rsidP="135A7496">
      <w:pPr>
        <w:pStyle w:val="Lijstalinea"/>
        <w:numPr>
          <w:ilvl w:val="0"/>
          <w:numId w:val="3"/>
        </w:numPr>
        <w:rPr>
          <w:color w:val="000000" w:themeColor="text1"/>
        </w:rPr>
      </w:pPr>
      <w:r w:rsidRPr="005B1DA6">
        <w:rPr>
          <w:b/>
          <w:bCs/>
          <w:color w:val="000000" w:themeColor="text1"/>
        </w:rPr>
        <w:t xml:space="preserve">Reviewer remark: </w:t>
      </w:r>
      <w:r w:rsidRPr="005B1DA6">
        <w:rPr>
          <w:color w:val="000000" w:themeColor="text1"/>
        </w:rPr>
        <w:t xml:space="preserve">Lines 419 – 420: </w:t>
      </w:r>
      <w:r w:rsidR="00235321" w:rsidRPr="005B1DA6">
        <w:rPr>
          <w:color w:val="000000" w:themeColor="text1"/>
        </w:rPr>
        <w:br/>
      </w:r>
      <w:r w:rsidRPr="005B1DA6">
        <w:rPr>
          <w:color w:val="000000" w:themeColor="text1"/>
        </w:rPr>
        <w:t>If I understand correctly the article by Dewar and Qi 2021 and the references cited therein, this article does not report the percentage of aphids carrying viruses in the way suggested here. The sentence appears to be based on an incorrect interpretation of Table 1 of Dewar's paper.</w:t>
      </w:r>
      <w:r w:rsidR="00235321" w:rsidRPr="005B1DA6">
        <w:rPr>
          <w:color w:val="000000" w:themeColor="text1"/>
        </w:rPr>
        <w:br/>
      </w:r>
      <w:r w:rsidRPr="005B1DA6">
        <w:rPr>
          <w:color w:val="000000" w:themeColor="text1"/>
        </w:rPr>
        <w:t>Dewar and Qi do mention 0.4% virus-positive aphids in 2019, but 2019 was the first year after the ban on neonicotinoids. This corresponds to a very specific context and does not seem appropriate for the interpretation proposed here.</w:t>
      </w:r>
      <w:r w:rsidR="00235321" w:rsidRPr="005B1DA6">
        <w:rPr>
          <w:color w:val="000000" w:themeColor="text1"/>
        </w:rPr>
        <w:br/>
      </w:r>
      <w:r w:rsidRPr="005B1DA6">
        <w:rPr>
          <w:color w:val="000000" w:themeColor="text1"/>
        </w:rPr>
        <w:t>Furthermore, the vast majority of virus-carrying aphids mentioned in that study carried TuYV, whereas TuYV represents only a very small minority, below 0.2%, of infected plants in Flanders in the present study. Consequently, the paragraph in lines 380 - 429 appears to rely on an incorrect interpretation of both the literature and the results of this study. (See also below comment on the tables)</w:t>
      </w:r>
      <w:r w:rsidR="00235321" w:rsidRPr="005B1DA6">
        <w:rPr>
          <w:color w:val="000000" w:themeColor="text1"/>
        </w:rPr>
        <w:br/>
      </w:r>
      <w:r w:rsidRPr="005B1DA6">
        <w:rPr>
          <w:color w:val="000000" w:themeColor="text1"/>
        </w:rPr>
        <w:lastRenderedPageBreak/>
        <w:t>The sentence in lines 421 - 422 should therefore be reformulated. However, the point raised in lines 422 - 423 is interesting and could be supported by the data of the present study, provided it is formulated appropriately.</w:t>
      </w:r>
    </w:p>
    <w:p w14:paraId="391C663B" w14:textId="2C16AE31" w:rsidR="00427784" w:rsidRPr="005B1DA6" w:rsidRDefault="00427784" w:rsidP="00A547C2">
      <w:pPr>
        <w:pStyle w:val="Lijstalinea"/>
        <w:numPr>
          <w:ilvl w:val="1"/>
          <w:numId w:val="3"/>
        </w:numPr>
        <w:rPr>
          <w:color w:val="000000" w:themeColor="text1"/>
        </w:rPr>
      </w:pPr>
      <w:r w:rsidRPr="005B1DA6">
        <w:rPr>
          <w:b/>
          <w:bCs/>
          <w:color w:val="000000" w:themeColor="text1"/>
        </w:rPr>
        <w:t>Response:</w:t>
      </w:r>
      <w:r w:rsidRPr="005B1DA6">
        <w:rPr>
          <w:color w:val="000000" w:themeColor="text1"/>
        </w:rPr>
        <w:t xml:space="preserve"> </w:t>
      </w:r>
      <w:r w:rsidR="00A547C2" w:rsidRPr="005B1DA6">
        <w:rPr>
          <w:color w:val="000000" w:themeColor="text1"/>
        </w:rPr>
        <w:t>Thank you for these comments. We have substantially revised the aphid section, including the interpretation of Dewar and Qi (2021), and have ensured that both our results and the cited literature are interpreted more accurately.</w:t>
      </w:r>
    </w:p>
    <w:p w14:paraId="2E4E844D" w14:textId="77777777" w:rsidR="00235321" w:rsidRPr="005B1DA6" w:rsidRDefault="135A7496" w:rsidP="135A7496">
      <w:pPr>
        <w:pStyle w:val="Lijstalinea"/>
        <w:numPr>
          <w:ilvl w:val="0"/>
          <w:numId w:val="3"/>
        </w:numPr>
        <w:rPr>
          <w:color w:val="000000" w:themeColor="text1"/>
        </w:rPr>
      </w:pPr>
      <w:r w:rsidRPr="005B1DA6">
        <w:rPr>
          <w:b/>
          <w:bCs/>
          <w:color w:val="000000" w:themeColor="text1"/>
        </w:rPr>
        <w:t xml:space="preserve">Reviewer remark: </w:t>
      </w:r>
      <w:r w:rsidRPr="005B1DA6">
        <w:rPr>
          <w:color w:val="000000" w:themeColor="text1"/>
        </w:rPr>
        <w:t xml:space="preserve">Lines 429 – 438: </w:t>
      </w:r>
      <w:r w:rsidR="00235321" w:rsidRPr="005B1DA6">
        <w:rPr>
          <w:color w:val="000000" w:themeColor="text1"/>
        </w:rPr>
        <w:br/>
      </w:r>
      <w:r w:rsidRPr="005B1DA6">
        <w:rPr>
          <w:color w:val="000000" w:themeColor="text1"/>
        </w:rPr>
        <w:t>The statements concerning Myzus persicae and Aphis fabae should be substantially reformulated. In my view, the data presented in this manuscript do not allow firm conclusions regarding the respective importance of Myzus persicae or Aphis fabae in the epidemic development of the disease.</w:t>
      </w:r>
    </w:p>
    <w:p w14:paraId="1F114FBC" w14:textId="46E62209" w:rsidR="00A547C2" w:rsidRPr="005B1DA6" w:rsidRDefault="00A547C2" w:rsidP="00A547C2">
      <w:pPr>
        <w:pStyle w:val="Lijstalinea"/>
        <w:numPr>
          <w:ilvl w:val="1"/>
          <w:numId w:val="3"/>
        </w:numPr>
        <w:rPr>
          <w:color w:val="000000" w:themeColor="text1"/>
        </w:rPr>
      </w:pPr>
      <w:r w:rsidRPr="005B1DA6">
        <w:rPr>
          <w:b/>
          <w:bCs/>
          <w:color w:val="000000" w:themeColor="text1"/>
        </w:rPr>
        <w:t>Response:</w:t>
      </w:r>
      <w:r w:rsidRPr="005B1DA6">
        <w:rPr>
          <w:color w:val="000000" w:themeColor="text1"/>
        </w:rPr>
        <w:t xml:space="preserve"> Thank you for this comment. We have revised this section entirely and reformulated the text more cautiously to avoid overinterpreting our data or drawing conclusions that are not directly supported by our results or by the available literature.</w:t>
      </w:r>
    </w:p>
    <w:p w14:paraId="30C53628" w14:textId="77777777" w:rsidR="00235321" w:rsidRPr="005B1DA6" w:rsidRDefault="135A7496" w:rsidP="135A7496">
      <w:pPr>
        <w:pStyle w:val="Lijstalinea"/>
        <w:numPr>
          <w:ilvl w:val="0"/>
          <w:numId w:val="3"/>
        </w:numPr>
        <w:rPr>
          <w:color w:val="000000" w:themeColor="text1"/>
        </w:rPr>
      </w:pPr>
      <w:r w:rsidRPr="005B1DA6">
        <w:rPr>
          <w:b/>
          <w:bCs/>
          <w:color w:val="000000" w:themeColor="text1"/>
        </w:rPr>
        <w:t xml:space="preserve">Reviewer remark: </w:t>
      </w:r>
      <w:r w:rsidRPr="005B1DA6">
        <w:rPr>
          <w:color w:val="000000" w:themeColor="text1"/>
        </w:rPr>
        <w:t xml:space="preserve">Lines 443 – 444: </w:t>
      </w:r>
      <w:r w:rsidR="00235321" w:rsidRPr="005B1DA6">
        <w:rPr>
          <w:color w:val="000000" w:themeColor="text1"/>
        </w:rPr>
        <w:br/>
      </w:r>
      <w:r w:rsidRPr="005B1DA6">
        <w:rPr>
          <w:color w:val="000000" w:themeColor="text1"/>
        </w:rPr>
        <w:t>BChV diversity is higher at the complete genome level, but not necessarily at the coat protein level. This should be corrected and discussed. The authors should refer to Ibrahim et al. 2026 and to the references cited in that article.</w:t>
      </w:r>
    </w:p>
    <w:p w14:paraId="4ABE3862" w14:textId="3A06C8CD" w:rsidR="00F90653" w:rsidRPr="005B1DA6" w:rsidRDefault="00F90653" w:rsidP="001B7E7C">
      <w:pPr>
        <w:pStyle w:val="Lijstalinea"/>
        <w:numPr>
          <w:ilvl w:val="1"/>
          <w:numId w:val="3"/>
        </w:numPr>
        <w:rPr>
          <w:color w:val="000000" w:themeColor="text1"/>
        </w:rPr>
      </w:pPr>
      <w:r w:rsidRPr="005B1DA6">
        <w:rPr>
          <w:b/>
          <w:bCs/>
          <w:color w:val="000000" w:themeColor="text1"/>
        </w:rPr>
        <w:t>Response:</w:t>
      </w:r>
      <w:r w:rsidRPr="005B1DA6">
        <w:rPr>
          <w:color w:val="000000" w:themeColor="text1"/>
        </w:rPr>
        <w:t xml:space="preserve"> </w:t>
      </w:r>
      <w:r w:rsidR="001B7E7C" w:rsidRPr="005B1DA6">
        <w:rPr>
          <w:color w:val="000000" w:themeColor="text1"/>
        </w:rPr>
        <w:t>Thank you for this comment. We agree that this statement should be formulated cautiously and supported by the appropriate literature. However, in our dataset, the coat protein identity ma</w:t>
      </w:r>
      <w:r w:rsidR="00FA7DF0">
        <w:rPr>
          <w:color w:val="000000" w:themeColor="text1"/>
        </w:rPr>
        <w:t>t</w:t>
      </w:r>
      <w:r w:rsidR="001B7E7C" w:rsidRPr="005B1DA6">
        <w:rPr>
          <w:color w:val="000000" w:themeColor="text1"/>
        </w:rPr>
        <w:t>rix still indicated greater sequence variation for BChV than for BMYV and BYV, with mean similarities of 96.3%, 98.13%, and 98.24%, respectively. The mean similarity of the BChV CP sequences was also very similar to that observed for the complete genome (96.61%). We have therefore retained this observation but revised the wording to avoid overstatement and added relevant literature, including Ibrahim et al. (2026), to provide better context.</w:t>
      </w:r>
    </w:p>
    <w:p w14:paraId="4537EFF8" w14:textId="77777777" w:rsidR="00235321" w:rsidRPr="005B1DA6" w:rsidRDefault="135A7496" w:rsidP="135A7496">
      <w:pPr>
        <w:pStyle w:val="Lijstalinea"/>
        <w:numPr>
          <w:ilvl w:val="0"/>
          <w:numId w:val="3"/>
        </w:numPr>
        <w:rPr>
          <w:color w:val="000000" w:themeColor="text1"/>
        </w:rPr>
      </w:pPr>
      <w:r w:rsidRPr="005B1DA6">
        <w:rPr>
          <w:b/>
          <w:bCs/>
          <w:color w:val="000000" w:themeColor="text1"/>
        </w:rPr>
        <w:t xml:space="preserve">Reviewer remark: </w:t>
      </w:r>
      <w:r w:rsidRPr="005B1DA6">
        <w:rPr>
          <w:color w:val="000000" w:themeColor="text1"/>
        </w:rPr>
        <w:t xml:space="preserve">Line 451: </w:t>
      </w:r>
      <w:r w:rsidR="00235321" w:rsidRPr="005B1DA6">
        <w:rPr>
          <w:color w:val="000000" w:themeColor="text1"/>
        </w:rPr>
        <w:br/>
      </w:r>
      <w:r w:rsidRPr="005B1DA6">
        <w:rPr>
          <w:color w:val="000000" w:themeColor="text1"/>
        </w:rPr>
        <w:t>The reference to Mahillon et al. 2022 appears to contain a formatting or citation error. The authors should use a reference manager to avoid this type of problem.</w:t>
      </w:r>
    </w:p>
    <w:p w14:paraId="24528716" w14:textId="4071BD1B" w:rsidR="00794894" w:rsidRPr="005B1DA6" w:rsidRDefault="00794894" w:rsidP="00794894">
      <w:pPr>
        <w:pStyle w:val="Lijstalinea"/>
        <w:numPr>
          <w:ilvl w:val="1"/>
          <w:numId w:val="3"/>
        </w:numPr>
        <w:rPr>
          <w:color w:val="000000" w:themeColor="text1"/>
        </w:rPr>
      </w:pPr>
      <w:r w:rsidRPr="005B1DA6">
        <w:rPr>
          <w:b/>
          <w:bCs/>
          <w:color w:val="000000" w:themeColor="text1"/>
        </w:rPr>
        <w:t>Response:</w:t>
      </w:r>
      <w:r w:rsidRPr="005B1DA6">
        <w:rPr>
          <w:color w:val="000000" w:themeColor="text1"/>
        </w:rPr>
        <w:t xml:space="preserve"> Thank you for pointing this out. We have corrected this citation error and checked the manuscript for similar formatting or citation inconsistencies.</w:t>
      </w:r>
    </w:p>
    <w:p w14:paraId="6B300E45" w14:textId="77777777" w:rsidR="00794894" w:rsidRPr="005B1DA6" w:rsidRDefault="135A7496" w:rsidP="135A7496">
      <w:pPr>
        <w:pStyle w:val="Lijstalinea"/>
        <w:numPr>
          <w:ilvl w:val="0"/>
          <w:numId w:val="3"/>
        </w:numPr>
        <w:rPr>
          <w:color w:val="000000" w:themeColor="text1"/>
        </w:rPr>
      </w:pPr>
      <w:r w:rsidRPr="005B1DA6">
        <w:rPr>
          <w:b/>
          <w:bCs/>
          <w:color w:val="000000" w:themeColor="text1"/>
        </w:rPr>
        <w:t xml:space="preserve">Reviewer remark: </w:t>
      </w:r>
      <w:r w:rsidRPr="005B1DA6">
        <w:rPr>
          <w:color w:val="000000" w:themeColor="text1"/>
        </w:rPr>
        <w:t xml:space="preserve">Lines 455 – 468: </w:t>
      </w:r>
      <w:r w:rsidR="00235321" w:rsidRPr="005B1DA6">
        <w:rPr>
          <w:color w:val="000000" w:themeColor="text1"/>
        </w:rPr>
        <w:br/>
      </w:r>
      <w:r w:rsidRPr="005B1DA6">
        <w:rPr>
          <w:color w:val="000000" w:themeColor="text1"/>
        </w:rPr>
        <w:t>The conclusion repeats several problematic interpretations already mentioned above. In particular, the data do not support the role of Myzus persicae as a primary vector, nor the role of Aphis fabae as a driver of dissemination. These conclusions should be reformulated more cautiously and brought into closer agreement with the data presented.</w:t>
      </w:r>
    </w:p>
    <w:p w14:paraId="5C0F15C8" w14:textId="589BC70C" w:rsidR="00794894" w:rsidRPr="005B1DA6" w:rsidRDefault="00794894" w:rsidP="00794894">
      <w:pPr>
        <w:pStyle w:val="Lijstalinea"/>
        <w:numPr>
          <w:ilvl w:val="1"/>
          <w:numId w:val="3"/>
        </w:numPr>
        <w:rPr>
          <w:color w:val="000000" w:themeColor="text1"/>
        </w:rPr>
      </w:pPr>
      <w:r w:rsidRPr="005B1DA6">
        <w:rPr>
          <w:b/>
          <w:bCs/>
          <w:color w:val="000000" w:themeColor="text1"/>
        </w:rPr>
        <w:t>Response:</w:t>
      </w:r>
      <w:r w:rsidRPr="005B1DA6">
        <w:rPr>
          <w:color w:val="000000" w:themeColor="text1"/>
        </w:rPr>
        <w:t xml:space="preserve"> We strongly agree with the reviewer’s comment. We have fully revised the Conclusion to avoid unsupported interpretations and to ensure that the statements are more cautious and better aligned with the data presented.</w:t>
      </w:r>
    </w:p>
    <w:p w14:paraId="37F5F7FA" w14:textId="49C38D92" w:rsidR="00235321" w:rsidRPr="005B1DA6" w:rsidRDefault="00235321" w:rsidP="00794894">
      <w:pPr>
        <w:pStyle w:val="Lijstalinea"/>
        <w:ind w:left="1440"/>
        <w:rPr>
          <w:color w:val="000000" w:themeColor="text1"/>
        </w:rPr>
      </w:pPr>
    </w:p>
    <w:p w14:paraId="5596E7DF" w14:textId="5D46FE67" w:rsidR="00D53563" w:rsidRPr="005B1DA6" w:rsidRDefault="135A7496" w:rsidP="00235321">
      <w:pPr>
        <w:rPr>
          <w:color w:val="000000" w:themeColor="text1"/>
        </w:rPr>
      </w:pPr>
      <w:r w:rsidRPr="005B1DA6">
        <w:rPr>
          <w:color w:val="000000" w:themeColor="text1"/>
        </w:rPr>
        <w:t>5. Comments on tables</w:t>
      </w:r>
      <w:r w:rsidR="00C513EA" w:rsidRPr="005B1DA6">
        <w:rPr>
          <w:color w:val="000000" w:themeColor="text1"/>
        </w:rPr>
        <w:br/>
      </w:r>
      <w:r w:rsidR="00C513EA" w:rsidRPr="005B1DA6">
        <w:rPr>
          <w:color w:val="000000" w:themeColor="text1"/>
        </w:rPr>
        <w:br/>
      </w:r>
      <w:r w:rsidRPr="005B1DA6">
        <w:rPr>
          <w:b/>
          <w:bCs/>
          <w:color w:val="000000" w:themeColor="text1"/>
        </w:rPr>
        <w:t xml:space="preserve">Reviewer remark: </w:t>
      </w:r>
      <w:r w:rsidRPr="005B1DA6">
        <w:rPr>
          <w:color w:val="000000" w:themeColor="text1"/>
        </w:rPr>
        <w:t xml:space="preserve">The inclusion of TuYV results for Flanders, while TuYV was not tested in </w:t>
      </w:r>
      <w:r w:rsidRPr="005B1DA6">
        <w:rPr>
          <w:color w:val="000000" w:themeColor="text1"/>
        </w:rPr>
        <w:lastRenderedPageBreak/>
        <w:t>Walloon samples, gives a biased overview of the results. I strongly recommend that the main tables in the body of the manuscript include only viruses that were tested across all sites. TuYV results should preferably be moved to the supplementary material.</w:t>
      </w:r>
      <w:r w:rsidR="00C513EA" w:rsidRPr="005B1DA6">
        <w:rPr>
          <w:color w:val="000000" w:themeColor="text1"/>
        </w:rPr>
        <w:br/>
      </w:r>
      <w:r w:rsidRPr="005B1DA6">
        <w:rPr>
          <w:color w:val="000000" w:themeColor="text1"/>
        </w:rPr>
        <w:t>For the Flemish data presented in Table 1, the authors should clarify whether the results were obtained from pooled or individual samples.</w:t>
      </w:r>
    </w:p>
    <w:p w14:paraId="194A43EF" w14:textId="711E1E0C" w:rsidR="00D53563" w:rsidRPr="005B1DA6" w:rsidRDefault="00D53563" w:rsidP="00D53563">
      <w:pPr>
        <w:rPr>
          <w:color w:val="000000" w:themeColor="text1"/>
          <w:kern w:val="2"/>
          <w:lang w:eastAsia="en-GB"/>
        </w:rPr>
      </w:pPr>
      <w:r w:rsidRPr="005B1DA6">
        <w:rPr>
          <w:b/>
          <w:bCs/>
          <w:color w:val="000000" w:themeColor="text1"/>
        </w:rPr>
        <w:t>Response:</w:t>
      </w:r>
      <w:r w:rsidRPr="005B1DA6">
        <w:rPr>
          <w:color w:val="000000" w:themeColor="text1"/>
        </w:rPr>
        <w:t xml:space="preserve"> We thank the reviewer for these comments. We have moved the detailed TuYV results to the supplementary material. We have also clarified in the table and accompanying text whether the Flemish results were obtained from pooled or individual samples.</w:t>
      </w:r>
    </w:p>
    <w:p w14:paraId="5B64CBD7" w14:textId="0BD09092" w:rsidR="00721F4B" w:rsidRPr="005B1DA6" w:rsidRDefault="00C513EA" w:rsidP="00235321">
      <w:pPr>
        <w:rPr>
          <w:color w:val="000000" w:themeColor="text1"/>
        </w:rPr>
      </w:pPr>
      <w:r w:rsidRPr="005B1DA6">
        <w:rPr>
          <w:color w:val="000000" w:themeColor="text1"/>
        </w:rPr>
        <w:br/>
      </w:r>
      <w:r w:rsidR="135A7496" w:rsidRPr="005B1DA6">
        <w:rPr>
          <w:color w:val="000000" w:themeColor="text1"/>
        </w:rPr>
        <w:t>6. Comments on figures</w:t>
      </w:r>
      <w:r w:rsidRPr="005B1DA6">
        <w:rPr>
          <w:color w:val="000000" w:themeColor="text1"/>
        </w:rPr>
        <w:br/>
      </w:r>
      <w:r w:rsidRPr="005B1DA6">
        <w:rPr>
          <w:color w:val="000000" w:themeColor="text1"/>
        </w:rPr>
        <w:br/>
      </w:r>
      <w:r w:rsidR="135A7496" w:rsidRPr="005B1DA6">
        <w:rPr>
          <w:color w:val="000000" w:themeColor="text1"/>
        </w:rPr>
        <w:t>Figure 2</w:t>
      </w:r>
      <w:r w:rsidRPr="005B1DA6">
        <w:rPr>
          <w:color w:val="000000" w:themeColor="text1"/>
        </w:rPr>
        <w:br/>
      </w:r>
      <w:r w:rsidRPr="005B1DA6">
        <w:rPr>
          <w:color w:val="000000" w:themeColor="text1"/>
        </w:rPr>
        <w:br/>
      </w:r>
      <w:r w:rsidR="135A7496" w:rsidRPr="005B1DA6">
        <w:rPr>
          <w:b/>
          <w:bCs/>
          <w:color w:val="000000" w:themeColor="text1"/>
        </w:rPr>
        <w:t xml:space="preserve">Reviewer remark: </w:t>
      </w:r>
      <w:r w:rsidR="135A7496" w:rsidRPr="005B1DA6">
        <w:rPr>
          <w:color w:val="000000" w:themeColor="text1"/>
        </w:rPr>
        <w:t>The Flanders T2 data are not used in the text, but they significantly complicate the interpretation of the figure. I suggest presenting the data as a single graph for Belgium, using only the end-of-season samples, as done in Figure 4. If the T2 vs T3 data from Flanders are considered important, they could be presented in a separate figure, possibly in the supplementary material. Alternatively, they could be removed if they are not discussed in the text.</w:t>
      </w:r>
    </w:p>
    <w:p w14:paraId="5502893D" w14:textId="38B197D5" w:rsidR="00832F7B" w:rsidRPr="005B1DA6" w:rsidRDefault="00FA7AD7" w:rsidP="00152A14">
      <w:pPr>
        <w:rPr>
          <w:color w:val="000000" w:themeColor="text1"/>
        </w:rPr>
      </w:pPr>
      <w:r w:rsidRPr="005B1DA6">
        <w:rPr>
          <w:b/>
          <w:bCs/>
          <w:color w:val="000000" w:themeColor="text1"/>
        </w:rPr>
        <w:t>Response:</w:t>
      </w:r>
      <w:r w:rsidRPr="005B1DA6">
        <w:rPr>
          <w:color w:val="000000" w:themeColor="text1"/>
        </w:rPr>
        <w:t xml:space="preserve"> We thank the reviewer for this helpful suggestion. We agree that the inclusion of the different time points complicated the interpretation of Figure 2</w:t>
      </w:r>
      <w:r w:rsidR="00834CD4" w:rsidRPr="005B1DA6">
        <w:rPr>
          <w:color w:val="000000" w:themeColor="text1"/>
        </w:rPr>
        <w:t xml:space="preserve"> (now Figure 3)</w:t>
      </w:r>
      <w:r w:rsidRPr="005B1DA6">
        <w:rPr>
          <w:color w:val="000000" w:themeColor="text1"/>
        </w:rPr>
        <w:t>, and we have therefore removed the time points from the graph and now present only the end-of-season sampling. However, as discussed in our previous response, the Flemish and Walloon surveys cannot be combined into a single Belgium-wide graph because of the differences in sampling strategy and data structure between the two surveys. We have therefore retained the distinction between the two datasets while simplifying the figure to improve readability.</w:t>
      </w:r>
    </w:p>
    <w:p w14:paraId="2B3D3BE8" w14:textId="71367131" w:rsidR="001B32A1" w:rsidRPr="005B1DA6" w:rsidRDefault="00C513EA">
      <w:pPr>
        <w:rPr>
          <w:color w:val="000000" w:themeColor="text1"/>
        </w:rPr>
      </w:pPr>
      <w:r w:rsidRPr="005B1DA6">
        <w:rPr>
          <w:color w:val="000000" w:themeColor="text1"/>
        </w:rPr>
        <w:br/>
      </w:r>
      <w:r w:rsidR="135A7496" w:rsidRPr="005B1DA6">
        <w:rPr>
          <w:color w:val="000000" w:themeColor="text1"/>
        </w:rPr>
        <w:t>Figure 4</w:t>
      </w:r>
      <w:r w:rsidRPr="005B1DA6">
        <w:rPr>
          <w:color w:val="000000" w:themeColor="text1"/>
        </w:rPr>
        <w:br/>
      </w:r>
      <w:r w:rsidRPr="005B1DA6">
        <w:rPr>
          <w:color w:val="000000" w:themeColor="text1"/>
        </w:rPr>
        <w:br/>
      </w:r>
      <w:r w:rsidR="135A7496" w:rsidRPr="005B1DA6">
        <w:rPr>
          <w:b/>
          <w:bCs/>
          <w:color w:val="000000" w:themeColor="text1"/>
        </w:rPr>
        <w:t xml:space="preserve">Reviewer remark: </w:t>
      </w:r>
      <w:r w:rsidR="135A7496" w:rsidRPr="005B1DA6">
        <w:rPr>
          <w:color w:val="000000" w:themeColor="text1"/>
        </w:rPr>
        <w:t>This figure is particularly interesting because it illustrates the lack of homogeneity among sites. However, pooling the three years of data for Flanders creates a misleading impression, especially because the high disease pressure in 2022 in Flanders is not balanced by equivalent data from Wallonia.</w:t>
      </w:r>
      <w:r w:rsidRPr="005B1DA6">
        <w:rPr>
          <w:color w:val="000000" w:themeColor="text1"/>
        </w:rPr>
        <w:br/>
      </w:r>
      <w:r w:rsidR="135A7496" w:rsidRPr="005B1DA6">
        <w:rPr>
          <w:color w:val="000000" w:themeColor="text1"/>
        </w:rPr>
        <w:t>I strongly recommend preparing three separate maps, one for each year, even though Walloon sites will not be represented in 2022.</w:t>
      </w:r>
      <w:r w:rsidRPr="005B1DA6">
        <w:rPr>
          <w:color w:val="000000" w:themeColor="text1"/>
        </w:rPr>
        <w:br/>
      </w:r>
      <w:r w:rsidR="135A7496" w:rsidRPr="005B1DA6">
        <w:rPr>
          <w:color w:val="000000" w:themeColor="text1"/>
        </w:rPr>
        <w:t>Similarly, for Figure 4B, I recommend separating the data by year for each site.</w:t>
      </w:r>
    </w:p>
    <w:p w14:paraId="1AB87418" w14:textId="11BBB42D" w:rsidR="001B32A1" w:rsidRPr="005B1DA6" w:rsidRDefault="135A7496">
      <w:pPr>
        <w:rPr>
          <w:color w:val="000000" w:themeColor="text1"/>
          <w:kern w:val="2"/>
          <w:lang w:eastAsia="en-GB"/>
        </w:rPr>
      </w:pPr>
      <w:r w:rsidRPr="005B1DA6">
        <w:rPr>
          <w:b/>
          <w:bCs/>
          <w:color w:val="000000" w:themeColor="text1"/>
        </w:rPr>
        <w:t>Response:</w:t>
      </w:r>
      <w:r w:rsidRPr="005B1DA6">
        <w:rPr>
          <w:color w:val="000000" w:themeColor="text1"/>
        </w:rPr>
        <w:t xml:space="preserve"> We thank the reviewer for this helpful suggestion. We have revised Figure 4</w:t>
      </w:r>
      <w:r w:rsidR="00161F5E" w:rsidRPr="005B1DA6">
        <w:rPr>
          <w:color w:val="000000" w:themeColor="text1"/>
        </w:rPr>
        <w:t xml:space="preserve"> (now Figure 5)</w:t>
      </w:r>
      <w:r w:rsidRPr="005B1DA6">
        <w:rPr>
          <w:color w:val="000000" w:themeColor="text1"/>
        </w:rPr>
        <w:t xml:space="preserve"> accordingly and now present the data separately by year.</w:t>
      </w:r>
      <w:r w:rsidR="001B32A1" w:rsidRPr="005B1DA6">
        <w:rPr>
          <w:color w:val="000000" w:themeColor="text1"/>
        </w:rPr>
        <w:br/>
      </w:r>
      <w:r w:rsidR="001B32A1" w:rsidRPr="005B1DA6">
        <w:rPr>
          <w:color w:val="000000" w:themeColor="text1"/>
        </w:rPr>
        <w:br/>
      </w:r>
      <w:r w:rsidRPr="005B1DA6">
        <w:rPr>
          <w:color w:val="000000" w:themeColor="text1"/>
        </w:rPr>
        <w:t>Figures 6, 7 and 8</w:t>
      </w:r>
      <w:r w:rsidR="001B32A1" w:rsidRPr="005B1DA6">
        <w:rPr>
          <w:color w:val="000000" w:themeColor="text1"/>
        </w:rPr>
        <w:br/>
      </w:r>
      <w:r w:rsidR="001B32A1" w:rsidRPr="005B1DA6">
        <w:rPr>
          <w:color w:val="000000" w:themeColor="text1"/>
        </w:rPr>
        <w:br/>
      </w:r>
      <w:r w:rsidRPr="005B1DA6">
        <w:rPr>
          <w:b/>
          <w:bCs/>
          <w:color w:val="000000" w:themeColor="text1"/>
        </w:rPr>
        <w:t xml:space="preserve">Reviewer remark: </w:t>
      </w:r>
      <w:r w:rsidRPr="005B1DA6">
        <w:rPr>
          <w:color w:val="000000" w:themeColor="text1"/>
        </w:rPr>
        <w:t>The phylogenetic trees associated with the identity matrices are redundant with panel B of each figure. The figures would be clearer if these trees were removed. The identity matrices could also be presented as triangular similarity matrices, which would provide a lighter and more readable format.</w:t>
      </w:r>
    </w:p>
    <w:p w14:paraId="0ABB826E" w14:textId="24F81BAB" w:rsidR="001B32A1" w:rsidRPr="005B1DA6" w:rsidRDefault="001B32A1">
      <w:pPr>
        <w:rPr>
          <w:color w:val="000000" w:themeColor="text1"/>
        </w:rPr>
      </w:pPr>
      <w:r w:rsidRPr="005B1DA6">
        <w:rPr>
          <w:b/>
          <w:bCs/>
          <w:color w:val="000000" w:themeColor="text1"/>
        </w:rPr>
        <w:lastRenderedPageBreak/>
        <w:t>Response:</w:t>
      </w:r>
      <w:r w:rsidRPr="005B1DA6">
        <w:rPr>
          <w:color w:val="000000" w:themeColor="text1"/>
        </w:rPr>
        <w:t xml:space="preserve"> We thank the reviewer for this helpful suggestion. We have revised </w:t>
      </w:r>
      <w:r w:rsidR="00AA4379" w:rsidRPr="005B1DA6">
        <w:rPr>
          <w:color w:val="000000" w:themeColor="text1"/>
        </w:rPr>
        <w:t>the figures</w:t>
      </w:r>
      <w:r w:rsidRPr="005B1DA6">
        <w:rPr>
          <w:color w:val="000000" w:themeColor="text1"/>
        </w:rPr>
        <w:t xml:space="preserve"> accordingly by removing the phylogenetic trees associated with the identity matrices and presenting the matrices as triangular similarity matrices.</w:t>
      </w:r>
    </w:p>
    <w:p w14:paraId="031D48B8" w14:textId="77777777" w:rsidR="00AA1B7F" w:rsidRPr="005B1DA6" w:rsidRDefault="135A7496" w:rsidP="007624CA">
      <w:pPr>
        <w:rPr>
          <w:color w:val="000000" w:themeColor="text1"/>
        </w:rPr>
      </w:pPr>
      <w:r w:rsidRPr="005B1DA6">
        <w:rPr>
          <w:color w:val="000000" w:themeColor="text1"/>
        </w:rPr>
        <w:t>7. Overall recommendation</w:t>
      </w:r>
      <w:r w:rsidR="00C513EA" w:rsidRPr="005B1DA6">
        <w:rPr>
          <w:color w:val="000000" w:themeColor="text1"/>
        </w:rPr>
        <w:br/>
      </w:r>
      <w:r w:rsidR="00C513EA" w:rsidRPr="005B1DA6">
        <w:rPr>
          <w:color w:val="000000" w:themeColor="text1"/>
        </w:rPr>
        <w:br/>
      </w:r>
      <w:r w:rsidRPr="005B1DA6">
        <w:rPr>
          <w:b/>
          <w:bCs/>
          <w:color w:val="000000" w:themeColor="text1"/>
        </w:rPr>
        <w:t xml:space="preserve">Reviewer remark: </w:t>
      </w:r>
      <w:r w:rsidRPr="005B1DA6">
        <w:rPr>
          <w:color w:val="000000" w:themeColor="text1"/>
        </w:rPr>
        <w:t>The manuscript contains valuable data and addresses an important topic for sugar beet pathology and epidemiology. However, major revisions are required. The authors should reconsider the structure of the results, clarify key methodological points, improve the bibliographic support of the discussion, and avoid interpretations that are not directly supported by the data. In particular, the manuscript would benefit from a stronger temporal analysis, a clearer distinction between observed results and hypotheses, and a more cautious discussion of aphid vectors, wild plant reservoirs and viral genetic diversity.</w:t>
      </w:r>
    </w:p>
    <w:p w14:paraId="2FC39D62" w14:textId="72663C1C" w:rsidR="00AA1B7F" w:rsidRPr="005B1DA6" w:rsidRDefault="00AA1B7F" w:rsidP="00AA1B7F">
      <w:pPr>
        <w:rPr>
          <w:color w:val="000000" w:themeColor="text1"/>
        </w:rPr>
      </w:pPr>
      <w:r w:rsidRPr="005B1DA6">
        <w:rPr>
          <w:b/>
          <w:bCs/>
          <w:color w:val="000000" w:themeColor="text1"/>
        </w:rPr>
        <w:t>Response:</w:t>
      </w:r>
      <w:r w:rsidRPr="005B1DA6">
        <w:rPr>
          <w:color w:val="000000" w:themeColor="text1"/>
        </w:rPr>
        <w:t xml:space="preserve"> We thank the reviewer for this overall assessment. We have taken all remarks into careful consideration and have thoroughly revised the manuscript to improve the structure, clarify methodological details, strengthen the bibliographic support, and avoid interpretations that are not directly supported by our data.</w:t>
      </w:r>
    </w:p>
    <w:p w14:paraId="03551E97" w14:textId="7E799549" w:rsidR="00235321" w:rsidRPr="005B1DA6" w:rsidRDefault="00235321" w:rsidP="007624CA">
      <w:pPr>
        <w:rPr>
          <w:color w:val="000000" w:themeColor="text1"/>
        </w:rPr>
      </w:pPr>
    </w:p>
    <w:p w14:paraId="586514A0" w14:textId="7D12AA1E" w:rsidR="00670366" w:rsidRPr="005B1DA6" w:rsidRDefault="00C513EA" w:rsidP="005B1DA6">
      <w:pPr>
        <w:pStyle w:val="Kop2"/>
      </w:pPr>
      <w:r w:rsidRPr="005B1DA6">
        <w:rPr>
          <w:rStyle w:val="Kop2Char"/>
        </w:rPr>
        <w:t>Reviewer #2:</w:t>
      </w:r>
      <w:r w:rsidRPr="005B1DA6">
        <w:t xml:space="preserve"> </w:t>
      </w:r>
    </w:p>
    <w:p w14:paraId="6DF1CC99" w14:textId="77777777" w:rsidR="004D74DB" w:rsidRPr="005B1DA6" w:rsidRDefault="00C513EA" w:rsidP="00670366">
      <w:pPr>
        <w:rPr>
          <w:color w:val="000000" w:themeColor="text1"/>
        </w:rPr>
      </w:pPr>
      <w:r w:rsidRPr="005B1DA6">
        <w:rPr>
          <w:color w:val="000000" w:themeColor="text1"/>
        </w:rPr>
        <w:t>This manuscript presents an epidemiological analysis of sugar beet viruses in Belgium, focusing on two major sugar beet production areas: Flanders and Wallonia. The study addresses virus prevalence, genetic diversity, detection in aphids, and potential virus reservoirs. Unfortunately, the survey was not conducted in the same way in the two regions, particularly regarding symptom-based sampling, sampling time points, pooling strategies and aphid identification. This lack of harmonization weakens the conclusions that can be drawn from the results.</w:t>
      </w:r>
      <w:r w:rsidRPr="005B1DA6">
        <w:rPr>
          <w:color w:val="000000" w:themeColor="text1"/>
        </w:rPr>
        <w:br/>
        <w:t xml:space="preserve">Nevertheless, the work clearly shows that the major sugar beet viruses detected in Belgium are BMYV, followed by BChV and BYV. </w:t>
      </w:r>
    </w:p>
    <w:p w14:paraId="61D9491E" w14:textId="77777777" w:rsidR="007B1437" w:rsidRPr="005B1DA6" w:rsidRDefault="135A7496" w:rsidP="135A7496">
      <w:pPr>
        <w:rPr>
          <w:color w:val="000000" w:themeColor="text1"/>
        </w:rPr>
      </w:pPr>
      <w:r w:rsidRPr="005B1DA6">
        <w:rPr>
          <w:b/>
          <w:bCs/>
          <w:color w:val="000000" w:themeColor="text1"/>
        </w:rPr>
        <w:t>Reviewer remark</w:t>
      </w:r>
      <w:r w:rsidRPr="005B1DA6">
        <w:rPr>
          <w:color w:val="000000" w:themeColor="text1"/>
        </w:rPr>
        <w:t xml:space="preserve">: A major concern of the paper is the detection of sugar beet viruses in wild plant species, which was performed in July and which may simply reflect secondary spread from infected sugar beet fields, which does not constitute evidence that these plants act as virus reservoirs. </w:t>
      </w:r>
    </w:p>
    <w:p w14:paraId="2CD3A924" w14:textId="50BF9C3A" w:rsidR="00832F7B" w:rsidRPr="005B1DA6" w:rsidRDefault="007B1437" w:rsidP="007B1437">
      <w:pPr>
        <w:pStyle w:val="Lijstalinea"/>
        <w:numPr>
          <w:ilvl w:val="0"/>
          <w:numId w:val="17"/>
        </w:numPr>
        <w:rPr>
          <w:color w:val="000000" w:themeColor="text1"/>
        </w:rPr>
      </w:pPr>
      <w:r w:rsidRPr="005B1DA6">
        <w:rPr>
          <w:b/>
          <w:bCs/>
          <w:color w:val="000000" w:themeColor="text1"/>
        </w:rPr>
        <w:t>Response:</w:t>
      </w:r>
      <w:r w:rsidRPr="005B1DA6">
        <w:rPr>
          <w:color w:val="000000" w:themeColor="text1"/>
        </w:rPr>
        <w:t xml:space="preserve"> We agree with this concern and have revised the manuscript accordingly. In the original version, the wording could have been interpreted as implying that virus-positive wild plant species necessarily function as reservoirs. We have reformulated these sections more cautiously and now distinguish more clearly between virus detection in surrounding vegetation and evidence for a true reservoir role. We also made the sampling time points more transparent in the Materials and Methods and, where relevant, in the Results and Discussion, to clarify that the majority of the detections were made during the sugar beet growing season and may therefore reflect secondary spread or spillover from infected sugar beet fields rather than overwintering reservoirs.</w:t>
      </w:r>
    </w:p>
    <w:p w14:paraId="33DC7F18" w14:textId="18851C27" w:rsidR="00F65BEC" w:rsidRPr="005B1DA6" w:rsidRDefault="135A7496" w:rsidP="135A7496">
      <w:pPr>
        <w:rPr>
          <w:color w:val="000000" w:themeColor="text1"/>
        </w:rPr>
      </w:pPr>
      <w:r w:rsidRPr="005B1DA6">
        <w:rPr>
          <w:b/>
          <w:bCs/>
          <w:color w:val="000000" w:themeColor="text1"/>
        </w:rPr>
        <w:t>Reviewer remark</w:t>
      </w:r>
      <w:r w:rsidRPr="005B1DA6">
        <w:rPr>
          <w:color w:val="000000" w:themeColor="text1"/>
        </w:rPr>
        <w:t xml:space="preserve">: Similarly, virus detection in aphids is not highly informative in its current form, especially because detection is based on relatively high Cq values and does not correlate well with virus detection in sugar beet plants. </w:t>
      </w:r>
    </w:p>
    <w:p w14:paraId="05717B93" w14:textId="77777777" w:rsidR="003029A3" w:rsidRPr="005B1DA6" w:rsidRDefault="003029A3" w:rsidP="003029A3">
      <w:pPr>
        <w:pStyle w:val="Lijstalinea"/>
        <w:numPr>
          <w:ilvl w:val="0"/>
          <w:numId w:val="17"/>
        </w:numPr>
        <w:rPr>
          <w:color w:val="000000" w:themeColor="text1"/>
          <w:kern w:val="2"/>
          <w:lang w:eastAsia="en-GB"/>
        </w:rPr>
      </w:pPr>
      <w:r w:rsidRPr="005B1DA6">
        <w:rPr>
          <w:b/>
          <w:bCs/>
          <w:color w:val="000000" w:themeColor="text1"/>
        </w:rPr>
        <w:lastRenderedPageBreak/>
        <w:t>Response:</w:t>
      </w:r>
      <w:r w:rsidRPr="005B1DA6">
        <w:rPr>
          <w:color w:val="000000" w:themeColor="text1"/>
        </w:rPr>
        <w:t xml:space="preserve"> We agree with the reviewer’s concern and have revised the manuscript accordingly. The interpretation of virus detections in aphids has been reformulated more cautiously, taking into account the relatively high Cq values, the absence of additional confirmatory assays, and the limited correspondence with virus detections in sugar beet plants.</w:t>
      </w:r>
    </w:p>
    <w:p w14:paraId="18BD1E53" w14:textId="77777777" w:rsidR="00AA1B7F" w:rsidRPr="005B1DA6" w:rsidRDefault="135A7496" w:rsidP="135A7496">
      <w:pPr>
        <w:rPr>
          <w:color w:val="000000" w:themeColor="text1"/>
        </w:rPr>
      </w:pPr>
      <w:r w:rsidRPr="005B1DA6">
        <w:rPr>
          <w:b/>
          <w:bCs/>
          <w:color w:val="000000" w:themeColor="text1"/>
        </w:rPr>
        <w:t>Reviewer remark</w:t>
      </w:r>
      <w:r w:rsidRPr="005B1DA6">
        <w:rPr>
          <w:color w:val="000000" w:themeColor="text1"/>
        </w:rPr>
        <w:t>: The analysis of the genetic diversity of BYV, BMYV, and BChV is also based on a relatively low number of full-length genomes. The detection of BWYV in two samples in Belgium could be important, since this virus had not previously been reported there. However, to confirm the presence of this virus, RNA-</w:t>
      </w:r>
      <w:proofErr w:type="spellStart"/>
      <w:r w:rsidRPr="005B1DA6">
        <w:rPr>
          <w:color w:val="000000" w:themeColor="text1"/>
        </w:rPr>
        <w:t>Seq</w:t>
      </w:r>
      <w:proofErr w:type="spellEnd"/>
      <w:r w:rsidRPr="005B1DA6">
        <w:rPr>
          <w:color w:val="000000" w:themeColor="text1"/>
        </w:rPr>
        <w:t xml:space="preserve"> was performed on only one of the two samples, and the results are far from being convincing since authors also reported the detection of viruses in the sugar beet plant </w:t>
      </w:r>
      <w:proofErr w:type="spellStart"/>
      <w:r w:rsidRPr="005B1DA6">
        <w:rPr>
          <w:color w:val="000000" w:themeColor="text1"/>
        </w:rPr>
        <w:t>analyzed</w:t>
      </w:r>
      <w:proofErr w:type="spellEnd"/>
      <w:r w:rsidRPr="005B1DA6">
        <w:rPr>
          <w:color w:val="000000" w:themeColor="text1"/>
        </w:rPr>
        <w:t xml:space="preserve"> that, to my knowledge, have never been reported before in sugar beet (except the </w:t>
      </w:r>
      <w:proofErr w:type="spellStart"/>
      <w:r w:rsidRPr="005B1DA6">
        <w:rPr>
          <w:color w:val="000000" w:themeColor="text1"/>
        </w:rPr>
        <w:t>mitovirus</w:t>
      </w:r>
      <w:proofErr w:type="spellEnd"/>
      <w:r w:rsidRPr="005B1DA6">
        <w:rPr>
          <w:color w:val="000000" w:themeColor="text1"/>
        </w:rPr>
        <w:t xml:space="preserve"> 1). Detection of these viruses was also not discussed.</w:t>
      </w:r>
      <w:r w:rsidR="00AA1B7F" w:rsidRPr="005B1DA6">
        <w:rPr>
          <w:color w:val="000000" w:themeColor="text1"/>
        </w:rPr>
        <w:br/>
      </w:r>
      <w:r w:rsidRPr="005B1DA6">
        <w:rPr>
          <w:color w:val="000000" w:themeColor="text1"/>
        </w:rPr>
        <w:t>Overall, the scientific relevance of the paper is therefore limited in its current form. My additional comments are listed below.</w:t>
      </w:r>
    </w:p>
    <w:p w14:paraId="1B7A3E68" w14:textId="022CBE9C" w:rsidR="00AA1B7F" w:rsidRPr="005B1DA6" w:rsidRDefault="00AA1B7F" w:rsidP="00AA1B7F">
      <w:pPr>
        <w:pStyle w:val="Lijstalinea"/>
        <w:numPr>
          <w:ilvl w:val="0"/>
          <w:numId w:val="13"/>
        </w:numPr>
        <w:rPr>
          <w:color w:val="000000" w:themeColor="text1"/>
        </w:rPr>
      </w:pPr>
      <w:r w:rsidRPr="005B1DA6">
        <w:rPr>
          <w:b/>
          <w:bCs/>
          <w:color w:val="000000" w:themeColor="text1"/>
        </w:rPr>
        <w:t>Response:</w:t>
      </w:r>
      <w:r w:rsidRPr="005B1DA6">
        <w:rPr>
          <w:color w:val="000000" w:themeColor="text1"/>
        </w:rPr>
        <w:t xml:space="preserve"> We agree with the reviewer that the BWYV detection was questionable, particularly given the inconsistencies in the RNA-</w:t>
      </w:r>
      <w:proofErr w:type="spellStart"/>
      <w:r w:rsidRPr="005B1DA6">
        <w:rPr>
          <w:color w:val="000000" w:themeColor="text1"/>
        </w:rPr>
        <w:t>Seq</w:t>
      </w:r>
      <w:proofErr w:type="spellEnd"/>
      <w:r w:rsidRPr="005B1DA6">
        <w:rPr>
          <w:color w:val="000000" w:themeColor="text1"/>
        </w:rPr>
        <w:t xml:space="preserve"> results and the detection of additional viruses that are not expected in sugar beet. For this reason, we have removed the BWYV result and associated interpretation from the revised manuscript, as reliable detection could not be demonstrated. However, we would like to clarify that the genomic analysis of BYV, BMYV and BChV was based on a considerable sequencing effort within the scope of this study. Although the number of complete genomes remains ‘limited’, it is comparable to, or higher than, the number of full-length genomes reported in several published studies on these viruses. We have therefore retained the genetic diversity analyses for BYV, BMYV and BChV, however, we revised the wording more cautiously and added additional literature support where appropriate.</w:t>
      </w:r>
    </w:p>
    <w:p w14:paraId="40A846BB" w14:textId="4F7586D5" w:rsidR="00B02FD3" w:rsidRPr="005B1DA6" w:rsidRDefault="00C513EA" w:rsidP="00670366">
      <w:pPr>
        <w:rPr>
          <w:color w:val="000000" w:themeColor="text1"/>
        </w:rPr>
      </w:pPr>
      <w:r w:rsidRPr="005B1DA6">
        <w:rPr>
          <w:color w:val="000000" w:themeColor="text1"/>
        </w:rPr>
        <w:t>Other comments</w:t>
      </w:r>
    </w:p>
    <w:p w14:paraId="7BD16F18" w14:textId="547ED98D" w:rsidR="00B02FD3" w:rsidRPr="005B1DA6" w:rsidRDefault="135A7496" w:rsidP="135A7496">
      <w:pPr>
        <w:pStyle w:val="Lijstalinea"/>
        <w:numPr>
          <w:ilvl w:val="0"/>
          <w:numId w:val="10"/>
        </w:numPr>
        <w:rPr>
          <w:color w:val="000000" w:themeColor="text1"/>
        </w:rPr>
      </w:pPr>
      <w:r w:rsidRPr="005B1DA6">
        <w:rPr>
          <w:b/>
          <w:bCs/>
          <w:color w:val="000000" w:themeColor="text1"/>
        </w:rPr>
        <w:t>Reviewer remark</w:t>
      </w:r>
      <w:r w:rsidRPr="005B1DA6">
        <w:rPr>
          <w:color w:val="000000" w:themeColor="text1"/>
        </w:rPr>
        <w:t>: L109: Please, clarify the sampling procedure. Were 20 to 25 leaf samples collected from each 15-20 plants or was a total of 20-25 leaves collected from 15-20 plants?</w:t>
      </w:r>
    </w:p>
    <w:p w14:paraId="1DBC46D3" w14:textId="581369DF" w:rsidR="00B02FD3" w:rsidRPr="005B1DA6" w:rsidRDefault="00B02FD3" w:rsidP="00B02FD3">
      <w:pPr>
        <w:pStyle w:val="Lijstalinea"/>
        <w:numPr>
          <w:ilvl w:val="1"/>
          <w:numId w:val="10"/>
        </w:numPr>
        <w:rPr>
          <w:color w:val="000000" w:themeColor="text1"/>
        </w:rPr>
      </w:pPr>
      <w:r w:rsidRPr="005B1DA6">
        <w:rPr>
          <w:b/>
          <w:bCs/>
          <w:color w:val="000000" w:themeColor="text1"/>
        </w:rPr>
        <w:t>Response:</w:t>
      </w:r>
      <w:r w:rsidRPr="005B1DA6">
        <w:rPr>
          <w:color w:val="000000" w:themeColor="text1"/>
        </w:rPr>
        <w:t xml:space="preserve"> We agree that the original phrasing was ambiguous. We have clarified this in the text.</w:t>
      </w:r>
    </w:p>
    <w:p w14:paraId="5CBFFEB1" w14:textId="77777777" w:rsidR="00235321" w:rsidRPr="005B1DA6" w:rsidRDefault="135A7496" w:rsidP="135A7496">
      <w:pPr>
        <w:pStyle w:val="Lijstalinea"/>
        <w:numPr>
          <w:ilvl w:val="0"/>
          <w:numId w:val="10"/>
        </w:numPr>
        <w:rPr>
          <w:color w:val="000000" w:themeColor="text1"/>
        </w:rPr>
      </w:pPr>
      <w:r w:rsidRPr="005B1DA6">
        <w:rPr>
          <w:b/>
          <w:bCs/>
          <w:color w:val="000000" w:themeColor="text1"/>
        </w:rPr>
        <w:t>Reviewer remark</w:t>
      </w:r>
      <w:r w:rsidRPr="005B1DA6">
        <w:rPr>
          <w:color w:val="000000" w:themeColor="text1"/>
        </w:rPr>
        <w:t>: L114: From how many leaves was the 100 mg of tissue taken?</w:t>
      </w:r>
    </w:p>
    <w:p w14:paraId="16024E1B" w14:textId="5707E614" w:rsidR="007624CA" w:rsidRPr="005B1DA6" w:rsidRDefault="007624CA" w:rsidP="007624CA">
      <w:pPr>
        <w:pStyle w:val="Lijstalinea"/>
        <w:numPr>
          <w:ilvl w:val="1"/>
          <w:numId w:val="10"/>
        </w:numPr>
        <w:rPr>
          <w:color w:val="000000" w:themeColor="text1"/>
        </w:rPr>
      </w:pPr>
      <w:r w:rsidRPr="005B1DA6">
        <w:rPr>
          <w:b/>
          <w:bCs/>
          <w:color w:val="000000" w:themeColor="text1"/>
        </w:rPr>
        <w:t>Response:</w:t>
      </w:r>
      <w:r w:rsidRPr="005B1DA6">
        <w:rPr>
          <w:color w:val="000000" w:themeColor="text1"/>
        </w:rPr>
        <w:t xml:space="preserve"> Thank you for your comment. We have clarified this in the text.</w:t>
      </w:r>
    </w:p>
    <w:p w14:paraId="19357853" w14:textId="77777777" w:rsidR="00235321" w:rsidRPr="005B1DA6" w:rsidRDefault="135A7496" w:rsidP="135A7496">
      <w:pPr>
        <w:pStyle w:val="Lijstalinea"/>
        <w:numPr>
          <w:ilvl w:val="0"/>
          <w:numId w:val="10"/>
        </w:numPr>
        <w:rPr>
          <w:color w:val="000000" w:themeColor="text1"/>
        </w:rPr>
      </w:pPr>
      <w:r w:rsidRPr="005B1DA6">
        <w:rPr>
          <w:b/>
          <w:bCs/>
          <w:color w:val="000000" w:themeColor="text1"/>
        </w:rPr>
        <w:t xml:space="preserve">Reviewer remark: </w:t>
      </w:r>
      <w:r w:rsidRPr="005B1DA6">
        <w:rPr>
          <w:color w:val="000000" w:themeColor="text1"/>
        </w:rPr>
        <w:t>L115: did wild type plants showed symptoms? When was the sampling performed? Were several time points tested?</w:t>
      </w:r>
    </w:p>
    <w:p w14:paraId="53721F5A" w14:textId="0CCDEC3E" w:rsidR="007624CA" w:rsidRPr="005B1DA6" w:rsidRDefault="007624CA" w:rsidP="007624CA">
      <w:pPr>
        <w:pStyle w:val="Lijstalinea"/>
        <w:numPr>
          <w:ilvl w:val="1"/>
          <w:numId w:val="10"/>
        </w:numPr>
        <w:rPr>
          <w:color w:val="000000" w:themeColor="text1"/>
        </w:rPr>
      </w:pPr>
      <w:r w:rsidRPr="005B1DA6">
        <w:rPr>
          <w:b/>
          <w:bCs/>
          <w:color w:val="000000" w:themeColor="text1"/>
        </w:rPr>
        <w:t>Response:</w:t>
      </w:r>
      <w:r w:rsidRPr="005B1DA6">
        <w:rPr>
          <w:color w:val="000000" w:themeColor="text1"/>
        </w:rPr>
        <w:t xml:space="preserve"> </w:t>
      </w:r>
      <w:r w:rsidR="00742ABC" w:rsidRPr="005B1DA6">
        <w:rPr>
          <w:color w:val="000000" w:themeColor="text1"/>
        </w:rPr>
        <w:t xml:space="preserve">Thank you for this comment. </w:t>
      </w:r>
      <w:r w:rsidRPr="005B1DA6">
        <w:rPr>
          <w:color w:val="000000" w:themeColor="text1"/>
        </w:rPr>
        <w:t>This has been addressed in the newly structured text, which now provides information on the sampling strategy and timing for the surrounding vegetation.</w:t>
      </w:r>
    </w:p>
    <w:p w14:paraId="60E5C4F1" w14:textId="77777777" w:rsidR="00235321" w:rsidRPr="005B1DA6" w:rsidRDefault="135A7496" w:rsidP="135A7496">
      <w:pPr>
        <w:pStyle w:val="Lijstalinea"/>
        <w:numPr>
          <w:ilvl w:val="0"/>
          <w:numId w:val="10"/>
        </w:numPr>
        <w:rPr>
          <w:color w:val="000000" w:themeColor="text1"/>
        </w:rPr>
      </w:pPr>
      <w:r w:rsidRPr="005B1DA6">
        <w:rPr>
          <w:b/>
          <w:bCs/>
          <w:color w:val="000000" w:themeColor="text1"/>
        </w:rPr>
        <w:t xml:space="preserve">Reviewer remark: </w:t>
      </w:r>
      <w:r w:rsidRPr="005B1DA6">
        <w:rPr>
          <w:color w:val="000000" w:themeColor="text1"/>
        </w:rPr>
        <w:t>L142-143: Please provide references supporting the statement that Aphis fabae is of low relevance for beet yellows. Aphis fabae is known to be an efficient vector of BYV.</w:t>
      </w:r>
    </w:p>
    <w:p w14:paraId="7CFDA1A4" w14:textId="628B6B57" w:rsidR="00742ABC" w:rsidRPr="005B1DA6" w:rsidRDefault="00742ABC" w:rsidP="00742ABC">
      <w:pPr>
        <w:pStyle w:val="Lijstalinea"/>
        <w:numPr>
          <w:ilvl w:val="1"/>
          <w:numId w:val="10"/>
        </w:numPr>
        <w:rPr>
          <w:color w:val="000000" w:themeColor="text1"/>
        </w:rPr>
      </w:pPr>
      <w:r w:rsidRPr="005B1DA6">
        <w:rPr>
          <w:b/>
          <w:bCs/>
          <w:color w:val="000000" w:themeColor="text1"/>
        </w:rPr>
        <w:t>Response:</w:t>
      </w:r>
      <w:r w:rsidRPr="005B1DA6">
        <w:rPr>
          <w:color w:val="000000" w:themeColor="text1"/>
        </w:rPr>
        <w:t xml:space="preserve"> We thank the reviewer for this comment. We acknowledge that the original statement was inaccurately formulated and could be misleading. We have therefore revised the text to correct this issue</w:t>
      </w:r>
      <w:r w:rsidR="005262E0" w:rsidRPr="005B1DA6">
        <w:rPr>
          <w:color w:val="000000" w:themeColor="text1"/>
        </w:rPr>
        <w:t>.</w:t>
      </w:r>
    </w:p>
    <w:p w14:paraId="70F39F04" w14:textId="77777777" w:rsidR="00235321" w:rsidRPr="005B1DA6" w:rsidRDefault="135A7496" w:rsidP="135A7496">
      <w:pPr>
        <w:pStyle w:val="Lijstalinea"/>
        <w:numPr>
          <w:ilvl w:val="0"/>
          <w:numId w:val="10"/>
        </w:numPr>
        <w:rPr>
          <w:color w:val="000000" w:themeColor="text1"/>
        </w:rPr>
      </w:pPr>
      <w:r w:rsidRPr="005B1DA6">
        <w:rPr>
          <w:b/>
          <w:bCs/>
          <w:color w:val="000000" w:themeColor="text1"/>
        </w:rPr>
        <w:t xml:space="preserve">Reviewer remark: </w:t>
      </w:r>
      <w:r w:rsidRPr="005B1DA6">
        <w:rPr>
          <w:color w:val="000000" w:themeColor="text1"/>
        </w:rPr>
        <w:t xml:space="preserve">Figure 2 should be presented in </w:t>
      </w:r>
      <w:proofErr w:type="spellStart"/>
      <w:r w:rsidRPr="005B1DA6">
        <w:rPr>
          <w:color w:val="000000" w:themeColor="text1"/>
        </w:rPr>
        <w:t>color</w:t>
      </w:r>
      <w:proofErr w:type="spellEnd"/>
      <w:r w:rsidRPr="005B1DA6">
        <w:rPr>
          <w:color w:val="000000" w:themeColor="text1"/>
        </w:rPr>
        <w:t xml:space="preserve"> for clarity</w:t>
      </w:r>
    </w:p>
    <w:p w14:paraId="5A6A5B51" w14:textId="3D01FFA0" w:rsidR="005A1C2D" w:rsidRPr="005B1DA6" w:rsidRDefault="005A1C2D" w:rsidP="005A1C2D">
      <w:pPr>
        <w:pStyle w:val="Lijstalinea"/>
        <w:numPr>
          <w:ilvl w:val="1"/>
          <w:numId w:val="10"/>
        </w:numPr>
        <w:rPr>
          <w:color w:val="000000" w:themeColor="text1"/>
        </w:rPr>
      </w:pPr>
      <w:r w:rsidRPr="005B1DA6">
        <w:rPr>
          <w:b/>
          <w:bCs/>
          <w:color w:val="000000" w:themeColor="text1"/>
        </w:rPr>
        <w:lastRenderedPageBreak/>
        <w:t>Response:</w:t>
      </w:r>
      <w:r w:rsidRPr="005B1DA6">
        <w:rPr>
          <w:color w:val="000000" w:themeColor="text1"/>
        </w:rPr>
        <w:t xml:space="preserve"> We agree that the clarity of Figure 2</w:t>
      </w:r>
      <w:r w:rsidR="00E01E31" w:rsidRPr="005B1DA6">
        <w:rPr>
          <w:color w:val="000000" w:themeColor="text1"/>
        </w:rPr>
        <w:t xml:space="preserve"> (now Figure 3)</w:t>
      </w:r>
      <w:r w:rsidRPr="005B1DA6">
        <w:rPr>
          <w:color w:val="000000" w:themeColor="text1"/>
        </w:rPr>
        <w:t xml:space="preserve"> needed improvement. We initially explored a colour-based format, but this resulted in a visually unbalanced figure and did not sufficiently improve readability. Therefore, we revised the figure by focusing only on the end-of-season sampling and removing the additional time points. We hope that this revised presentation provides a clearer and more accessible overview of the data.</w:t>
      </w:r>
    </w:p>
    <w:p w14:paraId="64B51DAC" w14:textId="77777777" w:rsidR="00235321" w:rsidRPr="005B1DA6" w:rsidRDefault="135A7496" w:rsidP="135A7496">
      <w:pPr>
        <w:pStyle w:val="Lijstalinea"/>
        <w:numPr>
          <w:ilvl w:val="0"/>
          <w:numId w:val="10"/>
        </w:numPr>
        <w:rPr>
          <w:color w:val="000000" w:themeColor="text1"/>
        </w:rPr>
      </w:pPr>
      <w:r w:rsidRPr="005B1DA6">
        <w:rPr>
          <w:b/>
          <w:bCs/>
          <w:color w:val="000000" w:themeColor="text1"/>
        </w:rPr>
        <w:t xml:space="preserve">Reviewer remark: </w:t>
      </w:r>
      <w:r w:rsidRPr="005B1DA6">
        <w:rPr>
          <w:color w:val="000000" w:themeColor="text1"/>
        </w:rPr>
        <w:t>Figure 5: The manuscript mentions that aphids were collected directly on sugar beets, on yellow sticks or in experimental fields. These different collection modalities should be indicated in the graph.</w:t>
      </w:r>
    </w:p>
    <w:p w14:paraId="606D9747" w14:textId="737745AA" w:rsidR="00A93049" w:rsidRPr="005B1DA6" w:rsidRDefault="00A93049" w:rsidP="00A93049">
      <w:pPr>
        <w:pStyle w:val="Lijstalinea"/>
        <w:numPr>
          <w:ilvl w:val="1"/>
          <w:numId w:val="10"/>
        </w:numPr>
        <w:rPr>
          <w:color w:val="000000" w:themeColor="text1"/>
        </w:rPr>
      </w:pPr>
      <w:r w:rsidRPr="005B1DA6">
        <w:rPr>
          <w:b/>
          <w:bCs/>
          <w:color w:val="000000" w:themeColor="text1"/>
        </w:rPr>
        <w:t>Response:</w:t>
      </w:r>
      <w:r w:rsidRPr="005B1DA6">
        <w:rPr>
          <w:color w:val="000000" w:themeColor="text1"/>
        </w:rPr>
        <w:t xml:space="preserve"> We thank the reviewer for this helpful suggestion. To avoid overcomplicating Figure 5 </w:t>
      </w:r>
      <w:r w:rsidR="0024769E" w:rsidRPr="005B1DA6">
        <w:rPr>
          <w:color w:val="000000" w:themeColor="text1"/>
        </w:rPr>
        <w:t xml:space="preserve">(now Figure 6) </w:t>
      </w:r>
      <w:r w:rsidRPr="005B1DA6">
        <w:rPr>
          <w:color w:val="000000" w:themeColor="text1"/>
        </w:rPr>
        <w:t>and implying a comparison among methods with non-standardised sampling effort, we did not incorporate collection method into the figure. Instead, we now provide the method-specific data in a supplementary table.</w:t>
      </w:r>
    </w:p>
    <w:p w14:paraId="6EBC366D" w14:textId="0BD28033" w:rsidR="00235321" w:rsidRPr="005B1DA6" w:rsidRDefault="135A7496" w:rsidP="135A7496">
      <w:pPr>
        <w:pStyle w:val="Lijstalinea"/>
        <w:numPr>
          <w:ilvl w:val="0"/>
          <w:numId w:val="10"/>
        </w:numPr>
        <w:rPr>
          <w:color w:val="000000" w:themeColor="text1"/>
        </w:rPr>
      </w:pPr>
      <w:r w:rsidRPr="005B1DA6">
        <w:rPr>
          <w:b/>
          <w:bCs/>
          <w:color w:val="000000" w:themeColor="text1"/>
        </w:rPr>
        <w:t xml:space="preserve">Reviewer remark: </w:t>
      </w:r>
      <w:r w:rsidRPr="005B1DA6">
        <w:rPr>
          <w:color w:val="000000" w:themeColor="text1"/>
        </w:rPr>
        <w:t xml:space="preserve">For virus detection in aphids, the authors used </w:t>
      </w:r>
      <w:proofErr w:type="spellStart"/>
      <w:r w:rsidRPr="005B1DA6">
        <w:rPr>
          <w:color w:val="000000" w:themeColor="text1"/>
        </w:rPr>
        <w:t>qRT</w:t>
      </w:r>
      <w:proofErr w:type="spellEnd"/>
      <w:r w:rsidRPr="005B1DA6">
        <w:rPr>
          <w:color w:val="000000" w:themeColor="text1"/>
        </w:rPr>
        <w:t>-PCR and report results as Cq-values. The authors should have included reference samples consisting of aphids fed on known virus-infected plants and then transferred onto non-ho</w:t>
      </w:r>
      <w:r w:rsidR="008D5AFB" w:rsidRPr="005B1DA6">
        <w:rPr>
          <w:color w:val="000000" w:themeColor="text1"/>
        </w:rPr>
        <w:t>s</w:t>
      </w:r>
      <w:r w:rsidRPr="005B1DA6">
        <w:rPr>
          <w:color w:val="000000" w:themeColor="text1"/>
        </w:rPr>
        <w:t>t plants for gut clearing content. Ideally, virus quantification should also have been included for non-vector or poor vector aphid virus-combinations, for example A. fabae on BChV or BMYV-infected plants. How was the Cq cut off at 35 established?</w:t>
      </w:r>
    </w:p>
    <w:p w14:paraId="3777250D" w14:textId="2CF7C673" w:rsidR="00EF2EEA" w:rsidRPr="005B1DA6" w:rsidRDefault="00152A14" w:rsidP="00F65BEC">
      <w:pPr>
        <w:pStyle w:val="Lijstalinea"/>
        <w:numPr>
          <w:ilvl w:val="1"/>
          <w:numId w:val="10"/>
        </w:numPr>
        <w:rPr>
          <w:color w:val="000000" w:themeColor="text1"/>
        </w:rPr>
      </w:pPr>
      <w:r w:rsidRPr="005B1DA6">
        <w:rPr>
          <w:b/>
          <w:color w:val="000000" w:themeColor="text1"/>
        </w:rPr>
        <w:t>Response:</w:t>
      </w:r>
      <w:r w:rsidRPr="005B1DA6">
        <w:rPr>
          <w:color w:val="000000" w:themeColor="text1"/>
        </w:rPr>
        <w:t xml:space="preserve"> </w:t>
      </w:r>
      <w:r w:rsidR="00F65BEC" w:rsidRPr="005B1DA6">
        <w:rPr>
          <w:color w:val="000000" w:themeColor="text1"/>
        </w:rPr>
        <w:t xml:space="preserve">We thank the reviewer for this important comment. </w:t>
      </w:r>
      <w:r w:rsidRPr="005B1DA6">
        <w:rPr>
          <w:color w:val="000000" w:themeColor="text1"/>
        </w:rPr>
        <w:t xml:space="preserve">The Cq ≤35 threshold was established </w:t>
      </w:r>
      <w:r w:rsidR="00F65BEC" w:rsidRPr="005B1DA6">
        <w:rPr>
          <w:color w:val="000000" w:themeColor="text1"/>
        </w:rPr>
        <w:t>during</w:t>
      </w:r>
      <w:r w:rsidRPr="005B1DA6">
        <w:rPr>
          <w:color w:val="000000" w:themeColor="text1"/>
        </w:rPr>
        <w:t xml:space="preserve"> assay validation </w:t>
      </w:r>
      <w:r w:rsidR="00F65BEC" w:rsidRPr="005B1DA6">
        <w:rPr>
          <w:color w:val="000000" w:themeColor="text1"/>
        </w:rPr>
        <w:t>using</w:t>
      </w:r>
      <w:r w:rsidRPr="005B1DA6">
        <w:rPr>
          <w:color w:val="000000" w:themeColor="text1"/>
        </w:rPr>
        <w:t xml:space="preserve"> sugar beet </w:t>
      </w:r>
      <w:r w:rsidR="00F65BEC" w:rsidRPr="005B1DA6">
        <w:rPr>
          <w:color w:val="000000" w:themeColor="text1"/>
        </w:rPr>
        <w:t xml:space="preserve">material </w:t>
      </w:r>
      <w:r w:rsidRPr="005B1DA6">
        <w:rPr>
          <w:color w:val="000000" w:themeColor="text1"/>
        </w:rPr>
        <w:t xml:space="preserve">and </w:t>
      </w:r>
      <w:r w:rsidRPr="005B1DA6">
        <w:rPr>
          <w:i/>
          <w:color w:val="000000" w:themeColor="text1"/>
        </w:rPr>
        <w:t>Myzus persicae</w:t>
      </w:r>
      <w:r w:rsidRPr="005B1DA6">
        <w:rPr>
          <w:color w:val="000000" w:themeColor="text1"/>
        </w:rPr>
        <w:t xml:space="preserve"> aphid </w:t>
      </w:r>
      <w:r w:rsidR="00F65BEC" w:rsidRPr="005B1DA6">
        <w:rPr>
          <w:color w:val="000000" w:themeColor="text1"/>
        </w:rPr>
        <w:t xml:space="preserve">cultures, including </w:t>
      </w:r>
      <w:r w:rsidRPr="005B1DA6">
        <w:rPr>
          <w:color w:val="000000" w:themeColor="text1"/>
        </w:rPr>
        <w:t>virus</w:t>
      </w:r>
      <w:r w:rsidR="00F65BEC" w:rsidRPr="005B1DA6">
        <w:rPr>
          <w:color w:val="000000" w:themeColor="text1"/>
        </w:rPr>
        <w:t>-</w:t>
      </w:r>
      <w:r w:rsidRPr="005B1DA6">
        <w:rPr>
          <w:color w:val="000000" w:themeColor="text1"/>
        </w:rPr>
        <w:t xml:space="preserve">carrying aphid cultures for sensitivity </w:t>
      </w:r>
      <w:r w:rsidR="00F65BEC" w:rsidRPr="005B1DA6">
        <w:rPr>
          <w:color w:val="000000" w:themeColor="text1"/>
        </w:rPr>
        <w:t xml:space="preserve">assessment and </w:t>
      </w:r>
      <w:r w:rsidRPr="005B1DA6">
        <w:rPr>
          <w:color w:val="000000" w:themeColor="text1"/>
        </w:rPr>
        <w:t>a virus</w:t>
      </w:r>
      <w:r w:rsidR="00F65BEC" w:rsidRPr="005B1DA6">
        <w:rPr>
          <w:color w:val="000000" w:themeColor="text1"/>
        </w:rPr>
        <w:t xml:space="preserve">-free </w:t>
      </w:r>
      <w:r w:rsidR="00F65BEC" w:rsidRPr="005B1DA6">
        <w:rPr>
          <w:i/>
          <w:iCs/>
          <w:color w:val="000000" w:themeColor="text1"/>
        </w:rPr>
        <w:t>M.</w:t>
      </w:r>
      <w:r w:rsidRPr="005B1DA6">
        <w:rPr>
          <w:i/>
          <w:color w:val="000000" w:themeColor="text1"/>
        </w:rPr>
        <w:t xml:space="preserve"> persicae</w:t>
      </w:r>
      <w:r w:rsidRPr="005B1DA6">
        <w:rPr>
          <w:color w:val="000000" w:themeColor="text1"/>
        </w:rPr>
        <w:t xml:space="preserve"> culture as a negative control</w:t>
      </w:r>
      <w:r w:rsidR="00F65BEC" w:rsidRPr="005B1DA6">
        <w:rPr>
          <w:color w:val="000000" w:themeColor="text1"/>
        </w:rPr>
        <w:t>.</w:t>
      </w:r>
      <w:r w:rsidRPr="005B1DA6">
        <w:rPr>
          <w:color w:val="000000" w:themeColor="text1"/>
        </w:rPr>
        <w:t xml:space="preserve"> We agree that </w:t>
      </w:r>
      <w:r w:rsidR="00F65BEC" w:rsidRPr="005B1DA6">
        <w:rPr>
          <w:color w:val="000000" w:themeColor="text1"/>
        </w:rPr>
        <w:t>additional</w:t>
      </w:r>
      <w:r w:rsidRPr="005B1DA6">
        <w:rPr>
          <w:color w:val="000000" w:themeColor="text1"/>
        </w:rPr>
        <w:t xml:space="preserve"> reference samples</w:t>
      </w:r>
      <w:r w:rsidR="00F65BEC" w:rsidRPr="005B1DA6">
        <w:rPr>
          <w:color w:val="000000" w:themeColor="text1"/>
        </w:rPr>
        <w:t>, such as</w:t>
      </w:r>
      <w:r w:rsidRPr="005B1DA6">
        <w:rPr>
          <w:color w:val="000000" w:themeColor="text1"/>
        </w:rPr>
        <w:t xml:space="preserve"> aphids fed on known virus-infected plants </w:t>
      </w:r>
      <w:r w:rsidR="00F65BEC" w:rsidRPr="005B1DA6">
        <w:rPr>
          <w:color w:val="000000" w:themeColor="text1"/>
        </w:rPr>
        <w:t>followed by transfer to non-host</w:t>
      </w:r>
      <w:r w:rsidRPr="005B1DA6">
        <w:rPr>
          <w:color w:val="000000" w:themeColor="text1"/>
        </w:rPr>
        <w:t xml:space="preserve"> plants for gut</w:t>
      </w:r>
      <w:r w:rsidR="00F65BEC" w:rsidRPr="005B1DA6">
        <w:rPr>
          <w:color w:val="000000" w:themeColor="text1"/>
        </w:rPr>
        <w:t>-content</w:t>
      </w:r>
      <w:r w:rsidRPr="005B1DA6">
        <w:rPr>
          <w:color w:val="000000" w:themeColor="text1"/>
        </w:rPr>
        <w:t xml:space="preserve"> clearing</w:t>
      </w:r>
      <w:r w:rsidR="00F65BEC" w:rsidRPr="005B1DA6">
        <w:rPr>
          <w:color w:val="000000" w:themeColor="text1"/>
        </w:rPr>
        <w:t>, would</w:t>
      </w:r>
      <w:r w:rsidRPr="005B1DA6">
        <w:rPr>
          <w:color w:val="000000" w:themeColor="text1"/>
        </w:rPr>
        <w:t xml:space="preserve"> have </w:t>
      </w:r>
      <w:r w:rsidR="00F65BEC" w:rsidRPr="005B1DA6">
        <w:rPr>
          <w:color w:val="000000" w:themeColor="text1"/>
        </w:rPr>
        <w:t>strengthened the</w:t>
      </w:r>
      <w:r w:rsidRPr="005B1DA6">
        <w:rPr>
          <w:color w:val="000000" w:themeColor="text1"/>
        </w:rPr>
        <w:t xml:space="preserve"> biological interpretation of </w:t>
      </w:r>
      <w:r w:rsidR="00F65BEC" w:rsidRPr="005B1DA6">
        <w:rPr>
          <w:color w:val="000000" w:themeColor="text1"/>
        </w:rPr>
        <w:t xml:space="preserve">the </w:t>
      </w:r>
      <w:r w:rsidRPr="005B1DA6">
        <w:rPr>
          <w:color w:val="000000" w:themeColor="text1"/>
        </w:rPr>
        <w:t xml:space="preserve">field detections. </w:t>
      </w:r>
      <w:r w:rsidR="00F65BEC" w:rsidRPr="005B1DA6">
        <w:rPr>
          <w:color w:val="000000" w:themeColor="text1"/>
        </w:rPr>
        <w:t>Similarly, including non-vector or poor-vector aphid–virus combinations would have provided useful additional context. As these controls were not included in the present study, we have revised the manuscript to make this limitation explicit and to interpret RT-qPCR detections in aphids more cautiously.</w:t>
      </w:r>
    </w:p>
    <w:p w14:paraId="30B2DE8E" w14:textId="77777777" w:rsidR="00235321" w:rsidRPr="005B1DA6" w:rsidRDefault="135A7496" w:rsidP="135A7496">
      <w:pPr>
        <w:pStyle w:val="Lijstalinea"/>
        <w:numPr>
          <w:ilvl w:val="0"/>
          <w:numId w:val="10"/>
        </w:numPr>
        <w:rPr>
          <w:color w:val="000000" w:themeColor="text1"/>
        </w:rPr>
      </w:pPr>
      <w:r w:rsidRPr="005B1DA6">
        <w:rPr>
          <w:b/>
          <w:bCs/>
          <w:color w:val="000000" w:themeColor="text1"/>
        </w:rPr>
        <w:t xml:space="preserve">Reviewer remark: </w:t>
      </w:r>
      <w:r w:rsidRPr="005B1DA6">
        <w:rPr>
          <w:color w:val="000000" w:themeColor="text1"/>
        </w:rPr>
        <w:t>L311: Considering the very low prevalence of BtMV in Wallonia (only one positive sample), detection of this virus in aphids is doubtful particularly because BtMV is a non-persistent virus with a short retention time in aphids.</w:t>
      </w:r>
    </w:p>
    <w:p w14:paraId="6EB40808" w14:textId="64FDD55C" w:rsidR="003029A3" w:rsidRPr="005B1DA6" w:rsidRDefault="003029A3" w:rsidP="003029A3">
      <w:pPr>
        <w:pStyle w:val="Lijstalinea"/>
        <w:numPr>
          <w:ilvl w:val="1"/>
          <w:numId w:val="10"/>
        </w:numPr>
        <w:rPr>
          <w:color w:val="000000" w:themeColor="text1"/>
        </w:rPr>
      </w:pPr>
      <w:r w:rsidRPr="005B1DA6">
        <w:rPr>
          <w:b/>
          <w:bCs/>
          <w:color w:val="000000" w:themeColor="text1"/>
        </w:rPr>
        <w:t>Response:</w:t>
      </w:r>
      <w:r w:rsidRPr="005B1DA6">
        <w:rPr>
          <w:color w:val="000000" w:themeColor="text1"/>
        </w:rPr>
        <w:t xml:space="preserve"> We have revised the manuscript and now describe these findings more cautiously as detections of viral RNA only, without implying infection, retention, or transmission potential in aphids.</w:t>
      </w:r>
    </w:p>
    <w:p w14:paraId="580863A6" w14:textId="77777777" w:rsidR="00235321" w:rsidRPr="005B1DA6" w:rsidRDefault="135A7496" w:rsidP="135A7496">
      <w:pPr>
        <w:pStyle w:val="Lijstalinea"/>
        <w:numPr>
          <w:ilvl w:val="0"/>
          <w:numId w:val="10"/>
        </w:numPr>
        <w:rPr>
          <w:color w:val="000000" w:themeColor="text1"/>
        </w:rPr>
      </w:pPr>
      <w:r w:rsidRPr="005B1DA6">
        <w:rPr>
          <w:b/>
          <w:bCs/>
          <w:color w:val="000000" w:themeColor="text1"/>
        </w:rPr>
        <w:t xml:space="preserve">Reviewer remark: </w:t>
      </w:r>
      <w:r w:rsidRPr="005B1DA6">
        <w:rPr>
          <w:color w:val="000000" w:themeColor="text1"/>
        </w:rPr>
        <w:t>L314: The two positive aphid samples collected on sugar beets are highly questionable. First BWYV was detected in Myzus persicae, although this virus was only episodically detected (in two plant samples) and only in Wallonia. Second, BChV was detected in Aphis fabae which is a non-or very poor vector of BChV.</w:t>
      </w:r>
    </w:p>
    <w:p w14:paraId="13D2B1E2" w14:textId="68DF2B6D" w:rsidR="009B6658" w:rsidRPr="005B1DA6" w:rsidRDefault="009B6658" w:rsidP="009B6658">
      <w:pPr>
        <w:pStyle w:val="Lijstalinea"/>
        <w:numPr>
          <w:ilvl w:val="1"/>
          <w:numId w:val="10"/>
        </w:numPr>
        <w:rPr>
          <w:color w:val="000000" w:themeColor="text1"/>
          <w:kern w:val="2"/>
          <w:lang w:eastAsia="en-GB"/>
        </w:rPr>
      </w:pPr>
      <w:r w:rsidRPr="005B1DA6">
        <w:rPr>
          <w:b/>
          <w:bCs/>
          <w:color w:val="000000" w:themeColor="text1"/>
        </w:rPr>
        <w:t>Response:</w:t>
      </w:r>
      <w:r w:rsidRPr="005B1DA6">
        <w:rPr>
          <w:color w:val="000000" w:themeColor="text1"/>
        </w:rPr>
        <w:t xml:space="preserve"> We fully agree with the reviewer’s concern and have revised the manuscript accordingly. </w:t>
      </w:r>
      <w:r w:rsidR="00AA024D" w:rsidRPr="005B1DA6">
        <w:rPr>
          <w:color w:val="000000" w:themeColor="text1"/>
        </w:rPr>
        <w:t xml:space="preserve">The sentence about BWYV detection was removed from the revised manuscript because the supporting results were considered insufficiently reliable. </w:t>
      </w:r>
      <w:r w:rsidRPr="005B1DA6">
        <w:rPr>
          <w:color w:val="000000" w:themeColor="text1"/>
        </w:rPr>
        <w:t xml:space="preserve">The aphid RT-qPCR results are now described more cautiously, and we have avoided wording that could imply confirmed infection, retention, or vector relevance based on these detections alone. We have also explicitly included the following clarification in the table and relevant text: “A </w:t>
      </w:r>
      <w:r w:rsidRPr="005B1DA6">
        <w:rPr>
          <w:color w:val="000000" w:themeColor="text1"/>
        </w:rPr>
        <w:lastRenderedPageBreak/>
        <w:t>positive RT-qPCR result should be interpreted as molecular detection of the target viral sequence, rather than direct evidence of infection, virus retention or transmission potential.”</w:t>
      </w:r>
    </w:p>
    <w:p w14:paraId="4B0545C1" w14:textId="77777777" w:rsidR="00235321" w:rsidRPr="005B1DA6" w:rsidRDefault="135A7496" w:rsidP="135A7496">
      <w:pPr>
        <w:pStyle w:val="Lijstalinea"/>
        <w:numPr>
          <w:ilvl w:val="0"/>
          <w:numId w:val="10"/>
        </w:numPr>
        <w:rPr>
          <w:color w:val="000000" w:themeColor="text1"/>
        </w:rPr>
      </w:pPr>
      <w:r w:rsidRPr="005B1DA6">
        <w:rPr>
          <w:b/>
          <w:bCs/>
          <w:color w:val="000000" w:themeColor="text1"/>
        </w:rPr>
        <w:t xml:space="preserve">Reviewer remark: </w:t>
      </w:r>
      <w:r w:rsidRPr="005B1DA6">
        <w:rPr>
          <w:color w:val="000000" w:themeColor="text1"/>
        </w:rPr>
        <w:t>L323: It is not clear whether the genetic diversity analysis was been performed using virus-positive sugar beet plants, wild plants or both.</w:t>
      </w:r>
    </w:p>
    <w:p w14:paraId="61DD6668" w14:textId="638EEC50" w:rsidR="00526697" w:rsidRPr="005B1DA6" w:rsidRDefault="00526697" w:rsidP="00526697">
      <w:pPr>
        <w:pStyle w:val="Lijstalinea"/>
        <w:numPr>
          <w:ilvl w:val="1"/>
          <w:numId w:val="10"/>
        </w:numPr>
        <w:rPr>
          <w:color w:val="000000" w:themeColor="text1"/>
          <w:kern w:val="2"/>
          <w:lang w:eastAsia="en-GB"/>
        </w:rPr>
      </w:pPr>
      <w:r w:rsidRPr="005B1DA6">
        <w:rPr>
          <w:b/>
          <w:bCs/>
          <w:color w:val="000000" w:themeColor="text1"/>
        </w:rPr>
        <w:t>Response:</w:t>
      </w:r>
      <w:r w:rsidRPr="005B1DA6">
        <w:rPr>
          <w:color w:val="000000" w:themeColor="text1"/>
        </w:rPr>
        <w:t xml:space="preserve"> We thank the reviewer for pointing this out. We have clarified this in the Materials and Methods section.</w:t>
      </w:r>
    </w:p>
    <w:p w14:paraId="7EB59E55" w14:textId="77777777" w:rsidR="00235321" w:rsidRPr="005B1DA6" w:rsidRDefault="135A7496" w:rsidP="135A7496">
      <w:pPr>
        <w:pStyle w:val="Lijstalinea"/>
        <w:numPr>
          <w:ilvl w:val="0"/>
          <w:numId w:val="10"/>
        </w:numPr>
        <w:rPr>
          <w:color w:val="000000" w:themeColor="text1"/>
        </w:rPr>
      </w:pPr>
      <w:r w:rsidRPr="005B1DA6">
        <w:rPr>
          <w:b/>
          <w:bCs/>
          <w:color w:val="000000" w:themeColor="text1"/>
        </w:rPr>
        <w:t xml:space="preserve">Reviewer remark: </w:t>
      </w:r>
      <w:r w:rsidRPr="005B1DA6">
        <w:rPr>
          <w:color w:val="000000" w:themeColor="text1"/>
        </w:rPr>
        <w:t>L408-409: This statement is not true for non-persistent viruses like BtMV, which can be lost after brief aphid probes.</w:t>
      </w:r>
    </w:p>
    <w:p w14:paraId="01CC5124" w14:textId="145E512C" w:rsidR="003B4F68" w:rsidRPr="005B1DA6" w:rsidRDefault="003B4F68" w:rsidP="003B4F68">
      <w:pPr>
        <w:pStyle w:val="Lijstalinea"/>
        <w:numPr>
          <w:ilvl w:val="1"/>
          <w:numId w:val="10"/>
        </w:numPr>
        <w:rPr>
          <w:color w:val="000000" w:themeColor="text1"/>
        </w:rPr>
      </w:pPr>
      <w:r w:rsidRPr="005B1DA6">
        <w:rPr>
          <w:b/>
          <w:bCs/>
          <w:color w:val="000000" w:themeColor="text1"/>
        </w:rPr>
        <w:t>Response:</w:t>
      </w:r>
      <w:r w:rsidRPr="005B1DA6">
        <w:rPr>
          <w:color w:val="000000" w:themeColor="text1"/>
        </w:rPr>
        <w:t xml:space="preserve"> We agree with the reviewer’s comment. The aphid section has been completely revised, and this statement is no longer included in the manuscript. </w:t>
      </w:r>
    </w:p>
    <w:p w14:paraId="73DE107E" w14:textId="29AAC645" w:rsidR="00235321" w:rsidRPr="005B1DA6" w:rsidRDefault="135A7496" w:rsidP="135A7496">
      <w:pPr>
        <w:pStyle w:val="Lijstalinea"/>
        <w:numPr>
          <w:ilvl w:val="0"/>
          <w:numId w:val="10"/>
        </w:numPr>
        <w:rPr>
          <w:color w:val="000000" w:themeColor="text1"/>
        </w:rPr>
      </w:pPr>
      <w:r w:rsidRPr="005B1DA6">
        <w:rPr>
          <w:b/>
          <w:bCs/>
          <w:color w:val="000000" w:themeColor="text1"/>
        </w:rPr>
        <w:t xml:space="preserve">Reviewer remark: </w:t>
      </w:r>
      <w:r w:rsidRPr="005B1DA6">
        <w:rPr>
          <w:color w:val="000000" w:themeColor="text1"/>
        </w:rPr>
        <w:t>L417: I do not agree with the authors' statement that the percentage of viruliferous aphids is an approximation of actual viral pressure in the field. Sugar beet viruses were detected in 11 out of 48 aphid samples. However, among these 11 samples, only two contained BMYV, which was by far the most prevalent virus in the field. One sample contained BChV, but this was detected in A. fabae, which is not a good vector. In addition, BtMV was detected in four aphid samples, although this virus was the least prevalent in the field.L422: I do not agree since virus detection in aphids did not reflect what is happening in the field.</w:t>
      </w:r>
    </w:p>
    <w:p w14:paraId="74CB982C" w14:textId="65D7C8BB" w:rsidR="00DC74D6" w:rsidRPr="005B1DA6" w:rsidRDefault="00DC74D6" w:rsidP="00DC74D6">
      <w:pPr>
        <w:pStyle w:val="Lijstalinea"/>
        <w:numPr>
          <w:ilvl w:val="1"/>
          <w:numId w:val="10"/>
        </w:numPr>
        <w:rPr>
          <w:color w:val="000000" w:themeColor="text1"/>
        </w:rPr>
      </w:pPr>
      <w:r w:rsidRPr="005B1DA6">
        <w:rPr>
          <w:b/>
          <w:bCs/>
          <w:color w:val="000000" w:themeColor="text1"/>
        </w:rPr>
        <w:t>Response:</w:t>
      </w:r>
      <w:r w:rsidRPr="005B1DA6">
        <w:rPr>
          <w:color w:val="000000" w:themeColor="text1"/>
        </w:rPr>
        <w:t xml:space="preserve"> We thank the reviewer for this comment. We have addressed this issue in the revised manuscript and have rewritten this paragraph to clarify the discrepancy between viruses detected in aphids and those detected in sugar beet plants.</w:t>
      </w:r>
    </w:p>
    <w:p w14:paraId="73904554" w14:textId="77777777" w:rsidR="00235321" w:rsidRPr="005B1DA6" w:rsidRDefault="135A7496" w:rsidP="00670366">
      <w:pPr>
        <w:pStyle w:val="Lijstalinea"/>
        <w:numPr>
          <w:ilvl w:val="0"/>
          <w:numId w:val="10"/>
        </w:numPr>
        <w:rPr>
          <w:color w:val="000000" w:themeColor="text1"/>
        </w:rPr>
      </w:pPr>
      <w:r w:rsidRPr="005B1DA6">
        <w:rPr>
          <w:b/>
          <w:bCs/>
          <w:color w:val="000000" w:themeColor="text1"/>
        </w:rPr>
        <w:t xml:space="preserve">Reviewer remark: </w:t>
      </w:r>
      <w:r w:rsidRPr="005B1DA6">
        <w:rPr>
          <w:color w:val="000000" w:themeColor="text1"/>
        </w:rPr>
        <w:t>L429: The authors mentioned that, based on their results, M. persicae is the primary vector in the field but at the same time they also mentioned that virus detection was primarily performed on M. persicae (Line 145). This creates a circular argument and should be clarified.</w:t>
      </w:r>
      <w:r w:rsidR="00235321" w:rsidRPr="005B1DA6">
        <w:rPr>
          <w:color w:val="000000" w:themeColor="text1"/>
        </w:rPr>
        <w:br/>
      </w:r>
      <w:r w:rsidRPr="005B1DA6">
        <w:rPr>
          <w:color w:val="000000" w:themeColor="text1"/>
        </w:rPr>
        <w:t>Please, provide references supporting the statement that A. fabae is a low transmitter of poleroviruses.</w:t>
      </w:r>
    </w:p>
    <w:p w14:paraId="6D502C51" w14:textId="350C8B17" w:rsidR="00024F39" w:rsidRPr="005B1DA6" w:rsidRDefault="00024F39" w:rsidP="00024F39">
      <w:pPr>
        <w:pStyle w:val="Lijstalinea"/>
        <w:numPr>
          <w:ilvl w:val="1"/>
          <w:numId w:val="10"/>
        </w:numPr>
        <w:rPr>
          <w:color w:val="000000" w:themeColor="text1"/>
        </w:rPr>
      </w:pPr>
      <w:r w:rsidRPr="005B1DA6">
        <w:rPr>
          <w:b/>
          <w:bCs/>
          <w:color w:val="000000" w:themeColor="text1"/>
        </w:rPr>
        <w:t>Response:</w:t>
      </w:r>
      <w:r w:rsidRPr="005B1DA6">
        <w:rPr>
          <w:color w:val="000000" w:themeColor="text1"/>
        </w:rPr>
        <w:t xml:space="preserve"> We agree with the reviewer’s concern. The aphid section has been revised in its entirety to avoid overinterpretation and circular reasoning. </w:t>
      </w:r>
    </w:p>
    <w:p w14:paraId="0D2EEEB0" w14:textId="77777777" w:rsidR="00235321" w:rsidRPr="005B1DA6" w:rsidRDefault="135A7496" w:rsidP="135A7496">
      <w:pPr>
        <w:pStyle w:val="Lijstalinea"/>
        <w:numPr>
          <w:ilvl w:val="0"/>
          <w:numId w:val="10"/>
        </w:numPr>
        <w:rPr>
          <w:color w:val="000000" w:themeColor="text1"/>
        </w:rPr>
      </w:pPr>
      <w:r w:rsidRPr="005B1DA6">
        <w:rPr>
          <w:b/>
          <w:bCs/>
          <w:color w:val="000000" w:themeColor="text1"/>
        </w:rPr>
        <w:t xml:space="preserve">Reviewer remark: </w:t>
      </w:r>
      <w:r w:rsidRPr="005B1DA6">
        <w:rPr>
          <w:color w:val="000000" w:themeColor="text1"/>
        </w:rPr>
        <w:t>L461: Virus detection in Chenopodium album could represent secondary spread from infected sugar beet fields. Authors should explicitly discuss this possibility.</w:t>
      </w:r>
    </w:p>
    <w:p w14:paraId="540A44DE" w14:textId="2BF73187" w:rsidR="00024F39" w:rsidRPr="005B1DA6" w:rsidRDefault="00024F39" w:rsidP="00024F39">
      <w:pPr>
        <w:pStyle w:val="Lijstalinea"/>
        <w:numPr>
          <w:ilvl w:val="1"/>
          <w:numId w:val="10"/>
        </w:numPr>
        <w:rPr>
          <w:color w:val="000000" w:themeColor="text1"/>
        </w:rPr>
      </w:pPr>
      <w:r w:rsidRPr="005B1DA6">
        <w:rPr>
          <w:b/>
          <w:bCs/>
          <w:color w:val="000000" w:themeColor="text1"/>
        </w:rPr>
        <w:t>Res</w:t>
      </w:r>
      <w:r w:rsidR="00D46BE3" w:rsidRPr="005B1DA6">
        <w:rPr>
          <w:b/>
          <w:bCs/>
          <w:color w:val="000000" w:themeColor="text1"/>
        </w:rPr>
        <w:t>p</w:t>
      </w:r>
      <w:r w:rsidRPr="005B1DA6">
        <w:rPr>
          <w:b/>
          <w:bCs/>
          <w:color w:val="000000" w:themeColor="text1"/>
        </w:rPr>
        <w:t>onse:</w:t>
      </w:r>
      <w:r w:rsidRPr="005B1DA6">
        <w:rPr>
          <w:color w:val="000000" w:themeColor="text1"/>
        </w:rPr>
        <w:t xml:space="preserve"> We thank the reviewer for this comment. This point has now been added to the Discussion section.</w:t>
      </w:r>
    </w:p>
    <w:p w14:paraId="667FA147" w14:textId="77777777" w:rsidR="00D46BE3" w:rsidRPr="005B1DA6" w:rsidRDefault="135A7496" w:rsidP="135A7496">
      <w:pPr>
        <w:pStyle w:val="Lijstalinea"/>
        <w:numPr>
          <w:ilvl w:val="0"/>
          <w:numId w:val="10"/>
        </w:numPr>
        <w:rPr>
          <w:color w:val="000000" w:themeColor="text1"/>
        </w:rPr>
      </w:pPr>
      <w:r w:rsidRPr="005B1DA6">
        <w:rPr>
          <w:b/>
          <w:bCs/>
          <w:color w:val="000000" w:themeColor="text1"/>
        </w:rPr>
        <w:t xml:space="preserve">Reviewer remark: </w:t>
      </w:r>
      <w:r w:rsidRPr="005B1DA6">
        <w:rPr>
          <w:color w:val="000000" w:themeColor="text1"/>
        </w:rPr>
        <w:t>L462-464: These lines are redundant with Lines 451-454 and should be shortened or removed.</w:t>
      </w:r>
    </w:p>
    <w:p w14:paraId="30EC78DB" w14:textId="17121689" w:rsidR="00235321" w:rsidRPr="005B1DA6" w:rsidRDefault="00D46BE3" w:rsidP="00D46BE3">
      <w:pPr>
        <w:pStyle w:val="Lijstalinea"/>
        <w:numPr>
          <w:ilvl w:val="1"/>
          <w:numId w:val="10"/>
        </w:numPr>
        <w:rPr>
          <w:color w:val="000000" w:themeColor="text1"/>
        </w:rPr>
      </w:pPr>
      <w:r w:rsidRPr="005B1DA6">
        <w:rPr>
          <w:b/>
          <w:bCs/>
          <w:color w:val="000000" w:themeColor="text1"/>
        </w:rPr>
        <w:t>Response:</w:t>
      </w:r>
      <w:r w:rsidRPr="005B1DA6">
        <w:rPr>
          <w:color w:val="000000" w:themeColor="text1"/>
        </w:rPr>
        <w:t xml:space="preserve"> We thank the reviewer for this comment. We have shortened these lines in the revised manuscript.</w:t>
      </w:r>
      <w:r w:rsidR="00C513EA" w:rsidRPr="005B1DA6">
        <w:rPr>
          <w:color w:val="000000" w:themeColor="text1"/>
        </w:rPr>
        <w:br/>
      </w:r>
      <w:r w:rsidR="00C513EA" w:rsidRPr="005B1DA6">
        <w:rPr>
          <w:color w:val="000000" w:themeColor="text1"/>
        </w:rPr>
        <w:br/>
      </w:r>
    </w:p>
    <w:p w14:paraId="43B72702" w14:textId="77777777" w:rsidR="00235321" w:rsidRPr="005B1DA6" w:rsidRDefault="00235321">
      <w:pPr>
        <w:rPr>
          <w:color w:val="000000" w:themeColor="text1"/>
        </w:rPr>
      </w:pPr>
      <w:r w:rsidRPr="005B1DA6">
        <w:rPr>
          <w:color w:val="000000" w:themeColor="text1"/>
        </w:rPr>
        <w:br w:type="page"/>
      </w:r>
    </w:p>
    <w:p w14:paraId="68ABAD61" w14:textId="33502475" w:rsidR="00670366" w:rsidRPr="005B1DA6" w:rsidRDefault="00C513EA" w:rsidP="005B1DA6">
      <w:pPr>
        <w:pStyle w:val="Kop2"/>
      </w:pPr>
      <w:r w:rsidRPr="005B1DA6">
        <w:rPr>
          <w:rStyle w:val="Kop2Char"/>
        </w:rPr>
        <w:lastRenderedPageBreak/>
        <w:t>Reviewer #3:</w:t>
      </w:r>
      <w:r w:rsidRPr="005B1DA6">
        <w:t xml:space="preserve"> </w:t>
      </w:r>
    </w:p>
    <w:p w14:paraId="71FE9915" w14:textId="77777777" w:rsidR="00EE05AF" w:rsidRPr="005B1DA6" w:rsidRDefault="00C513EA" w:rsidP="00670366">
      <w:pPr>
        <w:rPr>
          <w:color w:val="000000" w:themeColor="text1"/>
        </w:rPr>
      </w:pPr>
      <w:r w:rsidRPr="005B1DA6">
        <w:rPr>
          <w:color w:val="000000" w:themeColor="text1"/>
        </w:rPr>
        <w:t xml:space="preserve">The manuscript by Everaert et al. analyses the epidemiological </w:t>
      </w:r>
      <w:proofErr w:type="spellStart"/>
      <w:r w:rsidRPr="005B1DA6">
        <w:rPr>
          <w:color w:val="000000" w:themeColor="text1"/>
        </w:rPr>
        <w:t>statusof</w:t>
      </w:r>
      <w:proofErr w:type="spellEnd"/>
      <w:r w:rsidRPr="005B1DA6">
        <w:rPr>
          <w:color w:val="000000" w:themeColor="text1"/>
        </w:rPr>
        <w:t xml:space="preserve"> the viruses involved in the </w:t>
      </w:r>
      <w:proofErr w:type="spellStart"/>
      <w:r w:rsidRPr="005B1DA6">
        <w:rPr>
          <w:color w:val="000000" w:themeColor="text1"/>
        </w:rPr>
        <w:t>sugarbeet</w:t>
      </w:r>
      <w:proofErr w:type="spellEnd"/>
      <w:r w:rsidRPr="005B1DA6">
        <w:rPr>
          <w:color w:val="000000" w:themeColor="text1"/>
        </w:rPr>
        <w:t xml:space="preserve"> yellows disease in Belgium. As stated by the authors the results provide baseline information for the viruses concerned and, given the current importance of aphid-borne viruses in </w:t>
      </w:r>
      <w:proofErr w:type="spellStart"/>
      <w:r w:rsidRPr="005B1DA6">
        <w:rPr>
          <w:color w:val="000000" w:themeColor="text1"/>
        </w:rPr>
        <w:t>sugarbeet</w:t>
      </w:r>
      <w:proofErr w:type="spellEnd"/>
      <w:r w:rsidRPr="005B1DA6">
        <w:rPr>
          <w:color w:val="000000" w:themeColor="text1"/>
        </w:rPr>
        <w:t xml:space="preserve"> in Europe, clearly are worth reporting.</w:t>
      </w:r>
      <w:r w:rsidRPr="005B1DA6">
        <w:rPr>
          <w:color w:val="000000" w:themeColor="text1"/>
        </w:rPr>
        <w:br/>
        <w:t>The amount of work reported is very substantial. Unfortunately I fell the manuscript suffers at this stage of several significant flaws. (i) Experimental procedures are poorly and incompletely described with a lot of missing important information; (ii) results are frequently over-interpreted or presented in a somewhat misleading fashion not taking into account the experimental limitations. A good example is the idea that prevalence or infection rates can be derived from a symptoms-based survey but there are others (see below); (iii) there is overall a very poor discussion of highly surprising or unconfirmed results with a near constant and unquestioning "faith" in experimental procedures.</w:t>
      </w:r>
      <w:r w:rsidRPr="005B1DA6">
        <w:rPr>
          <w:color w:val="000000" w:themeColor="text1"/>
        </w:rPr>
        <w:br/>
        <w:t>Overall I do not think the manuscript should be accepted at this stage. But, given the amount of work involved, the authors should be encouraged to prepare a much more careful manuscript focusing on the more solid aspects, presenting and discussing results in a much more careful and restrained fashion and clearly discussing their limitations.</w:t>
      </w:r>
      <w:r w:rsidRPr="005B1DA6">
        <w:rPr>
          <w:color w:val="000000" w:themeColor="text1"/>
        </w:rPr>
        <w:br/>
      </w:r>
    </w:p>
    <w:p w14:paraId="1CD8E6E0" w14:textId="7E44BECF" w:rsidR="00EE05AF" w:rsidRPr="005B1DA6" w:rsidRDefault="135A7496" w:rsidP="135A7496">
      <w:pPr>
        <w:pStyle w:val="Lijstalinea"/>
        <w:numPr>
          <w:ilvl w:val="0"/>
          <w:numId w:val="14"/>
        </w:numPr>
        <w:rPr>
          <w:color w:val="000000" w:themeColor="text1"/>
        </w:rPr>
      </w:pPr>
      <w:r w:rsidRPr="005B1DA6">
        <w:rPr>
          <w:b/>
          <w:bCs/>
          <w:color w:val="000000" w:themeColor="text1"/>
        </w:rPr>
        <w:t xml:space="preserve">Reviewer remark: </w:t>
      </w:r>
      <w:r w:rsidRPr="005B1DA6">
        <w:rPr>
          <w:color w:val="000000" w:themeColor="text1"/>
        </w:rPr>
        <w:t>Lines 55-56 the sentences "non-persistently transmitted viruses (BYV and BtMV) are retained by the aphid for only seconds to minutes. In contrast, they are acquired very quickly" are misleading because they imply that acquisition and transmission parameters are similar for semi-persistent BYV and non-</w:t>
      </w:r>
      <w:proofErr w:type="spellStart"/>
      <w:r w:rsidRPr="005B1DA6">
        <w:rPr>
          <w:color w:val="000000" w:themeColor="text1"/>
        </w:rPr>
        <w:t>presistent</w:t>
      </w:r>
      <w:proofErr w:type="spellEnd"/>
      <w:r w:rsidRPr="005B1DA6">
        <w:rPr>
          <w:color w:val="000000" w:themeColor="text1"/>
        </w:rPr>
        <w:t xml:space="preserve"> </w:t>
      </w:r>
      <w:proofErr w:type="spellStart"/>
      <w:r w:rsidRPr="005B1DA6">
        <w:rPr>
          <w:color w:val="000000" w:themeColor="text1"/>
        </w:rPr>
        <w:t>BtMV</w:t>
      </w:r>
      <w:proofErr w:type="spellEnd"/>
      <w:r w:rsidRPr="005B1DA6">
        <w:rPr>
          <w:color w:val="000000" w:themeColor="text1"/>
        </w:rPr>
        <w:t>. In general semi-persistent viruses show some differences in transmission parameters, hence the distinction between semi-persistent and non-persistent. This should be clarified here.</w:t>
      </w:r>
    </w:p>
    <w:p w14:paraId="681A6A28" w14:textId="7087BEDB" w:rsidR="00EE05AF" w:rsidRPr="005B1DA6" w:rsidRDefault="00EE05AF" w:rsidP="00EE05AF">
      <w:pPr>
        <w:pStyle w:val="Lijstalinea"/>
        <w:numPr>
          <w:ilvl w:val="1"/>
          <w:numId w:val="14"/>
        </w:numPr>
        <w:rPr>
          <w:color w:val="000000" w:themeColor="text1"/>
        </w:rPr>
      </w:pPr>
      <w:r w:rsidRPr="005B1DA6">
        <w:rPr>
          <w:b/>
          <w:bCs/>
          <w:color w:val="000000" w:themeColor="text1"/>
        </w:rPr>
        <w:t>Response:</w:t>
      </w:r>
      <w:r w:rsidRPr="005B1DA6">
        <w:rPr>
          <w:color w:val="000000" w:themeColor="text1"/>
        </w:rPr>
        <w:t xml:space="preserve"> We thank the reviewer for this comment. We have addressed this issue in the revised manuscript by clarifying the relevant section and adjusting the wording to avoid ambiguity.</w:t>
      </w:r>
    </w:p>
    <w:p w14:paraId="73E7FC54" w14:textId="24E18898" w:rsidR="00EE05AF" w:rsidRPr="005B1DA6" w:rsidRDefault="135A7496" w:rsidP="135A7496">
      <w:pPr>
        <w:pStyle w:val="Lijstalinea"/>
        <w:numPr>
          <w:ilvl w:val="0"/>
          <w:numId w:val="14"/>
        </w:numPr>
        <w:rPr>
          <w:color w:val="000000" w:themeColor="text1"/>
        </w:rPr>
      </w:pPr>
      <w:r w:rsidRPr="005B1DA6">
        <w:rPr>
          <w:b/>
          <w:bCs/>
          <w:color w:val="000000" w:themeColor="text1"/>
        </w:rPr>
        <w:t xml:space="preserve">Reviewer remark: </w:t>
      </w:r>
      <w:r w:rsidRPr="005B1DA6">
        <w:rPr>
          <w:color w:val="000000" w:themeColor="text1"/>
        </w:rPr>
        <w:t xml:space="preserve">Line60-61 "BtMV is only encountered sporadically". I do not know where the information that </w:t>
      </w:r>
      <w:proofErr w:type="spellStart"/>
      <w:r w:rsidRPr="005B1DA6">
        <w:rPr>
          <w:color w:val="000000" w:themeColor="text1"/>
        </w:rPr>
        <w:t>BtMV</w:t>
      </w:r>
      <w:proofErr w:type="spellEnd"/>
      <w:r w:rsidRPr="005B1DA6">
        <w:rPr>
          <w:color w:val="000000" w:themeColor="text1"/>
        </w:rPr>
        <w:t xml:space="preserve"> is only </w:t>
      </w:r>
      <w:r w:rsidR="00FA7DF0" w:rsidRPr="005B1DA6">
        <w:rPr>
          <w:color w:val="000000" w:themeColor="text1"/>
        </w:rPr>
        <w:t>sporadically</w:t>
      </w:r>
      <w:r w:rsidRPr="005B1DA6">
        <w:rPr>
          <w:color w:val="000000" w:themeColor="text1"/>
        </w:rPr>
        <w:t xml:space="preserve"> in Europe, this appears not to be the case in at least some EU countries. A citation supporting the statement should be provided or the text modified.</w:t>
      </w:r>
    </w:p>
    <w:p w14:paraId="42C8CAD3" w14:textId="0C0504BA" w:rsidR="00374F16" w:rsidRPr="005B1DA6" w:rsidRDefault="00374F16" w:rsidP="00374F16">
      <w:pPr>
        <w:pStyle w:val="Lijstalinea"/>
        <w:numPr>
          <w:ilvl w:val="1"/>
          <w:numId w:val="14"/>
        </w:numPr>
        <w:rPr>
          <w:color w:val="000000" w:themeColor="text1"/>
        </w:rPr>
      </w:pPr>
      <w:r w:rsidRPr="005B1DA6">
        <w:rPr>
          <w:b/>
          <w:bCs/>
          <w:color w:val="000000" w:themeColor="text1"/>
        </w:rPr>
        <w:t>Response:</w:t>
      </w:r>
      <w:r w:rsidRPr="005B1DA6">
        <w:rPr>
          <w:color w:val="000000" w:themeColor="text1"/>
        </w:rPr>
        <w:t xml:space="preserve"> We thank the reviewer for this comment. We have addressed this issue in the revised manuscript.</w:t>
      </w:r>
    </w:p>
    <w:p w14:paraId="09E91DCA" w14:textId="25C186A7" w:rsidR="00B02FD3" w:rsidRPr="005B1DA6" w:rsidRDefault="135A7496" w:rsidP="135A7496">
      <w:pPr>
        <w:pStyle w:val="Lijstalinea"/>
        <w:numPr>
          <w:ilvl w:val="0"/>
          <w:numId w:val="14"/>
        </w:numPr>
        <w:rPr>
          <w:color w:val="000000" w:themeColor="text1"/>
        </w:rPr>
      </w:pPr>
      <w:r w:rsidRPr="005B1DA6">
        <w:rPr>
          <w:b/>
          <w:bCs/>
          <w:color w:val="000000" w:themeColor="text1"/>
        </w:rPr>
        <w:t xml:space="preserve">Reviewer remark: </w:t>
      </w:r>
      <w:r w:rsidRPr="005B1DA6">
        <w:rPr>
          <w:color w:val="000000" w:themeColor="text1"/>
        </w:rPr>
        <w:t>Line 109 the short sentence (fragment of a sentence?) "Plant sampling was conducted at T2 and T3" does not make sense.</w:t>
      </w:r>
    </w:p>
    <w:p w14:paraId="270E5935" w14:textId="5DE70B5B" w:rsidR="00235321" w:rsidRPr="005B1DA6" w:rsidRDefault="00B02FD3" w:rsidP="00670366">
      <w:pPr>
        <w:pStyle w:val="Lijstalinea"/>
        <w:numPr>
          <w:ilvl w:val="1"/>
          <w:numId w:val="2"/>
        </w:numPr>
        <w:rPr>
          <w:color w:val="000000" w:themeColor="text1"/>
        </w:rPr>
      </w:pPr>
      <w:r w:rsidRPr="005B1DA6">
        <w:rPr>
          <w:b/>
          <w:bCs/>
          <w:color w:val="000000" w:themeColor="text1"/>
        </w:rPr>
        <w:t>Response:</w:t>
      </w:r>
      <w:r w:rsidRPr="005B1DA6">
        <w:rPr>
          <w:color w:val="000000" w:themeColor="text1"/>
        </w:rPr>
        <w:t xml:space="preserve"> </w:t>
      </w:r>
      <w:r w:rsidR="00BF15EA" w:rsidRPr="005B1DA6">
        <w:rPr>
          <w:color w:val="000000" w:themeColor="text1"/>
        </w:rPr>
        <w:t>We agree that the original phrasing could be read as a sentence fragment and was not sufficiently clear. We have clarified this in the text</w:t>
      </w:r>
      <w:r w:rsidRPr="005B1DA6">
        <w:rPr>
          <w:color w:val="000000" w:themeColor="text1"/>
        </w:rPr>
        <w:t>.</w:t>
      </w:r>
    </w:p>
    <w:p w14:paraId="2E224460" w14:textId="0C5771F6" w:rsidR="00235321" w:rsidRPr="005B1DA6" w:rsidRDefault="135A7496" w:rsidP="135A7496">
      <w:pPr>
        <w:pStyle w:val="Lijstalinea"/>
        <w:numPr>
          <w:ilvl w:val="0"/>
          <w:numId w:val="2"/>
        </w:numPr>
        <w:rPr>
          <w:color w:val="000000" w:themeColor="text1"/>
        </w:rPr>
      </w:pPr>
      <w:r w:rsidRPr="005B1DA6">
        <w:rPr>
          <w:b/>
          <w:bCs/>
          <w:color w:val="000000" w:themeColor="text1"/>
        </w:rPr>
        <w:t xml:space="preserve">Reviewer remark: </w:t>
      </w:r>
      <w:r w:rsidRPr="005B1DA6">
        <w:rPr>
          <w:color w:val="000000" w:themeColor="text1"/>
        </w:rPr>
        <w:t>Line 111 please precise what kind of symptoms were considered significant and formed the base of the sampling. In particular, while BYV, BChV and BMYV all cause yellowing of the leaves of infected plants, BtMV does not cause yellowing but some mosaics. If yellowing was the basis for symptomatic sample selection, then a bias was introduced when it comes to BtMV.</w:t>
      </w:r>
    </w:p>
    <w:p w14:paraId="15AAF6EB" w14:textId="01842C2A" w:rsidR="00235321" w:rsidRPr="005B1DA6" w:rsidRDefault="00235321" w:rsidP="00235321">
      <w:pPr>
        <w:pStyle w:val="Lijstalinea"/>
        <w:numPr>
          <w:ilvl w:val="1"/>
          <w:numId w:val="2"/>
        </w:numPr>
        <w:rPr>
          <w:color w:val="000000" w:themeColor="text1"/>
        </w:rPr>
      </w:pPr>
      <w:r w:rsidRPr="005B1DA6">
        <w:rPr>
          <w:b/>
          <w:bCs/>
          <w:color w:val="000000" w:themeColor="text1"/>
        </w:rPr>
        <w:t>Response:</w:t>
      </w:r>
      <w:r w:rsidRPr="005B1DA6">
        <w:rPr>
          <w:color w:val="000000" w:themeColor="text1"/>
        </w:rPr>
        <w:t xml:space="preserve"> Thank you for your comment. A detailed list of the assessed symptoms has been added to the sugar beet sampling description.</w:t>
      </w:r>
    </w:p>
    <w:p w14:paraId="740088BC" w14:textId="29969063" w:rsidR="00235321" w:rsidRPr="005B1DA6" w:rsidRDefault="135A7496" w:rsidP="135A7496">
      <w:pPr>
        <w:pStyle w:val="Lijstalinea"/>
        <w:numPr>
          <w:ilvl w:val="0"/>
          <w:numId w:val="2"/>
        </w:numPr>
        <w:rPr>
          <w:color w:val="000000" w:themeColor="text1"/>
        </w:rPr>
      </w:pPr>
      <w:r w:rsidRPr="005B1DA6">
        <w:rPr>
          <w:b/>
          <w:bCs/>
          <w:color w:val="000000" w:themeColor="text1"/>
        </w:rPr>
        <w:lastRenderedPageBreak/>
        <w:t xml:space="preserve">Reviewer remark: </w:t>
      </w:r>
      <w:r w:rsidRPr="005B1DA6">
        <w:rPr>
          <w:color w:val="000000" w:themeColor="text1"/>
        </w:rPr>
        <w:t>Line 113 please indicate if surrounding vegetation samples were collected at all three time points or only at some of them (and then which one(s))</w:t>
      </w:r>
    </w:p>
    <w:p w14:paraId="0409C426" w14:textId="5DCE04D6" w:rsidR="00235321" w:rsidRPr="005B1DA6" w:rsidRDefault="00235321" w:rsidP="00235321">
      <w:pPr>
        <w:pStyle w:val="Lijstalinea"/>
        <w:numPr>
          <w:ilvl w:val="1"/>
          <w:numId w:val="2"/>
        </w:numPr>
        <w:rPr>
          <w:color w:val="000000" w:themeColor="text1"/>
        </w:rPr>
      </w:pPr>
      <w:r w:rsidRPr="005B1DA6">
        <w:rPr>
          <w:b/>
          <w:bCs/>
          <w:color w:val="000000" w:themeColor="text1"/>
        </w:rPr>
        <w:t>Response:</w:t>
      </w:r>
      <w:r w:rsidRPr="005B1DA6">
        <w:rPr>
          <w:color w:val="000000" w:themeColor="text1"/>
        </w:rPr>
        <w:t xml:space="preserve"> Thank you for your comment. We have updated the manuscript to clearly state the sampling timeline for the surrounding vegetation.</w:t>
      </w:r>
    </w:p>
    <w:p w14:paraId="366E907F" w14:textId="77777777" w:rsidR="00235321" w:rsidRPr="005B1DA6" w:rsidRDefault="135A7496" w:rsidP="00235321">
      <w:pPr>
        <w:pStyle w:val="Lijstalinea"/>
        <w:numPr>
          <w:ilvl w:val="0"/>
          <w:numId w:val="2"/>
        </w:numPr>
        <w:rPr>
          <w:color w:val="000000" w:themeColor="text1"/>
        </w:rPr>
      </w:pPr>
      <w:r w:rsidRPr="005B1DA6">
        <w:rPr>
          <w:b/>
          <w:bCs/>
          <w:color w:val="000000" w:themeColor="text1"/>
        </w:rPr>
        <w:t xml:space="preserve">Reviewer remark: </w:t>
      </w:r>
      <w:r w:rsidRPr="005B1DA6">
        <w:rPr>
          <w:color w:val="000000" w:themeColor="text1"/>
        </w:rPr>
        <w:t>Line 132 please indicate more precisely the sampling time than just "the following spring". In particular indicate if the sampling was performed before, concomitant or after aphid flights in the area.</w:t>
      </w:r>
    </w:p>
    <w:p w14:paraId="29742739" w14:textId="1BE4B706" w:rsidR="0042281A" w:rsidRPr="005B1DA6" w:rsidRDefault="0042281A" w:rsidP="0042281A">
      <w:pPr>
        <w:pStyle w:val="Lijstalinea"/>
        <w:numPr>
          <w:ilvl w:val="1"/>
          <w:numId w:val="2"/>
        </w:numPr>
        <w:rPr>
          <w:color w:val="000000" w:themeColor="text1"/>
        </w:rPr>
      </w:pPr>
      <w:r w:rsidRPr="005B1DA6">
        <w:rPr>
          <w:b/>
          <w:bCs/>
          <w:color w:val="000000" w:themeColor="text1"/>
        </w:rPr>
        <w:t>Response:</w:t>
      </w:r>
      <w:r w:rsidRPr="005B1DA6">
        <w:rPr>
          <w:color w:val="000000" w:themeColor="text1"/>
        </w:rPr>
        <w:t xml:space="preserve"> We thank the reviewer for this comment. We agree that the previous description, ‘the following spring’, did not describe the sampling period sufficiently precisely. We have therefore revised the Materials and Methods to describe the two sampling rounds as growing-season sampling and subsequent crop-free follow-up sampling and have added the corresponding date ranges.</w:t>
      </w:r>
    </w:p>
    <w:p w14:paraId="3F18BD25" w14:textId="77777777" w:rsidR="00235321" w:rsidRPr="005B1DA6" w:rsidRDefault="135A7496" w:rsidP="00235321">
      <w:pPr>
        <w:pStyle w:val="Lijstalinea"/>
        <w:numPr>
          <w:ilvl w:val="0"/>
          <w:numId w:val="2"/>
        </w:numPr>
        <w:rPr>
          <w:color w:val="000000" w:themeColor="text1"/>
        </w:rPr>
      </w:pPr>
      <w:r w:rsidRPr="005B1DA6">
        <w:rPr>
          <w:b/>
          <w:bCs/>
          <w:color w:val="000000" w:themeColor="text1"/>
        </w:rPr>
        <w:t xml:space="preserve">Reviewer remark: </w:t>
      </w:r>
      <w:r w:rsidRPr="005B1DA6">
        <w:rPr>
          <w:color w:val="000000" w:themeColor="text1"/>
        </w:rPr>
        <w:t>Line 165 "Positive samples were then subjected to total RNA extraction". Was this extraction performed on the conserved crude extracts? Stored in which way? Or was this on another sample of the same stored leaves? What about aphids?</w:t>
      </w:r>
    </w:p>
    <w:p w14:paraId="4FB683CB" w14:textId="2E83CAA8" w:rsidR="135A7496" w:rsidRPr="005B1DA6" w:rsidRDefault="135A7496" w:rsidP="00C1565F">
      <w:pPr>
        <w:pStyle w:val="Lijstalinea"/>
        <w:numPr>
          <w:ilvl w:val="1"/>
          <w:numId w:val="2"/>
        </w:numPr>
        <w:rPr>
          <w:color w:val="000000" w:themeColor="text1"/>
        </w:rPr>
      </w:pPr>
      <w:r w:rsidRPr="005B1DA6">
        <w:rPr>
          <w:b/>
          <w:bCs/>
          <w:color w:val="000000" w:themeColor="text1"/>
        </w:rPr>
        <w:t xml:space="preserve">Response: </w:t>
      </w:r>
      <w:r w:rsidRPr="005B1DA6">
        <w:rPr>
          <w:color w:val="000000" w:themeColor="text1"/>
        </w:rPr>
        <w:t>We thank the reviewer for noticing this issue in the Material and Method section and have made appropriate additions in the text to clarify this.</w:t>
      </w:r>
    </w:p>
    <w:p w14:paraId="35AA82A5" w14:textId="7FE52C59" w:rsidR="00235321" w:rsidRPr="005B1DA6" w:rsidRDefault="135A7496" w:rsidP="135A7496">
      <w:pPr>
        <w:pStyle w:val="Lijstalinea"/>
        <w:numPr>
          <w:ilvl w:val="0"/>
          <w:numId w:val="2"/>
        </w:numPr>
        <w:rPr>
          <w:color w:val="000000" w:themeColor="text1"/>
        </w:rPr>
      </w:pPr>
      <w:r w:rsidRPr="005B1DA6">
        <w:rPr>
          <w:b/>
          <w:bCs/>
          <w:color w:val="000000" w:themeColor="text1"/>
        </w:rPr>
        <w:t xml:space="preserve">Reviewer remark: </w:t>
      </w:r>
      <w:r w:rsidRPr="005B1DA6">
        <w:rPr>
          <w:color w:val="000000" w:themeColor="text1"/>
        </w:rPr>
        <w:t>Line 188 I do not think that the sequence of the primers used in the Flanders survey remain confidential as the reader cannot estimate the reliability of these primers, or compare with other results.</w:t>
      </w:r>
    </w:p>
    <w:p w14:paraId="1ABDA796" w14:textId="6AD1FBFA" w:rsidR="006D684A" w:rsidRPr="005B1DA6" w:rsidRDefault="006D684A" w:rsidP="00B96C36">
      <w:pPr>
        <w:pStyle w:val="Lijstalinea"/>
        <w:numPr>
          <w:ilvl w:val="1"/>
          <w:numId w:val="2"/>
        </w:numPr>
        <w:rPr>
          <w:color w:val="000000" w:themeColor="text1"/>
        </w:rPr>
      </w:pPr>
      <w:r w:rsidRPr="005B1DA6">
        <w:rPr>
          <w:b/>
          <w:bCs/>
          <w:color w:val="000000" w:themeColor="text1"/>
        </w:rPr>
        <w:t>Response:</w:t>
      </w:r>
      <w:r w:rsidRPr="005B1DA6">
        <w:rPr>
          <w:color w:val="000000" w:themeColor="text1"/>
        </w:rPr>
        <w:t xml:space="preserve"> We understand the reviewer’s concern and agree that providing primer sequences would normally improve transparency and allow readers to better assess and compare the assays used. </w:t>
      </w:r>
      <w:r w:rsidR="00B96C36" w:rsidRPr="005B1DA6">
        <w:rPr>
          <w:color w:val="000000" w:themeColor="text1"/>
        </w:rPr>
        <w:t>However, we are not permitted to disclose the primer sequences used in the Flanders survey, as these primers were developed within the framework of contract research for a private company. We contacted the company to request permission to publish the sequences, but this request was not granted. Therefore, we cannot include the primer sequences in the manuscript. We hope the reviewer understands this limitation, which is due to contractual restrictions beyond our control.</w:t>
      </w:r>
    </w:p>
    <w:p w14:paraId="5555821D" w14:textId="691CB01A" w:rsidR="00235321" w:rsidRPr="005B1DA6" w:rsidRDefault="135A7496" w:rsidP="135A7496">
      <w:pPr>
        <w:pStyle w:val="Lijstalinea"/>
        <w:numPr>
          <w:ilvl w:val="0"/>
          <w:numId w:val="2"/>
        </w:numPr>
        <w:rPr>
          <w:color w:val="000000" w:themeColor="text1"/>
        </w:rPr>
      </w:pPr>
      <w:r w:rsidRPr="005B1DA6">
        <w:rPr>
          <w:b/>
          <w:bCs/>
          <w:color w:val="000000" w:themeColor="text1"/>
        </w:rPr>
        <w:t xml:space="preserve">Reviewer remark: </w:t>
      </w:r>
      <w:r w:rsidRPr="005B1DA6">
        <w:rPr>
          <w:color w:val="000000" w:themeColor="text1"/>
        </w:rPr>
        <w:t>Lines 255-257. Could the authors comment of the fact that considering only symptomatic samples in their symptoms-based sampling strategy they end up with 20-40% of uninfected plants.</w:t>
      </w:r>
    </w:p>
    <w:p w14:paraId="4AF97980" w14:textId="367329EF" w:rsidR="00B642EA" w:rsidRPr="005B1DA6" w:rsidRDefault="00B642EA" w:rsidP="00B642EA">
      <w:pPr>
        <w:pStyle w:val="Lijstalinea"/>
        <w:numPr>
          <w:ilvl w:val="1"/>
          <w:numId w:val="2"/>
        </w:numPr>
        <w:rPr>
          <w:color w:val="000000" w:themeColor="text1"/>
        </w:rPr>
      </w:pPr>
      <w:r w:rsidRPr="005B1DA6">
        <w:rPr>
          <w:b/>
          <w:bCs/>
          <w:color w:val="000000" w:themeColor="text1"/>
        </w:rPr>
        <w:t>Response:</w:t>
      </w:r>
      <w:r w:rsidRPr="005B1DA6">
        <w:rPr>
          <w:color w:val="000000" w:themeColor="text1"/>
        </w:rPr>
        <w:t xml:space="preserve"> In the Flanders survey, symptom-guided sampling was performed. However, when disease pressure was low, mildly symptomatic and, in some cases, asymptomatic plants were also sampled to reach the quota of 20 samples per location. This was mentioned in the Materials and Methods section, but was not sufficiently clear. We have tried clarify this in the revised manuscript.</w:t>
      </w:r>
    </w:p>
    <w:p w14:paraId="0B349F69" w14:textId="21A8BC74" w:rsidR="0053440A" w:rsidRPr="005B1DA6" w:rsidRDefault="135A7496" w:rsidP="135A7496">
      <w:pPr>
        <w:pStyle w:val="Lijstalinea"/>
        <w:numPr>
          <w:ilvl w:val="0"/>
          <w:numId w:val="2"/>
        </w:numPr>
        <w:rPr>
          <w:color w:val="000000" w:themeColor="text1"/>
        </w:rPr>
      </w:pPr>
      <w:r w:rsidRPr="005B1DA6">
        <w:rPr>
          <w:b/>
          <w:bCs/>
          <w:color w:val="000000" w:themeColor="text1"/>
        </w:rPr>
        <w:t xml:space="preserve">Reviewer remark: </w:t>
      </w:r>
      <w:r w:rsidRPr="005B1DA6">
        <w:rPr>
          <w:color w:val="000000" w:themeColor="text1"/>
        </w:rPr>
        <w:t>Line 258 see comment above concerning line 111 "symptoms-based" is too imprecise a description.</w:t>
      </w:r>
      <w:r w:rsidRPr="005B1DA6">
        <w:rPr>
          <w:b/>
          <w:bCs/>
          <w:color w:val="000000" w:themeColor="text1"/>
        </w:rPr>
        <w:t xml:space="preserve"> </w:t>
      </w:r>
      <w:r w:rsidRPr="005B1DA6">
        <w:rPr>
          <w:color w:val="000000" w:themeColor="text1"/>
        </w:rPr>
        <w:t xml:space="preserve">Lines 263-265. I am extremely suspicious about the claim to the detection of BWYV by Illumina </w:t>
      </w:r>
      <w:proofErr w:type="spellStart"/>
      <w:r w:rsidRPr="005B1DA6">
        <w:rPr>
          <w:color w:val="000000" w:themeColor="text1"/>
        </w:rPr>
        <w:t>RNASeq</w:t>
      </w:r>
      <w:proofErr w:type="spellEnd"/>
      <w:r w:rsidRPr="005B1DA6">
        <w:rPr>
          <w:color w:val="000000" w:themeColor="text1"/>
        </w:rPr>
        <w:t xml:space="preserve">, or at least of the results presented in Supplementary 3 to support this claim. According to Sup 3 Table, 16.429 reads corresponded to BWYV in the dataset and according to M&amp;M these are 150nt reads. Assuming an even coverage of the 5655nt BWYV genome this should give an average coverage of 435x [16.429*150/5655], yet the table reports an average coverage ("mean read depth") of 2.9 and a contig size of 3873nt. This is VERY inconsistent and something is obviously wrong in at least some of the numbers. It is also very surprising that with an </w:t>
      </w:r>
      <w:r w:rsidRPr="005B1DA6">
        <w:rPr>
          <w:color w:val="000000" w:themeColor="text1"/>
        </w:rPr>
        <w:lastRenderedPageBreak/>
        <w:t xml:space="preserve">expected 425x average coverage a full genome is not reconstructed. The fact that the authors apparently used a reference-guided assembly process (see line 200) and not a full de novo assembly could possibly explain this, if a recombinant containing only part of the BWYV genome is involved. In addition, the table also reports high reads numbers for three other viruses (Bell pepper </w:t>
      </w:r>
      <w:proofErr w:type="spellStart"/>
      <w:r w:rsidRPr="005B1DA6">
        <w:rPr>
          <w:color w:val="000000" w:themeColor="text1"/>
        </w:rPr>
        <w:t>endornavirus</w:t>
      </w:r>
      <w:proofErr w:type="spellEnd"/>
      <w:r w:rsidRPr="005B1DA6">
        <w:rPr>
          <w:color w:val="000000" w:themeColor="text1"/>
        </w:rPr>
        <w:t xml:space="preserve">, pepper mild mottle virus and tobacco mild green mosaic virus) that are not known to infect beet, raising the possibility of a significant contamination or of some error and sample switching. In particular, </w:t>
      </w:r>
      <w:proofErr w:type="spellStart"/>
      <w:r w:rsidRPr="005B1DA6">
        <w:rPr>
          <w:color w:val="000000" w:themeColor="text1"/>
        </w:rPr>
        <w:t>endornaviruses</w:t>
      </w:r>
      <w:proofErr w:type="spellEnd"/>
      <w:r w:rsidRPr="005B1DA6">
        <w:rPr>
          <w:color w:val="000000" w:themeColor="text1"/>
        </w:rPr>
        <w:t xml:space="preserve"> are known to have extremely narrow host ranges and no transmission mechanisms outside of seed and pollen-transmission. Finding bell pepper </w:t>
      </w:r>
      <w:proofErr w:type="spellStart"/>
      <w:r w:rsidRPr="005B1DA6">
        <w:rPr>
          <w:color w:val="000000" w:themeColor="text1"/>
        </w:rPr>
        <w:t>endornavirus</w:t>
      </w:r>
      <w:proofErr w:type="spellEnd"/>
      <w:r w:rsidRPr="005B1DA6">
        <w:rPr>
          <w:color w:val="000000" w:themeColor="text1"/>
        </w:rPr>
        <w:t xml:space="preserve"> in a </w:t>
      </w:r>
      <w:proofErr w:type="spellStart"/>
      <w:r w:rsidRPr="005B1DA6">
        <w:rPr>
          <w:color w:val="000000" w:themeColor="text1"/>
        </w:rPr>
        <w:t>sugarbeet</w:t>
      </w:r>
      <w:proofErr w:type="spellEnd"/>
      <w:r w:rsidRPr="005B1DA6">
        <w:rPr>
          <w:color w:val="000000" w:themeColor="text1"/>
        </w:rPr>
        <w:t xml:space="preserve"> is thus very highly improbable and should raise all kinds of alarms in the mind of anybody with some experience with HTS and </w:t>
      </w:r>
      <w:proofErr w:type="spellStart"/>
      <w:r w:rsidRPr="005B1DA6">
        <w:rPr>
          <w:color w:val="000000" w:themeColor="text1"/>
        </w:rPr>
        <w:t>viromes</w:t>
      </w:r>
      <w:proofErr w:type="spellEnd"/>
      <w:r w:rsidRPr="005B1DA6">
        <w:rPr>
          <w:color w:val="000000" w:themeColor="text1"/>
        </w:rPr>
        <w:t xml:space="preserve"> analysis.</w:t>
      </w:r>
    </w:p>
    <w:p w14:paraId="071FE517" w14:textId="676F6CBA" w:rsidR="00B642EA" w:rsidRPr="005B1DA6" w:rsidRDefault="00B642EA" w:rsidP="00B642EA">
      <w:pPr>
        <w:pStyle w:val="Lijstalinea"/>
        <w:numPr>
          <w:ilvl w:val="1"/>
          <w:numId w:val="2"/>
        </w:numPr>
        <w:rPr>
          <w:color w:val="000000" w:themeColor="text1"/>
        </w:rPr>
      </w:pPr>
      <w:r w:rsidRPr="005B1DA6">
        <w:rPr>
          <w:b/>
          <w:bCs/>
          <w:color w:val="000000" w:themeColor="text1"/>
        </w:rPr>
        <w:t>Response:</w:t>
      </w:r>
      <w:r w:rsidRPr="005B1DA6">
        <w:rPr>
          <w:color w:val="000000" w:themeColor="text1"/>
        </w:rPr>
        <w:t xml:space="preserve"> Thank you for this important observation. We agree that the inconsistencies between the reported read numbers, mean read depth and contig length, together with the detection of additional viruses not expected in sugar beet, make the BWYV detection by RNA-</w:t>
      </w:r>
      <w:proofErr w:type="spellStart"/>
      <w:r w:rsidRPr="005B1DA6">
        <w:rPr>
          <w:color w:val="000000" w:themeColor="text1"/>
        </w:rPr>
        <w:t>Seq</w:t>
      </w:r>
      <w:proofErr w:type="spellEnd"/>
      <w:r w:rsidRPr="005B1DA6">
        <w:rPr>
          <w:color w:val="000000" w:themeColor="text1"/>
        </w:rPr>
        <w:t xml:space="preserve"> insufficiently reliable as presented. We have therefore removed the BWYV result and the associated interpretation from the manuscript to avoid making an unsupported claim. We have also revised the relevant section to ensure that only results supported by robust evidence are retained. </w:t>
      </w:r>
    </w:p>
    <w:p w14:paraId="0E20C565" w14:textId="108B21DD" w:rsidR="00235321" w:rsidRPr="005B1DA6" w:rsidRDefault="135A7496" w:rsidP="135A7496">
      <w:pPr>
        <w:pStyle w:val="Lijstalinea"/>
        <w:numPr>
          <w:ilvl w:val="0"/>
          <w:numId w:val="2"/>
        </w:numPr>
        <w:rPr>
          <w:color w:val="000000" w:themeColor="text1"/>
        </w:rPr>
      </w:pPr>
      <w:r w:rsidRPr="005B1DA6">
        <w:rPr>
          <w:b/>
          <w:bCs/>
          <w:color w:val="000000" w:themeColor="text1"/>
        </w:rPr>
        <w:t xml:space="preserve">Reviewer remark: </w:t>
      </w:r>
      <w:r w:rsidRPr="005B1DA6">
        <w:rPr>
          <w:color w:val="000000" w:themeColor="text1"/>
        </w:rPr>
        <w:t xml:space="preserve">Lines 269-270 given that the surveys were symptoms-based, I do not think that the authors can speak of "viral pressure" or of "infection levels" as it is possible that the differences observed between years might relate more to conditions </w:t>
      </w:r>
      <w:r w:rsidR="00FA7DF0" w:rsidRPr="005B1DA6">
        <w:rPr>
          <w:color w:val="000000" w:themeColor="text1"/>
        </w:rPr>
        <w:t>favouring</w:t>
      </w:r>
      <w:r w:rsidRPr="005B1DA6">
        <w:rPr>
          <w:color w:val="000000" w:themeColor="text1"/>
        </w:rPr>
        <w:t xml:space="preserve"> symptoms expression. So this part should be removed. Similarly, lines 271-272 I do not think it is appropriate to indicate that "the number of infections increased as the growing season progressed" as the number of infections is not measured in the surveys. Assuming all is otherwise equal (which is not assured), all the authors can say is that the proportion of symptomatic plants in which an infection is found by PCR increased with time. This is far from an increase in infection rate. Likewise again, the notion that for BYV</w:t>
      </w:r>
      <w:r w:rsidR="00FA7DF0">
        <w:rPr>
          <w:color w:val="000000" w:themeColor="text1"/>
        </w:rPr>
        <w:t xml:space="preserve"> </w:t>
      </w:r>
      <w:r w:rsidRPr="005B1DA6">
        <w:rPr>
          <w:color w:val="000000" w:themeColor="text1"/>
        </w:rPr>
        <w:t>the number of infected samples might have "decreased over time" (line 273) makes no sense given the experimental setup.</w:t>
      </w:r>
      <w:r w:rsidRPr="005B1DA6">
        <w:rPr>
          <w:b/>
          <w:bCs/>
          <w:color w:val="000000" w:themeColor="text1"/>
        </w:rPr>
        <w:t xml:space="preserve"> </w:t>
      </w:r>
      <w:r w:rsidRPr="005B1DA6">
        <w:rPr>
          <w:color w:val="000000" w:themeColor="text1"/>
        </w:rPr>
        <w:t>Lines 281-283. The authors conclude to "a significantly higher overall viral incidence" in Wallonia as compared to Flanders. But again, their experimental setup does not allow to reach such a conclusion since it is based on the analysis of symptomatic samples. So parameters relating to symptoms expression of to the expertise of sample collector might be relevant, but there was no measure of the frequency of symptomatic samples in the fields or the frequency of infection in randomly taken samples, which are the only clean way to measure incidence. The whole part from line 281 to 294 makes little sense and is an erroneous over-</w:t>
      </w:r>
      <w:r w:rsidR="00FA7DF0" w:rsidRPr="005B1DA6">
        <w:rPr>
          <w:color w:val="000000" w:themeColor="text1"/>
        </w:rPr>
        <w:t>interpretation</w:t>
      </w:r>
      <w:r w:rsidRPr="005B1DA6">
        <w:rPr>
          <w:color w:val="000000" w:themeColor="text1"/>
        </w:rPr>
        <w:t xml:space="preserve"> of results.</w:t>
      </w:r>
    </w:p>
    <w:p w14:paraId="594E470A" w14:textId="0E80319F" w:rsidR="0053440A" w:rsidRPr="005B1DA6" w:rsidRDefault="0053440A" w:rsidP="0053440A">
      <w:pPr>
        <w:pStyle w:val="Lijstalinea"/>
        <w:numPr>
          <w:ilvl w:val="1"/>
          <w:numId w:val="2"/>
        </w:numPr>
        <w:rPr>
          <w:color w:val="000000" w:themeColor="text1"/>
        </w:rPr>
      </w:pPr>
      <w:r w:rsidRPr="005B1DA6">
        <w:rPr>
          <w:b/>
          <w:bCs/>
          <w:color w:val="000000" w:themeColor="text1"/>
        </w:rPr>
        <w:t>Response:</w:t>
      </w:r>
      <w:r w:rsidRPr="005B1DA6">
        <w:rPr>
          <w:color w:val="000000" w:themeColor="text1"/>
        </w:rPr>
        <w:t xml:space="preserve"> </w:t>
      </w:r>
      <w:r w:rsidR="00B642EA" w:rsidRPr="005B1DA6">
        <w:rPr>
          <w:color w:val="000000" w:themeColor="text1"/>
        </w:rPr>
        <w:t>Thank you for this important comment. We agree that the symptom-guided sampling design does not allow conclusions on viral pressure, infection levels, infection rates, or incidence. We have therefore revised the Results and Discussion sections throughout to avoid these terms where inappropriate and to describe the results more cautiously as virus detection frequencies among the analysed samples. We also revised the interpretation of temporal and regional differences to better reflect the limitations of the sampling design</w:t>
      </w:r>
      <w:r w:rsidRPr="005B1DA6">
        <w:rPr>
          <w:color w:val="000000" w:themeColor="text1"/>
        </w:rPr>
        <w:t>.</w:t>
      </w:r>
    </w:p>
    <w:p w14:paraId="42D0D47A" w14:textId="1E689E3E" w:rsidR="00A621F1" w:rsidRPr="005B1DA6" w:rsidRDefault="135A7496" w:rsidP="135A7496">
      <w:pPr>
        <w:pStyle w:val="Lijstalinea"/>
        <w:numPr>
          <w:ilvl w:val="0"/>
          <w:numId w:val="2"/>
        </w:numPr>
        <w:rPr>
          <w:color w:val="000000" w:themeColor="text1"/>
        </w:rPr>
      </w:pPr>
      <w:r w:rsidRPr="005B1DA6">
        <w:rPr>
          <w:b/>
          <w:bCs/>
          <w:color w:val="000000" w:themeColor="text1"/>
        </w:rPr>
        <w:t xml:space="preserve">Reviewer remark: </w:t>
      </w:r>
      <w:r w:rsidRPr="005B1DA6">
        <w:rPr>
          <w:color w:val="000000" w:themeColor="text1"/>
        </w:rPr>
        <w:t xml:space="preserve">Line 300 what is meant by "or the presence of environmental residues" ??? are the authors suggesting contamination of the samples they </w:t>
      </w:r>
      <w:r w:rsidR="00FA7DF0" w:rsidRPr="005B1DA6">
        <w:rPr>
          <w:color w:val="000000" w:themeColor="text1"/>
        </w:rPr>
        <w:t>analysed</w:t>
      </w:r>
      <w:r w:rsidRPr="005B1DA6">
        <w:rPr>
          <w:color w:val="000000" w:themeColor="text1"/>
        </w:rPr>
        <w:t>?</w:t>
      </w:r>
    </w:p>
    <w:p w14:paraId="265091EC" w14:textId="0591B61A" w:rsidR="00832F7B" w:rsidRPr="005B1DA6" w:rsidRDefault="00900D95" w:rsidP="00900D95">
      <w:pPr>
        <w:pStyle w:val="Lijstalinea"/>
        <w:numPr>
          <w:ilvl w:val="1"/>
          <w:numId w:val="2"/>
        </w:numPr>
        <w:rPr>
          <w:color w:val="000000" w:themeColor="text1"/>
        </w:rPr>
      </w:pPr>
      <w:r w:rsidRPr="005B1DA6">
        <w:rPr>
          <w:b/>
          <w:bCs/>
          <w:color w:val="000000" w:themeColor="text1"/>
        </w:rPr>
        <w:lastRenderedPageBreak/>
        <w:t>Response:</w:t>
      </w:r>
      <w:r w:rsidRPr="005B1DA6">
        <w:rPr>
          <w:color w:val="000000" w:themeColor="text1"/>
        </w:rPr>
        <w:t xml:space="preserve"> We thank the reviewer for highlighting this. Our intention was not to suggest technical contamination of the analysed samples, but rather to acknowledge that virus detection in plant material may not always reflect established systemic infection, particularly if viral RNA is externally associated with aphid activity or recent probing events. Because the term “environmental residues” was ambiguous, we have removed the sentence from the revised manuscript.</w:t>
      </w:r>
    </w:p>
    <w:p w14:paraId="2C5B432D" w14:textId="3E16FE63" w:rsidR="00235321" w:rsidRPr="005B1DA6" w:rsidRDefault="135A7496" w:rsidP="135A7496">
      <w:pPr>
        <w:pStyle w:val="Lijstalinea"/>
        <w:numPr>
          <w:ilvl w:val="0"/>
          <w:numId w:val="2"/>
        </w:numPr>
        <w:rPr>
          <w:color w:val="000000" w:themeColor="text1"/>
        </w:rPr>
      </w:pPr>
      <w:r w:rsidRPr="005B1DA6">
        <w:rPr>
          <w:b/>
          <w:bCs/>
          <w:color w:val="000000" w:themeColor="text1"/>
        </w:rPr>
        <w:t xml:space="preserve">Reviewer remark: </w:t>
      </w:r>
      <w:r w:rsidRPr="005B1DA6">
        <w:rPr>
          <w:color w:val="000000" w:themeColor="text1"/>
        </w:rPr>
        <w:t xml:space="preserve">Line 295 and following. When </w:t>
      </w:r>
      <w:r w:rsidR="00FA7DF0" w:rsidRPr="005B1DA6">
        <w:rPr>
          <w:color w:val="000000" w:themeColor="text1"/>
        </w:rPr>
        <w:t>analysing</w:t>
      </w:r>
      <w:r w:rsidRPr="005B1DA6">
        <w:rPr>
          <w:color w:val="000000" w:themeColor="text1"/>
        </w:rPr>
        <w:t xml:space="preserve"> a reservoir issue at least 3 elements are critical: (i) the virus must be found in the tentative reservoir, (ii) the tentative reservoir plant must be present during the period of absence of the crop and (iii) the tentative reservoir and the crop must host the same isolates. The authors seem to have only addressed point (i). Some of their data may be relevant to point (ii) but it is impossible to know because they do not precisely provide the sampling time for the samples found positive in either Table1 or Supplementary 5. It should also be considered that given that the </w:t>
      </w:r>
      <w:r w:rsidR="00FA7DF0" w:rsidRPr="005B1DA6">
        <w:rPr>
          <w:color w:val="000000" w:themeColor="text1"/>
        </w:rPr>
        <w:t>sugar beet</w:t>
      </w:r>
      <w:r w:rsidRPr="005B1DA6">
        <w:rPr>
          <w:color w:val="000000" w:themeColor="text1"/>
        </w:rPr>
        <w:t xml:space="preserve"> crop is absent throughout the winter, to qualify as a reservoir any plant species would have to survive through the winter and, most likely, be therefore a perennial species. Obviously, a lot of the species found positive are annual that are unlikely to survive throughout the Belgian winter. Calling them reservoirs is therefore misleading and an overinterpretation of the results. The authors are encourage to </w:t>
      </w:r>
      <w:r w:rsidR="00FA7DF0" w:rsidRPr="005B1DA6">
        <w:rPr>
          <w:color w:val="000000" w:themeColor="text1"/>
        </w:rPr>
        <w:t>reanalyse</w:t>
      </w:r>
      <w:r w:rsidRPr="005B1DA6">
        <w:rPr>
          <w:color w:val="000000" w:themeColor="text1"/>
        </w:rPr>
        <w:t xml:space="preserve"> their data taking into account the full set of criteria that must be met for a plant species to qualify (and function) as a reservoir or to limit their claims to their results, that natural infection by the beet viruses has been observed, probably as a result of spillover from the beet crops. Notice also that the huge differences in the results obtained in two regions often distant of only a few </w:t>
      </w:r>
      <w:r w:rsidR="00FA7DF0" w:rsidRPr="005B1DA6">
        <w:rPr>
          <w:color w:val="000000" w:themeColor="text1"/>
        </w:rPr>
        <w:t>kilometres</w:t>
      </w:r>
      <w:r w:rsidRPr="005B1DA6">
        <w:rPr>
          <w:color w:val="000000" w:themeColor="text1"/>
        </w:rPr>
        <w:t xml:space="preserve"> or tens of </w:t>
      </w:r>
      <w:r w:rsidR="00FA7DF0" w:rsidRPr="005B1DA6">
        <w:rPr>
          <w:color w:val="000000" w:themeColor="text1"/>
        </w:rPr>
        <w:t>kilometres</w:t>
      </w:r>
      <w:r w:rsidRPr="005B1DA6">
        <w:rPr>
          <w:color w:val="000000" w:themeColor="text1"/>
        </w:rPr>
        <w:t xml:space="preserve"> raise clear questions about the solidity of the results, in particular given that different primer pairs were used, that apparently no species-specific negative controls were used and that there was no amplicon sequencing that could have confirmed virus identification. Among those, the finding of beet viruses in a monocot, </w:t>
      </w:r>
      <w:proofErr w:type="spellStart"/>
      <w:r w:rsidRPr="00FA7DF0">
        <w:rPr>
          <w:i/>
          <w:iCs/>
          <w:color w:val="000000" w:themeColor="text1"/>
        </w:rPr>
        <w:t>Echinochloa</w:t>
      </w:r>
      <w:proofErr w:type="spellEnd"/>
      <w:r w:rsidRPr="005B1DA6">
        <w:rPr>
          <w:color w:val="000000" w:themeColor="text1"/>
        </w:rPr>
        <w:t xml:space="preserve"> is indeed super-surprising as there are few examples of viruses infecting both dicots and monocots.</w:t>
      </w:r>
    </w:p>
    <w:p w14:paraId="1FCAA4FA" w14:textId="0297B6A4" w:rsidR="009B66D8" w:rsidRPr="005B1DA6" w:rsidRDefault="009B66D8" w:rsidP="009B66D8">
      <w:pPr>
        <w:pStyle w:val="Lijstalinea"/>
        <w:numPr>
          <w:ilvl w:val="1"/>
          <w:numId w:val="2"/>
        </w:numPr>
        <w:rPr>
          <w:color w:val="000000" w:themeColor="text1"/>
        </w:rPr>
      </w:pPr>
      <w:r w:rsidRPr="005B1DA6">
        <w:rPr>
          <w:b/>
          <w:bCs/>
          <w:color w:val="000000" w:themeColor="text1"/>
        </w:rPr>
        <w:t>Response:</w:t>
      </w:r>
      <w:r w:rsidRPr="005B1DA6">
        <w:rPr>
          <w:color w:val="000000" w:themeColor="text1"/>
        </w:rPr>
        <w:t xml:space="preserve"> We agree with the reviewer’s concern and have revised the manuscript accordingly. The section on virus detections in surrounding vegetation has been rewritten more cautiously to avoid implying a reservoir role based on detection alone. We have also implemented the criteria that should be considered when assessing whether a plant species can function as a virus reservoir and supported this with appropriate references. Furthermore, throughout the manuscript, we now clarify that differences between the two surveys should not be interpreted as epidemiological differences, but primarily as methodological differences resulting from the distinct sampling designs. Finally, we have also highlighted that certain detections, particularly those based only on RT-qPCR and not confirmed by additional assays, should be interpreted with caution.</w:t>
      </w:r>
    </w:p>
    <w:p w14:paraId="7EEA92F7" w14:textId="77777777" w:rsidR="00D53563" w:rsidRPr="005B1DA6" w:rsidRDefault="135A7496" w:rsidP="00235321">
      <w:pPr>
        <w:pStyle w:val="Lijstalinea"/>
        <w:numPr>
          <w:ilvl w:val="0"/>
          <w:numId w:val="2"/>
        </w:numPr>
        <w:rPr>
          <w:color w:val="000000" w:themeColor="text1"/>
        </w:rPr>
      </w:pPr>
      <w:r w:rsidRPr="005B1DA6">
        <w:rPr>
          <w:b/>
          <w:bCs/>
          <w:color w:val="000000" w:themeColor="text1"/>
        </w:rPr>
        <w:t xml:space="preserve">Reviewer remark: </w:t>
      </w:r>
      <w:r w:rsidRPr="005B1DA6">
        <w:rPr>
          <w:color w:val="000000" w:themeColor="text1"/>
        </w:rPr>
        <w:t>Line 320-321 "however, these results could not be confirmed based on total 321 RNA illumina sequencing". From reading the manuscript it is unclear how many aphids were sequenced by HTS. And which ones. So it is not possible to know if any PCR results were confirmed by HTS, and if some were confirmed, which ones.</w:t>
      </w:r>
      <w:r w:rsidR="00235321" w:rsidRPr="005B1DA6">
        <w:rPr>
          <w:color w:val="000000" w:themeColor="text1"/>
        </w:rPr>
        <w:br/>
      </w:r>
      <w:r w:rsidRPr="005B1DA6">
        <w:rPr>
          <w:color w:val="000000" w:themeColor="text1"/>
        </w:rPr>
        <w:t xml:space="preserve">Table 2. </w:t>
      </w:r>
    </w:p>
    <w:p w14:paraId="4005A48A" w14:textId="4C1B68DD" w:rsidR="00D53563" w:rsidRPr="005B1DA6" w:rsidRDefault="00D53563" w:rsidP="0088388E">
      <w:pPr>
        <w:pStyle w:val="Lijstalinea"/>
        <w:numPr>
          <w:ilvl w:val="1"/>
          <w:numId w:val="2"/>
        </w:numPr>
        <w:rPr>
          <w:color w:val="000000" w:themeColor="text1"/>
        </w:rPr>
      </w:pPr>
      <w:r w:rsidRPr="005B1DA6">
        <w:rPr>
          <w:b/>
          <w:bCs/>
          <w:color w:val="000000" w:themeColor="text1"/>
        </w:rPr>
        <w:lastRenderedPageBreak/>
        <w:t>Response:</w:t>
      </w:r>
      <w:r w:rsidRPr="005B1DA6">
        <w:rPr>
          <w:color w:val="000000" w:themeColor="text1"/>
        </w:rPr>
        <w:t xml:space="preserve"> </w:t>
      </w:r>
      <w:r w:rsidR="0088388E" w:rsidRPr="005B1DA6">
        <w:rPr>
          <w:color w:val="000000" w:themeColor="text1"/>
        </w:rPr>
        <w:t xml:space="preserve">We agree that the original description was insufficiently clear. We have removed the statement regarding BWYV detection in </w:t>
      </w:r>
      <w:r w:rsidR="0088388E" w:rsidRPr="005B1DA6">
        <w:rPr>
          <w:i/>
          <w:iCs/>
          <w:color w:val="000000" w:themeColor="text1"/>
        </w:rPr>
        <w:t>Myzus persicae</w:t>
      </w:r>
      <w:r w:rsidR="0088388E" w:rsidRPr="005B1DA6">
        <w:rPr>
          <w:color w:val="000000" w:themeColor="text1"/>
        </w:rPr>
        <w:t>, which was based on a positive RT-qPCR result for which total RNA Illumina sequencing did not yield confirmatory evidence. In addition, we have clarified that no additional confirmatory assays, such as amplicon sequencing or independent HTS validation, were performed for these aphid detections</w:t>
      </w:r>
      <w:r w:rsidRPr="005B1DA6">
        <w:rPr>
          <w:color w:val="000000" w:themeColor="text1"/>
        </w:rPr>
        <w:t>.</w:t>
      </w:r>
    </w:p>
    <w:p w14:paraId="5ECBB209" w14:textId="60A807C4" w:rsidR="00235321" w:rsidRPr="005B1DA6" w:rsidRDefault="135A7496" w:rsidP="135A7496">
      <w:pPr>
        <w:pStyle w:val="Lijstalinea"/>
        <w:numPr>
          <w:ilvl w:val="0"/>
          <w:numId w:val="2"/>
        </w:numPr>
        <w:rPr>
          <w:color w:val="000000" w:themeColor="text1"/>
        </w:rPr>
      </w:pPr>
      <w:r w:rsidRPr="005B1DA6">
        <w:rPr>
          <w:b/>
          <w:bCs/>
          <w:color w:val="000000" w:themeColor="text1"/>
        </w:rPr>
        <w:t xml:space="preserve">Reviewer remark: </w:t>
      </w:r>
      <w:r w:rsidRPr="005B1DA6">
        <w:rPr>
          <w:color w:val="000000" w:themeColor="text1"/>
        </w:rPr>
        <w:t xml:space="preserve">Some of the Flanders findings are highly surprising, which aligns with the comment above about surprising viral detection in wild plants. The finding of TuYV in monocot-feeding aphids sur as </w:t>
      </w:r>
      <w:proofErr w:type="spellStart"/>
      <w:r w:rsidRPr="00FA7DF0">
        <w:rPr>
          <w:i/>
          <w:iCs/>
          <w:color w:val="000000" w:themeColor="text1"/>
        </w:rPr>
        <w:t>Sitobion</w:t>
      </w:r>
      <w:proofErr w:type="spellEnd"/>
      <w:r w:rsidRPr="00FA7DF0">
        <w:rPr>
          <w:i/>
          <w:iCs/>
          <w:color w:val="000000" w:themeColor="text1"/>
        </w:rPr>
        <w:t xml:space="preserve">, </w:t>
      </w:r>
      <w:proofErr w:type="spellStart"/>
      <w:r w:rsidRPr="00FA7DF0">
        <w:rPr>
          <w:i/>
          <w:iCs/>
          <w:color w:val="000000" w:themeColor="text1"/>
        </w:rPr>
        <w:t>Metopolophium</w:t>
      </w:r>
      <w:proofErr w:type="spellEnd"/>
      <w:r w:rsidRPr="005B1DA6">
        <w:rPr>
          <w:color w:val="000000" w:themeColor="text1"/>
        </w:rPr>
        <w:t xml:space="preserve"> or </w:t>
      </w:r>
      <w:proofErr w:type="spellStart"/>
      <w:r w:rsidRPr="00FA7DF0">
        <w:rPr>
          <w:i/>
          <w:iCs/>
          <w:color w:val="000000" w:themeColor="text1"/>
        </w:rPr>
        <w:t>Rhopalosiphum</w:t>
      </w:r>
      <w:proofErr w:type="spellEnd"/>
      <w:r w:rsidRPr="005B1DA6">
        <w:rPr>
          <w:color w:val="000000" w:themeColor="text1"/>
        </w:rPr>
        <w:t xml:space="preserve"> is particularly questioning</w:t>
      </w:r>
    </w:p>
    <w:p w14:paraId="19084067" w14:textId="3E8C4360" w:rsidR="00D53563" w:rsidRPr="005B1DA6" w:rsidRDefault="00D53563" w:rsidP="00D53563">
      <w:pPr>
        <w:pStyle w:val="Lijstalinea"/>
        <w:numPr>
          <w:ilvl w:val="1"/>
          <w:numId w:val="2"/>
        </w:numPr>
        <w:rPr>
          <w:color w:val="000000" w:themeColor="text1"/>
          <w:sz w:val="20"/>
          <w:szCs w:val="20"/>
        </w:rPr>
      </w:pPr>
      <w:r w:rsidRPr="005B1DA6">
        <w:rPr>
          <w:b/>
          <w:bCs/>
          <w:color w:val="000000" w:themeColor="text1"/>
        </w:rPr>
        <w:t>Response:</w:t>
      </w:r>
      <w:r w:rsidRPr="005B1DA6">
        <w:rPr>
          <w:color w:val="000000" w:themeColor="text1"/>
        </w:rPr>
        <w:t xml:space="preserve"> We agree with the reviewer’s concern. Our initial wording was insufficiently cautious, as none of these positive RT-qPCR detections were independently confirmed by sequencing or another validation method. We have therefore revised the manuscript to avoid implying confirmed infection or biological retention based on RT-qPCR alone. We now explicitly state in the table that “</w:t>
      </w:r>
      <w:r w:rsidR="00DA337F" w:rsidRPr="005B1DA6">
        <w:rPr>
          <w:color w:val="000000" w:themeColor="text1"/>
        </w:rPr>
        <w:t>A positive RT-qPCR result should be interpreted as molecular detection of the target viral sequence, rather than direct evidence of infection, virus retention or transmission potential.</w:t>
      </w:r>
      <w:r w:rsidRPr="005B1DA6">
        <w:rPr>
          <w:color w:val="000000" w:themeColor="text1"/>
        </w:rPr>
        <w:t>” We have also revised the terminology throughout the relevant sections to describe these findings more carefully.</w:t>
      </w:r>
    </w:p>
    <w:p w14:paraId="353996D2" w14:textId="77777777" w:rsidR="00235321" w:rsidRPr="005B1DA6" w:rsidRDefault="135A7496" w:rsidP="00235321">
      <w:pPr>
        <w:pStyle w:val="Lijstalinea"/>
        <w:numPr>
          <w:ilvl w:val="0"/>
          <w:numId w:val="2"/>
        </w:numPr>
        <w:rPr>
          <w:color w:val="000000" w:themeColor="text1"/>
        </w:rPr>
      </w:pPr>
      <w:r w:rsidRPr="005B1DA6">
        <w:rPr>
          <w:b/>
          <w:bCs/>
          <w:color w:val="000000" w:themeColor="text1"/>
        </w:rPr>
        <w:t xml:space="preserve">Reviewer remark: </w:t>
      </w:r>
      <w:r w:rsidRPr="005B1DA6">
        <w:rPr>
          <w:color w:val="000000" w:themeColor="text1"/>
        </w:rPr>
        <w:t>Line 323. "confirmed infection". As far as I can tell, there was only a RT-qPCR performed so I do not think the infection can be claimed to be confirmed.</w:t>
      </w:r>
    </w:p>
    <w:p w14:paraId="3EA33937" w14:textId="77777777" w:rsidR="00C95312" w:rsidRPr="005B1DA6" w:rsidRDefault="00C95312" w:rsidP="00C95312">
      <w:pPr>
        <w:pStyle w:val="Lijstalinea"/>
        <w:numPr>
          <w:ilvl w:val="1"/>
          <w:numId w:val="2"/>
        </w:numPr>
        <w:rPr>
          <w:color w:val="000000" w:themeColor="text1"/>
        </w:rPr>
      </w:pPr>
      <w:r w:rsidRPr="005B1DA6">
        <w:rPr>
          <w:b/>
          <w:bCs/>
          <w:color w:val="000000" w:themeColor="text1"/>
        </w:rPr>
        <w:t>Response:</w:t>
      </w:r>
      <w:r w:rsidRPr="005B1DA6">
        <w:rPr>
          <w:color w:val="000000" w:themeColor="text1"/>
        </w:rPr>
        <w:t xml:space="preserve"> We agree with the reviewer and have revised the wording accordingly. The manuscript now uses more cautious terminology and avoids referring to these RT-qPCR detections as confirmed infections.</w:t>
      </w:r>
    </w:p>
    <w:p w14:paraId="75417A38" w14:textId="3EF36FB6" w:rsidR="00235321" w:rsidRPr="005B1DA6" w:rsidRDefault="135A7496" w:rsidP="135A7496">
      <w:pPr>
        <w:pStyle w:val="Lijstalinea"/>
        <w:numPr>
          <w:ilvl w:val="0"/>
          <w:numId w:val="2"/>
        </w:numPr>
        <w:rPr>
          <w:color w:val="000000" w:themeColor="text1"/>
        </w:rPr>
      </w:pPr>
      <w:r w:rsidRPr="005B1DA6">
        <w:rPr>
          <w:b/>
          <w:bCs/>
          <w:color w:val="000000" w:themeColor="text1"/>
        </w:rPr>
        <w:t xml:space="preserve">Reviewer remark: </w:t>
      </w:r>
      <w:r w:rsidRPr="005B1DA6">
        <w:rPr>
          <w:color w:val="000000" w:themeColor="text1"/>
        </w:rPr>
        <w:t xml:space="preserve">Line 322 and following. The report of identification of TuYV and BWYV in </w:t>
      </w:r>
      <w:r w:rsidR="00FA7DF0" w:rsidRPr="005B1DA6">
        <w:rPr>
          <w:color w:val="000000" w:themeColor="text1"/>
        </w:rPr>
        <w:t>sugar beet</w:t>
      </w:r>
      <w:r w:rsidRPr="005B1DA6">
        <w:rPr>
          <w:color w:val="000000" w:themeColor="text1"/>
        </w:rPr>
        <w:t xml:space="preserve"> is significant but as discussed above in some comments raise some validity questions. The manuscript is unclear about whether any of these positive RT-qPCR detections were validated by either amplicon sequencing or HTS analysis. If any sequence information was obtained, a clean phylogenetic analysis would be welcome as infection of </w:t>
      </w:r>
      <w:r w:rsidR="00FA7DF0" w:rsidRPr="005B1DA6">
        <w:rPr>
          <w:color w:val="000000" w:themeColor="text1"/>
        </w:rPr>
        <w:t>sugar beet</w:t>
      </w:r>
      <w:r w:rsidRPr="005B1DA6">
        <w:rPr>
          <w:color w:val="000000" w:themeColor="text1"/>
        </w:rPr>
        <w:t xml:space="preserve"> by these viruses remains a contentious question.</w:t>
      </w:r>
    </w:p>
    <w:p w14:paraId="589434DF" w14:textId="05BD7CEA" w:rsidR="00832F7B" w:rsidRPr="005B1DA6" w:rsidRDefault="00676177" w:rsidP="00676177">
      <w:pPr>
        <w:pStyle w:val="Lijstalinea"/>
        <w:numPr>
          <w:ilvl w:val="1"/>
          <w:numId w:val="2"/>
        </w:numPr>
        <w:rPr>
          <w:color w:val="000000" w:themeColor="text1"/>
        </w:rPr>
      </w:pPr>
      <w:r w:rsidRPr="005B1DA6">
        <w:rPr>
          <w:b/>
          <w:bCs/>
          <w:color w:val="000000" w:themeColor="text1"/>
        </w:rPr>
        <w:t>Response:</w:t>
      </w:r>
      <w:r w:rsidRPr="005B1DA6">
        <w:rPr>
          <w:color w:val="000000" w:themeColor="text1"/>
        </w:rPr>
        <w:t xml:space="preserve"> We thank the reviewer for this important comment. We agree that the original manuscript did not sufficiently clarify the validation status of the TuYV and BWYV detections. Given the large number of samples analysed, positive RT-qPCR detections were not further validated by amplicon sequencing or independent HTS analysis. Only BWYV detections were re-evaluated, and because the available supporting evidence was considered insufficiently reliable, the corresponding statement was removed from the revised manuscript. The TuYV results have been moved to the supplementary material to improve consistency between the Flanders and Wallonia surveys. In addition, we have revised the relevant sections throughout the manuscript to use more cautious terminology and to avoid implying confirmed infection where only molecular detection by RT-qPCR was available.</w:t>
      </w:r>
    </w:p>
    <w:p w14:paraId="543E46A2" w14:textId="3DD57173" w:rsidR="00235321" w:rsidRPr="005B1DA6" w:rsidRDefault="135A7496" w:rsidP="135A7496">
      <w:pPr>
        <w:pStyle w:val="Lijstalinea"/>
        <w:numPr>
          <w:ilvl w:val="0"/>
          <w:numId w:val="2"/>
        </w:numPr>
        <w:rPr>
          <w:color w:val="000000" w:themeColor="text1"/>
        </w:rPr>
      </w:pPr>
      <w:r w:rsidRPr="005B1DA6">
        <w:rPr>
          <w:b/>
          <w:bCs/>
          <w:color w:val="000000" w:themeColor="text1"/>
        </w:rPr>
        <w:t xml:space="preserve">Reviewer remark: </w:t>
      </w:r>
      <w:r w:rsidRPr="005B1DA6">
        <w:rPr>
          <w:color w:val="000000" w:themeColor="text1"/>
        </w:rPr>
        <w:t xml:space="preserve">Discussion from line 357. Suffers from some of the over-interpretations and misleading formulations discussed above, in particular discussion of the results in terms of viral prevalence, viral impact, infection rates, proportion of infected plants between regions etc… The discussion does little discuss some of the methodological limits of the study, such as sampling differences between regions and the fact that a true reservoir must overwinter to allow survival of the virus between </w:t>
      </w:r>
      <w:r w:rsidRPr="005B1DA6">
        <w:rPr>
          <w:color w:val="000000" w:themeColor="text1"/>
        </w:rPr>
        <w:lastRenderedPageBreak/>
        <w:t xml:space="preserve">successive </w:t>
      </w:r>
      <w:r w:rsidR="00FA7DF0" w:rsidRPr="005B1DA6">
        <w:rPr>
          <w:color w:val="000000" w:themeColor="text1"/>
        </w:rPr>
        <w:t>sugar beet</w:t>
      </w:r>
      <w:r w:rsidRPr="005B1DA6">
        <w:rPr>
          <w:color w:val="000000" w:themeColor="text1"/>
        </w:rPr>
        <w:t xml:space="preserve"> crops. It is unfortunate that these points are not made earlier or in the abstract. It is also a pity that some other limitations, such as the use of qPCR without amplicon sequencing for confirmation, or the discrepancies between PCR and HTS results are not discussed.</w:t>
      </w:r>
    </w:p>
    <w:p w14:paraId="5AB9316B" w14:textId="73B353A6" w:rsidR="009B66D8" w:rsidRPr="005B1DA6" w:rsidRDefault="009B66D8" w:rsidP="009B66D8">
      <w:pPr>
        <w:pStyle w:val="Lijstalinea"/>
        <w:numPr>
          <w:ilvl w:val="1"/>
          <w:numId w:val="2"/>
        </w:numPr>
        <w:spacing w:after="0" w:line="300" w:lineRule="atLeast"/>
        <w:rPr>
          <w:rFonts w:ascii="Segoe UI" w:eastAsia="Times New Roman" w:hAnsi="Segoe UI" w:cs="Segoe UI"/>
          <w:color w:val="000000" w:themeColor="text1"/>
          <w:sz w:val="21"/>
          <w:szCs w:val="21"/>
          <w:lang w:eastAsia="en-GB"/>
          <w14:ligatures w14:val="none"/>
        </w:rPr>
      </w:pPr>
      <w:r w:rsidRPr="005B1DA6">
        <w:rPr>
          <w:rFonts w:ascii="Segoe UI" w:eastAsia="Times New Roman" w:hAnsi="Segoe UI" w:cs="Segoe UI"/>
          <w:b/>
          <w:bCs/>
          <w:color w:val="000000" w:themeColor="text1"/>
          <w:sz w:val="21"/>
          <w:szCs w:val="21"/>
          <w:lang w:eastAsia="en-GB"/>
          <w14:ligatures w14:val="none"/>
        </w:rPr>
        <w:t>Response:</w:t>
      </w:r>
      <w:r w:rsidRPr="005B1DA6">
        <w:rPr>
          <w:rFonts w:ascii="Segoe UI" w:eastAsia="Times New Roman" w:hAnsi="Segoe UI" w:cs="Segoe UI"/>
          <w:color w:val="000000" w:themeColor="text1"/>
          <w:sz w:val="21"/>
          <w:szCs w:val="21"/>
          <w:lang w:eastAsia="en-GB"/>
          <w14:ligatures w14:val="none"/>
        </w:rPr>
        <w:t xml:space="preserve"> </w:t>
      </w:r>
      <w:r w:rsidRPr="005B1DA6">
        <w:rPr>
          <w:color w:val="000000" w:themeColor="text1"/>
        </w:rPr>
        <w:t>We agree with the reviewer’s comment. This has now been tackled in the revised manuscript by substantially revising the Discussion, removing overinterpretations, and describing the methodological limitations more explicitly.</w:t>
      </w:r>
      <w:r w:rsidRPr="005B1DA6">
        <w:rPr>
          <w:rFonts w:ascii="Segoe UI" w:eastAsia="Times New Roman" w:hAnsi="Segoe UI" w:cs="Segoe UI"/>
          <w:color w:val="000000" w:themeColor="text1"/>
          <w:sz w:val="21"/>
          <w:szCs w:val="21"/>
          <w:lang w:eastAsia="en-GB"/>
          <w14:ligatures w14:val="none"/>
        </w:rPr>
        <w:t xml:space="preserve"> </w:t>
      </w:r>
    </w:p>
    <w:p w14:paraId="51EF14AC" w14:textId="77777777" w:rsidR="009B66D8" w:rsidRPr="005B1DA6" w:rsidRDefault="135A7496" w:rsidP="135A7496">
      <w:pPr>
        <w:pStyle w:val="Lijstalinea"/>
        <w:numPr>
          <w:ilvl w:val="0"/>
          <w:numId w:val="2"/>
        </w:numPr>
        <w:rPr>
          <w:color w:val="000000" w:themeColor="text1"/>
        </w:rPr>
      </w:pPr>
      <w:r w:rsidRPr="005B1DA6">
        <w:rPr>
          <w:b/>
          <w:bCs/>
          <w:color w:val="000000" w:themeColor="text1"/>
        </w:rPr>
        <w:t xml:space="preserve">Reviewer remark: </w:t>
      </w:r>
      <w:r w:rsidRPr="005B1DA6">
        <w:rPr>
          <w:color w:val="000000" w:themeColor="text1"/>
        </w:rPr>
        <w:t>Lines 406-409 "While virus incidence in other wild plant species evaluated in this study remained low, their ecological importance should not be overlooked. Even without supporting viral replication, these plants can sustain aphid populations and serve as bridging hosts between cropping seasons". Strange conclusion for species that are (again) largely annual ones not able to over-winter. How can such a plant serve as a bridging host (of aphids presumably) if it does not stay around in the winter?</w:t>
      </w:r>
    </w:p>
    <w:p w14:paraId="7444B4CE" w14:textId="6A9E55D3" w:rsidR="00832F7B" w:rsidRPr="005B1DA6" w:rsidRDefault="009B66D8" w:rsidP="005B1DA6">
      <w:pPr>
        <w:pStyle w:val="Lijstalinea"/>
        <w:numPr>
          <w:ilvl w:val="1"/>
          <w:numId w:val="2"/>
        </w:numPr>
        <w:rPr>
          <w:color w:val="000000" w:themeColor="text1"/>
        </w:rPr>
      </w:pPr>
      <w:r w:rsidRPr="005B1DA6">
        <w:rPr>
          <w:b/>
          <w:bCs/>
          <w:color w:val="000000" w:themeColor="text1"/>
        </w:rPr>
        <w:t>Response:</w:t>
      </w:r>
      <w:r w:rsidRPr="005B1DA6">
        <w:rPr>
          <w:color w:val="000000" w:themeColor="text1"/>
        </w:rPr>
        <w:t xml:space="preserve"> We thank the reviewer for this comment. Table 1 has been updated with life-cycle information for the included plant species (annual/perennial) to make the results more transparent. Furthermore, we have reformulated the Discussion to avoid implying that annual wild plant species can serve as bridging hosts between cropping seasons.</w:t>
      </w:r>
    </w:p>
    <w:sectPr w:rsidR="00832F7B" w:rsidRPr="005B1DA6" w:rsidSect="00F8313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44A1"/>
    <w:multiLevelType w:val="multilevel"/>
    <w:tmpl w:val="42BCB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71A62"/>
    <w:multiLevelType w:val="multilevel"/>
    <w:tmpl w:val="CDE42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D236D"/>
    <w:multiLevelType w:val="multilevel"/>
    <w:tmpl w:val="811C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105ECF"/>
    <w:multiLevelType w:val="multilevel"/>
    <w:tmpl w:val="FBB26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6156A7"/>
    <w:multiLevelType w:val="multilevel"/>
    <w:tmpl w:val="0C5A2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FC3188"/>
    <w:multiLevelType w:val="multilevel"/>
    <w:tmpl w:val="B296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31768E"/>
    <w:multiLevelType w:val="hybridMultilevel"/>
    <w:tmpl w:val="E976DF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4375EE"/>
    <w:multiLevelType w:val="multilevel"/>
    <w:tmpl w:val="F9526A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3D733047"/>
    <w:multiLevelType w:val="hybridMultilevel"/>
    <w:tmpl w:val="B75030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AA6F10"/>
    <w:multiLevelType w:val="multilevel"/>
    <w:tmpl w:val="0C5A2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9C71CF"/>
    <w:multiLevelType w:val="hybridMultilevel"/>
    <w:tmpl w:val="50DC7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485EB7"/>
    <w:multiLevelType w:val="hybridMultilevel"/>
    <w:tmpl w:val="A4EC6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E31035"/>
    <w:multiLevelType w:val="multilevel"/>
    <w:tmpl w:val="E0025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46279F"/>
    <w:multiLevelType w:val="hybridMultilevel"/>
    <w:tmpl w:val="8E1648B6"/>
    <w:lvl w:ilvl="0" w:tplc="08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253630"/>
    <w:multiLevelType w:val="multilevel"/>
    <w:tmpl w:val="F9AAA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3D6991"/>
    <w:multiLevelType w:val="multilevel"/>
    <w:tmpl w:val="7C08A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6E3375"/>
    <w:multiLevelType w:val="multilevel"/>
    <w:tmpl w:val="9E4C6F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141264574">
    <w:abstractNumId w:val="14"/>
  </w:num>
  <w:num w:numId="2" w16cid:durableId="1149714917">
    <w:abstractNumId w:val="4"/>
  </w:num>
  <w:num w:numId="3" w16cid:durableId="1234585559">
    <w:abstractNumId w:val="6"/>
  </w:num>
  <w:num w:numId="4" w16cid:durableId="1733312381">
    <w:abstractNumId w:val="15"/>
  </w:num>
  <w:num w:numId="5" w16cid:durableId="2086026448">
    <w:abstractNumId w:val="8"/>
  </w:num>
  <w:num w:numId="6" w16cid:durableId="299700189">
    <w:abstractNumId w:val="16"/>
  </w:num>
  <w:num w:numId="7" w16cid:durableId="366637642">
    <w:abstractNumId w:val="3"/>
  </w:num>
  <w:num w:numId="8" w16cid:durableId="390230922">
    <w:abstractNumId w:val="2"/>
  </w:num>
  <w:num w:numId="9" w16cid:durableId="55709867">
    <w:abstractNumId w:val="5"/>
  </w:num>
  <w:num w:numId="10" w16cid:durableId="598753383">
    <w:abstractNumId w:val="9"/>
  </w:num>
  <w:num w:numId="11" w16cid:durableId="616059345">
    <w:abstractNumId w:val="7"/>
  </w:num>
  <w:num w:numId="12" w16cid:durableId="697775211">
    <w:abstractNumId w:val="1"/>
  </w:num>
  <w:num w:numId="13" w16cid:durableId="727338748">
    <w:abstractNumId w:val="13"/>
  </w:num>
  <w:num w:numId="14" w16cid:durableId="773018040">
    <w:abstractNumId w:val="11"/>
  </w:num>
  <w:num w:numId="15" w16cid:durableId="828638383">
    <w:abstractNumId w:val="0"/>
  </w:num>
  <w:num w:numId="16" w16cid:durableId="887255269">
    <w:abstractNumId w:val="12"/>
  </w:num>
  <w:num w:numId="17" w16cid:durableId="9026427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3EA"/>
    <w:rsid w:val="00003F9B"/>
    <w:rsid w:val="00024F39"/>
    <w:rsid w:val="00032DA9"/>
    <w:rsid w:val="00065627"/>
    <w:rsid w:val="00080913"/>
    <w:rsid w:val="000A0C73"/>
    <w:rsid w:val="000A31AA"/>
    <w:rsid w:val="000A70B4"/>
    <w:rsid w:val="000B4A3B"/>
    <w:rsid w:val="000C2CEC"/>
    <w:rsid w:val="000C6D4A"/>
    <w:rsid w:val="000F0864"/>
    <w:rsid w:val="000F7F7D"/>
    <w:rsid w:val="00105241"/>
    <w:rsid w:val="00106E85"/>
    <w:rsid w:val="00115428"/>
    <w:rsid w:val="00120509"/>
    <w:rsid w:val="00136998"/>
    <w:rsid w:val="00145FC0"/>
    <w:rsid w:val="00152A14"/>
    <w:rsid w:val="00161F5E"/>
    <w:rsid w:val="00176C07"/>
    <w:rsid w:val="00177FB8"/>
    <w:rsid w:val="0019048B"/>
    <w:rsid w:val="00190C18"/>
    <w:rsid w:val="001A3FA6"/>
    <w:rsid w:val="001A4358"/>
    <w:rsid w:val="001A6B76"/>
    <w:rsid w:val="001B32A1"/>
    <w:rsid w:val="001B7E7C"/>
    <w:rsid w:val="001C4AD4"/>
    <w:rsid w:val="001C4E0A"/>
    <w:rsid w:val="001D5D1B"/>
    <w:rsid w:val="001E0CE9"/>
    <w:rsid w:val="001E4B31"/>
    <w:rsid w:val="001F1F58"/>
    <w:rsid w:val="002036D5"/>
    <w:rsid w:val="00203995"/>
    <w:rsid w:val="00210179"/>
    <w:rsid w:val="00212FF1"/>
    <w:rsid w:val="00214805"/>
    <w:rsid w:val="00232168"/>
    <w:rsid w:val="00235321"/>
    <w:rsid w:val="00241C38"/>
    <w:rsid w:val="0024769E"/>
    <w:rsid w:val="00262801"/>
    <w:rsid w:val="00266C06"/>
    <w:rsid w:val="00277BF6"/>
    <w:rsid w:val="00287E6C"/>
    <w:rsid w:val="002C0AF9"/>
    <w:rsid w:val="002C3BC4"/>
    <w:rsid w:val="002D04A7"/>
    <w:rsid w:val="002D4356"/>
    <w:rsid w:val="002E7BB7"/>
    <w:rsid w:val="002F519E"/>
    <w:rsid w:val="002F7F33"/>
    <w:rsid w:val="003029A3"/>
    <w:rsid w:val="003066B1"/>
    <w:rsid w:val="00310873"/>
    <w:rsid w:val="00311675"/>
    <w:rsid w:val="00341BC9"/>
    <w:rsid w:val="00343CC8"/>
    <w:rsid w:val="00344C3B"/>
    <w:rsid w:val="00374F16"/>
    <w:rsid w:val="003B4F68"/>
    <w:rsid w:val="003D2076"/>
    <w:rsid w:val="003E7B6D"/>
    <w:rsid w:val="003F6C8A"/>
    <w:rsid w:val="003F7488"/>
    <w:rsid w:val="003F7D9E"/>
    <w:rsid w:val="0042281A"/>
    <w:rsid w:val="00427784"/>
    <w:rsid w:val="00442BFB"/>
    <w:rsid w:val="00446520"/>
    <w:rsid w:val="00455C96"/>
    <w:rsid w:val="004720F1"/>
    <w:rsid w:val="004B0EA7"/>
    <w:rsid w:val="004B13AA"/>
    <w:rsid w:val="004B425F"/>
    <w:rsid w:val="004B4C5F"/>
    <w:rsid w:val="004C040C"/>
    <w:rsid w:val="004D74DB"/>
    <w:rsid w:val="004E1F8F"/>
    <w:rsid w:val="00501D48"/>
    <w:rsid w:val="00512B81"/>
    <w:rsid w:val="005152DC"/>
    <w:rsid w:val="00520940"/>
    <w:rsid w:val="00521413"/>
    <w:rsid w:val="00525F73"/>
    <w:rsid w:val="005262E0"/>
    <w:rsid w:val="00526697"/>
    <w:rsid w:val="0052692A"/>
    <w:rsid w:val="00532953"/>
    <w:rsid w:val="00532ECD"/>
    <w:rsid w:val="0053440A"/>
    <w:rsid w:val="005422D8"/>
    <w:rsid w:val="00543BF2"/>
    <w:rsid w:val="0055731D"/>
    <w:rsid w:val="00565E85"/>
    <w:rsid w:val="00567CD2"/>
    <w:rsid w:val="005753AF"/>
    <w:rsid w:val="0057770D"/>
    <w:rsid w:val="00580822"/>
    <w:rsid w:val="005A1C2D"/>
    <w:rsid w:val="005A1F61"/>
    <w:rsid w:val="005B1DA6"/>
    <w:rsid w:val="005B4967"/>
    <w:rsid w:val="005D1145"/>
    <w:rsid w:val="005E2965"/>
    <w:rsid w:val="005E31E6"/>
    <w:rsid w:val="005E3307"/>
    <w:rsid w:val="005F7CB8"/>
    <w:rsid w:val="00604B46"/>
    <w:rsid w:val="00615CA2"/>
    <w:rsid w:val="00623722"/>
    <w:rsid w:val="00667000"/>
    <w:rsid w:val="00670366"/>
    <w:rsid w:val="00676177"/>
    <w:rsid w:val="00684D91"/>
    <w:rsid w:val="00695ACB"/>
    <w:rsid w:val="006A2397"/>
    <w:rsid w:val="006A3BC0"/>
    <w:rsid w:val="006A5BFA"/>
    <w:rsid w:val="006D684A"/>
    <w:rsid w:val="006E12CA"/>
    <w:rsid w:val="006E3338"/>
    <w:rsid w:val="006F6DA5"/>
    <w:rsid w:val="00712788"/>
    <w:rsid w:val="00721F4B"/>
    <w:rsid w:val="007303CC"/>
    <w:rsid w:val="0073139F"/>
    <w:rsid w:val="00731FE7"/>
    <w:rsid w:val="00742554"/>
    <w:rsid w:val="00742ABC"/>
    <w:rsid w:val="00753678"/>
    <w:rsid w:val="007624CA"/>
    <w:rsid w:val="00762C00"/>
    <w:rsid w:val="007711DE"/>
    <w:rsid w:val="00780B83"/>
    <w:rsid w:val="00782352"/>
    <w:rsid w:val="00794894"/>
    <w:rsid w:val="007A0A2D"/>
    <w:rsid w:val="007B1437"/>
    <w:rsid w:val="007D7438"/>
    <w:rsid w:val="007F6301"/>
    <w:rsid w:val="00803640"/>
    <w:rsid w:val="0080432E"/>
    <w:rsid w:val="0080501B"/>
    <w:rsid w:val="00814D92"/>
    <w:rsid w:val="008173A9"/>
    <w:rsid w:val="00832F7B"/>
    <w:rsid w:val="00834CD4"/>
    <w:rsid w:val="00857787"/>
    <w:rsid w:val="00876AAC"/>
    <w:rsid w:val="0088388E"/>
    <w:rsid w:val="00894A4D"/>
    <w:rsid w:val="008950CC"/>
    <w:rsid w:val="008A5842"/>
    <w:rsid w:val="008B4F18"/>
    <w:rsid w:val="008D156C"/>
    <w:rsid w:val="008D5A56"/>
    <w:rsid w:val="008D5AFB"/>
    <w:rsid w:val="008E302F"/>
    <w:rsid w:val="008E3136"/>
    <w:rsid w:val="00900AA1"/>
    <w:rsid w:val="00900D95"/>
    <w:rsid w:val="0090485E"/>
    <w:rsid w:val="0090706D"/>
    <w:rsid w:val="00914058"/>
    <w:rsid w:val="009374DE"/>
    <w:rsid w:val="00955DD6"/>
    <w:rsid w:val="00967A64"/>
    <w:rsid w:val="009771E4"/>
    <w:rsid w:val="00982E6C"/>
    <w:rsid w:val="009850CB"/>
    <w:rsid w:val="00991B7E"/>
    <w:rsid w:val="00994664"/>
    <w:rsid w:val="009A1740"/>
    <w:rsid w:val="009B6658"/>
    <w:rsid w:val="009B66D8"/>
    <w:rsid w:val="009C245B"/>
    <w:rsid w:val="009C3523"/>
    <w:rsid w:val="009F1ADE"/>
    <w:rsid w:val="00A168F5"/>
    <w:rsid w:val="00A24F9D"/>
    <w:rsid w:val="00A343B1"/>
    <w:rsid w:val="00A42896"/>
    <w:rsid w:val="00A51C90"/>
    <w:rsid w:val="00A547C2"/>
    <w:rsid w:val="00A55B61"/>
    <w:rsid w:val="00A621F1"/>
    <w:rsid w:val="00A711FD"/>
    <w:rsid w:val="00A7218C"/>
    <w:rsid w:val="00A750C8"/>
    <w:rsid w:val="00A91001"/>
    <w:rsid w:val="00A93049"/>
    <w:rsid w:val="00A9574E"/>
    <w:rsid w:val="00AA024D"/>
    <w:rsid w:val="00AA1B7F"/>
    <w:rsid w:val="00AA4379"/>
    <w:rsid w:val="00AB0FBF"/>
    <w:rsid w:val="00AB414D"/>
    <w:rsid w:val="00AB6290"/>
    <w:rsid w:val="00AC066B"/>
    <w:rsid w:val="00AF1B8A"/>
    <w:rsid w:val="00AF6BDD"/>
    <w:rsid w:val="00B0109F"/>
    <w:rsid w:val="00B02FD3"/>
    <w:rsid w:val="00B13BAA"/>
    <w:rsid w:val="00B16E00"/>
    <w:rsid w:val="00B1717B"/>
    <w:rsid w:val="00B22AE2"/>
    <w:rsid w:val="00B60628"/>
    <w:rsid w:val="00B642EA"/>
    <w:rsid w:val="00B71BB4"/>
    <w:rsid w:val="00B83A63"/>
    <w:rsid w:val="00B96C36"/>
    <w:rsid w:val="00BA0C07"/>
    <w:rsid w:val="00BA3202"/>
    <w:rsid w:val="00BA468E"/>
    <w:rsid w:val="00BA5204"/>
    <w:rsid w:val="00BA6B80"/>
    <w:rsid w:val="00BA6C0A"/>
    <w:rsid w:val="00BD6023"/>
    <w:rsid w:val="00BF15EA"/>
    <w:rsid w:val="00BF6B01"/>
    <w:rsid w:val="00BF7056"/>
    <w:rsid w:val="00C04393"/>
    <w:rsid w:val="00C1045F"/>
    <w:rsid w:val="00C1565F"/>
    <w:rsid w:val="00C240D4"/>
    <w:rsid w:val="00C323CA"/>
    <w:rsid w:val="00C3681A"/>
    <w:rsid w:val="00C44A2D"/>
    <w:rsid w:val="00C513EA"/>
    <w:rsid w:val="00C654F0"/>
    <w:rsid w:val="00C6723C"/>
    <w:rsid w:val="00C736C7"/>
    <w:rsid w:val="00C95312"/>
    <w:rsid w:val="00C97127"/>
    <w:rsid w:val="00C97D35"/>
    <w:rsid w:val="00CA3939"/>
    <w:rsid w:val="00CB5BA0"/>
    <w:rsid w:val="00CB6505"/>
    <w:rsid w:val="00D07857"/>
    <w:rsid w:val="00D23532"/>
    <w:rsid w:val="00D24489"/>
    <w:rsid w:val="00D261A9"/>
    <w:rsid w:val="00D272A1"/>
    <w:rsid w:val="00D46BE3"/>
    <w:rsid w:val="00D53563"/>
    <w:rsid w:val="00D54B65"/>
    <w:rsid w:val="00D56ABE"/>
    <w:rsid w:val="00D65BD8"/>
    <w:rsid w:val="00D74A1B"/>
    <w:rsid w:val="00D8149D"/>
    <w:rsid w:val="00D8411D"/>
    <w:rsid w:val="00D9682D"/>
    <w:rsid w:val="00DA337F"/>
    <w:rsid w:val="00DB118F"/>
    <w:rsid w:val="00DB53B1"/>
    <w:rsid w:val="00DB5E75"/>
    <w:rsid w:val="00DC74D6"/>
    <w:rsid w:val="00DF5842"/>
    <w:rsid w:val="00E01E31"/>
    <w:rsid w:val="00E03767"/>
    <w:rsid w:val="00E11B7C"/>
    <w:rsid w:val="00E13C79"/>
    <w:rsid w:val="00E41EC0"/>
    <w:rsid w:val="00E50A38"/>
    <w:rsid w:val="00E65CAD"/>
    <w:rsid w:val="00E66962"/>
    <w:rsid w:val="00E86B3C"/>
    <w:rsid w:val="00EA3446"/>
    <w:rsid w:val="00EB3386"/>
    <w:rsid w:val="00EC0C65"/>
    <w:rsid w:val="00ED1BCD"/>
    <w:rsid w:val="00EE05AF"/>
    <w:rsid w:val="00EE1FE1"/>
    <w:rsid w:val="00EE5051"/>
    <w:rsid w:val="00EE5CB2"/>
    <w:rsid w:val="00EF06A6"/>
    <w:rsid w:val="00EF2EEA"/>
    <w:rsid w:val="00F0516B"/>
    <w:rsid w:val="00F0571A"/>
    <w:rsid w:val="00F246A8"/>
    <w:rsid w:val="00F34413"/>
    <w:rsid w:val="00F35DED"/>
    <w:rsid w:val="00F46DE0"/>
    <w:rsid w:val="00F56823"/>
    <w:rsid w:val="00F65BEC"/>
    <w:rsid w:val="00F72398"/>
    <w:rsid w:val="00F8313C"/>
    <w:rsid w:val="00F90653"/>
    <w:rsid w:val="00F92D23"/>
    <w:rsid w:val="00FA7AD7"/>
    <w:rsid w:val="00FA7DF0"/>
    <w:rsid w:val="00FC5A93"/>
    <w:rsid w:val="00FC5FF6"/>
    <w:rsid w:val="00FD3527"/>
    <w:rsid w:val="00FF3530"/>
    <w:rsid w:val="0C85098E"/>
    <w:rsid w:val="135A7496"/>
    <w:rsid w:val="1866934C"/>
    <w:rsid w:val="6A8EF6C9"/>
    <w:rsid w:val="78127515"/>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D2FDD"/>
  <w15:chartTrackingRefBased/>
  <w15:docId w15:val="{836F4DDA-FDCC-4E99-8B6D-0BB74AD8E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513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C513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C513E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unhideWhenUsed/>
    <w:qFormat/>
    <w:rsid w:val="00C513E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513E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513E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513E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513E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513E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513E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C513E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C513E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rsid w:val="00C513E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513E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513E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513E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513E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513EA"/>
    <w:rPr>
      <w:rFonts w:eastAsiaTheme="majorEastAsia" w:cstheme="majorBidi"/>
      <w:color w:val="272727" w:themeColor="text1" w:themeTint="D8"/>
    </w:rPr>
  </w:style>
  <w:style w:type="paragraph" w:styleId="Titel">
    <w:name w:val="Title"/>
    <w:basedOn w:val="Standaard"/>
    <w:next w:val="Standaard"/>
    <w:link w:val="TitelChar"/>
    <w:uiPriority w:val="10"/>
    <w:qFormat/>
    <w:rsid w:val="00C513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513E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513E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513E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513E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513EA"/>
    <w:rPr>
      <w:i/>
      <w:iCs/>
      <w:color w:val="404040" w:themeColor="text1" w:themeTint="BF"/>
    </w:rPr>
  </w:style>
  <w:style w:type="paragraph" w:styleId="Lijstalinea">
    <w:name w:val="List Paragraph"/>
    <w:basedOn w:val="Standaard"/>
    <w:uiPriority w:val="34"/>
    <w:qFormat/>
    <w:rsid w:val="00C513EA"/>
    <w:pPr>
      <w:ind w:left="720"/>
      <w:contextualSpacing/>
    </w:pPr>
  </w:style>
  <w:style w:type="character" w:styleId="Intensievebenadrukking">
    <w:name w:val="Intense Emphasis"/>
    <w:basedOn w:val="Standaardalinea-lettertype"/>
    <w:uiPriority w:val="21"/>
    <w:qFormat/>
    <w:rsid w:val="00C513EA"/>
    <w:rPr>
      <w:i/>
      <w:iCs/>
      <w:color w:val="0F4761" w:themeColor="accent1" w:themeShade="BF"/>
    </w:rPr>
  </w:style>
  <w:style w:type="paragraph" w:styleId="Duidelijkcitaat">
    <w:name w:val="Intense Quote"/>
    <w:basedOn w:val="Standaard"/>
    <w:next w:val="Standaard"/>
    <w:link w:val="DuidelijkcitaatChar"/>
    <w:uiPriority w:val="30"/>
    <w:qFormat/>
    <w:rsid w:val="00C513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513EA"/>
    <w:rPr>
      <w:i/>
      <w:iCs/>
      <w:color w:val="0F4761" w:themeColor="accent1" w:themeShade="BF"/>
    </w:rPr>
  </w:style>
  <w:style w:type="character" w:styleId="Intensieveverwijzing">
    <w:name w:val="Intense Reference"/>
    <w:basedOn w:val="Standaardalinea-lettertype"/>
    <w:uiPriority w:val="32"/>
    <w:qFormat/>
    <w:rsid w:val="00C513EA"/>
    <w:rPr>
      <w:b/>
      <w:bCs/>
      <w:smallCaps/>
      <w:color w:val="0F4761" w:themeColor="accent1" w:themeShade="BF"/>
      <w:spacing w:val="5"/>
    </w:rPr>
  </w:style>
  <w:style w:type="character" w:styleId="Hyperlink">
    <w:name w:val="Hyperlink"/>
    <w:basedOn w:val="Standaardalinea-lettertype"/>
    <w:uiPriority w:val="99"/>
    <w:unhideWhenUsed/>
    <w:rsid w:val="00235321"/>
    <w:rPr>
      <w:color w:val="467886" w:themeColor="hyperlink"/>
      <w:u w:val="single"/>
    </w:rPr>
  </w:style>
  <w:style w:type="character" w:styleId="Onopgelostemelding">
    <w:name w:val="Unresolved Mention"/>
    <w:basedOn w:val="Standaardalinea-lettertype"/>
    <w:uiPriority w:val="99"/>
    <w:semiHidden/>
    <w:unhideWhenUsed/>
    <w:rsid w:val="00235321"/>
    <w:rPr>
      <w:color w:val="605E5C"/>
      <w:shd w:val="clear" w:color="auto" w:fill="E1DFDD"/>
    </w:rPr>
  </w:style>
  <w:style w:type="character" w:styleId="Zwaar">
    <w:name w:val="Strong"/>
    <w:basedOn w:val="Standaardalinea-lettertype"/>
    <w:uiPriority w:val="22"/>
    <w:qFormat/>
    <w:rsid w:val="009B66D8"/>
    <w:rPr>
      <w:b/>
      <w:bCs/>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Revisie">
    <w:name w:val="Revision"/>
    <w:hidden/>
    <w:uiPriority w:val="99"/>
    <w:semiHidden/>
    <w:rsid w:val="00277BF6"/>
    <w:pPr>
      <w:spacing w:after="0" w:line="240" w:lineRule="auto"/>
    </w:pPr>
  </w:style>
  <w:style w:type="paragraph" w:styleId="Onderwerpvanopmerking">
    <w:name w:val="annotation subject"/>
    <w:basedOn w:val="Tekstopmerking"/>
    <w:next w:val="Tekstopmerking"/>
    <w:link w:val="OnderwerpvanopmerkingChar"/>
    <w:uiPriority w:val="99"/>
    <w:semiHidden/>
    <w:unhideWhenUsed/>
    <w:rsid w:val="00B0109F"/>
    <w:rPr>
      <w:b/>
      <w:bCs/>
    </w:rPr>
  </w:style>
  <w:style w:type="character" w:customStyle="1" w:styleId="OnderwerpvanopmerkingChar">
    <w:name w:val="Onderwerp van opmerking Char"/>
    <w:basedOn w:val="TekstopmerkingChar"/>
    <w:link w:val="Onderwerpvanopmerking"/>
    <w:uiPriority w:val="99"/>
    <w:semiHidden/>
    <w:rsid w:val="00B0109F"/>
    <w:rPr>
      <w:b/>
      <w:bCs/>
      <w:sz w:val="20"/>
      <w:szCs w:val="20"/>
    </w:rPr>
  </w:style>
  <w:style w:type="paragraph" w:styleId="Normaalweb">
    <w:name w:val="Normal (Web)"/>
    <w:basedOn w:val="Standaard"/>
    <w:uiPriority w:val="99"/>
    <w:semiHidden/>
    <w:unhideWhenUsed/>
    <w:rsid w:val="001B7E7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i.org/10.1111/aab.70139"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A66B9-C9B2-4281-8DF4-8F201DA59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16</Pages>
  <Words>7741</Words>
  <Characters>42810</Characters>
  <Application>Microsoft Office Word</Application>
  <DocSecurity>0</DocSecurity>
  <Lines>701</Lines>
  <Paragraphs>149</Paragraphs>
  <ScaleCrop>false</ScaleCrop>
  <Company/>
  <LinksUpToDate>false</LinksUpToDate>
  <CharactersWithSpaces>50402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Everaert</dc:creator>
  <cp:keywords/>
  <dc:description/>
  <cp:lastModifiedBy>Kris De Jonghe</cp:lastModifiedBy>
  <cp:revision>274</cp:revision>
  <dcterms:created xsi:type="dcterms:W3CDTF">2026-08-06T21:53:00Z</dcterms:created>
  <dcterms:modified xsi:type="dcterms:W3CDTF">2026-09-18T11:20:00Z</dcterms:modified>
</cp:coreProperties>
</file>