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5142" w14:textId="15C8D73C" w:rsidR="00D00A5D" w:rsidRPr="00620417" w:rsidRDefault="00620417" w:rsidP="0062041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620417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Appendix</w:t>
      </w:r>
    </w:p>
    <w:p w14:paraId="3CC98476" w14:textId="7879131A" w:rsidR="00620417" w:rsidRPr="00620417" w:rsidRDefault="00620417" w:rsidP="006204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417">
        <w:rPr>
          <w:rFonts w:ascii="Times New Roman" w:hAnsi="Times New Roman" w:cs="Times New Roman"/>
          <w:b/>
          <w:bCs/>
          <w:sz w:val="24"/>
          <w:szCs w:val="24"/>
        </w:rPr>
        <w:t>Table A1: Description of Indicators and Data Sources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1"/>
        <w:gridCol w:w="2020"/>
        <w:gridCol w:w="1742"/>
        <w:gridCol w:w="1855"/>
        <w:gridCol w:w="1718"/>
      </w:tblGrid>
      <w:tr w:rsidR="00620417" w:rsidRPr="00620417" w14:paraId="306ED7C5" w14:textId="77777777" w:rsidTr="00D14BC9">
        <w:tc>
          <w:tcPr>
            <w:tcW w:w="932" w:type="pct"/>
          </w:tcPr>
          <w:p w14:paraId="19EB748B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1120" w:type="pct"/>
          </w:tcPr>
          <w:p w14:paraId="78E2AB85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Definition</w:t>
            </w:r>
          </w:p>
        </w:tc>
        <w:tc>
          <w:tcPr>
            <w:tcW w:w="966" w:type="pct"/>
          </w:tcPr>
          <w:p w14:paraId="2ADB01E8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Source</w:t>
            </w:r>
          </w:p>
        </w:tc>
        <w:tc>
          <w:tcPr>
            <w:tcW w:w="1029" w:type="pct"/>
          </w:tcPr>
          <w:p w14:paraId="2EE4ED09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Relation to environmental sustainability</w:t>
            </w:r>
          </w:p>
        </w:tc>
        <w:tc>
          <w:tcPr>
            <w:tcW w:w="953" w:type="pct"/>
          </w:tcPr>
          <w:p w14:paraId="1F663E40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Mapping SDGs (Jha et al., 2018)</w:t>
            </w:r>
          </w:p>
        </w:tc>
      </w:tr>
      <w:tr w:rsidR="00620417" w:rsidRPr="00620417" w14:paraId="4A7D18EE" w14:textId="77777777" w:rsidTr="00D14BC9">
        <w:tc>
          <w:tcPr>
            <w:tcW w:w="932" w:type="pct"/>
          </w:tcPr>
          <w:p w14:paraId="27587516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Natural resources rent (% of GDP)</w:t>
            </w:r>
          </w:p>
        </w:tc>
        <w:tc>
          <w:tcPr>
            <w:tcW w:w="1120" w:type="pct"/>
          </w:tcPr>
          <w:p w14:paraId="0790A2A4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Total revenue generated from extracting natural resources.</w:t>
            </w:r>
          </w:p>
        </w:tc>
        <w:tc>
          <w:tcPr>
            <w:tcW w:w="966" w:type="pct"/>
          </w:tcPr>
          <w:p w14:paraId="52BC124B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WDI, World Bank</w:t>
            </w:r>
          </w:p>
        </w:tc>
        <w:tc>
          <w:tcPr>
            <w:tcW w:w="1029" w:type="pct"/>
          </w:tcPr>
          <w:p w14:paraId="1416A13D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53" w:type="pct"/>
          </w:tcPr>
          <w:p w14:paraId="43345A68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SDG12: responsible consumption and production</w:t>
            </w:r>
          </w:p>
        </w:tc>
      </w:tr>
      <w:tr w:rsidR="00620417" w:rsidRPr="00620417" w14:paraId="03906EDC" w14:textId="77777777" w:rsidTr="00D14BC9">
        <w:tc>
          <w:tcPr>
            <w:tcW w:w="932" w:type="pct"/>
          </w:tcPr>
          <w:p w14:paraId="3C323170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Renewable internal freshwater resources per capita</w:t>
            </w:r>
          </w:p>
        </w:tc>
        <w:tc>
          <w:tcPr>
            <w:tcW w:w="1120" w:type="pct"/>
          </w:tcPr>
          <w:p w14:paraId="6C9F5A65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Internal renewable resources in the country</w:t>
            </w:r>
          </w:p>
        </w:tc>
        <w:tc>
          <w:tcPr>
            <w:tcW w:w="966" w:type="pct"/>
          </w:tcPr>
          <w:p w14:paraId="385BC42F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Human Progress, World Bank</w:t>
            </w:r>
          </w:p>
        </w:tc>
        <w:tc>
          <w:tcPr>
            <w:tcW w:w="1029" w:type="pct"/>
          </w:tcPr>
          <w:p w14:paraId="338223B4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53" w:type="pct"/>
          </w:tcPr>
          <w:p w14:paraId="22A0880F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SDG6: clean water and sanitation</w:t>
            </w:r>
          </w:p>
        </w:tc>
      </w:tr>
      <w:tr w:rsidR="00620417" w:rsidRPr="00620417" w14:paraId="4B7D227A" w14:textId="77777777" w:rsidTr="00D14BC9">
        <w:tc>
          <w:tcPr>
            <w:tcW w:w="932" w:type="pct"/>
          </w:tcPr>
          <w:p w14:paraId="56F9A55E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Water Productivity</w:t>
            </w:r>
          </w:p>
        </w:tc>
        <w:tc>
          <w:tcPr>
            <w:tcW w:w="1120" w:type="pct"/>
          </w:tcPr>
          <w:p w14:paraId="4249F0DF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Efficiency by which each country uses its water resources</w:t>
            </w:r>
          </w:p>
        </w:tc>
        <w:tc>
          <w:tcPr>
            <w:tcW w:w="966" w:type="pct"/>
          </w:tcPr>
          <w:p w14:paraId="29AA802B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Human Progress, World Bank</w:t>
            </w:r>
          </w:p>
        </w:tc>
        <w:tc>
          <w:tcPr>
            <w:tcW w:w="1029" w:type="pct"/>
          </w:tcPr>
          <w:p w14:paraId="0D03AD58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53" w:type="pct"/>
          </w:tcPr>
          <w:p w14:paraId="611DB387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SDG6: clean water and sanitation</w:t>
            </w:r>
          </w:p>
        </w:tc>
      </w:tr>
      <w:tr w:rsidR="00620417" w:rsidRPr="00620417" w14:paraId="153E6F10" w14:textId="77777777" w:rsidTr="00D14BC9">
        <w:tc>
          <w:tcPr>
            <w:tcW w:w="932" w:type="pct"/>
          </w:tcPr>
          <w:p w14:paraId="1AA07365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Air Pollution</w:t>
            </w:r>
          </w:p>
        </w:tc>
        <w:tc>
          <w:tcPr>
            <w:tcW w:w="1120" w:type="pct"/>
          </w:tcPr>
          <w:p w14:paraId="1877B1B3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Percent of the population exposed to ambient concentrations of PM2.5</w:t>
            </w:r>
          </w:p>
        </w:tc>
        <w:tc>
          <w:tcPr>
            <w:tcW w:w="966" w:type="pct"/>
          </w:tcPr>
          <w:p w14:paraId="42E8E8DC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WDI, World Bank</w:t>
            </w:r>
          </w:p>
        </w:tc>
        <w:tc>
          <w:tcPr>
            <w:tcW w:w="1029" w:type="pct"/>
          </w:tcPr>
          <w:p w14:paraId="7C3A08AD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53" w:type="pct"/>
          </w:tcPr>
          <w:p w14:paraId="596BBCFF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SDG11: sustainable cities and communities</w:t>
            </w:r>
          </w:p>
        </w:tc>
      </w:tr>
      <w:tr w:rsidR="00620417" w:rsidRPr="00620417" w14:paraId="69895676" w14:textId="77777777" w:rsidTr="00D14BC9">
        <w:tc>
          <w:tcPr>
            <w:tcW w:w="932" w:type="pct"/>
          </w:tcPr>
          <w:p w14:paraId="173765EC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6204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 xml:space="preserve"> emission per GDP</w:t>
            </w:r>
          </w:p>
        </w:tc>
        <w:tc>
          <w:tcPr>
            <w:tcW w:w="1120" w:type="pct"/>
          </w:tcPr>
          <w:p w14:paraId="434DCF8C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CO2 emissions from the burning of fossil fuels and the manufacture of cement.</w:t>
            </w:r>
          </w:p>
        </w:tc>
        <w:tc>
          <w:tcPr>
            <w:tcW w:w="966" w:type="pct"/>
          </w:tcPr>
          <w:p w14:paraId="1B200C46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WDI, World Bank</w:t>
            </w:r>
          </w:p>
        </w:tc>
        <w:tc>
          <w:tcPr>
            <w:tcW w:w="1029" w:type="pct"/>
          </w:tcPr>
          <w:p w14:paraId="378387D0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53" w:type="pct"/>
          </w:tcPr>
          <w:p w14:paraId="4BFDFABF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SDG9: Industry, innovation, and infrastructure</w:t>
            </w:r>
          </w:p>
        </w:tc>
      </w:tr>
      <w:tr w:rsidR="00620417" w:rsidRPr="00620417" w14:paraId="4F31EBDC" w14:textId="77777777" w:rsidTr="00D14BC9">
        <w:tc>
          <w:tcPr>
            <w:tcW w:w="932" w:type="pct"/>
          </w:tcPr>
          <w:p w14:paraId="54C6EE58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Energy Intensity</w:t>
            </w:r>
          </w:p>
        </w:tc>
        <w:tc>
          <w:tcPr>
            <w:tcW w:w="1120" w:type="pct"/>
          </w:tcPr>
          <w:p w14:paraId="6EB27B03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Energy used to produce one unit of economic output</w:t>
            </w:r>
          </w:p>
        </w:tc>
        <w:tc>
          <w:tcPr>
            <w:tcW w:w="966" w:type="pct"/>
          </w:tcPr>
          <w:p w14:paraId="50260226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International Energy Agency (2021), World Energy Balances</w:t>
            </w:r>
          </w:p>
        </w:tc>
        <w:tc>
          <w:tcPr>
            <w:tcW w:w="1029" w:type="pct"/>
          </w:tcPr>
          <w:p w14:paraId="5D2D408C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953" w:type="pct"/>
          </w:tcPr>
          <w:p w14:paraId="2C122569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SDG7: affordable and clean energy</w:t>
            </w:r>
          </w:p>
        </w:tc>
      </w:tr>
      <w:tr w:rsidR="00620417" w:rsidRPr="00620417" w14:paraId="72F6BEF0" w14:textId="77777777" w:rsidTr="00D14BC9">
        <w:tc>
          <w:tcPr>
            <w:tcW w:w="932" w:type="pct"/>
          </w:tcPr>
          <w:p w14:paraId="49323209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Use of renewable energy consumption</w:t>
            </w:r>
          </w:p>
        </w:tc>
        <w:tc>
          <w:tcPr>
            <w:tcW w:w="1120" w:type="pct"/>
          </w:tcPr>
          <w:p w14:paraId="25B65851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Share of renewable energy in total final energy consumption.</w:t>
            </w:r>
          </w:p>
        </w:tc>
        <w:tc>
          <w:tcPr>
            <w:tcW w:w="966" w:type="pct"/>
          </w:tcPr>
          <w:p w14:paraId="5F66D51E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WDI, World Bank</w:t>
            </w:r>
          </w:p>
        </w:tc>
        <w:tc>
          <w:tcPr>
            <w:tcW w:w="1029" w:type="pct"/>
          </w:tcPr>
          <w:p w14:paraId="070ADADC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953" w:type="pct"/>
          </w:tcPr>
          <w:p w14:paraId="467AE02B" w14:textId="77777777" w:rsidR="00620417" w:rsidRPr="00620417" w:rsidRDefault="00620417" w:rsidP="00D1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17">
              <w:rPr>
                <w:rFonts w:ascii="Times New Roman" w:hAnsi="Times New Roman" w:cs="Times New Roman"/>
                <w:sz w:val="24"/>
                <w:szCs w:val="24"/>
              </w:rPr>
              <w:t>SDG7: affordable and clean energy</w:t>
            </w:r>
          </w:p>
        </w:tc>
      </w:tr>
    </w:tbl>
    <w:p w14:paraId="1F26B925" w14:textId="77777777" w:rsidR="00620417" w:rsidRDefault="00620417"/>
    <w:sectPr w:rsidR="00620417" w:rsidSect="00620417">
      <w:headerReference w:type="default" r:id="rId4"/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6397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0FEFBE" w14:textId="77777777" w:rsidR="00620417" w:rsidRDefault="006204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5F6D2E7A" w14:textId="77777777" w:rsidR="00620417" w:rsidRDefault="0062041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B3C3" w14:textId="77777777" w:rsidR="00620417" w:rsidRDefault="00620417" w:rsidP="00A95DBF">
    <w:pPr>
      <w:pStyle w:val="Header"/>
      <w:tabs>
        <w:tab w:val="clear" w:pos="4513"/>
        <w:tab w:val="clear" w:pos="9026"/>
        <w:tab w:val="left" w:pos="29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17"/>
    <w:rsid w:val="002F5955"/>
    <w:rsid w:val="00620417"/>
    <w:rsid w:val="00D00A5D"/>
    <w:rsid w:val="00E2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A8A46"/>
  <w15:chartTrackingRefBased/>
  <w15:docId w15:val="{26240173-8B0B-4B38-8456-E4B0D391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41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4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4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4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4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4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41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41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41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41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4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4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0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41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0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41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0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41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0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4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0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41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0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41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62041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Neha Jain [MU - Jaipur]</dc:creator>
  <cp:keywords/>
  <dc:description/>
  <cp:lastModifiedBy>Dr. Neha Jain [MU - Jaipur]</cp:lastModifiedBy>
  <cp:revision>1</cp:revision>
  <dcterms:created xsi:type="dcterms:W3CDTF">2026-08-06T08:54:00Z</dcterms:created>
  <dcterms:modified xsi:type="dcterms:W3CDTF">2026-08-06T08:59:00Z</dcterms:modified>
</cp:coreProperties>
</file>