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35E8" w14:textId="77777777" w:rsidR="00085EE2" w:rsidRPr="000B47B1" w:rsidRDefault="00085EE2" w:rsidP="00085EE2">
      <w:pPr>
        <w:pStyle w:val="NormalWeb"/>
        <w:spacing w:before="0" w:beforeAutospacing="0" w:after="0" w:afterAutospacing="0" w:line="480" w:lineRule="auto"/>
        <w:jc w:val="both"/>
        <w:rPr>
          <w:lang w:val="en-CA"/>
        </w:rPr>
      </w:pPr>
      <w:r w:rsidRPr="000B47B1">
        <w:rPr>
          <w:b/>
          <w:bCs/>
          <w:lang w:val="en-CA"/>
        </w:rPr>
        <w:t>Table 1</w:t>
      </w:r>
      <w:r w:rsidRPr="000B47B1">
        <w:rPr>
          <w:lang w:val="en-CA"/>
        </w:rPr>
        <w:t xml:space="preserve">. Molecular and epidemiological characteristics of Avian Pathogenic </w:t>
      </w:r>
      <w:r w:rsidRPr="000B47B1">
        <w:rPr>
          <w:i/>
          <w:iCs/>
          <w:lang w:val="en-CA"/>
        </w:rPr>
        <w:t>Escherichia coli</w:t>
      </w:r>
      <w:r w:rsidRPr="000B47B1">
        <w:rPr>
          <w:lang w:val="en-CA"/>
        </w:rPr>
        <w:t xml:space="preserve"> (APEC) strains isolated from laying hens with colibacillosis and used in this study.</w:t>
      </w:r>
    </w:p>
    <w:tbl>
      <w:tblPr>
        <w:tblpPr w:leftFromText="141" w:rightFromText="141" w:vertAnchor="text" w:horzAnchor="page" w:tblpX="2952" w:tblpY="7"/>
        <w:tblW w:w="5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200"/>
        <w:gridCol w:w="1895"/>
        <w:gridCol w:w="1007"/>
      </w:tblGrid>
      <w:tr w:rsidR="00085EE2" w:rsidRPr="000B47B1" w14:paraId="7ABE26D2" w14:textId="77777777" w:rsidTr="00514475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054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APEC s</w:t>
            </w: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trains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981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Serotype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1299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Avian tissue source</w:t>
            </w:r>
            <w:r w:rsidRPr="000B47B1" w:rsidDel="00CF52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4466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Year of isolation</w:t>
            </w:r>
          </w:p>
        </w:tc>
      </w:tr>
      <w:tr w:rsidR="00085EE2" w:rsidRPr="000B47B1" w14:paraId="2ECCF6E4" w14:textId="77777777" w:rsidTr="00514475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501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24324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10F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BDC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Pericardium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06FC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2019</w:t>
            </w:r>
          </w:p>
        </w:tc>
      </w:tr>
      <w:tr w:rsidR="00085EE2" w:rsidRPr="000B47B1" w14:paraId="2BAC5FC6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85B4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21752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1789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50F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Spleen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ABCD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2017</w:t>
            </w:r>
          </w:p>
        </w:tc>
      </w:tr>
      <w:tr w:rsidR="00085EE2" w:rsidRPr="000B47B1" w14:paraId="1704F71C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3019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20552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4BA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2B0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Pericardium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73BF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2015</w:t>
            </w:r>
          </w:p>
        </w:tc>
      </w:tr>
      <w:tr w:rsidR="00085EE2" w:rsidRPr="000B47B1" w14:paraId="1EF8E74E" w14:textId="77777777" w:rsidTr="00514475">
        <w:trPr>
          <w:trHeight w:val="22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8A85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  <w:t xml:space="preserve">ECL 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24206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E4A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D7F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Liver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053B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2019</w:t>
            </w:r>
          </w:p>
        </w:tc>
      </w:tr>
      <w:tr w:rsidR="00085EE2" w:rsidRPr="000B47B1" w14:paraId="03AEE939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61E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23136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524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784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Liver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B296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2018</w:t>
            </w:r>
          </w:p>
        </w:tc>
      </w:tr>
      <w:tr w:rsidR="00085EE2" w:rsidRPr="000B47B1" w14:paraId="07773FB6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DC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19808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3EF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A34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Spleen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5220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2014</w:t>
            </w:r>
          </w:p>
        </w:tc>
      </w:tr>
      <w:tr w:rsidR="00085EE2" w:rsidRPr="000B47B1" w14:paraId="730E2D92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3E27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22860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2BAC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3BB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 xml:space="preserve">Heart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FBA6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2018</w:t>
            </w:r>
          </w:p>
        </w:tc>
      </w:tr>
      <w:tr w:rsidR="00085EE2" w:rsidRPr="000B47B1" w14:paraId="097DE245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306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24026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9F2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DDE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Pericardium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EDB3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2019</w:t>
            </w:r>
          </w:p>
        </w:tc>
      </w:tr>
      <w:tr w:rsidR="00085EE2" w:rsidRPr="000B47B1" w14:paraId="06B8E99D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E378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15813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F97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O25:H4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835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 xml:space="preserve">Heart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CCD9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2008</w:t>
            </w:r>
          </w:p>
        </w:tc>
      </w:tr>
      <w:tr w:rsidR="00085EE2" w:rsidRPr="000B47B1" w14:paraId="3744C2F9" w14:textId="77777777" w:rsidTr="00514475">
        <w:trPr>
          <w:trHeight w:val="3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6DCF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25364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BAA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O25:H4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B17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Heart surface area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44A5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2020</w:t>
            </w:r>
          </w:p>
        </w:tc>
      </w:tr>
      <w:tr w:rsidR="00085EE2" w:rsidRPr="000B47B1" w14:paraId="5953D7A1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89C5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25618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16F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D02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Liver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E9B9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2020</w:t>
            </w:r>
          </w:p>
        </w:tc>
      </w:tr>
      <w:tr w:rsidR="00085EE2" w:rsidRPr="000B47B1" w14:paraId="7D0CCF9A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2B4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20719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434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81C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Liver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F1D1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2015</w:t>
            </w:r>
          </w:p>
        </w:tc>
      </w:tr>
      <w:tr w:rsidR="00085EE2" w:rsidRPr="000B47B1" w14:paraId="0120E783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540A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D39B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7B4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Peritoneal fluid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2ED9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2020</w:t>
            </w:r>
          </w:p>
        </w:tc>
      </w:tr>
      <w:tr w:rsidR="00085EE2" w:rsidRPr="000B47B1" w14:paraId="2FA5F282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E4E9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21813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44C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O25:H4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B17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Liver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1577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2017</w:t>
            </w:r>
          </w:p>
        </w:tc>
      </w:tr>
      <w:tr w:rsidR="00085EE2" w:rsidRPr="000B47B1" w14:paraId="07FE455A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5437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23871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AD93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O25:H4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05C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Pericardium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63AE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2019</w:t>
            </w:r>
          </w:p>
        </w:tc>
      </w:tr>
      <w:tr w:rsidR="00085EE2" w:rsidRPr="000B47B1" w14:paraId="60535806" w14:textId="77777777" w:rsidTr="00514475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73F3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20423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14A0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O78:H4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734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Pericardium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FBC3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2015</w:t>
            </w:r>
          </w:p>
        </w:tc>
      </w:tr>
    </w:tbl>
    <w:p w14:paraId="7864CF2B" w14:textId="77777777" w:rsidR="00085EE2" w:rsidRPr="000B47B1" w:rsidRDefault="00085EE2" w:rsidP="00085EE2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E6CA187" w14:textId="77777777" w:rsidR="00085EE2" w:rsidRPr="000B47B1" w:rsidRDefault="00085EE2" w:rsidP="00085EE2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87D8A17" w14:textId="77777777" w:rsidR="00085EE2" w:rsidRPr="000B47B1" w:rsidRDefault="00085EE2" w:rsidP="00085EE2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3276A39" w14:textId="77777777" w:rsidR="00085EE2" w:rsidRPr="000B47B1" w:rsidRDefault="00085EE2" w:rsidP="00085EE2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A22ECB0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08DF0FEE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7072D7D4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00CECCF7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1899D768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60E962AF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747BB7DD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2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 xml:space="preserve">. Composition and botanical names of the plant-derived compounds included in the commercial product evaluated in this study. </w:t>
      </w:r>
    </w:p>
    <w:tbl>
      <w:tblPr>
        <w:tblStyle w:val="TableGrid"/>
        <w:tblpPr w:leftFromText="141" w:rightFromText="141" w:vertAnchor="text" w:horzAnchor="margin" w:tblpXSpec="center" w:tblpY="-26"/>
        <w:tblW w:w="4673" w:type="dxa"/>
        <w:tblLayout w:type="fixed"/>
        <w:tblLook w:val="04A0" w:firstRow="1" w:lastRow="0" w:firstColumn="1" w:lastColumn="0" w:noHBand="0" w:noVBand="1"/>
      </w:tblPr>
      <w:tblGrid>
        <w:gridCol w:w="2589"/>
        <w:gridCol w:w="2084"/>
      </w:tblGrid>
      <w:tr w:rsidR="00085EE2" w:rsidRPr="000B47B1" w14:paraId="2C9E0C51" w14:textId="77777777" w:rsidTr="00514475">
        <w:tc>
          <w:tcPr>
            <w:tcW w:w="2589" w:type="dxa"/>
          </w:tcPr>
          <w:p w14:paraId="49498B2D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Main bioactive component</w:t>
            </w:r>
          </w:p>
        </w:tc>
        <w:tc>
          <w:tcPr>
            <w:tcW w:w="2084" w:type="dxa"/>
          </w:tcPr>
          <w:p w14:paraId="256D1AC9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 xml:space="preserve">Proportion in the formulation </w:t>
            </w:r>
          </w:p>
          <w:p w14:paraId="65A957E6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/>
                <w:sz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(µg/mL)</w:t>
            </w:r>
            <w:r w:rsidRPr="000B47B1">
              <w:rPr>
                <w:rFonts w:ascii="Times New Roman" w:hAnsi="Times New Roman"/>
                <w:sz w:val="24"/>
                <w:lang w:val="en-CA"/>
              </w:rPr>
              <w:t xml:space="preserve"> </w:t>
            </w:r>
          </w:p>
        </w:tc>
      </w:tr>
      <w:tr w:rsidR="00085EE2" w:rsidRPr="000B47B1" w14:paraId="262E37F4" w14:textId="77777777" w:rsidTr="00514475">
        <w:tc>
          <w:tcPr>
            <w:tcW w:w="2589" w:type="dxa"/>
          </w:tcPr>
          <w:p w14:paraId="464B3945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Cinnamaldehyde</w:t>
            </w:r>
          </w:p>
        </w:tc>
        <w:tc>
          <w:tcPr>
            <w:tcW w:w="2084" w:type="dxa"/>
          </w:tcPr>
          <w:p w14:paraId="4EE0EE99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49 500</w:t>
            </w:r>
          </w:p>
        </w:tc>
      </w:tr>
      <w:tr w:rsidR="00085EE2" w:rsidRPr="000B47B1" w14:paraId="7451EFE8" w14:textId="77777777" w:rsidTr="00514475">
        <w:tc>
          <w:tcPr>
            <w:tcW w:w="2589" w:type="dxa"/>
          </w:tcPr>
          <w:p w14:paraId="56255359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Carvacrol</w:t>
            </w:r>
          </w:p>
        </w:tc>
        <w:tc>
          <w:tcPr>
            <w:tcW w:w="2084" w:type="dxa"/>
          </w:tcPr>
          <w:p w14:paraId="70FB50A6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13 000</w:t>
            </w:r>
          </w:p>
        </w:tc>
      </w:tr>
      <w:tr w:rsidR="00085EE2" w:rsidRPr="000B47B1" w14:paraId="46B94647" w14:textId="77777777" w:rsidTr="00514475">
        <w:tc>
          <w:tcPr>
            <w:tcW w:w="2589" w:type="dxa"/>
          </w:tcPr>
          <w:p w14:paraId="066D7E03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Thymol</w:t>
            </w:r>
          </w:p>
        </w:tc>
        <w:tc>
          <w:tcPr>
            <w:tcW w:w="2084" w:type="dxa"/>
          </w:tcPr>
          <w:p w14:paraId="3187EDC4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4 900</w:t>
            </w:r>
          </w:p>
        </w:tc>
      </w:tr>
      <w:tr w:rsidR="00085EE2" w:rsidRPr="000B47B1" w14:paraId="1D283DFC" w14:textId="77777777" w:rsidTr="00514475">
        <w:tc>
          <w:tcPr>
            <w:tcW w:w="2589" w:type="dxa"/>
          </w:tcPr>
          <w:p w14:paraId="4CC9F5F9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Eugenol</w:t>
            </w:r>
          </w:p>
        </w:tc>
        <w:tc>
          <w:tcPr>
            <w:tcW w:w="2084" w:type="dxa"/>
          </w:tcPr>
          <w:p w14:paraId="7AEE25AC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9 200</w:t>
            </w:r>
          </w:p>
        </w:tc>
      </w:tr>
      <w:tr w:rsidR="00085EE2" w:rsidRPr="000B47B1" w14:paraId="7CD88CF5" w14:textId="77777777" w:rsidTr="00514475">
        <w:tc>
          <w:tcPr>
            <w:tcW w:w="2589" w:type="dxa"/>
          </w:tcPr>
          <w:p w14:paraId="2BDEA1D3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Organosulfides </w:t>
            </w:r>
          </w:p>
        </w:tc>
        <w:tc>
          <w:tcPr>
            <w:tcW w:w="2084" w:type="dxa"/>
          </w:tcPr>
          <w:p w14:paraId="16F2D4C0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8 000</w:t>
            </w:r>
          </w:p>
        </w:tc>
      </w:tr>
      <w:tr w:rsidR="00085EE2" w:rsidRPr="000B47B1" w14:paraId="0BA4C851" w14:textId="77777777" w:rsidTr="00514475">
        <w:tc>
          <w:tcPr>
            <w:tcW w:w="2589" w:type="dxa"/>
          </w:tcPr>
          <w:p w14:paraId="1AA49096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Punicalagins</w:t>
            </w:r>
          </w:p>
        </w:tc>
        <w:tc>
          <w:tcPr>
            <w:tcW w:w="2084" w:type="dxa"/>
          </w:tcPr>
          <w:p w14:paraId="364B8E74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4 000</w:t>
            </w:r>
          </w:p>
        </w:tc>
      </w:tr>
      <w:tr w:rsidR="00085EE2" w:rsidRPr="000B47B1" w14:paraId="00DE035A" w14:textId="77777777" w:rsidTr="00514475">
        <w:tc>
          <w:tcPr>
            <w:tcW w:w="2589" w:type="dxa"/>
          </w:tcPr>
          <w:p w14:paraId="4BA58C8A" w14:textId="77777777" w:rsidR="00085EE2" w:rsidRPr="000B47B1" w:rsidRDefault="00085EE2" w:rsidP="005144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Artepillin C</w:t>
            </w:r>
          </w:p>
        </w:tc>
        <w:tc>
          <w:tcPr>
            <w:tcW w:w="2084" w:type="dxa"/>
          </w:tcPr>
          <w:p w14:paraId="290D5E0E" w14:textId="77777777" w:rsidR="00085EE2" w:rsidRPr="000B47B1" w:rsidRDefault="00085EE2" w:rsidP="005144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18 000</w:t>
            </w:r>
          </w:p>
        </w:tc>
      </w:tr>
    </w:tbl>
    <w:p w14:paraId="60333304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2738F773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4F79B14C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0A938522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586718A1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0628C9EF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65D78973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18C0E063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3A6D071D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03B6B283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12EB104D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>Table 3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>.</w:t>
      </w: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 xml:space="preserve">Phylogenetic group, multilocus sequence type (MLST), and serotype of the selected APEC strains used in the combination assays. </w:t>
      </w:r>
    </w:p>
    <w:tbl>
      <w:tblPr>
        <w:tblW w:w="6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100"/>
        <w:gridCol w:w="1701"/>
      </w:tblGrid>
      <w:tr w:rsidR="00085EE2" w:rsidRPr="000B47B1" w14:paraId="2EA8B03A" w14:textId="77777777" w:rsidTr="00514475">
        <w:trPr>
          <w:trHeight w:val="57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D231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APEC s</w:t>
            </w: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trains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811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Phylogenetic group</w:t>
            </w:r>
            <w:r w:rsidRPr="000B47B1" w:rsidDel="00CF52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8D9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Sequence type (ST)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E17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Serotype</w:t>
            </w:r>
          </w:p>
        </w:tc>
      </w:tr>
      <w:tr w:rsidR="00085EE2" w:rsidRPr="000B47B1" w14:paraId="005D033A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D646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24324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2B51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FB9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AD5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O78:H9</w:t>
            </w:r>
          </w:p>
        </w:tc>
      </w:tr>
      <w:tr w:rsidR="00085EE2" w:rsidRPr="000B47B1" w14:paraId="1D929BA5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172C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21752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D2AA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92F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E8C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O78:H9</w:t>
            </w:r>
          </w:p>
        </w:tc>
      </w:tr>
      <w:tr w:rsidR="00085EE2" w:rsidRPr="000B47B1" w14:paraId="3B0A47FA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9C6C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20552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D4B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E90C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BDA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O78:H4</w:t>
            </w:r>
          </w:p>
        </w:tc>
      </w:tr>
      <w:tr w:rsidR="00085EE2" w:rsidRPr="000B47B1" w14:paraId="65F41687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8092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24026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F40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4DE9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6BD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O78:H9 </w:t>
            </w:r>
          </w:p>
        </w:tc>
      </w:tr>
      <w:tr w:rsidR="00085EE2" w:rsidRPr="000B47B1" w14:paraId="7420E4C4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111E9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20719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A59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3C14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9862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09A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O78:H9</w:t>
            </w:r>
          </w:p>
        </w:tc>
      </w:tr>
      <w:tr w:rsidR="00085EE2" w:rsidRPr="000B47B1" w14:paraId="6569F798" w14:textId="77777777" w:rsidTr="00514475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2DA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23871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988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B2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D97B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30C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O25:H4</w:t>
            </w:r>
          </w:p>
        </w:tc>
      </w:tr>
    </w:tbl>
    <w:p w14:paraId="2D4C7B3B" w14:textId="77777777" w:rsidR="00085EE2" w:rsidRPr="000B47B1" w:rsidRDefault="00085EE2" w:rsidP="00085EE2">
      <w:pPr>
        <w:spacing w:after="12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CA"/>
        </w:rPr>
        <w:sectPr w:rsidR="00085EE2" w:rsidRPr="000B47B1" w:rsidSect="00085EE2">
          <w:footerReference w:type="even" r:id="rId5"/>
          <w:footerReference w:type="default" r:id="rId6"/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6A204752" w14:textId="77777777" w:rsidR="00085EE2" w:rsidRPr="000B47B1" w:rsidRDefault="00085EE2" w:rsidP="00085EE2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>Table 4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>.</w:t>
      </w: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Pr="000B47B1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t xml:space="preserve">Phenotypic antimicrobial susceptibility and genotypic resistance determinants of individual APEC strains (n=16). </w:t>
      </w:r>
    </w:p>
    <w:tbl>
      <w:tblPr>
        <w:tblW w:w="15168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9"/>
        <w:gridCol w:w="654"/>
        <w:gridCol w:w="549"/>
        <w:gridCol w:w="747"/>
        <w:gridCol w:w="599"/>
        <w:gridCol w:w="794"/>
        <w:gridCol w:w="700"/>
        <w:gridCol w:w="825"/>
        <w:gridCol w:w="669"/>
        <w:gridCol w:w="895"/>
        <w:gridCol w:w="689"/>
        <w:gridCol w:w="786"/>
        <w:gridCol w:w="660"/>
        <w:gridCol w:w="1171"/>
        <w:gridCol w:w="529"/>
        <w:gridCol w:w="918"/>
        <w:gridCol w:w="436"/>
        <w:gridCol w:w="661"/>
        <w:gridCol w:w="436"/>
        <w:gridCol w:w="1035"/>
        <w:gridCol w:w="459"/>
      </w:tblGrid>
      <w:tr w:rsidR="00085EE2" w:rsidRPr="000B47B1" w14:paraId="3F2175C5" w14:textId="77777777" w:rsidTr="00514475">
        <w:trPr>
          <w:trHeight w:val="27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CFA2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26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143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Beta-lactams</w:t>
            </w:r>
          </w:p>
        </w:tc>
        <w:tc>
          <w:tcPr>
            <w:tcW w:w="56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797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Aminoglycoside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EBF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Folate pathway inhibitor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75F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Fluoroquinolones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5BA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Quinolones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BDC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Tetracycline</w:t>
            </w:r>
          </w:p>
        </w:tc>
      </w:tr>
      <w:tr w:rsidR="00085EE2" w:rsidRPr="000B47B1" w14:paraId="50232D2D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FEC8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APEC s</w:t>
            </w:r>
            <w:r w:rsidRPr="000B47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train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5512728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Ceftiofur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88D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31F0B57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Ampicillin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1DA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13D2689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Gentamicin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39C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126E41A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Tobramycin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B74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56FACC1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Streptomycin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973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09DB469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Kanamycin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099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404AD3A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 xml:space="preserve">Trimethoprim-Sulfamethoxazole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A50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4115E4F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Ciprofloxacin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E4D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23E4E10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Nalidixic acid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B55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09CF993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Oxytetracycline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749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Gene</w:t>
            </w:r>
          </w:p>
        </w:tc>
      </w:tr>
      <w:tr w:rsidR="00085EE2" w:rsidRPr="000B47B1" w14:paraId="5CE0B1D5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4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24324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40EE84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C20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7ADAFB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785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5D839E0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743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7F42587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EDA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BD1F57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88E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220A17D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C03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D76E1E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4D7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03A5D7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0B31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384364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40ED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C5A83C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620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090F6BE0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2BE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21752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188B3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135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B2FCC3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519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43623B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E1B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1255340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C4A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16B35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58A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7B5724C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DB2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5C9355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4F9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 ; dfrA15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D6C8A7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A31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0708D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2E9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7B684FA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3F0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24E5F23E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27C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20552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DC3AD2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275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0B0896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08D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D24D4F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B09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aac(3)-VIa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A24844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EE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9FECED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019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813145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CA7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C64F8A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C17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39ECA0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03B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2CE5F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D2A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163302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DEF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4E38744C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AEAB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24026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05A950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98F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0DF0AE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0E5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4DE0CC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20D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E5DAD9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83F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F4C8BD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14B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3307C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362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3B4B02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287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3DB8A2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04FC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C11CCC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CFD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B797E9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FFE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7994F520" w14:textId="77777777" w:rsidTr="00514475">
        <w:trPr>
          <w:trHeight w:val="285"/>
        </w:trPr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5B9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20719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11148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B3B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8F38B0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83C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DB23DC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706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aac(3)-VIa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7AFDF8E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F1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2F334EC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5D8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EAB863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F62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1760DB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F88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2622A3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EA3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6F7C5C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301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6C2C36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493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39A74CF0" w14:textId="77777777" w:rsidTr="00514475">
        <w:trPr>
          <w:trHeight w:val="285"/>
        </w:trPr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D76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007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35E9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085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72C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 xml:space="preserve"> 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1F1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1EBA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A51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C6FE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AB02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301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B97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FA6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F1C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0C4C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864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C38F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0B29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DEF1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7C2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906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</w:tr>
      <w:tr w:rsidR="00085EE2" w:rsidRPr="000B47B1" w14:paraId="2B341CCA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F549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23871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29D616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7A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C2EB2A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E01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5ADD4F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AB9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853130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9BB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979561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4FB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7A39CE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4FE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1AED51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E03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D158AA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BE4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61182C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10F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A9AF45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CB6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689A02D8" w14:textId="77777777" w:rsidTr="00514475">
        <w:trPr>
          <w:trHeight w:val="285"/>
        </w:trPr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13A3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24206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66318B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CC7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6881DA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AE7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91D21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4DD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11E7A6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13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648A79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DED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aph(6)Id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23BCFC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A77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aph(3')Ia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208B2D1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9AD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sul2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095D8E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10B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A217E3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063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FFD135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183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tet(B)</w:t>
            </w:r>
          </w:p>
        </w:tc>
      </w:tr>
      <w:tr w:rsidR="00085EE2" w:rsidRPr="000B47B1" w14:paraId="1CFA9DA3" w14:textId="77777777" w:rsidTr="00514475">
        <w:trPr>
          <w:trHeight w:val="78"/>
        </w:trPr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04E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724D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B4EF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212C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61A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E7D1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8ACA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1A0A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9D0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82D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2FA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 xml:space="preserve"> aph(3")Ib</w:t>
            </w: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7F3F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82B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260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D74D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691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28BE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B9E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C5AD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8D8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50C6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</w:tr>
      <w:tr w:rsidR="00085EE2" w:rsidRPr="000B47B1" w14:paraId="344A9430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E4AA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23136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903041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F5B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6432D4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B98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0D788B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2E7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0986E1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4BC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F9C394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6DA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6D25CB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B9C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AF6129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D1B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8024A4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60F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FDD593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AF1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D514D7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947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6D3C5110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D20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19808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53E03A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049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25C57A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F90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3517D0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5C4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aac(3)-VIa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EDCC41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C46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FE7C06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AAC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EC03DB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F39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BE8EA3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8F4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 ; sul2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31E6E1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20CE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F6685C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76EE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2D54EB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4C9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1DBCD791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B7B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22860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FDBC14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7EA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B12DAE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69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7BAC91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4E7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aac(3)Vla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38F1B6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EEA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1843156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C16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59C645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C0C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96AD50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70F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 ; sul2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4A9A48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843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694F0E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57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184601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EDC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256A2E5E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69B3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15813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29D2FA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B73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E93C21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225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F54DEC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D9A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aac(3)-VIa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09483F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03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EC6A03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411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2B7B4E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B55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5CDFB9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84A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BA3E33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0DDA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E53D7F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BE9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F4A14E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BE8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73D04C0A" w14:textId="77777777" w:rsidTr="00514475">
        <w:trPr>
          <w:trHeight w:val="285"/>
        </w:trPr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802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25364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41E0DE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C6D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562CB0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2DC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CD0C0A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975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9C602E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10C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0C12EA0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D87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aph(6)Id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2AE1AAE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A58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aph(3')Ia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2E81F2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EEF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sul2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4DC6FF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048B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6B1B91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AA4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9331FB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98B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tet(B)</w:t>
            </w:r>
          </w:p>
        </w:tc>
      </w:tr>
      <w:tr w:rsidR="00085EE2" w:rsidRPr="000B47B1" w14:paraId="77E77B85" w14:textId="77777777" w:rsidTr="00514475">
        <w:trPr>
          <w:trHeight w:val="285"/>
        </w:trPr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183E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B8B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6B0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56F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1F4A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152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46A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FABD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F37C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B93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117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 xml:space="preserve"> aph(3")Ib</w:t>
            </w: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264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E9F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2642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8C0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4235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DEA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2F4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118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8A16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2A02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</w:p>
        </w:tc>
      </w:tr>
      <w:tr w:rsidR="00085EE2" w:rsidRPr="000B47B1" w14:paraId="44EB9AD3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93A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25618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77E5A2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B19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D2E465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AEC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FD9CCD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A8C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F1ABAC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FC6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28F817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AD7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5BC407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E7E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aph(3')Ia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7CE1D6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DBF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7E6AED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227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0DA14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E28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18D30DF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C4C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027ED899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61C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25149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677C47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347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24C2688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5AC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D73C28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BCA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3C670B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CCF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AC7E6F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8E0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79BB04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6D9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965D1A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D12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2ED9F9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269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48291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CB3E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36EF52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5DD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0CC01057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058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21813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107FEE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A17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1444B7D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7A8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TEM1B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0051B3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F05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58FA9DB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894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aac(3)IId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B1F844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213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F61D04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8A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C49DA3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8F0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92FB15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5B5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4320B33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7BE3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A99F6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9CB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  <w:tr w:rsidR="00085EE2" w:rsidRPr="000B47B1" w14:paraId="6A00EDCA" w14:textId="77777777" w:rsidTr="00514475">
        <w:trPr>
          <w:trHeight w:val="28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8B8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ECL 20423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3D7D30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23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37AFD0C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451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vertAlign w:val="subscript"/>
                <w:lang w:val="en-CA" w:eastAsia="fr-FR"/>
                <w14:ligatures w14:val="none"/>
              </w:rPr>
              <w:t>CMY2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5FAF806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1C2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aac(3)-VIa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5E9EB9D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C6C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523D"/>
            <w:noWrap/>
            <w:vAlign w:val="center"/>
            <w:hideMark/>
          </w:tcPr>
          <w:p w14:paraId="6AD63A2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A1B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aadA1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324CDB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5A6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A3C8C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3A8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sul1 ; sul2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AEB7F7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524F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9E8B8F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479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222B19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S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AF0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fr-FR"/>
                <w14:ligatures w14:val="none"/>
              </w:rPr>
              <w:t> </w:t>
            </w:r>
          </w:p>
        </w:tc>
      </w:tr>
    </w:tbl>
    <w:p w14:paraId="40AF5E34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sz w:val="24"/>
          <w:szCs w:val="24"/>
          <w:lang w:val="en-CA"/>
        </w:rPr>
        <w:t>Resistant: red (R); Susceptible: green (S); Intermediate: orange (I). The quality-control strain, ATCC 25922, was susceptible to all the tested antimicrobials.</w:t>
      </w:r>
    </w:p>
    <w:p w14:paraId="22BDB6CD" w14:textId="77777777" w:rsidR="00085EE2" w:rsidRPr="000B47B1" w:rsidRDefault="00085EE2" w:rsidP="00085EE2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085EE2" w:rsidRPr="000B47B1" w:rsidSect="00085EE2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631A9C01" w14:textId="77777777" w:rsidR="00085EE2" w:rsidRPr="000B47B1" w:rsidRDefault="00085EE2" w:rsidP="00085EE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>Table 5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 xml:space="preserve">. Minimum inhibitory concentrations (MICs) of the plant-derived product against APEC with different antimicrobial resistance genotypes under pure and complex matrix conditions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985"/>
        <w:gridCol w:w="1417"/>
        <w:gridCol w:w="2694"/>
        <w:gridCol w:w="2693"/>
      </w:tblGrid>
      <w:tr w:rsidR="00085EE2" w:rsidRPr="000B47B1" w14:paraId="39F425AE" w14:textId="77777777" w:rsidTr="00514475">
        <w:trPr>
          <w:trHeight w:val="570"/>
        </w:trPr>
        <w:tc>
          <w:tcPr>
            <w:tcW w:w="1560" w:type="dxa"/>
            <w:vAlign w:val="center"/>
            <w:hideMark/>
          </w:tcPr>
          <w:p w14:paraId="0EDFC1C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 xml:space="preserve">APEC </w:t>
            </w:r>
          </w:p>
          <w:p w14:paraId="3919F35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strains</w:t>
            </w:r>
          </w:p>
        </w:tc>
        <w:tc>
          <w:tcPr>
            <w:tcW w:w="1985" w:type="dxa"/>
            <w:vAlign w:val="center"/>
            <w:hideMark/>
          </w:tcPr>
          <w:p w14:paraId="3398463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MIC under pure culture conditions (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µg/mL</w:t>
            </w: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14:paraId="73CA7302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MIC in complex cecal matrix (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µg/mL</w:t>
            </w: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)</w:t>
            </w:r>
          </w:p>
        </w:tc>
        <w:tc>
          <w:tcPr>
            <w:tcW w:w="2694" w:type="dxa"/>
          </w:tcPr>
          <w:p w14:paraId="38AB1B6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 xml:space="preserve">Phenotypic AMR Profile (Resistant) </w:t>
            </w:r>
          </w:p>
        </w:tc>
        <w:tc>
          <w:tcPr>
            <w:tcW w:w="2693" w:type="dxa"/>
            <w:hideMark/>
          </w:tcPr>
          <w:p w14:paraId="1747D64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ARGs identified by Resfinder</w:t>
            </w:r>
          </w:p>
        </w:tc>
      </w:tr>
      <w:tr w:rsidR="00085EE2" w:rsidRPr="000B47B1" w14:paraId="798A8DCF" w14:textId="77777777" w:rsidTr="00514475">
        <w:trPr>
          <w:trHeight w:val="315"/>
        </w:trPr>
        <w:tc>
          <w:tcPr>
            <w:tcW w:w="1560" w:type="dxa"/>
            <w:noWrap/>
            <w:vAlign w:val="bottom"/>
            <w:hideMark/>
          </w:tcPr>
          <w:p w14:paraId="66564D6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24324</w:t>
            </w:r>
          </w:p>
        </w:tc>
        <w:tc>
          <w:tcPr>
            <w:tcW w:w="1985" w:type="dxa"/>
            <w:noWrap/>
            <w:hideMark/>
          </w:tcPr>
          <w:p w14:paraId="17E4C71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hideMark/>
          </w:tcPr>
          <w:p w14:paraId="3EB72A5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13E0ACD8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 KMN, NAL</w:t>
            </w:r>
          </w:p>
        </w:tc>
        <w:tc>
          <w:tcPr>
            <w:tcW w:w="2693" w:type="dxa"/>
            <w:vAlign w:val="center"/>
            <w:hideMark/>
          </w:tcPr>
          <w:p w14:paraId="2D538E65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TEM1B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aac(3)IId</w:t>
            </w:r>
          </w:p>
        </w:tc>
      </w:tr>
      <w:tr w:rsidR="00085EE2" w:rsidRPr="000B47B1" w14:paraId="5E97652A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536F253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21752</w:t>
            </w:r>
          </w:p>
        </w:tc>
        <w:tc>
          <w:tcPr>
            <w:tcW w:w="1985" w:type="dxa"/>
            <w:noWrap/>
            <w:hideMark/>
          </w:tcPr>
          <w:p w14:paraId="69F3F29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hideMark/>
          </w:tcPr>
          <w:p w14:paraId="4EAF7B5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3D1C1160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 KMN, SXT, OT</w:t>
            </w:r>
          </w:p>
        </w:tc>
        <w:tc>
          <w:tcPr>
            <w:tcW w:w="2693" w:type="dxa"/>
            <w:vAlign w:val="center"/>
            <w:hideMark/>
          </w:tcPr>
          <w:p w14:paraId="78D35601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TEM1B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aac(3)IId, aadA1, sul1, dfrA15, tet(A)</w:t>
            </w:r>
          </w:p>
        </w:tc>
      </w:tr>
      <w:tr w:rsidR="00085EE2" w:rsidRPr="000B47B1" w14:paraId="5D4B8F07" w14:textId="77777777" w:rsidTr="00514475">
        <w:trPr>
          <w:trHeight w:val="315"/>
        </w:trPr>
        <w:tc>
          <w:tcPr>
            <w:tcW w:w="1560" w:type="dxa"/>
            <w:noWrap/>
            <w:vAlign w:val="bottom"/>
            <w:hideMark/>
          </w:tcPr>
          <w:p w14:paraId="7110DF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20552</w:t>
            </w:r>
          </w:p>
        </w:tc>
        <w:tc>
          <w:tcPr>
            <w:tcW w:w="1985" w:type="dxa"/>
            <w:noWrap/>
            <w:hideMark/>
          </w:tcPr>
          <w:p w14:paraId="2F56BEB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hideMark/>
          </w:tcPr>
          <w:p w14:paraId="2DDF661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6E5C8AF8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SMN, OT</w:t>
            </w:r>
          </w:p>
        </w:tc>
        <w:tc>
          <w:tcPr>
            <w:tcW w:w="2693" w:type="dxa"/>
            <w:vAlign w:val="center"/>
            <w:hideMark/>
          </w:tcPr>
          <w:p w14:paraId="6F4C4DA4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aac(3)-VIa, aadA1, sul 1, tet(A)</w:t>
            </w:r>
          </w:p>
        </w:tc>
      </w:tr>
      <w:tr w:rsidR="00085EE2" w:rsidRPr="000B47B1" w14:paraId="63530F51" w14:textId="77777777" w:rsidTr="00514475">
        <w:trPr>
          <w:trHeight w:val="315"/>
        </w:trPr>
        <w:tc>
          <w:tcPr>
            <w:tcW w:w="1560" w:type="dxa"/>
            <w:noWrap/>
            <w:vAlign w:val="bottom"/>
          </w:tcPr>
          <w:p w14:paraId="36BAE28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24026</w:t>
            </w:r>
          </w:p>
        </w:tc>
        <w:tc>
          <w:tcPr>
            <w:tcW w:w="1985" w:type="dxa"/>
            <w:noWrap/>
          </w:tcPr>
          <w:p w14:paraId="3A91067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</w:tcPr>
          <w:p w14:paraId="68B30B7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37CC4341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OT</w:t>
            </w:r>
          </w:p>
        </w:tc>
        <w:tc>
          <w:tcPr>
            <w:tcW w:w="2693" w:type="dxa"/>
            <w:vAlign w:val="center"/>
          </w:tcPr>
          <w:p w14:paraId="323CD8B9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tet(A)</w:t>
            </w:r>
          </w:p>
        </w:tc>
      </w:tr>
      <w:tr w:rsidR="00085EE2" w:rsidRPr="000B47B1" w14:paraId="0CC3A53A" w14:textId="77777777" w:rsidTr="00514475">
        <w:trPr>
          <w:trHeight w:val="315"/>
        </w:trPr>
        <w:tc>
          <w:tcPr>
            <w:tcW w:w="1560" w:type="dxa"/>
            <w:noWrap/>
            <w:vAlign w:val="bottom"/>
          </w:tcPr>
          <w:p w14:paraId="047F75A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20719</w:t>
            </w:r>
          </w:p>
        </w:tc>
        <w:tc>
          <w:tcPr>
            <w:tcW w:w="1985" w:type="dxa"/>
            <w:noWrap/>
          </w:tcPr>
          <w:p w14:paraId="28D1A91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</w:tcPr>
          <w:p w14:paraId="0E4FAE6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21E21B88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 SMN,</w:t>
            </w:r>
          </w:p>
        </w:tc>
        <w:tc>
          <w:tcPr>
            <w:tcW w:w="2693" w:type="dxa"/>
            <w:vAlign w:val="center"/>
          </w:tcPr>
          <w:p w14:paraId="7A46E4C7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CMY2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TEM1B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aac(3)VIa, aac(3)IId, aadA1, sul1</w:t>
            </w:r>
          </w:p>
        </w:tc>
      </w:tr>
      <w:tr w:rsidR="00085EE2" w:rsidRPr="000B47B1" w14:paraId="7A9C3DD5" w14:textId="77777777" w:rsidTr="00514475">
        <w:trPr>
          <w:trHeight w:val="315"/>
        </w:trPr>
        <w:tc>
          <w:tcPr>
            <w:tcW w:w="1560" w:type="dxa"/>
            <w:noWrap/>
            <w:vAlign w:val="bottom"/>
          </w:tcPr>
          <w:p w14:paraId="48A64A2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23871</w:t>
            </w:r>
          </w:p>
        </w:tc>
        <w:tc>
          <w:tcPr>
            <w:tcW w:w="1985" w:type="dxa"/>
            <w:noWrap/>
          </w:tcPr>
          <w:p w14:paraId="2E77C13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</w:tcPr>
          <w:p w14:paraId="433B346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5156A883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</w:t>
            </w:r>
          </w:p>
        </w:tc>
        <w:tc>
          <w:tcPr>
            <w:tcW w:w="2693" w:type="dxa"/>
            <w:vAlign w:val="center"/>
          </w:tcPr>
          <w:p w14:paraId="048B99E9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CMY2</w:t>
            </w:r>
          </w:p>
        </w:tc>
      </w:tr>
      <w:tr w:rsidR="00085EE2" w:rsidRPr="000B47B1" w14:paraId="18F063BB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56FD0B7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24206</w:t>
            </w:r>
          </w:p>
        </w:tc>
        <w:tc>
          <w:tcPr>
            <w:tcW w:w="1985" w:type="dxa"/>
            <w:noWrap/>
            <w:hideMark/>
          </w:tcPr>
          <w:p w14:paraId="44ACB9A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315B201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0FEA3BAB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SMN, KMN, SXT, OT</w:t>
            </w:r>
          </w:p>
        </w:tc>
        <w:tc>
          <w:tcPr>
            <w:tcW w:w="2693" w:type="dxa"/>
            <w:vAlign w:val="center"/>
            <w:hideMark/>
          </w:tcPr>
          <w:p w14:paraId="27FFBC88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aph(6)Id,  aph(3")Ib, aph(3')Ia, sul2, tet(B)</w:t>
            </w:r>
          </w:p>
        </w:tc>
      </w:tr>
      <w:tr w:rsidR="00085EE2" w:rsidRPr="000B47B1" w14:paraId="790F781D" w14:textId="77777777" w:rsidTr="00514475">
        <w:trPr>
          <w:trHeight w:val="315"/>
        </w:trPr>
        <w:tc>
          <w:tcPr>
            <w:tcW w:w="1560" w:type="dxa"/>
            <w:noWrap/>
            <w:vAlign w:val="bottom"/>
            <w:hideMark/>
          </w:tcPr>
          <w:p w14:paraId="592ECAD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23136</w:t>
            </w:r>
          </w:p>
        </w:tc>
        <w:tc>
          <w:tcPr>
            <w:tcW w:w="1985" w:type="dxa"/>
            <w:noWrap/>
            <w:hideMark/>
          </w:tcPr>
          <w:p w14:paraId="7329302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0E2997B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6CAE4D60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</w:t>
            </w:r>
          </w:p>
        </w:tc>
        <w:tc>
          <w:tcPr>
            <w:tcW w:w="2693" w:type="dxa"/>
            <w:vAlign w:val="center"/>
            <w:hideMark/>
          </w:tcPr>
          <w:p w14:paraId="75DB4C6A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blaTEM1B, aac(3)IId</w:t>
            </w:r>
          </w:p>
        </w:tc>
      </w:tr>
      <w:tr w:rsidR="00085EE2" w:rsidRPr="000B47B1" w14:paraId="752FCCFF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617FE93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19808</w:t>
            </w:r>
          </w:p>
        </w:tc>
        <w:tc>
          <w:tcPr>
            <w:tcW w:w="1985" w:type="dxa"/>
            <w:noWrap/>
            <w:hideMark/>
          </w:tcPr>
          <w:p w14:paraId="0323E15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12889D1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1DFEACE9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GMN, SMN,</w:t>
            </w:r>
          </w:p>
        </w:tc>
        <w:tc>
          <w:tcPr>
            <w:tcW w:w="2693" w:type="dxa"/>
            <w:vAlign w:val="center"/>
            <w:hideMark/>
          </w:tcPr>
          <w:p w14:paraId="4E3C2A4E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aac(3)-VIa, aadA1, sul1, sul 2</w:t>
            </w:r>
          </w:p>
        </w:tc>
      </w:tr>
      <w:tr w:rsidR="00085EE2" w:rsidRPr="000B47B1" w14:paraId="3348AD36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45D84A9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22860</w:t>
            </w:r>
          </w:p>
        </w:tc>
        <w:tc>
          <w:tcPr>
            <w:tcW w:w="1985" w:type="dxa"/>
            <w:noWrap/>
            <w:hideMark/>
          </w:tcPr>
          <w:p w14:paraId="15B2A21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0100B29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12CFC564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GMN, SMN,</w:t>
            </w:r>
          </w:p>
        </w:tc>
        <w:tc>
          <w:tcPr>
            <w:tcW w:w="2693" w:type="dxa"/>
            <w:vAlign w:val="center"/>
            <w:hideMark/>
          </w:tcPr>
          <w:p w14:paraId="47D436D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aac(3)-VIa, aadA1, sul1, sul 2</w:t>
            </w:r>
          </w:p>
        </w:tc>
      </w:tr>
      <w:tr w:rsidR="00085EE2" w:rsidRPr="000B47B1" w14:paraId="155B7291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0629BD5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15813</w:t>
            </w:r>
          </w:p>
        </w:tc>
        <w:tc>
          <w:tcPr>
            <w:tcW w:w="1985" w:type="dxa"/>
            <w:noWrap/>
            <w:hideMark/>
          </w:tcPr>
          <w:p w14:paraId="0A51B2D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7B4580D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346DC46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GMN, SMN, OT</w:t>
            </w:r>
          </w:p>
        </w:tc>
        <w:tc>
          <w:tcPr>
            <w:tcW w:w="2693" w:type="dxa"/>
            <w:vAlign w:val="center"/>
            <w:hideMark/>
          </w:tcPr>
          <w:p w14:paraId="721471B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aac(3)-VIa, aadA1, sul1, tet(A)</w:t>
            </w:r>
          </w:p>
        </w:tc>
      </w:tr>
      <w:tr w:rsidR="00085EE2" w:rsidRPr="000B47B1" w14:paraId="08B9B5D5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7046EC8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25364</w:t>
            </w:r>
          </w:p>
        </w:tc>
        <w:tc>
          <w:tcPr>
            <w:tcW w:w="1985" w:type="dxa"/>
            <w:noWrap/>
            <w:hideMark/>
          </w:tcPr>
          <w:p w14:paraId="6BECFEA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7DF290E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5DADE354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SMN, KMN, OT</w:t>
            </w:r>
          </w:p>
        </w:tc>
        <w:tc>
          <w:tcPr>
            <w:tcW w:w="2693" w:type="dxa"/>
            <w:vAlign w:val="center"/>
            <w:hideMark/>
          </w:tcPr>
          <w:p w14:paraId="72F6FFA1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aph(6)Id,  aph(3")Ib, aph(3')Ia, sul2, tet(B)</w:t>
            </w:r>
          </w:p>
        </w:tc>
      </w:tr>
      <w:tr w:rsidR="00085EE2" w:rsidRPr="000B47B1" w14:paraId="4AB99DC5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5781670C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25618</w:t>
            </w:r>
          </w:p>
        </w:tc>
        <w:tc>
          <w:tcPr>
            <w:tcW w:w="1985" w:type="dxa"/>
            <w:noWrap/>
            <w:hideMark/>
          </w:tcPr>
          <w:p w14:paraId="1A5B19D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33FA345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20B64658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KMN, OT</w:t>
            </w:r>
          </w:p>
        </w:tc>
        <w:tc>
          <w:tcPr>
            <w:tcW w:w="2693" w:type="dxa"/>
            <w:vAlign w:val="center"/>
            <w:hideMark/>
          </w:tcPr>
          <w:p w14:paraId="0BB570EB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aph(3')Ia, tet(A)</w:t>
            </w:r>
          </w:p>
        </w:tc>
      </w:tr>
      <w:tr w:rsidR="00085EE2" w:rsidRPr="000B47B1" w14:paraId="64A9BD89" w14:textId="77777777" w:rsidTr="00514475">
        <w:trPr>
          <w:trHeight w:val="285"/>
        </w:trPr>
        <w:tc>
          <w:tcPr>
            <w:tcW w:w="1560" w:type="dxa"/>
            <w:noWrap/>
            <w:vAlign w:val="bottom"/>
            <w:hideMark/>
          </w:tcPr>
          <w:p w14:paraId="4DE6637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25149</w:t>
            </w:r>
          </w:p>
        </w:tc>
        <w:tc>
          <w:tcPr>
            <w:tcW w:w="1985" w:type="dxa"/>
            <w:noWrap/>
            <w:hideMark/>
          </w:tcPr>
          <w:p w14:paraId="1A8277FE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1A4201C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7149D83F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</w:t>
            </w:r>
          </w:p>
        </w:tc>
        <w:tc>
          <w:tcPr>
            <w:tcW w:w="2693" w:type="dxa"/>
            <w:vAlign w:val="center"/>
            <w:hideMark/>
          </w:tcPr>
          <w:p w14:paraId="38F9DD40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TEM1B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aac(3)IId</w:t>
            </w:r>
          </w:p>
        </w:tc>
      </w:tr>
      <w:tr w:rsidR="00085EE2" w:rsidRPr="000B47B1" w14:paraId="07494B79" w14:textId="77777777" w:rsidTr="00514475">
        <w:trPr>
          <w:trHeight w:val="315"/>
        </w:trPr>
        <w:tc>
          <w:tcPr>
            <w:tcW w:w="1560" w:type="dxa"/>
            <w:noWrap/>
            <w:vAlign w:val="bottom"/>
            <w:hideMark/>
          </w:tcPr>
          <w:p w14:paraId="5ED9101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21813</w:t>
            </w:r>
          </w:p>
        </w:tc>
        <w:tc>
          <w:tcPr>
            <w:tcW w:w="1985" w:type="dxa"/>
            <w:noWrap/>
            <w:hideMark/>
          </w:tcPr>
          <w:p w14:paraId="484AAAE7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738B3F60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400B2F73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TMN, NAL</w:t>
            </w:r>
          </w:p>
        </w:tc>
        <w:tc>
          <w:tcPr>
            <w:tcW w:w="2693" w:type="dxa"/>
            <w:vAlign w:val="center"/>
            <w:hideMark/>
          </w:tcPr>
          <w:p w14:paraId="08282613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kern w:val="0"/>
                <w:sz w:val="24"/>
                <w:highlight w:val="yellow"/>
                <w:lang w:val="en-CA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TEM1B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aac(3)IId</w:t>
            </w:r>
          </w:p>
        </w:tc>
      </w:tr>
      <w:tr w:rsidR="00085EE2" w:rsidRPr="000B47B1" w14:paraId="0EAF4CFC" w14:textId="77777777" w:rsidTr="00514475">
        <w:trPr>
          <w:trHeight w:val="315"/>
        </w:trPr>
        <w:tc>
          <w:tcPr>
            <w:tcW w:w="1560" w:type="dxa"/>
            <w:noWrap/>
            <w:vAlign w:val="bottom"/>
            <w:hideMark/>
          </w:tcPr>
          <w:p w14:paraId="21E106A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 20423</w:t>
            </w:r>
          </w:p>
        </w:tc>
        <w:tc>
          <w:tcPr>
            <w:tcW w:w="1985" w:type="dxa"/>
            <w:noWrap/>
            <w:hideMark/>
          </w:tcPr>
          <w:p w14:paraId="50C8CFCB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  <w:hideMark/>
          </w:tcPr>
          <w:p w14:paraId="42D86F25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4" w:type="dxa"/>
          </w:tcPr>
          <w:p w14:paraId="042CB47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AMP, GMN, SMN,</w:t>
            </w:r>
          </w:p>
        </w:tc>
        <w:tc>
          <w:tcPr>
            <w:tcW w:w="2693" w:type="dxa"/>
            <w:vAlign w:val="center"/>
            <w:hideMark/>
          </w:tcPr>
          <w:p w14:paraId="4213DA6D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bla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CMY2</w:t>
            </w:r>
            <w:r w:rsidRPr="000B47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, aac(3)VIa, aadA1, sul1, sul2</w:t>
            </w:r>
          </w:p>
        </w:tc>
      </w:tr>
      <w:tr w:rsidR="00085EE2" w:rsidRPr="000B47B1" w14:paraId="382DA205" w14:textId="77777777" w:rsidTr="00514475">
        <w:trPr>
          <w:trHeight w:val="315"/>
        </w:trPr>
        <w:tc>
          <w:tcPr>
            <w:tcW w:w="1560" w:type="dxa"/>
            <w:noWrap/>
            <w:vAlign w:val="bottom"/>
          </w:tcPr>
          <w:p w14:paraId="76291AA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ATCC 25922</w:t>
            </w:r>
          </w:p>
        </w:tc>
        <w:tc>
          <w:tcPr>
            <w:tcW w:w="1985" w:type="dxa"/>
            <w:noWrap/>
            <w:vAlign w:val="center"/>
          </w:tcPr>
          <w:p w14:paraId="21F0D1AA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7800</w:t>
            </w:r>
          </w:p>
        </w:tc>
        <w:tc>
          <w:tcPr>
            <w:tcW w:w="1417" w:type="dxa"/>
            <w:noWrap/>
            <w:vAlign w:val="center"/>
          </w:tcPr>
          <w:p w14:paraId="2EA81B6F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15625</w:t>
            </w:r>
          </w:p>
        </w:tc>
        <w:tc>
          <w:tcPr>
            <w:tcW w:w="2694" w:type="dxa"/>
          </w:tcPr>
          <w:p w14:paraId="02313F67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NA</w:t>
            </w:r>
          </w:p>
        </w:tc>
        <w:tc>
          <w:tcPr>
            <w:tcW w:w="2693" w:type="dxa"/>
            <w:vAlign w:val="bottom"/>
          </w:tcPr>
          <w:p w14:paraId="365A103C" w14:textId="77777777" w:rsidR="00085EE2" w:rsidRPr="000B47B1" w:rsidRDefault="00085EE2" w:rsidP="005144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 NA</w:t>
            </w:r>
          </w:p>
        </w:tc>
      </w:tr>
    </w:tbl>
    <w:p w14:paraId="49AD6A97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sz w:val="24"/>
          <w:szCs w:val="24"/>
          <w:lang w:val="en-CA"/>
        </w:rPr>
        <w:t xml:space="preserve">AM: ampicillin; GMN: gentamicin; TMN: tobramycin; SMN: streptomycin; KMN: kanamycin; SXT: trimethoprim-sulfamethoxazole; NAL: nalidixic acid; OT: oxytetracycline; MIC: minimum inhibitory concentrations; AMR: Antimicrobial resistance; ARGs: Antimicrobial resistance genes. </w:t>
      </w:r>
    </w:p>
    <w:p w14:paraId="1CDEF55B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30775703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>Table 6</w:t>
      </w:r>
      <w:r w:rsidRPr="000B47B1">
        <w:rPr>
          <w:rFonts w:ascii="Times New Roman" w:hAnsi="Times New Roman" w:cs="Times New Roman"/>
          <w:sz w:val="24"/>
          <w:szCs w:val="24"/>
          <w:lang w:val="en-CA"/>
        </w:rPr>
        <w:t>. Minimum inhibitory concentrations (MICs) and fractional inhibitory concentration indices (FICIs) of essential oils tested in combination with pomegranate extract against selected antimicrobial-resistant APEC strains.</w:t>
      </w:r>
    </w:p>
    <w:tbl>
      <w:tblPr>
        <w:tblpPr w:leftFromText="141" w:rightFromText="141" w:vertAnchor="text" w:horzAnchor="margin" w:tblpXSpec="center" w:tblpY="63"/>
        <w:tblW w:w="10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134"/>
        <w:gridCol w:w="1134"/>
        <w:gridCol w:w="1559"/>
        <w:gridCol w:w="1559"/>
        <w:gridCol w:w="630"/>
        <w:gridCol w:w="850"/>
        <w:gridCol w:w="709"/>
        <w:gridCol w:w="1780"/>
      </w:tblGrid>
      <w:tr w:rsidR="00085EE2" w:rsidRPr="000B47B1" w14:paraId="35382AE5" w14:textId="77777777" w:rsidTr="00514475">
        <w:trPr>
          <w:trHeight w:val="2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D55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Cinnamon / Pomegranate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8734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MIC A (alone)</w:t>
            </w:r>
            <w:r w:rsidRPr="000B47B1">
              <w:rPr>
                <w:rFonts w:ascii="Times New Roman" w:hAnsi="Times New Roman"/>
                <w:sz w:val="24"/>
                <w:lang w:val="en-CA"/>
              </w:rPr>
              <w:t xml:space="preserve"> 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(µg/mL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C801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MIC B (alone) (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µg/mL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AC0C8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MIC A (in the presence of B) (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µg/mL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27A39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MIC B (in the presence of A) (</w:t>
            </w: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µg/mL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)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8DB6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FIC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510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FIC</w:t>
            </w: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val="en-CA" w:eastAsia="fr-FR"/>
                <w14:ligatures w14:val="none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4CE6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FICI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E6DD3" w14:textId="77777777" w:rsidR="00085EE2" w:rsidRPr="000B47B1" w:rsidRDefault="00085EE2" w:rsidP="0051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Interaction</w:t>
            </w:r>
          </w:p>
        </w:tc>
      </w:tr>
      <w:tr w:rsidR="00085EE2" w:rsidRPr="000B47B1" w14:paraId="470BEE99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549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ATCC25922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87B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37C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7AA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B47F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91E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7BA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4EE2622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745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1F53BAA1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D431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ECL24324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4A01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DF25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9E3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CB7C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68C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23B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6D02B8F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C0A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Additive</w:t>
            </w:r>
          </w:p>
        </w:tc>
      </w:tr>
      <w:tr w:rsidR="00085EE2" w:rsidRPr="000B47B1" w14:paraId="37CE0463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79A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ECL21752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7846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C00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96C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307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5AE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800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1EE37A7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ECB1" w14:textId="77777777" w:rsidR="00085EE2" w:rsidRPr="000B47B1" w:rsidRDefault="00085EE2" w:rsidP="00514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No interactive </w:t>
            </w:r>
          </w:p>
        </w:tc>
      </w:tr>
      <w:tr w:rsidR="00085EE2" w:rsidRPr="000B47B1" w14:paraId="05394710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2BB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ECL20552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A19C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980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1143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78D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980B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C7F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6E85378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FAE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169D0382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7EDC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ACC2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F51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564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891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54C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6E6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50334B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70F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2FA03163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C602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ECL20719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18E6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2E9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CFB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9BE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2EE9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0D5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6EE1E30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594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Additive</w:t>
            </w:r>
          </w:p>
        </w:tc>
      </w:tr>
      <w:tr w:rsidR="00085EE2" w:rsidRPr="000B47B1" w14:paraId="07F10C8B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378E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ECL23871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2433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A1E4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511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855B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309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905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6A5DDC4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647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0543595B" w14:textId="77777777" w:rsidTr="00514475">
        <w:trPr>
          <w:trHeight w:val="285"/>
        </w:trPr>
        <w:tc>
          <w:tcPr>
            <w:tcW w:w="88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F10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Oregano / Pomegranate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C2A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</w:p>
        </w:tc>
      </w:tr>
      <w:tr w:rsidR="00085EE2" w:rsidRPr="000B47B1" w14:paraId="0A649316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BAC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ATCC25922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3FE3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B583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5367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6407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36CD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377F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022EA60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768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2D629D05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5C4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ECL24324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FECD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E57F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1605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AD47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31300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66D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3751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16107F7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352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0B0D297D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E9FF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ECL21752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5D5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66B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6619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A689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31300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A81E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6651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46C10C0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F3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7B667428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45C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ECL20552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B957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3DA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750E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7F6A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2FD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D6C3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30DE888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5C3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42F0ED7C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1BF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5A3A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443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600E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DE72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31300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A7ED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0E19D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61FBFFE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FC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7038FFA5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7FD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ECL20719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D4EF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92C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BB55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88F8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7F2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66CE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7A2C194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5D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4A608ED3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4C4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ECL23871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F635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AE4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14B7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3900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99EC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D792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DE23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0A7BA33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ED1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457CF176" w14:textId="77777777" w:rsidTr="00514475">
        <w:trPr>
          <w:trHeight w:val="285"/>
        </w:trPr>
        <w:tc>
          <w:tcPr>
            <w:tcW w:w="88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12D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Clove / Pomegranate</w:t>
            </w:r>
          </w:p>
        </w:tc>
        <w:tc>
          <w:tcPr>
            <w:tcW w:w="1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81F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</w:p>
        </w:tc>
      </w:tr>
      <w:tr w:rsidR="00085EE2" w:rsidRPr="000B47B1" w14:paraId="1253C6E8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81FD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ATCC25922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9A0F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1103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85B8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B6D5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10000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F21C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0F5A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579D512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94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767176C9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6B2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ECL24324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58BD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2745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5571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9E28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3DCC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F38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5C92DE2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57C9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Additive</w:t>
            </w:r>
          </w:p>
        </w:tc>
      </w:tr>
      <w:tr w:rsidR="00085EE2" w:rsidRPr="000B47B1" w14:paraId="1F9A52A5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6E2C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ECL21752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932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9300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4D1C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10A4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3FBB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D797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1D79F27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0E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Additive</w:t>
            </w:r>
          </w:p>
        </w:tc>
      </w:tr>
      <w:tr w:rsidR="00085EE2" w:rsidRPr="000B47B1" w14:paraId="59DB477A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340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ECL20552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67B5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71E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8AF82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2083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1CE5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6C25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2DC972E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84F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70D4CF8D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1EE0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ECL24026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68E0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2FDC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DA7E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F647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E2CB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6D34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15B53B3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8BB0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Additive</w:t>
            </w:r>
          </w:p>
        </w:tc>
      </w:tr>
      <w:tr w:rsidR="00085EE2" w:rsidRPr="000B47B1" w14:paraId="442376EC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54A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ECL20719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B4B0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CD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3CE1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73D3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3A15F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9D2B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1A64446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E038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  <w:tr w:rsidR="00085EE2" w:rsidRPr="000B47B1" w14:paraId="663399E5" w14:textId="77777777" w:rsidTr="00514475"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60684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  <w:t>ECL23871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4B411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E045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486B7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7800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0F78A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20000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559E6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6B48E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</w:tcPr>
          <w:p w14:paraId="271989EC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CA" w:eastAsia="fr-FR"/>
                <w14:ligatures w14:val="none"/>
              </w:rPr>
            </w:pPr>
            <w:r w:rsidRPr="000B47B1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1,5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F083" w14:textId="77777777" w:rsidR="00085EE2" w:rsidRPr="000B47B1" w:rsidRDefault="00085EE2" w:rsidP="005144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0B47B1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No interactive</w:t>
            </w:r>
          </w:p>
        </w:tc>
      </w:tr>
    </w:tbl>
    <w:p w14:paraId="64A3CAE5" w14:textId="77777777" w:rsidR="00085EE2" w:rsidRPr="000B47B1" w:rsidRDefault="00085EE2" w:rsidP="00085EE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0B47B1">
        <w:rPr>
          <w:rFonts w:ascii="Times New Roman" w:hAnsi="Times New Roman" w:cs="Times New Roman"/>
          <w:sz w:val="24"/>
          <w:szCs w:val="24"/>
          <w:lang w:val="en-CA"/>
        </w:rPr>
        <w:t>MIC: minimum inhibitory concentrations in µg/mL; FIC: fractional inhibitory concentration; FICI: fractional inhibitory concentration index. synergistic (FICI ≤ 0.5), partial synergy (0.5 &lt; FICI ≤ 0.75), additive (0.75 &lt; FICI ≤ 1.0) in green, indifferent (1.0 &lt; FICI ≤ 4.0) in orange, or antagonistic effect (FICI &gt; 4.0).</w:t>
      </w:r>
    </w:p>
    <w:p w14:paraId="4126BF95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61146112"/>
      <w:docPartObj>
        <w:docPartGallery w:val="Page Numbers (Bottom of Page)"/>
        <w:docPartUnique/>
      </w:docPartObj>
    </w:sdtPr>
    <w:sdtContent>
      <w:p w14:paraId="7AAB91D3" w14:textId="77777777" w:rsidR="00085EE2" w:rsidRDefault="00085EE2" w:rsidP="00C25F5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306354E" w14:textId="77777777" w:rsidR="00085EE2" w:rsidRDefault="00085E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02990185"/>
      <w:docPartObj>
        <w:docPartGallery w:val="Page Numbers (Bottom of Page)"/>
        <w:docPartUnique/>
      </w:docPartObj>
    </w:sdtPr>
    <w:sdtContent>
      <w:p w14:paraId="3267097A" w14:textId="77777777" w:rsidR="00085EE2" w:rsidRDefault="00085EE2" w:rsidP="00C25F5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5E355A1" w14:textId="77777777" w:rsidR="00085EE2" w:rsidRDefault="00085EE2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56"/>
    <w:multiLevelType w:val="hybridMultilevel"/>
    <w:tmpl w:val="074AFD6A"/>
    <w:lvl w:ilvl="0" w:tplc="D9866B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61A4D"/>
    <w:multiLevelType w:val="hybridMultilevel"/>
    <w:tmpl w:val="596E33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A6E45"/>
    <w:multiLevelType w:val="hybridMultilevel"/>
    <w:tmpl w:val="E3A85AF6"/>
    <w:lvl w:ilvl="0" w:tplc="8162E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302C"/>
    <w:multiLevelType w:val="hybridMultilevel"/>
    <w:tmpl w:val="E3A85A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803A8"/>
    <w:multiLevelType w:val="hybridMultilevel"/>
    <w:tmpl w:val="F7EE18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6486A"/>
    <w:multiLevelType w:val="hybridMultilevel"/>
    <w:tmpl w:val="8DA809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5335A"/>
    <w:multiLevelType w:val="hybridMultilevel"/>
    <w:tmpl w:val="C42AF6B6"/>
    <w:lvl w:ilvl="0" w:tplc="4DEE3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28E0"/>
    <w:multiLevelType w:val="hybridMultilevel"/>
    <w:tmpl w:val="C94AA1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B23C2"/>
    <w:multiLevelType w:val="hybridMultilevel"/>
    <w:tmpl w:val="23386D5A"/>
    <w:lvl w:ilvl="0" w:tplc="A3DE1B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F623F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D9635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74ADE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B4DF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9ECD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389E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A05F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D2A8D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F6278AB"/>
    <w:multiLevelType w:val="multilevel"/>
    <w:tmpl w:val="F366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3500C"/>
    <w:multiLevelType w:val="hybridMultilevel"/>
    <w:tmpl w:val="C804EA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40B7D"/>
    <w:multiLevelType w:val="hybridMultilevel"/>
    <w:tmpl w:val="F63CFE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367127">
    <w:abstractNumId w:val="4"/>
  </w:num>
  <w:num w:numId="2" w16cid:durableId="305399322">
    <w:abstractNumId w:val="10"/>
  </w:num>
  <w:num w:numId="3" w16cid:durableId="737292491">
    <w:abstractNumId w:val="8"/>
  </w:num>
  <w:num w:numId="4" w16cid:durableId="853618264">
    <w:abstractNumId w:val="6"/>
  </w:num>
  <w:num w:numId="5" w16cid:durableId="1084570273">
    <w:abstractNumId w:val="0"/>
  </w:num>
  <w:num w:numId="6" w16cid:durableId="1182891908">
    <w:abstractNumId w:val="9"/>
  </w:num>
  <w:num w:numId="7" w16cid:durableId="1654065374">
    <w:abstractNumId w:val="2"/>
  </w:num>
  <w:num w:numId="8" w16cid:durableId="1616137912">
    <w:abstractNumId w:val="3"/>
  </w:num>
  <w:num w:numId="9" w16cid:durableId="2077238085">
    <w:abstractNumId w:val="1"/>
  </w:num>
  <w:num w:numId="10" w16cid:durableId="378238885">
    <w:abstractNumId w:val="7"/>
  </w:num>
  <w:num w:numId="11" w16cid:durableId="1681656995">
    <w:abstractNumId w:val="11"/>
  </w:num>
  <w:num w:numId="12" w16cid:durableId="18105171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E2"/>
    <w:rsid w:val="00085EE2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11A05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0DCD4"/>
  <w15:chartTrackingRefBased/>
  <w15:docId w15:val="{36881C2E-10B3-49FB-9E6D-D4710831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EE2"/>
    <w:pPr>
      <w:spacing w:line="259" w:lineRule="auto"/>
    </w:pPr>
    <w:rPr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85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E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E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E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5E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E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85EE2"/>
    <w:pPr>
      <w:spacing w:after="0" w:line="240" w:lineRule="auto"/>
    </w:pPr>
    <w:rPr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5EE2"/>
    <w:pPr>
      <w:spacing w:after="0" w:line="240" w:lineRule="auto"/>
    </w:pPr>
    <w:rPr>
      <w:sz w:val="22"/>
      <w:szCs w:val="22"/>
      <w:lang w:val="fr-FR"/>
    </w:rPr>
  </w:style>
  <w:style w:type="character" w:styleId="Emphasis">
    <w:name w:val="Emphasis"/>
    <w:basedOn w:val="DefaultParagraphFont"/>
    <w:uiPriority w:val="20"/>
    <w:qFormat/>
    <w:rsid w:val="00085EE2"/>
    <w:rPr>
      <w:i/>
      <w:iCs/>
    </w:rPr>
  </w:style>
  <w:style w:type="character" w:customStyle="1" w:styleId="apple-converted-space">
    <w:name w:val="apple-converted-space"/>
    <w:basedOn w:val="DefaultParagraphFont"/>
    <w:rsid w:val="00085EE2"/>
  </w:style>
  <w:style w:type="paragraph" w:customStyle="1" w:styleId="EndNoteBibliographyTitle">
    <w:name w:val="EndNote Bibliography Title"/>
    <w:basedOn w:val="Normal"/>
    <w:link w:val="EndNoteBibliographyTitleCar"/>
    <w:rsid w:val="00085EE2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085EE2"/>
    <w:rPr>
      <w:rFonts w:ascii="Aptos" w:hAnsi="Aptos"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085EE2"/>
    <w:pPr>
      <w:spacing w:line="240" w:lineRule="auto"/>
    </w:pPr>
    <w:rPr>
      <w:rFonts w:ascii="Aptos" w:hAnsi="Aptos"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085EE2"/>
    <w:rPr>
      <w:rFonts w:ascii="Aptos" w:hAnsi="Aptos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5E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E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EE2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EE2"/>
    <w:rPr>
      <w:b/>
      <w:bCs/>
      <w:sz w:val="20"/>
      <w:szCs w:val="20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085E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EE2"/>
    <w:rPr>
      <w:sz w:val="22"/>
      <w:szCs w:val="22"/>
      <w:lang w:val="fr-FR"/>
    </w:rPr>
  </w:style>
  <w:style w:type="character" w:styleId="PageNumber">
    <w:name w:val="page number"/>
    <w:basedOn w:val="DefaultParagraphFont"/>
    <w:uiPriority w:val="99"/>
    <w:semiHidden/>
    <w:unhideWhenUsed/>
    <w:rsid w:val="00085EE2"/>
  </w:style>
  <w:style w:type="paragraph" w:styleId="NormalWeb">
    <w:name w:val="Normal (Web)"/>
    <w:basedOn w:val="Normal"/>
    <w:uiPriority w:val="99"/>
    <w:unhideWhenUsed/>
    <w:rsid w:val="00085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85EE2"/>
    <w:rPr>
      <w:color w:val="96607D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085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character" w:styleId="Strong">
    <w:name w:val="Strong"/>
    <w:basedOn w:val="DefaultParagraphFont"/>
    <w:uiPriority w:val="22"/>
    <w:qFormat/>
    <w:rsid w:val="00085EE2"/>
    <w:rPr>
      <w:b/>
      <w:bCs/>
    </w:rPr>
  </w:style>
  <w:style w:type="paragraph" w:customStyle="1" w:styleId="isselectedend">
    <w:name w:val="isselectedend"/>
    <w:basedOn w:val="Normal"/>
    <w:rsid w:val="00085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character" w:customStyle="1" w:styleId="text-token-text-primary">
    <w:name w:val="text-token-text-primary"/>
    <w:basedOn w:val="DefaultParagraphFont"/>
    <w:rsid w:val="00085EE2"/>
  </w:style>
  <w:style w:type="paragraph" w:styleId="BalloonText">
    <w:name w:val="Balloon Text"/>
    <w:basedOn w:val="Normal"/>
    <w:link w:val="BalloonTextChar"/>
    <w:uiPriority w:val="99"/>
    <w:semiHidden/>
    <w:unhideWhenUsed/>
    <w:rsid w:val="00085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EE2"/>
    <w:rPr>
      <w:rFonts w:ascii="Segoe UI" w:hAnsi="Segoe UI" w:cs="Segoe UI"/>
      <w:sz w:val="18"/>
      <w:szCs w:val="18"/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085EE2"/>
  </w:style>
  <w:style w:type="paragraph" w:styleId="Header">
    <w:name w:val="header"/>
    <w:basedOn w:val="Normal"/>
    <w:link w:val="HeaderChar"/>
    <w:uiPriority w:val="99"/>
    <w:unhideWhenUsed/>
    <w:rsid w:val="00085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EE2"/>
    <w:rPr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2026-10-09T10:38:00Z</dcterms:created>
  <dcterms:modified xsi:type="dcterms:W3CDTF">2026-10-09T10:39:00Z</dcterms:modified>
</cp:coreProperties>
</file>