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9733B3" w14:textId="2B2406DC" w:rsidR="00E0334C" w:rsidRDefault="00E0334C" w:rsidP="0076077D">
      <w:pPr>
        <w:spacing w:after="0" w:line="240" w:lineRule="auto"/>
        <w:jc w:val="both"/>
        <w:rPr>
          <w:b/>
          <w:bCs/>
        </w:rPr>
      </w:pPr>
      <w:r w:rsidRPr="0076077D">
        <w:rPr>
          <w:b/>
          <w:bCs/>
        </w:rPr>
        <w:t>Supplementary Figures</w:t>
      </w:r>
      <w:r w:rsidR="00D83C03">
        <w:rPr>
          <w:b/>
          <w:bCs/>
        </w:rPr>
        <w:t xml:space="preserve"> and Table</w:t>
      </w:r>
    </w:p>
    <w:p w14:paraId="375B26BB" w14:textId="77777777" w:rsidR="00D83C03" w:rsidRPr="0076077D" w:rsidRDefault="00D83C03" w:rsidP="0076077D">
      <w:pPr>
        <w:spacing w:after="0" w:line="240" w:lineRule="auto"/>
        <w:jc w:val="both"/>
        <w:rPr>
          <w:b/>
          <w:bCs/>
        </w:rPr>
      </w:pPr>
    </w:p>
    <w:p w14:paraId="0EA7325F" w14:textId="77777777" w:rsidR="00E0334C" w:rsidRDefault="00E0334C" w:rsidP="0076077D">
      <w:pPr>
        <w:spacing w:after="0" w:line="240" w:lineRule="auto"/>
        <w:jc w:val="both"/>
        <w:rPr>
          <w:b/>
          <w:bCs/>
          <w:sz w:val="22"/>
          <w:szCs w:val="22"/>
        </w:rPr>
      </w:pPr>
    </w:p>
    <w:p w14:paraId="3F441FE8" w14:textId="0089C84F" w:rsidR="00E0334C" w:rsidRDefault="00D83C03" w:rsidP="0076077D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</w:t>
      </w:r>
      <w:r w:rsidR="00E0334C">
        <w:rPr>
          <w:b/>
          <w:bCs/>
          <w:sz w:val="22"/>
          <w:szCs w:val="22"/>
        </w:rPr>
        <w:tab/>
      </w:r>
      <w:r w:rsidR="00E0334C">
        <w:rPr>
          <w:b/>
          <w:bCs/>
          <w:sz w:val="22"/>
          <w:szCs w:val="22"/>
        </w:rPr>
        <w:tab/>
      </w:r>
      <w:r w:rsidR="00E0334C">
        <w:rPr>
          <w:b/>
          <w:bCs/>
          <w:sz w:val="22"/>
          <w:szCs w:val="22"/>
        </w:rPr>
        <w:tab/>
      </w:r>
      <w:r w:rsidR="00E0334C">
        <w:rPr>
          <w:b/>
          <w:bCs/>
          <w:sz w:val="22"/>
          <w:szCs w:val="22"/>
        </w:rPr>
        <w:tab/>
      </w:r>
      <w:r w:rsidR="00E0334C">
        <w:rPr>
          <w:b/>
          <w:bCs/>
          <w:sz w:val="22"/>
          <w:szCs w:val="22"/>
        </w:rPr>
        <w:tab/>
      </w:r>
      <w:r w:rsidR="00E0334C">
        <w:rPr>
          <w:b/>
          <w:bCs/>
          <w:sz w:val="22"/>
          <w:szCs w:val="22"/>
        </w:rPr>
        <w:tab/>
        <w:t xml:space="preserve">     </w:t>
      </w:r>
      <w:r>
        <w:rPr>
          <w:b/>
          <w:bCs/>
          <w:sz w:val="22"/>
          <w:szCs w:val="22"/>
        </w:rPr>
        <w:t>b</w:t>
      </w:r>
    </w:p>
    <w:p w14:paraId="3388E65E" w14:textId="77777777" w:rsidR="00E0334C" w:rsidRDefault="00E0334C" w:rsidP="0076077D">
      <w:pPr>
        <w:spacing w:line="240" w:lineRule="auto"/>
      </w:pPr>
      <w:r>
        <w:rPr>
          <w:noProof/>
        </w:rPr>
        <w:drawing>
          <wp:inline distT="0" distB="0" distL="0" distR="0" wp14:anchorId="7E4D1CEC" wp14:editId="7EE55DC9">
            <wp:extent cx="2926080" cy="2926080"/>
            <wp:effectExtent l="0" t="0" r="0" b="0"/>
            <wp:docPr id="60667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7295" name="Picture 6066729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0206" cy="293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AA7836" wp14:editId="10F3BE43">
            <wp:extent cx="2945219" cy="2945219"/>
            <wp:effectExtent l="0" t="0" r="1270" b="1270"/>
            <wp:docPr id="4599977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997712" name="Picture 4599977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270" cy="295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A6AE2" w14:textId="21CDF38A" w:rsidR="00E0334C" w:rsidRDefault="00D83C03" w:rsidP="0076077D">
      <w:pPr>
        <w:spacing w:line="240" w:lineRule="auto"/>
      </w:pPr>
      <w:r>
        <w:rPr>
          <w:b/>
          <w:bCs/>
          <w:sz w:val="22"/>
          <w:szCs w:val="22"/>
        </w:rPr>
        <w:t>c</w:t>
      </w:r>
      <w:r w:rsidR="00E0334C">
        <w:rPr>
          <w:b/>
          <w:bCs/>
          <w:sz w:val="22"/>
          <w:szCs w:val="22"/>
        </w:rPr>
        <w:tab/>
      </w:r>
      <w:r w:rsidR="00E0334C">
        <w:rPr>
          <w:b/>
          <w:bCs/>
          <w:sz w:val="22"/>
          <w:szCs w:val="22"/>
        </w:rPr>
        <w:tab/>
      </w:r>
      <w:r w:rsidR="00E0334C">
        <w:rPr>
          <w:b/>
          <w:bCs/>
          <w:sz w:val="22"/>
          <w:szCs w:val="22"/>
        </w:rPr>
        <w:tab/>
      </w:r>
      <w:r w:rsidR="00E0334C">
        <w:rPr>
          <w:b/>
          <w:bCs/>
          <w:sz w:val="22"/>
          <w:szCs w:val="22"/>
        </w:rPr>
        <w:tab/>
      </w:r>
      <w:r w:rsidR="00E0334C">
        <w:rPr>
          <w:b/>
          <w:bCs/>
          <w:sz w:val="22"/>
          <w:szCs w:val="22"/>
        </w:rPr>
        <w:tab/>
      </w:r>
      <w:r w:rsidR="00E0334C">
        <w:rPr>
          <w:b/>
          <w:bCs/>
          <w:sz w:val="22"/>
          <w:szCs w:val="22"/>
        </w:rPr>
        <w:tab/>
        <w:t xml:space="preserve">     </w:t>
      </w:r>
      <w:r>
        <w:rPr>
          <w:b/>
          <w:bCs/>
          <w:sz w:val="22"/>
          <w:szCs w:val="22"/>
        </w:rPr>
        <w:t>d</w:t>
      </w:r>
    </w:p>
    <w:p w14:paraId="12E32590" w14:textId="77777777" w:rsidR="00E0334C" w:rsidRPr="00B4014C" w:rsidRDefault="00E0334C" w:rsidP="0076077D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0FE8591E" wp14:editId="5FAF8BB8">
            <wp:extent cx="2926080" cy="2926080"/>
            <wp:effectExtent l="0" t="0" r="0" b="0"/>
            <wp:docPr id="1255882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90467" name="Picture 7059046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260" cy="293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2"/>
          <w:szCs w:val="22"/>
        </w:rPr>
        <w:drawing>
          <wp:inline distT="0" distB="0" distL="0" distR="0" wp14:anchorId="6C8FF80B" wp14:editId="6A2BB4E8">
            <wp:extent cx="2976880" cy="2976880"/>
            <wp:effectExtent l="0" t="0" r="0" b="0"/>
            <wp:docPr id="17770529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273631" name="Picture 138227363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6880" cy="297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4C767" w14:textId="77777777" w:rsidR="00E0334C" w:rsidRDefault="00E0334C" w:rsidP="0076077D">
      <w:pPr>
        <w:spacing w:after="0" w:line="240" w:lineRule="auto"/>
        <w:jc w:val="both"/>
        <w:rPr>
          <w:b/>
          <w:bCs/>
          <w:sz w:val="22"/>
          <w:szCs w:val="22"/>
        </w:rPr>
      </w:pPr>
    </w:p>
    <w:p w14:paraId="310275D6" w14:textId="51EFA16A" w:rsidR="00E0334C" w:rsidRPr="00B4014C" w:rsidRDefault="00E0334C" w:rsidP="00D83C03">
      <w:pPr>
        <w:spacing w:after="0" w:line="24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Supplementary Figure </w:t>
      </w:r>
      <w:r w:rsidR="00D83C03">
        <w:rPr>
          <w:b/>
          <w:bCs/>
          <w:sz w:val="22"/>
          <w:szCs w:val="22"/>
        </w:rPr>
        <w:t>S</w:t>
      </w:r>
      <w:r>
        <w:rPr>
          <w:b/>
          <w:bCs/>
          <w:sz w:val="22"/>
          <w:szCs w:val="22"/>
        </w:rPr>
        <w:t xml:space="preserve">1. </w:t>
      </w:r>
      <w:r w:rsidRPr="002D242E">
        <w:rPr>
          <w:sz w:val="22"/>
          <w:szCs w:val="22"/>
        </w:rPr>
        <w:t xml:space="preserve">D-GENIES </w:t>
      </w:r>
      <w:r w:rsidRPr="00B4014C">
        <w:rPr>
          <w:sz w:val="22"/>
          <w:szCs w:val="22"/>
        </w:rPr>
        <w:t>syntenic comparison</w:t>
      </w:r>
      <w:r>
        <w:rPr>
          <w:sz w:val="22"/>
          <w:szCs w:val="22"/>
        </w:rPr>
        <w:t xml:space="preserve"> plots</w:t>
      </w:r>
      <w:r w:rsidR="007C58BF">
        <w:rPr>
          <w:sz w:val="22"/>
          <w:szCs w:val="22"/>
        </w:rPr>
        <w:t xml:space="preserve">. </w:t>
      </w:r>
      <w:r w:rsidR="007C58BF" w:rsidRPr="00814885">
        <w:rPr>
          <w:b/>
          <w:bCs/>
          <w:sz w:val="22"/>
          <w:szCs w:val="22"/>
        </w:rPr>
        <w:t>(a)</w:t>
      </w:r>
      <w:r>
        <w:rPr>
          <w:sz w:val="22"/>
          <w:szCs w:val="22"/>
        </w:rPr>
        <w:t xml:space="preserve"> </w:t>
      </w:r>
      <w:r w:rsidR="007C58BF">
        <w:rPr>
          <w:sz w:val="22"/>
          <w:szCs w:val="22"/>
        </w:rPr>
        <w:t>T</w:t>
      </w:r>
      <w:r>
        <w:rPr>
          <w:sz w:val="22"/>
          <w:szCs w:val="22"/>
        </w:rPr>
        <w:t>he</w:t>
      </w:r>
      <w:r w:rsidRPr="00B4014C">
        <w:rPr>
          <w:sz w:val="22"/>
          <w:szCs w:val="22"/>
        </w:rPr>
        <w:t xml:space="preserve"> publicly available </w:t>
      </w:r>
      <w:r>
        <w:rPr>
          <w:sz w:val="22"/>
          <w:szCs w:val="22"/>
        </w:rPr>
        <w:t>p</w:t>
      </w:r>
      <w:r w:rsidRPr="00B4014C">
        <w:rPr>
          <w:sz w:val="22"/>
          <w:szCs w:val="22"/>
        </w:rPr>
        <w:t xml:space="preserve">olar bear </w:t>
      </w:r>
      <w:r w:rsidR="007C58BF">
        <w:rPr>
          <w:sz w:val="22"/>
          <w:szCs w:val="22"/>
        </w:rPr>
        <w:t xml:space="preserve">reference genome </w:t>
      </w:r>
      <w:r w:rsidR="004253D7">
        <w:t>(</w:t>
      </w:r>
      <w:r w:rsidR="004253D7" w:rsidRPr="00BD30AC">
        <w:t>GCF_017311325.1</w:t>
      </w:r>
      <w:r w:rsidR="004253D7">
        <w:t>)</w:t>
      </w:r>
      <w:r w:rsidR="004253D7" w:rsidRPr="00BD30AC">
        <w:t xml:space="preserve"> </w:t>
      </w:r>
      <w:r w:rsidRPr="00B4014C">
        <w:rPr>
          <w:sz w:val="22"/>
          <w:szCs w:val="22"/>
        </w:rPr>
        <w:t xml:space="preserve">and </w:t>
      </w:r>
      <w:r w:rsidR="007C58BF">
        <w:rPr>
          <w:sz w:val="22"/>
          <w:szCs w:val="22"/>
        </w:rPr>
        <w:t>the</w:t>
      </w:r>
      <w:r w:rsidRPr="00B4014C">
        <w:rPr>
          <w:sz w:val="22"/>
          <w:szCs w:val="22"/>
        </w:rPr>
        <w:t xml:space="preserve"> </w:t>
      </w:r>
      <w:r w:rsidR="004253D7">
        <w:rPr>
          <w:sz w:val="22"/>
          <w:szCs w:val="22"/>
        </w:rPr>
        <w:t xml:space="preserve">new polar bear </w:t>
      </w:r>
      <w:r w:rsidRPr="00B4014C">
        <w:rPr>
          <w:sz w:val="22"/>
          <w:szCs w:val="22"/>
        </w:rPr>
        <w:t>genome assembly</w:t>
      </w:r>
      <w:r w:rsidR="007C58BF">
        <w:rPr>
          <w:sz w:val="22"/>
          <w:szCs w:val="22"/>
        </w:rPr>
        <w:t xml:space="preserve">, </w:t>
      </w:r>
      <w:r w:rsidR="007C58BF" w:rsidRPr="00814885">
        <w:rPr>
          <w:b/>
          <w:bCs/>
          <w:sz w:val="22"/>
          <w:szCs w:val="22"/>
        </w:rPr>
        <w:t>(b)</w:t>
      </w:r>
      <w:r>
        <w:rPr>
          <w:sz w:val="22"/>
          <w:szCs w:val="22"/>
        </w:rPr>
        <w:t xml:space="preserve"> </w:t>
      </w:r>
      <w:r w:rsidR="007C58BF">
        <w:rPr>
          <w:sz w:val="22"/>
          <w:szCs w:val="22"/>
        </w:rPr>
        <w:t>the</w:t>
      </w:r>
      <w:r w:rsidRPr="00132477">
        <w:rPr>
          <w:sz w:val="22"/>
          <w:szCs w:val="22"/>
        </w:rPr>
        <w:t xml:space="preserve"> publicly available </w:t>
      </w:r>
      <w:r>
        <w:rPr>
          <w:sz w:val="22"/>
          <w:szCs w:val="22"/>
        </w:rPr>
        <w:t>brown</w:t>
      </w:r>
      <w:r w:rsidRPr="00132477">
        <w:rPr>
          <w:sz w:val="22"/>
          <w:szCs w:val="22"/>
        </w:rPr>
        <w:t xml:space="preserve"> bear </w:t>
      </w:r>
      <w:r w:rsidR="004253D7" w:rsidRPr="00BD30AC">
        <w:t xml:space="preserve">(GCF_023065955.2) </w:t>
      </w:r>
      <w:r w:rsidRPr="00132477">
        <w:rPr>
          <w:sz w:val="22"/>
          <w:szCs w:val="22"/>
        </w:rPr>
        <w:t xml:space="preserve">and </w:t>
      </w:r>
      <w:r w:rsidR="007C58BF">
        <w:rPr>
          <w:sz w:val="22"/>
          <w:szCs w:val="22"/>
        </w:rPr>
        <w:t>the</w:t>
      </w:r>
      <w:r w:rsidRPr="00132477">
        <w:rPr>
          <w:sz w:val="22"/>
          <w:szCs w:val="22"/>
        </w:rPr>
        <w:t xml:space="preserve"> </w:t>
      </w:r>
      <w:r w:rsidR="004253D7">
        <w:rPr>
          <w:sz w:val="22"/>
          <w:szCs w:val="22"/>
        </w:rPr>
        <w:t xml:space="preserve">new </w:t>
      </w:r>
      <w:r w:rsidR="007C58BF">
        <w:rPr>
          <w:sz w:val="22"/>
          <w:szCs w:val="22"/>
        </w:rPr>
        <w:t xml:space="preserve">Chichagof </w:t>
      </w:r>
      <w:r w:rsidR="004253D7">
        <w:rPr>
          <w:sz w:val="22"/>
          <w:szCs w:val="22"/>
        </w:rPr>
        <w:t>brown bear</w:t>
      </w:r>
      <w:r w:rsidRPr="00132477">
        <w:rPr>
          <w:sz w:val="22"/>
          <w:szCs w:val="22"/>
        </w:rPr>
        <w:t xml:space="preserve"> genome assembly</w:t>
      </w:r>
      <w:r>
        <w:rPr>
          <w:sz w:val="22"/>
          <w:szCs w:val="22"/>
        </w:rPr>
        <w:t>,</w:t>
      </w:r>
      <w:r w:rsidR="004253D7">
        <w:rPr>
          <w:sz w:val="22"/>
          <w:szCs w:val="22"/>
        </w:rPr>
        <w:t xml:space="preserve"> </w:t>
      </w:r>
      <w:r w:rsidR="007C58BF">
        <w:rPr>
          <w:sz w:val="22"/>
          <w:szCs w:val="22"/>
        </w:rPr>
        <w:t xml:space="preserve">and </w:t>
      </w:r>
      <w:r w:rsidR="007C58BF" w:rsidRPr="00814885">
        <w:rPr>
          <w:b/>
          <w:bCs/>
          <w:sz w:val="22"/>
          <w:szCs w:val="22"/>
        </w:rPr>
        <w:t>(</w:t>
      </w:r>
      <w:r w:rsidR="00814885">
        <w:rPr>
          <w:b/>
          <w:bCs/>
          <w:sz w:val="22"/>
          <w:szCs w:val="22"/>
        </w:rPr>
        <w:t>c</w:t>
      </w:r>
      <w:r w:rsidR="007C58BF" w:rsidRPr="00814885">
        <w:rPr>
          <w:b/>
          <w:bCs/>
          <w:sz w:val="22"/>
          <w:szCs w:val="22"/>
        </w:rPr>
        <w:t xml:space="preserve"> and d)</w:t>
      </w:r>
      <w:r>
        <w:rPr>
          <w:sz w:val="22"/>
          <w:szCs w:val="22"/>
        </w:rPr>
        <w:t xml:space="preserve"> zoom-i</w:t>
      </w:r>
      <w:r w:rsidR="007C58BF">
        <w:rPr>
          <w:sz w:val="22"/>
          <w:szCs w:val="22"/>
        </w:rPr>
        <w:t xml:space="preserve">n </w:t>
      </w:r>
      <w:r>
        <w:rPr>
          <w:sz w:val="22"/>
          <w:szCs w:val="22"/>
        </w:rPr>
        <w:t>o</w:t>
      </w:r>
      <w:r w:rsidR="0076077D">
        <w:rPr>
          <w:sz w:val="22"/>
          <w:szCs w:val="22"/>
        </w:rPr>
        <w:t>f</w:t>
      </w:r>
      <w:r>
        <w:rPr>
          <w:sz w:val="22"/>
          <w:szCs w:val="22"/>
        </w:rPr>
        <w:t xml:space="preserve"> their respective X chromosomes.</w:t>
      </w:r>
    </w:p>
    <w:p w14:paraId="0BEDD6E1" w14:textId="3CFCFCEC" w:rsidR="00651752" w:rsidRDefault="00651752" w:rsidP="00651752">
      <w:pPr>
        <w:rPr>
          <w:sz w:val="22"/>
          <w:szCs w:val="22"/>
        </w:rPr>
      </w:pPr>
      <w:r>
        <w:rPr>
          <w:sz w:val="22"/>
          <w:szCs w:val="22"/>
        </w:rPr>
        <w:br w:type="page"/>
      </w:r>
      <w:r w:rsidRPr="001D28F3">
        <w:rPr>
          <w:noProof/>
          <w:sz w:val="22"/>
          <w:szCs w:val="22"/>
        </w:rPr>
        <w:lastRenderedPageBreak/>
        <w:drawing>
          <wp:inline distT="0" distB="0" distL="0" distR="0" wp14:anchorId="68C6545D" wp14:editId="1B9F6F1F">
            <wp:extent cx="5276193" cy="5276193"/>
            <wp:effectExtent l="0" t="0" r="0" b="0"/>
            <wp:docPr id="129685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8550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9976" cy="527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92445" w14:textId="77777777" w:rsidR="00651752" w:rsidRDefault="00651752" w:rsidP="00651752">
      <w:pPr>
        <w:spacing w:after="0" w:line="240" w:lineRule="auto"/>
        <w:rPr>
          <w:sz w:val="22"/>
          <w:szCs w:val="22"/>
        </w:rPr>
      </w:pPr>
    </w:p>
    <w:p w14:paraId="7CD13D2F" w14:textId="50FA4A83" w:rsidR="00651752" w:rsidRDefault="00651752" w:rsidP="00651752">
      <w:pPr>
        <w:spacing w:after="0" w:line="24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Supplementary </w:t>
      </w:r>
      <w:r w:rsidRPr="00F0294D">
        <w:rPr>
          <w:b/>
          <w:bCs/>
          <w:sz w:val="22"/>
          <w:szCs w:val="22"/>
        </w:rPr>
        <w:t xml:space="preserve">Figure </w:t>
      </w:r>
      <w:r>
        <w:rPr>
          <w:b/>
          <w:bCs/>
          <w:sz w:val="22"/>
          <w:szCs w:val="22"/>
        </w:rPr>
        <w:t>S</w:t>
      </w:r>
      <w:r>
        <w:rPr>
          <w:b/>
          <w:bCs/>
          <w:sz w:val="22"/>
          <w:szCs w:val="22"/>
        </w:rPr>
        <w:t>2</w:t>
      </w:r>
      <w:r w:rsidRPr="00F0294D">
        <w:rPr>
          <w:b/>
          <w:bCs/>
          <w:sz w:val="22"/>
          <w:szCs w:val="22"/>
        </w:rPr>
        <w:t>.</w:t>
      </w:r>
      <w:r w:rsidRPr="00F04E5B">
        <w:rPr>
          <w:b/>
          <w:bCs/>
          <w:sz w:val="22"/>
          <w:szCs w:val="22"/>
        </w:rPr>
        <w:t xml:space="preserve"> </w:t>
      </w:r>
      <w:r w:rsidRPr="002D242E">
        <w:rPr>
          <w:sz w:val="22"/>
          <w:szCs w:val="22"/>
        </w:rPr>
        <w:t>D-GENIES</w:t>
      </w:r>
      <w:r>
        <w:rPr>
          <w:sz w:val="22"/>
          <w:szCs w:val="22"/>
        </w:rPr>
        <w:t xml:space="preserve"> </w:t>
      </w:r>
      <w:r w:rsidRPr="00814885">
        <w:rPr>
          <w:sz w:val="22"/>
          <w:szCs w:val="22"/>
        </w:rPr>
        <w:t xml:space="preserve">comparison plot of Y chromosomes from the </w:t>
      </w:r>
      <w:r w:rsidRPr="00B4014C">
        <w:rPr>
          <w:sz w:val="22"/>
          <w:szCs w:val="22"/>
        </w:rPr>
        <w:t xml:space="preserve">publicly available </w:t>
      </w:r>
      <w:r>
        <w:rPr>
          <w:sz w:val="22"/>
          <w:szCs w:val="22"/>
        </w:rPr>
        <w:t>reference brown</w:t>
      </w:r>
      <w:r w:rsidRPr="00132477">
        <w:rPr>
          <w:sz w:val="22"/>
          <w:szCs w:val="22"/>
        </w:rPr>
        <w:t xml:space="preserve"> bear </w:t>
      </w:r>
      <w:r w:rsidRPr="00814885">
        <w:rPr>
          <w:sz w:val="22"/>
          <w:szCs w:val="22"/>
        </w:rPr>
        <w:t xml:space="preserve">Y chromosome </w:t>
      </w:r>
      <w:r w:rsidRPr="00132477">
        <w:rPr>
          <w:sz w:val="22"/>
          <w:szCs w:val="22"/>
        </w:rPr>
        <w:t xml:space="preserve">and </w:t>
      </w:r>
      <w:r>
        <w:rPr>
          <w:sz w:val="22"/>
          <w:szCs w:val="22"/>
        </w:rPr>
        <w:t>the</w:t>
      </w:r>
      <w:r w:rsidRPr="00132477">
        <w:rPr>
          <w:sz w:val="22"/>
          <w:szCs w:val="22"/>
        </w:rPr>
        <w:t xml:space="preserve"> </w:t>
      </w:r>
      <w:r>
        <w:rPr>
          <w:sz w:val="22"/>
          <w:szCs w:val="22"/>
        </w:rPr>
        <w:t>new Chichagof brown bea</w:t>
      </w:r>
      <w:r w:rsidRPr="00814885">
        <w:rPr>
          <w:sz w:val="22"/>
          <w:szCs w:val="22"/>
        </w:rPr>
        <w:t>r phased haplotype 1 putatively Y chromosome-associated scaffold.</w:t>
      </w:r>
    </w:p>
    <w:p w14:paraId="7735AA03" w14:textId="02253747" w:rsidR="00651752" w:rsidRDefault="00651752">
      <w:pPr>
        <w:rPr>
          <w:sz w:val="22"/>
          <w:szCs w:val="22"/>
        </w:rPr>
      </w:pPr>
    </w:p>
    <w:p w14:paraId="79B766C0" w14:textId="2D096B97" w:rsidR="00651752" w:rsidRDefault="00651752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BE1BF16" w14:textId="51FE353A" w:rsidR="00E0334C" w:rsidRDefault="00D83C03" w:rsidP="0076077D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a</w:t>
      </w:r>
    </w:p>
    <w:p w14:paraId="5E6C7E91" w14:textId="77777777" w:rsidR="00E0334C" w:rsidRDefault="00E0334C" w:rsidP="0076077D">
      <w:pPr>
        <w:spacing w:line="240" w:lineRule="auto"/>
        <w:rPr>
          <w:b/>
          <w:bCs/>
          <w:sz w:val="22"/>
          <w:szCs w:val="22"/>
        </w:rPr>
      </w:pPr>
      <w:r w:rsidRPr="00090FC9">
        <w:rPr>
          <w:b/>
          <w:bCs/>
          <w:noProof/>
          <w:sz w:val="22"/>
          <w:szCs w:val="22"/>
        </w:rPr>
        <w:drawing>
          <wp:inline distT="0" distB="0" distL="0" distR="0" wp14:anchorId="29C80C50" wp14:editId="11F3E714">
            <wp:extent cx="3331779" cy="2855862"/>
            <wp:effectExtent l="0" t="0" r="0" b="1905"/>
            <wp:docPr id="19029761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77828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3303" cy="286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D9217" w14:textId="49573FB9" w:rsidR="00E0334C" w:rsidRPr="00D83C03" w:rsidRDefault="00D83C03" w:rsidP="0076077D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</w:t>
      </w:r>
    </w:p>
    <w:p w14:paraId="78EA63FB" w14:textId="77777777" w:rsidR="00E0334C" w:rsidRPr="00F0294D" w:rsidRDefault="00E0334C" w:rsidP="0076077D">
      <w:pPr>
        <w:spacing w:line="240" w:lineRule="auto"/>
        <w:rPr>
          <w:b/>
          <w:bCs/>
          <w:sz w:val="22"/>
          <w:szCs w:val="22"/>
        </w:rPr>
      </w:pPr>
      <w:r w:rsidRPr="00090FC9">
        <w:rPr>
          <w:noProof/>
          <w:sz w:val="22"/>
          <w:szCs w:val="22"/>
        </w:rPr>
        <w:drawing>
          <wp:inline distT="0" distB="0" distL="0" distR="0" wp14:anchorId="12F85B59" wp14:editId="2FF242BF">
            <wp:extent cx="3347484" cy="2869324"/>
            <wp:effectExtent l="0" t="0" r="5715" b="1270"/>
            <wp:docPr id="1566266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07901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71720" cy="2890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1FB06" w14:textId="4601C4D1" w:rsidR="00F04E5B" w:rsidRDefault="00E0334C" w:rsidP="00D83C03">
      <w:pPr>
        <w:spacing w:after="0" w:line="24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Supplementary </w:t>
      </w:r>
      <w:r w:rsidRPr="00F0294D">
        <w:rPr>
          <w:b/>
          <w:bCs/>
          <w:sz w:val="22"/>
          <w:szCs w:val="22"/>
        </w:rPr>
        <w:t xml:space="preserve">Figure </w:t>
      </w:r>
      <w:r w:rsidR="00D83C03">
        <w:rPr>
          <w:b/>
          <w:bCs/>
          <w:sz w:val="22"/>
          <w:szCs w:val="22"/>
        </w:rPr>
        <w:t>S</w:t>
      </w:r>
      <w:r w:rsidR="00651752">
        <w:rPr>
          <w:b/>
          <w:bCs/>
          <w:sz w:val="22"/>
          <w:szCs w:val="22"/>
        </w:rPr>
        <w:t>3</w:t>
      </w:r>
      <w:r w:rsidRPr="00F0294D">
        <w:rPr>
          <w:b/>
          <w:bCs/>
          <w:sz w:val="22"/>
          <w:szCs w:val="22"/>
        </w:rPr>
        <w:t xml:space="preserve">. </w:t>
      </w:r>
      <w:r w:rsidRPr="00814885">
        <w:rPr>
          <w:sz w:val="22"/>
          <w:szCs w:val="22"/>
        </w:rPr>
        <w:t xml:space="preserve">Telomeric signal at scaffold ends </w:t>
      </w:r>
      <w:r w:rsidR="00651752">
        <w:rPr>
          <w:sz w:val="22"/>
          <w:szCs w:val="22"/>
        </w:rPr>
        <w:t xml:space="preserve">compared between the new genome assemblies and published </w:t>
      </w:r>
      <w:proofErr w:type="spellStart"/>
      <w:r w:rsidR="00651752">
        <w:rPr>
          <w:sz w:val="22"/>
          <w:szCs w:val="22"/>
        </w:rPr>
        <w:t xml:space="preserve">references. </w:t>
      </w:r>
      <w:proofErr w:type="spellEnd"/>
      <w:r w:rsidR="00651752">
        <w:rPr>
          <w:b/>
          <w:bCs/>
          <w:sz w:val="22"/>
          <w:szCs w:val="22"/>
        </w:rPr>
        <w:t>(a)</w:t>
      </w:r>
      <w:r w:rsidR="00651752">
        <w:rPr>
          <w:sz w:val="22"/>
          <w:szCs w:val="22"/>
        </w:rPr>
        <w:t xml:space="preserve"> </w:t>
      </w:r>
      <w:r w:rsidR="00651752" w:rsidRPr="00F0294D">
        <w:rPr>
          <w:sz w:val="22"/>
          <w:szCs w:val="22"/>
        </w:rPr>
        <w:t xml:space="preserve">The new polar bear assembly (blue) is compared to </w:t>
      </w:r>
      <w:r w:rsidR="00651752">
        <w:rPr>
          <w:sz w:val="22"/>
          <w:szCs w:val="22"/>
        </w:rPr>
        <w:t>the available polar bear</w:t>
      </w:r>
      <w:r w:rsidR="00651752" w:rsidRPr="00F0294D">
        <w:rPr>
          <w:sz w:val="22"/>
          <w:szCs w:val="22"/>
        </w:rPr>
        <w:t xml:space="preserve"> reference </w:t>
      </w:r>
      <w:r w:rsidR="00651752">
        <w:rPr>
          <w:sz w:val="22"/>
          <w:szCs w:val="22"/>
        </w:rPr>
        <w:t xml:space="preserve">genome </w:t>
      </w:r>
      <w:r w:rsidR="00651752" w:rsidRPr="00F0294D">
        <w:rPr>
          <w:sz w:val="22"/>
          <w:szCs w:val="22"/>
        </w:rPr>
        <w:t>(</w:t>
      </w:r>
      <w:r w:rsidR="00651752" w:rsidRPr="00F0294D">
        <w:rPr>
          <w:rFonts w:eastAsia="Times New Roman"/>
          <w:color w:val="000000" w:themeColor="text1"/>
          <w:kern w:val="0"/>
          <w:sz w:val="22"/>
          <w:szCs w:val="22"/>
          <w14:ligatures w14:val="none"/>
        </w:rPr>
        <w:t>GCF_017311325.1</w:t>
      </w:r>
      <w:r w:rsidR="00651752" w:rsidRPr="00F0294D">
        <w:rPr>
          <w:sz w:val="22"/>
          <w:szCs w:val="22"/>
        </w:rPr>
        <w:t>; orange)</w:t>
      </w:r>
      <w:r w:rsidR="00651752">
        <w:rPr>
          <w:sz w:val="22"/>
          <w:szCs w:val="22"/>
        </w:rPr>
        <w:t xml:space="preserve">. </w:t>
      </w:r>
      <w:r w:rsidR="00651752">
        <w:rPr>
          <w:b/>
          <w:bCs/>
          <w:sz w:val="22"/>
          <w:szCs w:val="22"/>
        </w:rPr>
        <w:t>(b)</w:t>
      </w:r>
      <w:r w:rsidR="00651752" w:rsidRPr="00F0294D">
        <w:rPr>
          <w:sz w:val="22"/>
          <w:szCs w:val="22"/>
        </w:rPr>
        <w:t xml:space="preserve"> </w:t>
      </w:r>
      <w:r w:rsidR="00651752">
        <w:rPr>
          <w:sz w:val="22"/>
          <w:szCs w:val="22"/>
        </w:rPr>
        <w:t>T</w:t>
      </w:r>
      <w:r w:rsidR="00651752" w:rsidRPr="00F0294D">
        <w:rPr>
          <w:sz w:val="22"/>
          <w:szCs w:val="22"/>
        </w:rPr>
        <w:t xml:space="preserve">he new brown bear assembly (blue) is compared to </w:t>
      </w:r>
      <w:r w:rsidR="00651752">
        <w:rPr>
          <w:sz w:val="22"/>
          <w:szCs w:val="22"/>
        </w:rPr>
        <w:t>the</w:t>
      </w:r>
      <w:r w:rsidR="00651752" w:rsidRPr="00F0294D">
        <w:rPr>
          <w:sz w:val="22"/>
          <w:szCs w:val="22"/>
        </w:rPr>
        <w:t xml:space="preserve"> available </w:t>
      </w:r>
      <w:r w:rsidR="00651752">
        <w:rPr>
          <w:sz w:val="22"/>
          <w:szCs w:val="22"/>
        </w:rPr>
        <w:t xml:space="preserve">brown bear </w:t>
      </w:r>
      <w:r w:rsidR="00651752" w:rsidRPr="00F0294D">
        <w:rPr>
          <w:sz w:val="22"/>
          <w:szCs w:val="22"/>
        </w:rPr>
        <w:t xml:space="preserve">reference </w:t>
      </w:r>
      <w:r w:rsidR="00651752">
        <w:rPr>
          <w:sz w:val="22"/>
          <w:szCs w:val="22"/>
        </w:rPr>
        <w:t xml:space="preserve">genome </w:t>
      </w:r>
      <w:r w:rsidR="00651752" w:rsidRPr="00F0294D">
        <w:rPr>
          <w:sz w:val="22"/>
          <w:szCs w:val="22"/>
        </w:rPr>
        <w:t>(</w:t>
      </w:r>
      <w:r w:rsidR="00651752" w:rsidRPr="00F0294D">
        <w:rPr>
          <w:rFonts w:eastAsia="Times New Roman"/>
          <w:color w:val="000000" w:themeColor="text1"/>
          <w:kern w:val="0"/>
          <w:sz w:val="22"/>
          <w:szCs w:val="22"/>
          <w14:ligatures w14:val="none"/>
        </w:rPr>
        <w:t>GCF_023065955.2</w:t>
      </w:r>
      <w:r w:rsidR="00651752" w:rsidRPr="00F0294D">
        <w:rPr>
          <w:sz w:val="22"/>
          <w:szCs w:val="22"/>
        </w:rPr>
        <w:t>; orange).</w:t>
      </w:r>
      <w:r w:rsidR="00814885" w:rsidRPr="00814885">
        <w:rPr>
          <w:sz w:val="22"/>
          <w:szCs w:val="22"/>
        </w:rPr>
        <w:t xml:space="preserve"> </w:t>
      </w:r>
      <w:r w:rsidRPr="00F0294D">
        <w:rPr>
          <w:sz w:val="22"/>
          <w:szCs w:val="22"/>
        </w:rPr>
        <w:t xml:space="preserve">Scatter plots show the maximum telomeric repeat signal (forward + reverse) detected by TIDK within the terminal 200 kb of each scaffold. Each point represents one scaffold, with the x- and y-axes indicating the strongest telomeric signal observed at the left and right scaffold ends, respectively. Dashed lines denote a conservative threshold (signal ≥ </w:t>
      </w:r>
      <w:r>
        <w:rPr>
          <w:sz w:val="22"/>
          <w:szCs w:val="22"/>
        </w:rPr>
        <w:t>250</w:t>
      </w:r>
      <w:r w:rsidRPr="00F0294D">
        <w:rPr>
          <w:sz w:val="22"/>
          <w:szCs w:val="22"/>
        </w:rPr>
        <w:t xml:space="preserve">) used to identify strong telomeric enrichment. Scaffolds in the upper-right quadrant exhibit elevated telomeric signal at both ends, consistent with near telomere-to-telomere chromosome representation, whereas scaffolds with signal at only one or neither end likely correspond to truncated chromosome arms or internal fragments. </w:t>
      </w:r>
    </w:p>
    <w:p w14:paraId="50E54332" w14:textId="71104362" w:rsidR="00E0334C" w:rsidRDefault="0076077D" w:rsidP="00D83C03">
      <w:pPr>
        <w:spacing w:after="0" w:line="240" w:lineRule="auto"/>
        <w:jc w:val="both"/>
        <w:rPr>
          <w:sz w:val="22"/>
          <w:szCs w:val="22"/>
        </w:rPr>
      </w:pPr>
      <w:r w:rsidRPr="00BA0B6F">
        <w:rPr>
          <w:b/>
          <w:bCs/>
          <w:sz w:val="22"/>
          <w:szCs w:val="22"/>
        </w:rPr>
        <w:lastRenderedPageBreak/>
        <w:t xml:space="preserve">Supplementary Table </w:t>
      </w:r>
      <w:r w:rsidR="00D83C03">
        <w:rPr>
          <w:b/>
          <w:bCs/>
          <w:sz w:val="22"/>
          <w:szCs w:val="22"/>
        </w:rPr>
        <w:t>S</w:t>
      </w:r>
      <w:r>
        <w:rPr>
          <w:b/>
          <w:bCs/>
          <w:sz w:val="22"/>
          <w:szCs w:val="22"/>
        </w:rPr>
        <w:t>1</w:t>
      </w:r>
      <w:r w:rsidRPr="00BA0B6F">
        <w:rPr>
          <w:b/>
          <w:bCs/>
          <w:sz w:val="22"/>
          <w:szCs w:val="22"/>
        </w:rPr>
        <w:t>.</w:t>
      </w:r>
      <w:r w:rsidRPr="00BA0B6F">
        <w:rPr>
          <w:sz w:val="22"/>
          <w:szCs w:val="22"/>
        </w:rPr>
        <w:t xml:space="preserve"> </w:t>
      </w:r>
      <w:r w:rsidRPr="00814885">
        <w:rPr>
          <w:rStyle w:val="Strong"/>
          <w:b w:val="0"/>
          <w:bCs w:val="0"/>
          <w:sz w:val="22"/>
          <w:szCs w:val="22"/>
        </w:rPr>
        <w:t xml:space="preserve">Assembly comparison between new bear genomes and current </w:t>
      </w:r>
      <w:proofErr w:type="spellStart"/>
      <w:r w:rsidRPr="00814885">
        <w:rPr>
          <w:rStyle w:val="Strong"/>
          <w:b w:val="0"/>
          <w:bCs w:val="0"/>
          <w:sz w:val="22"/>
          <w:szCs w:val="22"/>
        </w:rPr>
        <w:t>RefSeq</w:t>
      </w:r>
      <w:proofErr w:type="spellEnd"/>
      <w:r w:rsidRPr="00814885">
        <w:rPr>
          <w:rStyle w:val="Strong"/>
          <w:b w:val="0"/>
          <w:bCs w:val="0"/>
          <w:sz w:val="22"/>
          <w:szCs w:val="22"/>
        </w:rPr>
        <w:t xml:space="preserve"> assemblies.</w:t>
      </w:r>
      <w:r w:rsidRPr="00814885">
        <w:rPr>
          <w:b/>
          <w:bCs/>
          <w:sz w:val="22"/>
          <w:szCs w:val="22"/>
        </w:rPr>
        <w:t xml:space="preserve"> </w:t>
      </w:r>
      <w:r w:rsidRPr="00814885">
        <w:rPr>
          <w:sz w:val="22"/>
          <w:szCs w:val="22"/>
        </w:rPr>
        <w:t>The new South</w:t>
      </w:r>
      <w:r w:rsidRPr="00BA0B6F">
        <w:rPr>
          <w:sz w:val="22"/>
          <w:szCs w:val="22"/>
        </w:rPr>
        <w:t xml:space="preserve">ern Beaufort polar bear and Chichagof Island brown bear primary assemblies show comparable or increased quality statistics with current public </w:t>
      </w:r>
      <w:proofErr w:type="spellStart"/>
      <w:r w:rsidRPr="00BA0B6F">
        <w:rPr>
          <w:sz w:val="22"/>
          <w:szCs w:val="22"/>
        </w:rPr>
        <w:t>RefSeq</w:t>
      </w:r>
      <w:proofErr w:type="spellEnd"/>
      <w:r w:rsidRPr="00BA0B6F">
        <w:rPr>
          <w:sz w:val="22"/>
          <w:szCs w:val="22"/>
        </w:rPr>
        <w:t xml:space="preserve"> genomes through contiguity, completeness, annotation, and chromosome-scale representation metrics.</w:t>
      </w:r>
    </w:p>
    <w:tbl>
      <w:tblPr>
        <w:tblW w:w="949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2126"/>
        <w:gridCol w:w="1985"/>
        <w:gridCol w:w="1698"/>
        <w:gridCol w:w="1706"/>
      </w:tblGrid>
      <w:tr w:rsidR="00E0334C" w:rsidRPr="00396BE6" w14:paraId="58F72692" w14:textId="77777777" w:rsidTr="0076077D">
        <w:trPr>
          <w:jc w:val="center"/>
        </w:trPr>
        <w:tc>
          <w:tcPr>
            <w:tcW w:w="1984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FA9B0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Metric</w:t>
            </w:r>
          </w:p>
        </w:tc>
        <w:tc>
          <w:tcPr>
            <w:tcW w:w="2126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D7438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New Southern Beaufort</w:t>
            </w: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br/>
              <w:t>polar bear (primary)</w:t>
            </w:r>
          </w:p>
        </w:tc>
        <w:tc>
          <w:tcPr>
            <w:tcW w:w="1985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0536D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New Chichagof Island</w:t>
            </w: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br/>
              <w:t>brown bear (primary)</w:t>
            </w:r>
          </w:p>
        </w:tc>
        <w:tc>
          <w:tcPr>
            <w:tcW w:w="1698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D303A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Current polar bear </w:t>
            </w:r>
            <w:proofErr w:type="spellStart"/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RefSeq</w:t>
            </w:r>
            <w:proofErr w:type="spellEnd"/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br/>
              <w:t>GCF_017311325.1</w:t>
            </w:r>
          </w:p>
        </w:tc>
        <w:tc>
          <w:tcPr>
            <w:tcW w:w="1706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FDA50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Current brown bear </w:t>
            </w:r>
            <w:proofErr w:type="spellStart"/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RefSeq</w:t>
            </w:r>
            <w:proofErr w:type="spellEnd"/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br/>
              <w:t>GCF_023065955.2</w:t>
            </w:r>
          </w:p>
        </w:tc>
      </w:tr>
      <w:tr w:rsidR="00E0334C" w:rsidRPr="00396BE6" w14:paraId="73B116DF" w14:textId="77777777" w:rsidTr="0076077D">
        <w:trPr>
          <w:jc w:val="center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FA474" w14:textId="77777777" w:rsidR="00E0334C" w:rsidRPr="00396BE6" w:rsidRDefault="00E0334C" w:rsidP="0076077D">
            <w:pPr>
              <w:spacing w:after="0" w:line="240" w:lineRule="auto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 xml:space="preserve">Assembly span / </w:t>
            </w:r>
            <w:proofErr w:type="spellStart"/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ungapped</w:t>
            </w:r>
            <w:proofErr w:type="spellEnd"/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 xml:space="preserve"> length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4C1D1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2.44 Gb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C5A4C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2.44 Gb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0FA9D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2.3 Gb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6B2D2E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2.4 Gb</w:t>
            </w:r>
          </w:p>
        </w:tc>
      </w:tr>
      <w:tr w:rsidR="00E0334C" w:rsidRPr="00396BE6" w14:paraId="29B44B46" w14:textId="77777777" w:rsidTr="0076077D">
        <w:trPr>
          <w:jc w:val="center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76F0E" w14:textId="77777777" w:rsidR="00E0334C" w:rsidRPr="00396BE6" w:rsidRDefault="00E0334C" w:rsidP="0076077D">
            <w:pPr>
              <w:spacing w:after="0" w:line="240" w:lineRule="auto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Number of contigs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FC6AA3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353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3E779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1,675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3FB40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31,011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AAE7A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611</w:t>
            </w:r>
          </w:p>
        </w:tc>
      </w:tr>
      <w:tr w:rsidR="00E0334C" w:rsidRPr="00396BE6" w14:paraId="0D6CD9B0" w14:textId="77777777" w:rsidTr="0076077D">
        <w:trPr>
          <w:jc w:val="center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884D0" w14:textId="77777777" w:rsidR="00E0334C" w:rsidRPr="00396BE6" w:rsidRDefault="00E0334C" w:rsidP="0076077D">
            <w:pPr>
              <w:spacing w:after="0" w:line="240" w:lineRule="auto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Contig N50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BE4DF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38.5 Mb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81986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48.8 Mb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813B4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0.207 Mb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8BB0E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35.7 Mb</w:t>
            </w:r>
          </w:p>
        </w:tc>
      </w:tr>
      <w:tr w:rsidR="00E0334C" w:rsidRPr="00396BE6" w14:paraId="4C3C1766" w14:textId="77777777" w:rsidTr="0076077D">
        <w:trPr>
          <w:jc w:val="center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7E0FF" w14:textId="77777777" w:rsidR="00E0334C" w:rsidRPr="00396BE6" w:rsidRDefault="00E0334C" w:rsidP="0076077D">
            <w:pPr>
              <w:spacing w:after="0" w:line="240" w:lineRule="auto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Number of scaffolds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F68FC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229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B56EE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1,529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29198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3,899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869B4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361</w:t>
            </w:r>
          </w:p>
        </w:tc>
      </w:tr>
      <w:tr w:rsidR="00E0334C" w:rsidRPr="00396BE6" w14:paraId="53BD7643" w14:textId="77777777" w:rsidTr="0076077D">
        <w:trPr>
          <w:jc w:val="center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A8B4F" w14:textId="77777777" w:rsidR="00E0334C" w:rsidRPr="00396BE6" w:rsidRDefault="00E0334C" w:rsidP="0076077D">
            <w:pPr>
              <w:spacing w:after="0" w:line="240" w:lineRule="auto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Scaffold N50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F14B8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73.7 Mb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A811A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72.4 Mb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7AD5E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72.2 Mb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2D0B4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72.0 Mb</w:t>
            </w:r>
          </w:p>
        </w:tc>
      </w:tr>
      <w:tr w:rsidR="00E0334C" w:rsidRPr="00396BE6" w14:paraId="6DA1C889" w14:textId="77777777" w:rsidTr="0076077D">
        <w:trPr>
          <w:jc w:val="center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EBF42" w14:textId="77777777" w:rsidR="00E0334C" w:rsidRPr="00396BE6" w:rsidRDefault="00E0334C" w:rsidP="0076077D">
            <w:pPr>
              <w:spacing w:after="0" w:line="240" w:lineRule="auto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Scaffold L50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C156E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BED741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14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54BE98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13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209FDE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14</w:t>
            </w:r>
          </w:p>
        </w:tc>
      </w:tr>
      <w:tr w:rsidR="00E0334C" w:rsidRPr="00396BE6" w14:paraId="3BF06A8B" w14:textId="77777777" w:rsidTr="0076077D">
        <w:trPr>
          <w:jc w:val="center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71525" w14:textId="77777777" w:rsidR="00E0334C" w:rsidRPr="00396BE6" w:rsidRDefault="00E0334C" w:rsidP="0076077D">
            <w:pPr>
              <w:spacing w:after="0" w:line="240" w:lineRule="auto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BUSCO completeness</w:t>
            </w:r>
          </w:p>
          <w:p w14:paraId="29132381" w14:textId="77777777" w:rsidR="00E0334C" w:rsidRPr="00396BE6" w:rsidRDefault="00E0334C" w:rsidP="0076077D">
            <w:pPr>
              <w:spacing w:after="0" w:line="240" w:lineRule="auto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(carnivora_odb10)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5D777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95.7%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7D4A3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95.6%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533FB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98.4%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7D198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96.8%</w:t>
            </w:r>
          </w:p>
        </w:tc>
      </w:tr>
      <w:tr w:rsidR="00E0334C" w:rsidRPr="00396BE6" w14:paraId="29BE8AC7" w14:textId="77777777" w:rsidTr="0076077D">
        <w:trPr>
          <w:trHeight w:val="431"/>
          <w:jc w:val="center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43B6D" w14:textId="77777777" w:rsidR="00E0334C" w:rsidRPr="00396BE6" w:rsidRDefault="00E0334C" w:rsidP="0076077D">
            <w:pPr>
              <w:spacing w:after="0" w:line="240" w:lineRule="auto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Annotated genes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891C7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33,713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D3637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B54CDB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30,838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5BB4A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33,886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EE185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30,450</w:t>
            </w:r>
          </w:p>
        </w:tc>
      </w:tr>
      <w:tr w:rsidR="00E0334C" w:rsidRPr="00396BE6" w14:paraId="287AD4BD" w14:textId="77777777" w:rsidTr="0076077D">
        <w:trPr>
          <w:jc w:val="center"/>
        </w:trPr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EB782" w14:textId="77777777" w:rsidR="00E0334C" w:rsidRPr="00396BE6" w:rsidRDefault="00E0334C" w:rsidP="0076077D">
            <w:pPr>
              <w:spacing w:after="0" w:line="240" w:lineRule="auto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b/>
                <w:bCs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Assembly level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2A715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37 chromosome-length</w:t>
            </w: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br/>
              <w:t>scaffolds (98.5% of</w:t>
            </w: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br/>
              <w:t>sequence)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09497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37 chromosome-length scaffolds (98.03% of sequence)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913507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Scaffold-level record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C3505" w14:textId="77777777" w:rsidR="00E0334C" w:rsidRPr="00396BE6" w:rsidRDefault="00E0334C" w:rsidP="0076077D">
            <w:pPr>
              <w:spacing w:after="0" w:line="240" w:lineRule="auto"/>
              <w:jc w:val="center"/>
              <w:rPr>
                <w:rFonts w:ascii="Aptos" w:eastAsia="Times New Roman" w:hAnsi="Aptos"/>
                <w:kern w:val="0"/>
                <w14:ligatures w14:val="none"/>
              </w:rPr>
            </w:pPr>
            <w:r w:rsidRPr="00396BE6">
              <w:rPr>
                <w:rFonts w:eastAsia="Times New Roman"/>
                <w:color w:val="00000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Chromosome-level record</w:t>
            </w:r>
          </w:p>
        </w:tc>
      </w:tr>
    </w:tbl>
    <w:p w14:paraId="0B401AEC" w14:textId="77777777" w:rsidR="00E0334C" w:rsidRDefault="00E0334C" w:rsidP="0076077D">
      <w:pPr>
        <w:spacing w:after="0" w:line="240" w:lineRule="auto"/>
        <w:rPr>
          <w:b/>
          <w:bCs/>
          <w:sz w:val="22"/>
          <w:szCs w:val="22"/>
        </w:rPr>
      </w:pPr>
    </w:p>
    <w:p w14:paraId="2F5200DD" w14:textId="77777777" w:rsidR="00E0334C" w:rsidRDefault="00E0334C" w:rsidP="0076077D">
      <w:pPr>
        <w:spacing w:after="0" w:line="240" w:lineRule="auto"/>
      </w:pPr>
    </w:p>
    <w:p w14:paraId="77F7F3B3" w14:textId="77777777" w:rsidR="00E0334C" w:rsidRPr="00B4014C" w:rsidRDefault="00E0334C" w:rsidP="0076077D">
      <w:pPr>
        <w:spacing w:after="0" w:line="240" w:lineRule="auto"/>
        <w:rPr>
          <w:sz w:val="22"/>
          <w:szCs w:val="22"/>
        </w:rPr>
      </w:pPr>
    </w:p>
    <w:p w14:paraId="797D55EF" w14:textId="77777777" w:rsidR="00926EEC" w:rsidRDefault="00926EEC" w:rsidP="0076077D">
      <w:pPr>
        <w:spacing w:line="240" w:lineRule="auto"/>
      </w:pPr>
    </w:p>
    <w:sectPr w:rsidR="00926EEC" w:rsidSect="00E0334C"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0E813C" w14:textId="77777777" w:rsidR="00082ACD" w:rsidRDefault="00082ACD" w:rsidP="00D83C03">
      <w:pPr>
        <w:spacing w:after="0" w:line="240" w:lineRule="auto"/>
      </w:pPr>
      <w:r>
        <w:separator/>
      </w:r>
    </w:p>
  </w:endnote>
  <w:endnote w:type="continuationSeparator" w:id="0">
    <w:p w14:paraId="7F308E3F" w14:textId="77777777" w:rsidR="00082ACD" w:rsidRDefault="00082ACD" w:rsidP="00D83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49731448"/>
      <w:docPartObj>
        <w:docPartGallery w:val="Page Numbers (Bottom of Page)"/>
        <w:docPartUnique/>
      </w:docPartObj>
    </w:sdtPr>
    <w:sdtContent>
      <w:p w14:paraId="6A93BF20" w14:textId="57CC2C8F" w:rsidR="00D83C03" w:rsidRDefault="00D83C03" w:rsidP="006D39A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019D882" w14:textId="77777777" w:rsidR="00D83C03" w:rsidRDefault="00D83C03" w:rsidP="00D83C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21047370"/>
      <w:docPartObj>
        <w:docPartGallery w:val="Page Numbers (Bottom of Page)"/>
        <w:docPartUnique/>
      </w:docPartObj>
    </w:sdtPr>
    <w:sdtContent>
      <w:p w14:paraId="6C749B1A" w14:textId="1817F584" w:rsidR="00D83C03" w:rsidRDefault="00D83C03" w:rsidP="006D39A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53A1422D" w14:textId="77777777" w:rsidR="00D83C03" w:rsidRDefault="00D83C03" w:rsidP="00D83C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162CC1" w14:textId="77777777" w:rsidR="00082ACD" w:rsidRDefault="00082ACD" w:rsidP="00D83C03">
      <w:pPr>
        <w:spacing w:after="0" w:line="240" w:lineRule="auto"/>
      </w:pPr>
      <w:r>
        <w:separator/>
      </w:r>
    </w:p>
  </w:footnote>
  <w:footnote w:type="continuationSeparator" w:id="0">
    <w:p w14:paraId="7A63EC1D" w14:textId="77777777" w:rsidR="00082ACD" w:rsidRDefault="00082ACD" w:rsidP="00D83C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4C"/>
    <w:rsid w:val="00082ACD"/>
    <w:rsid w:val="0013047E"/>
    <w:rsid w:val="00162D6A"/>
    <w:rsid w:val="001D28F3"/>
    <w:rsid w:val="002F60E4"/>
    <w:rsid w:val="00372F8A"/>
    <w:rsid w:val="003B0A08"/>
    <w:rsid w:val="004253D7"/>
    <w:rsid w:val="004A2E7C"/>
    <w:rsid w:val="004F5DE9"/>
    <w:rsid w:val="005109F9"/>
    <w:rsid w:val="00514F77"/>
    <w:rsid w:val="00565C55"/>
    <w:rsid w:val="005F1266"/>
    <w:rsid w:val="005F52E8"/>
    <w:rsid w:val="005F764A"/>
    <w:rsid w:val="00651752"/>
    <w:rsid w:val="006B515A"/>
    <w:rsid w:val="0076077D"/>
    <w:rsid w:val="007B7CEC"/>
    <w:rsid w:val="007C58BF"/>
    <w:rsid w:val="00814885"/>
    <w:rsid w:val="00892996"/>
    <w:rsid w:val="008A449D"/>
    <w:rsid w:val="0092139A"/>
    <w:rsid w:val="00926EEC"/>
    <w:rsid w:val="00AB1B47"/>
    <w:rsid w:val="00AF0179"/>
    <w:rsid w:val="00B630D8"/>
    <w:rsid w:val="00BA0B6F"/>
    <w:rsid w:val="00BF4123"/>
    <w:rsid w:val="00C07667"/>
    <w:rsid w:val="00C134CA"/>
    <w:rsid w:val="00C71B23"/>
    <w:rsid w:val="00C964E0"/>
    <w:rsid w:val="00D05016"/>
    <w:rsid w:val="00D47263"/>
    <w:rsid w:val="00D83C03"/>
    <w:rsid w:val="00E019D0"/>
    <w:rsid w:val="00E0334C"/>
    <w:rsid w:val="00EA27EA"/>
    <w:rsid w:val="00EE6930"/>
    <w:rsid w:val="00F04E5B"/>
    <w:rsid w:val="00F25B10"/>
    <w:rsid w:val="00F3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017B54"/>
  <w15:chartTrackingRefBased/>
  <w15:docId w15:val="{34C7D2FD-8F93-BD48-9F23-46E8DC86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34C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3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3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3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3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34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34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34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34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3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3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3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3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3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3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3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3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3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3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34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34C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3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34C"/>
    <w:pPr>
      <w:ind w:left="720"/>
      <w:contextualSpacing/>
    </w:pPr>
    <w:rPr>
      <w:rFonts w:ascii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E033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3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34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0334C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D83C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C03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D83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Lindqvist</dc:creator>
  <cp:keywords/>
  <dc:description/>
  <cp:lastModifiedBy>Charlotte Lindqvist</cp:lastModifiedBy>
  <cp:revision>3</cp:revision>
  <dcterms:created xsi:type="dcterms:W3CDTF">2026-09-16T15:40:00Z</dcterms:created>
  <dcterms:modified xsi:type="dcterms:W3CDTF">2026-09-16T15:46:00Z</dcterms:modified>
</cp:coreProperties>
</file>