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D23C1" w14:textId="6CFEEA72" w:rsidR="00116263" w:rsidRPr="0083091F" w:rsidRDefault="00315A64">
      <w:pPr>
        <w:keepNext/>
        <w:rPr>
          <w:rFonts w:ascii="Times New Roman" w:hAnsi="Times New Roman" w:cs="Times New Roman"/>
          <w:b/>
          <w:bCs/>
        </w:rPr>
      </w:pPr>
      <w:r w:rsidRPr="0083091F">
        <w:rPr>
          <w:rFonts w:ascii="Times New Roman" w:hAnsi="Times New Roman" w:cs="Times New Roman"/>
          <w:b/>
          <w:bCs/>
        </w:rPr>
        <w:t>Supplementary Table S1. Core documents included in the analytical corpus</w:t>
      </w:r>
    </w:p>
    <w:tbl>
      <w:tblPr>
        <w:tblStyle w:val="TableGrid"/>
        <w:tblW w:w="0" w:type="auto"/>
        <w:tblLayout w:type="fixed"/>
        <w:tblLook w:val="04A0" w:firstRow="1" w:lastRow="0" w:firstColumn="1" w:lastColumn="0" w:noHBand="0" w:noVBand="1"/>
      </w:tblPr>
      <w:tblGrid>
        <w:gridCol w:w="792"/>
        <w:gridCol w:w="1655"/>
        <w:gridCol w:w="1800"/>
        <w:gridCol w:w="3096"/>
        <w:gridCol w:w="1368"/>
        <w:gridCol w:w="3816"/>
        <w:gridCol w:w="1872"/>
      </w:tblGrid>
      <w:tr w:rsidR="00315A64" w:rsidRPr="0083091F" w14:paraId="536DC290" w14:textId="77777777" w:rsidTr="00315A64">
        <w:trPr>
          <w:tblHeader/>
        </w:trPr>
        <w:tc>
          <w:tcPr>
            <w:tcW w:w="792" w:type="dxa"/>
            <w:vAlign w:val="center"/>
          </w:tcPr>
          <w:p w14:paraId="4EBB967F" w14:textId="5ED14DC9" w:rsidR="00315A64" w:rsidRPr="0083091F" w:rsidRDefault="00315A64" w:rsidP="00315A64">
            <w:pPr>
              <w:rPr>
                <w:rFonts w:ascii="Times New Roman" w:hAnsi="Times New Roman" w:cs="Times New Roman"/>
              </w:rPr>
            </w:pPr>
            <w:r w:rsidRPr="0083091F">
              <w:rPr>
                <w:rFonts w:ascii="Times New Roman" w:hAnsi="Times New Roman" w:cs="Times New Roman"/>
                <w:b/>
                <w:bCs/>
              </w:rPr>
              <w:t>ID</w:t>
            </w:r>
          </w:p>
        </w:tc>
        <w:tc>
          <w:tcPr>
            <w:tcW w:w="1655" w:type="dxa"/>
            <w:vAlign w:val="center"/>
          </w:tcPr>
          <w:p w14:paraId="0D895D82" w14:textId="1EA1FCF3" w:rsidR="00315A64" w:rsidRPr="0083091F" w:rsidRDefault="00315A64" w:rsidP="00315A64">
            <w:pPr>
              <w:rPr>
                <w:rFonts w:ascii="Times New Roman" w:hAnsi="Times New Roman" w:cs="Times New Roman"/>
              </w:rPr>
            </w:pPr>
            <w:r w:rsidRPr="0083091F">
              <w:rPr>
                <w:rFonts w:ascii="Times New Roman" w:hAnsi="Times New Roman" w:cs="Times New Roman"/>
                <w:b/>
                <w:bCs/>
              </w:rPr>
              <w:t>Jurisdiction / professional pathway</w:t>
            </w:r>
          </w:p>
        </w:tc>
        <w:tc>
          <w:tcPr>
            <w:tcW w:w="1800" w:type="dxa"/>
            <w:vAlign w:val="center"/>
          </w:tcPr>
          <w:p w14:paraId="69D4EFC2" w14:textId="4771C374" w:rsidR="00315A64" w:rsidRPr="0083091F" w:rsidRDefault="00315A64" w:rsidP="00315A64">
            <w:pPr>
              <w:rPr>
                <w:rFonts w:ascii="Times New Roman" w:hAnsi="Times New Roman" w:cs="Times New Roman"/>
              </w:rPr>
            </w:pPr>
            <w:r w:rsidRPr="0083091F">
              <w:rPr>
                <w:rFonts w:ascii="Times New Roman" w:hAnsi="Times New Roman" w:cs="Times New Roman"/>
                <w:b/>
                <w:bCs/>
              </w:rPr>
              <w:t>Issuing or responsible body</w:t>
            </w:r>
          </w:p>
        </w:tc>
        <w:tc>
          <w:tcPr>
            <w:tcW w:w="3096" w:type="dxa"/>
            <w:vAlign w:val="center"/>
          </w:tcPr>
          <w:p w14:paraId="28FED3C6" w14:textId="7264166C" w:rsidR="00315A64" w:rsidRPr="0083091F" w:rsidRDefault="00315A64" w:rsidP="00315A64">
            <w:pPr>
              <w:rPr>
                <w:rFonts w:ascii="Times New Roman" w:hAnsi="Times New Roman" w:cs="Times New Roman"/>
              </w:rPr>
            </w:pPr>
            <w:r w:rsidRPr="0083091F">
              <w:rPr>
                <w:rFonts w:ascii="Times New Roman" w:hAnsi="Times New Roman" w:cs="Times New Roman"/>
                <w:b/>
                <w:bCs/>
              </w:rPr>
              <w:t xml:space="preserve">Exact document </w:t>
            </w:r>
            <w:proofErr w:type="spellStart"/>
            <w:r w:rsidRPr="0083091F">
              <w:rPr>
                <w:rFonts w:ascii="Times New Roman" w:hAnsi="Times New Roman" w:cs="Times New Roman"/>
                <w:b/>
                <w:bCs/>
              </w:rPr>
              <w:t>analysed</w:t>
            </w:r>
            <w:proofErr w:type="spellEnd"/>
          </w:p>
        </w:tc>
        <w:tc>
          <w:tcPr>
            <w:tcW w:w="1368" w:type="dxa"/>
            <w:vAlign w:val="center"/>
          </w:tcPr>
          <w:p w14:paraId="530F14CA" w14:textId="04BD32E9" w:rsidR="00315A64" w:rsidRPr="0083091F" w:rsidRDefault="00315A64" w:rsidP="00315A64">
            <w:pPr>
              <w:rPr>
                <w:rFonts w:ascii="Times New Roman" w:hAnsi="Times New Roman" w:cs="Times New Roman"/>
              </w:rPr>
            </w:pPr>
            <w:r w:rsidRPr="0083091F">
              <w:rPr>
                <w:rFonts w:ascii="Times New Roman" w:hAnsi="Times New Roman" w:cs="Times New Roman"/>
                <w:b/>
                <w:bCs/>
              </w:rPr>
              <w:t>Version / effective date</w:t>
            </w:r>
          </w:p>
        </w:tc>
        <w:tc>
          <w:tcPr>
            <w:tcW w:w="3816" w:type="dxa"/>
            <w:vAlign w:val="center"/>
          </w:tcPr>
          <w:p w14:paraId="049D7CA0" w14:textId="4644303D" w:rsidR="00315A64" w:rsidRPr="0083091F" w:rsidRDefault="00315A64" w:rsidP="00315A64">
            <w:pPr>
              <w:rPr>
                <w:rFonts w:ascii="Times New Roman" w:hAnsi="Times New Roman" w:cs="Times New Roman"/>
              </w:rPr>
            </w:pPr>
            <w:r w:rsidRPr="0083091F">
              <w:rPr>
                <w:rFonts w:ascii="Times New Roman" w:hAnsi="Times New Roman" w:cs="Times New Roman"/>
                <w:b/>
                <w:bCs/>
              </w:rPr>
              <w:t xml:space="preserve">Role in the analysis and source-specific </w:t>
            </w:r>
            <w:r w:rsidR="0083091F">
              <w:rPr>
                <w:rFonts w:ascii="Times New Roman" w:hAnsi="Times New Roman" w:cs="Times New Roman"/>
                <w:b/>
                <w:bCs/>
              </w:rPr>
              <w:t>notes</w:t>
            </w:r>
          </w:p>
        </w:tc>
        <w:tc>
          <w:tcPr>
            <w:tcW w:w="1872" w:type="dxa"/>
            <w:vAlign w:val="center"/>
          </w:tcPr>
          <w:p w14:paraId="28C2C78A" w14:textId="418D1BD4" w:rsidR="00315A64" w:rsidRPr="0083091F" w:rsidRDefault="00315A64" w:rsidP="00315A64">
            <w:pPr>
              <w:rPr>
                <w:rFonts w:ascii="Times New Roman" w:hAnsi="Times New Roman" w:cs="Times New Roman"/>
              </w:rPr>
            </w:pPr>
            <w:r w:rsidRPr="0083091F">
              <w:rPr>
                <w:rFonts w:ascii="Times New Roman" w:hAnsi="Times New Roman" w:cs="Times New Roman"/>
                <w:b/>
                <w:bCs/>
              </w:rPr>
              <w:t>Official source</w:t>
            </w:r>
          </w:p>
        </w:tc>
      </w:tr>
      <w:tr w:rsidR="00315A64" w:rsidRPr="0083091F" w14:paraId="7CDBF238" w14:textId="77777777" w:rsidTr="00315A64">
        <w:trPr>
          <w:cantSplit/>
        </w:trPr>
        <w:tc>
          <w:tcPr>
            <w:tcW w:w="792" w:type="dxa"/>
            <w:vAlign w:val="center"/>
          </w:tcPr>
          <w:p w14:paraId="34CDE874" w14:textId="5D717D97"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G01</w:t>
            </w:r>
          </w:p>
        </w:tc>
        <w:tc>
          <w:tcPr>
            <w:tcW w:w="1655" w:type="dxa"/>
            <w:vAlign w:val="center"/>
          </w:tcPr>
          <w:p w14:paraId="5A5B7152" w14:textId="65EBE112" w:rsidR="00315A64" w:rsidRPr="0083091F" w:rsidRDefault="00315A64" w:rsidP="00315A64">
            <w:pPr>
              <w:rPr>
                <w:rFonts w:ascii="Times New Roman" w:hAnsi="Times New Roman" w:cs="Times New Roman"/>
              </w:rPr>
            </w:pPr>
            <w:r w:rsidRPr="0083091F">
              <w:rPr>
                <w:rFonts w:ascii="Times New Roman" w:hAnsi="Times New Roman" w:cs="Times New Roman"/>
              </w:rPr>
              <w:t>Global benchmark – Dietitian-Nutritionist</w:t>
            </w:r>
          </w:p>
        </w:tc>
        <w:tc>
          <w:tcPr>
            <w:tcW w:w="1800" w:type="dxa"/>
            <w:vAlign w:val="center"/>
          </w:tcPr>
          <w:p w14:paraId="01174610" w14:textId="252659DD" w:rsidR="00315A64" w:rsidRPr="0083091F" w:rsidRDefault="00315A64" w:rsidP="00315A64">
            <w:pPr>
              <w:rPr>
                <w:rFonts w:ascii="Times New Roman" w:hAnsi="Times New Roman" w:cs="Times New Roman"/>
              </w:rPr>
            </w:pPr>
            <w:r w:rsidRPr="0083091F">
              <w:rPr>
                <w:rFonts w:ascii="Times New Roman" w:hAnsi="Times New Roman" w:cs="Times New Roman"/>
              </w:rPr>
              <w:t>International Confederation of Dietetic Associations (ICDA)</w:t>
            </w:r>
          </w:p>
        </w:tc>
        <w:tc>
          <w:tcPr>
            <w:tcW w:w="3096" w:type="dxa"/>
            <w:vAlign w:val="center"/>
          </w:tcPr>
          <w:p w14:paraId="74E77D2C" w14:textId="4B524375"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International Competency Standards for Dietitian-Nutritionists</w:t>
            </w:r>
          </w:p>
        </w:tc>
        <w:tc>
          <w:tcPr>
            <w:tcW w:w="1368" w:type="dxa"/>
            <w:vAlign w:val="center"/>
          </w:tcPr>
          <w:p w14:paraId="6FB9E503" w14:textId="2DF2C6FB"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2016</w:t>
            </w:r>
          </w:p>
        </w:tc>
        <w:tc>
          <w:tcPr>
            <w:tcW w:w="3816" w:type="dxa"/>
            <w:vAlign w:val="center"/>
          </w:tcPr>
          <w:p w14:paraId="49939C59" w14:textId="55C85F1A" w:rsidR="00315A64" w:rsidRPr="0083091F" w:rsidRDefault="00315A64" w:rsidP="00315A64">
            <w:pPr>
              <w:rPr>
                <w:rFonts w:ascii="Times New Roman" w:hAnsi="Times New Roman" w:cs="Times New Roman"/>
              </w:rPr>
            </w:pPr>
            <w:r w:rsidRPr="0083091F">
              <w:rPr>
                <w:rFonts w:ascii="Times New Roman" w:hAnsi="Times New Roman" w:cs="Times New Roman"/>
              </w:rPr>
              <w:t>Global entry-to-practice benchmark; excluded from pathway-level counts. The publicly retrievable 2016 standard was used as the benchmark. A Version 2 (April 2019) copy was retained in the audit trail; comparison did not alter core-domain classification.</w:t>
            </w:r>
          </w:p>
        </w:tc>
        <w:tc>
          <w:tcPr>
            <w:tcW w:w="1872" w:type="dxa"/>
            <w:vAlign w:val="center"/>
          </w:tcPr>
          <w:p w14:paraId="3EE1F0B4" w14:textId="213C4BFC" w:rsidR="00315A64" w:rsidRPr="0083091F" w:rsidRDefault="0083091F" w:rsidP="00315A64">
            <w:pPr>
              <w:rPr>
                <w:rFonts w:ascii="Times New Roman" w:hAnsi="Times New Roman" w:cs="Times New Roman"/>
              </w:rPr>
            </w:pPr>
            <w:hyperlink r:id="rId4" w:history="1">
              <w:r w:rsidRPr="0083091F">
                <w:rPr>
                  <w:rStyle w:val="Hyperlink"/>
                  <w:rFonts w:ascii="Times New Roman" w:hAnsi="Times New Roman" w:cs="Times New Roman"/>
                </w:rPr>
                <w:t>Standards - International Confederation of Dietetic Associations</w:t>
              </w:r>
            </w:hyperlink>
          </w:p>
        </w:tc>
      </w:tr>
      <w:tr w:rsidR="00315A64" w:rsidRPr="0083091F" w14:paraId="3C5A9094" w14:textId="77777777" w:rsidTr="00315A64">
        <w:trPr>
          <w:cantSplit/>
        </w:trPr>
        <w:tc>
          <w:tcPr>
            <w:tcW w:w="792" w:type="dxa"/>
            <w:vAlign w:val="center"/>
          </w:tcPr>
          <w:p w14:paraId="1CE83D77" w14:textId="18809F3A"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AUS-D01</w:t>
            </w:r>
          </w:p>
        </w:tc>
        <w:tc>
          <w:tcPr>
            <w:tcW w:w="1655" w:type="dxa"/>
            <w:vAlign w:val="center"/>
          </w:tcPr>
          <w:p w14:paraId="148AC018" w14:textId="196924B4" w:rsidR="00315A64" w:rsidRPr="0083091F" w:rsidRDefault="00315A64" w:rsidP="00315A64">
            <w:pPr>
              <w:rPr>
                <w:rFonts w:ascii="Times New Roman" w:hAnsi="Times New Roman" w:cs="Times New Roman"/>
              </w:rPr>
            </w:pPr>
            <w:r w:rsidRPr="0083091F">
              <w:rPr>
                <w:rFonts w:ascii="Times New Roman" w:hAnsi="Times New Roman" w:cs="Times New Roman"/>
              </w:rPr>
              <w:t>Australia – Dietitian</w:t>
            </w:r>
          </w:p>
        </w:tc>
        <w:tc>
          <w:tcPr>
            <w:tcW w:w="1800" w:type="dxa"/>
            <w:vAlign w:val="center"/>
          </w:tcPr>
          <w:p w14:paraId="29F82599" w14:textId="71B1D372" w:rsidR="00315A64" w:rsidRPr="0083091F" w:rsidRDefault="00315A64" w:rsidP="00315A64">
            <w:pPr>
              <w:rPr>
                <w:rFonts w:ascii="Times New Roman" w:hAnsi="Times New Roman" w:cs="Times New Roman"/>
              </w:rPr>
            </w:pPr>
            <w:r w:rsidRPr="0083091F">
              <w:rPr>
                <w:rFonts w:ascii="Times New Roman" w:hAnsi="Times New Roman" w:cs="Times New Roman"/>
              </w:rPr>
              <w:t>Dietitians Australia</w:t>
            </w:r>
          </w:p>
        </w:tc>
        <w:tc>
          <w:tcPr>
            <w:tcW w:w="3096" w:type="dxa"/>
            <w:vAlign w:val="center"/>
          </w:tcPr>
          <w:p w14:paraId="2FC71FFF" w14:textId="4E09B63F"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National Competency Standards for Dietitians in Australia</w:t>
            </w:r>
          </w:p>
        </w:tc>
        <w:tc>
          <w:tcPr>
            <w:tcW w:w="1368" w:type="dxa"/>
            <w:vAlign w:val="center"/>
          </w:tcPr>
          <w:p w14:paraId="05234312" w14:textId="65A17636"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2021</w:t>
            </w:r>
          </w:p>
        </w:tc>
        <w:tc>
          <w:tcPr>
            <w:tcW w:w="3816" w:type="dxa"/>
            <w:vAlign w:val="center"/>
          </w:tcPr>
          <w:p w14:paraId="34D0BD51" w14:textId="7E40E1F6" w:rsidR="00315A64" w:rsidRPr="0083091F" w:rsidRDefault="00315A64" w:rsidP="00315A64">
            <w:pPr>
              <w:rPr>
                <w:rFonts w:ascii="Times New Roman" w:hAnsi="Times New Roman" w:cs="Times New Roman"/>
              </w:rPr>
            </w:pPr>
            <w:r w:rsidRPr="0083091F">
              <w:rPr>
                <w:rFonts w:ascii="Times New Roman" w:hAnsi="Times New Roman" w:cs="Times New Roman"/>
              </w:rPr>
              <w:t>Professional entry-to-practice competency standard. Performance criteria were treated as competency-bearing normative statements. The standard is linked to dietetic education accreditation and describes expectations for entry-level dietitians.</w:t>
            </w:r>
          </w:p>
        </w:tc>
        <w:tc>
          <w:tcPr>
            <w:tcW w:w="1872" w:type="dxa"/>
            <w:vAlign w:val="center"/>
          </w:tcPr>
          <w:p w14:paraId="46FB939C" w14:textId="1A298D3C" w:rsidR="00315A64" w:rsidRPr="0083091F" w:rsidRDefault="00315A64" w:rsidP="00315A64">
            <w:pPr>
              <w:rPr>
                <w:rFonts w:ascii="Times New Roman" w:hAnsi="Times New Roman" w:cs="Times New Roman"/>
              </w:rPr>
            </w:pPr>
            <w:hyperlink r:id="rId5" w:history="1">
              <w:r w:rsidRPr="0083091F">
                <w:rPr>
                  <w:rStyle w:val="Hyperlink"/>
                  <w:rFonts w:ascii="Times New Roman" w:hAnsi="Times New Roman" w:cs="Times New Roman"/>
                </w:rPr>
                <w:t>Dietitians Australia – National Competency Standards</w:t>
              </w:r>
            </w:hyperlink>
          </w:p>
        </w:tc>
      </w:tr>
      <w:tr w:rsidR="00315A64" w:rsidRPr="0083091F" w14:paraId="253F4469" w14:textId="77777777" w:rsidTr="00315A64">
        <w:trPr>
          <w:cantSplit/>
        </w:trPr>
        <w:tc>
          <w:tcPr>
            <w:tcW w:w="792" w:type="dxa"/>
            <w:vAlign w:val="center"/>
          </w:tcPr>
          <w:p w14:paraId="79694D7C" w14:textId="471BFBCE"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CAN-D01</w:t>
            </w:r>
          </w:p>
        </w:tc>
        <w:tc>
          <w:tcPr>
            <w:tcW w:w="1655" w:type="dxa"/>
            <w:vAlign w:val="center"/>
          </w:tcPr>
          <w:p w14:paraId="57CE9870" w14:textId="1797F2D8" w:rsidR="00315A64" w:rsidRPr="0083091F" w:rsidRDefault="00315A64" w:rsidP="00315A64">
            <w:pPr>
              <w:rPr>
                <w:rFonts w:ascii="Times New Roman" w:hAnsi="Times New Roman" w:cs="Times New Roman"/>
              </w:rPr>
            </w:pPr>
            <w:r w:rsidRPr="0083091F">
              <w:rPr>
                <w:rFonts w:ascii="Times New Roman" w:hAnsi="Times New Roman" w:cs="Times New Roman"/>
              </w:rPr>
              <w:t>Canada – Dietitian</w:t>
            </w:r>
          </w:p>
        </w:tc>
        <w:tc>
          <w:tcPr>
            <w:tcW w:w="1800" w:type="dxa"/>
            <w:vAlign w:val="center"/>
          </w:tcPr>
          <w:p w14:paraId="2BBAED69" w14:textId="3B4BF640" w:rsidR="00315A64" w:rsidRPr="0083091F" w:rsidRDefault="00315A64" w:rsidP="00315A64">
            <w:pPr>
              <w:rPr>
                <w:rFonts w:ascii="Times New Roman" w:hAnsi="Times New Roman" w:cs="Times New Roman"/>
              </w:rPr>
            </w:pPr>
            <w:r w:rsidRPr="0083091F">
              <w:rPr>
                <w:rFonts w:ascii="Times New Roman" w:hAnsi="Times New Roman" w:cs="Times New Roman"/>
              </w:rPr>
              <w:t>Partnership for Dietetic Education and Practice (PDEP); historic document now retained by Canadian dietetic regulatory and education bodies</w:t>
            </w:r>
          </w:p>
        </w:tc>
        <w:tc>
          <w:tcPr>
            <w:tcW w:w="3096" w:type="dxa"/>
            <w:vAlign w:val="center"/>
          </w:tcPr>
          <w:p w14:paraId="3D329E20" w14:textId="6C32CE6A"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Integrated Competencies for Dietetic Education and Practice (ICDEP)</w:t>
            </w:r>
          </w:p>
        </w:tc>
        <w:tc>
          <w:tcPr>
            <w:tcW w:w="1368" w:type="dxa"/>
            <w:vAlign w:val="center"/>
          </w:tcPr>
          <w:p w14:paraId="59E90851" w14:textId="74259830"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Version 3.0 (2020); revised 4 August 2020</w:t>
            </w:r>
          </w:p>
        </w:tc>
        <w:tc>
          <w:tcPr>
            <w:tcW w:w="3816" w:type="dxa"/>
            <w:vAlign w:val="center"/>
          </w:tcPr>
          <w:p w14:paraId="5BF0EB55" w14:textId="614C67FD" w:rsidR="00315A64" w:rsidRPr="0083091F" w:rsidRDefault="00315A64" w:rsidP="00315A64">
            <w:pPr>
              <w:rPr>
                <w:rFonts w:ascii="Times New Roman" w:hAnsi="Times New Roman" w:cs="Times New Roman"/>
              </w:rPr>
            </w:pPr>
            <w:r w:rsidRPr="0083091F">
              <w:rPr>
                <w:rFonts w:ascii="Times New Roman" w:hAnsi="Times New Roman" w:cs="Times New Roman"/>
              </w:rPr>
              <w:t>Defines minimum entry-to-practice requirements through Practice Competencies and linked Performance Indicators. The source explicitly differentiates academic, practicum, and registration-examination expectations using its own performance architecture.</w:t>
            </w:r>
          </w:p>
        </w:tc>
        <w:tc>
          <w:tcPr>
            <w:tcW w:w="1872" w:type="dxa"/>
            <w:vAlign w:val="center"/>
          </w:tcPr>
          <w:p w14:paraId="448108E6" w14:textId="4B3E4D2B" w:rsidR="00315A64" w:rsidRPr="0083091F" w:rsidRDefault="00315A64" w:rsidP="00315A64">
            <w:pPr>
              <w:rPr>
                <w:rFonts w:ascii="Times New Roman" w:hAnsi="Times New Roman" w:cs="Times New Roman"/>
              </w:rPr>
            </w:pPr>
            <w:hyperlink r:id="rId6" w:history="1">
              <w:r w:rsidRPr="0083091F">
                <w:rPr>
                  <w:rStyle w:val="Hyperlink"/>
                  <w:rFonts w:ascii="Times New Roman" w:hAnsi="Times New Roman" w:cs="Times New Roman"/>
                </w:rPr>
                <w:t>Dietitians of Canada – ICDEP Version 3.0 PDF</w:t>
              </w:r>
            </w:hyperlink>
          </w:p>
        </w:tc>
      </w:tr>
      <w:tr w:rsidR="00315A64" w:rsidRPr="0083091F" w14:paraId="5FB014B9" w14:textId="77777777" w:rsidTr="00315A64">
        <w:trPr>
          <w:cantSplit/>
        </w:trPr>
        <w:tc>
          <w:tcPr>
            <w:tcW w:w="792" w:type="dxa"/>
            <w:vAlign w:val="center"/>
          </w:tcPr>
          <w:p w14:paraId="0730365B" w14:textId="302358EB"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lastRenderedPageBreak/>
              <w:t>UK-D01</w:t>
            </w:r>
          </w:p>
        </w:tc>
        <w:tc>
          <w:tcPr>
            <w:tcW w:w="1655" w:type="dxa"/>
            <w:vAlign w:val="center"/>
          </w:tcPr>
          <w:p w14:paraId="5FA1FC1A" w14:textId="5716F13B" w:rsidR="00315A64" w:rsidRPr="0083091F" w:rsidRDefault="00315A64" w:rsidP="00315A64">
            <w:pPr>
              <w:rPr>
                <w:rFonts w:ascii="Times New Roman" w:hAnsi="Times New Roman" w:cs="Times New Roman"/>
              </w:rPr>
            </w:pPr>
            <w:r w:rsidRPr="0083091F">
              <w:rPr>
                <w:rFonts w:ascii="Times New Roman" w:hAnsi="Times New Roman" w:cs="Times New Roman"/>
              </w:rPr>
              <w:t>United Kingdom – Dietitian</w:t>
            </w:r>
          </w:p>
        </w:tc>
        <w:tc>
          <w:tcPr>
            <w:tcW w:w="1800" w:type="dxa"/>
            <w:vAlign w:val="center"/>
          </w:tcPr>
          <w:p w14:paraId="64515061" w14:textId="263157AD" w:rsidR="00315A64" w:rsidRPr="0083091F" w:rsidRDefault="00315A64" w:rsidP="00315A64">
            <w:pPr>
              <w:rPr>
                <w:rFonts w:ascii="Times New Roman" w:hAnsi="Times New Roman" w:cs="Times New Roman"/>
              </w:rPr>
            </w:pPr>
            <w:r w:rsidRPr="0083091F">
              <w:rPr>
                <w:rFonts w:ascii="Times New Roman" w:hAnsi="Times New Roman" w:cs="Times New Roman"/>
              </w:rPr>
              <w:t>Health and Care Professions Council (HCPC)</w:t>
            </w:r>
          </w:p>
        </w:tc>
        <w:tc>
          <w:tcPr>
            <w:tcW w:w="3096" w:type="dxa"/>
            <w:vAlign w:val="center"/>
          </w:tcPr>
          <w:p w14:paraId="1E857866" w14:textId="4DFD4942"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Standards of Proficiency – Dietitians</w:t>
            </w:r>
          </w:p>
        </w:tc>
        <w:tc>
          <w:tcPr>
            <w:tcW w:w="1368" w:type="dxa"/>
            <w:vAlign w:val="center"/>
          </w:tcPr>
          <w:p w14:paraId="0168AEC2" w14:textId="08F058C6"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Effective 1 September 2023</w:t>
            </w:r>
          </w:p>
        </w:tc>
        <w:tc>
          <w:tcPr>
            <w:tcW w:w="3816" w:type="dxa"/>
            <w:vAlign w:val="center"/>
          </w:tcPr>
          <w:p w14:paraId="280509D1" w14:textId="078A57B5" w:rsidR="00315A64" w:rsidRPr="0083091F" w:rsidRDefault="00315A64" w:rsidP="00315A64">
            <w:pPr>
              <w:rPr>
                <w:rFonts w:ascii="Times New Roman" w:hAnsi="Times New Roman" w:cs="Times New Roman"/>
              </w:rPr>
            </w:pPr>
            <w:r w:rsidRPr="0083091F">
              <w:rPr>
                <w:rFonts w:ascii="Times New Roman" w:hAnsi="Times New Roman" w:cs="Times New Roman"/>
              </w:rPr>
              <w:t>Regulatory threshold standards used for first registration as well as continued professional practice. Treated as regulatory competency requirements rather than a curriculum document.</w:t>
            </w:r>
          </w:p>
        </w:tc>
        <w:tc>
          <w:tcPr>
            <w:tcW w:w="1872" w:type="dxa"/>
            <w:vAlign w:val="center"/>
          </w:tcPr>
          <w:p w14:paraId="64565963" w14:textId="615381EF" w:rsidR="00315A64" w:rsidRPr="0083091F" w:rsidRDefault="00315A64" w:rsidP="00315A64">
            <w:pPr>
              <w:rPr>
                <w:rFonts w:ascii="Times New Roman" w:hAnsi="Times New Roman" w:cs="Times New Roman"/>
              </w:rPr>
            </w:pPr>
            <w:hyperlink r:id="rId7" w:history="1">
              <w:r w:rsidRPr="0083091F">
                <w:rPr>
                  <w:rStyle w:val="Hyperlink"/>
                  <w:rFonts w:ascii="Times New Roman" w:hAnsi="Times New Roman" w:cs="Times New Roman"/>
                </w:rPr>
                <w:t>HCPC – Standards of Proficiency for Dietitians</w:t>
              </w:r>
            </w:hyperlink>
          </w:p>
        </w:tc>
      </w:tr>
      <w:tr w:rsidR="00315A64" w:rsidRPr="0083091F" w14:paraId="0A7116A3" w14:textId="77777777" w:rsidTr="00315A64">
        <w:trPr>
          <w:cantSplit/>
        </w:trPr>
        <w:tc>
          <w:tcPr>
            <w:tcW w:w="792" w:type="dxa"/>
            <w:vAlign w:val="center"/>
          </w:tcPr>
          <w:p w14:paraId="0117F8FE" w14:textId="5BAC9D17"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UK-N01</w:t>
            </w:r>
          </w:p>
        </w:tc>
        <w:tc>
          <w:tcPr>
            <w:tcW w:w="1655" w:type="dxa"/>
            <w:vAlign w:val="center"/>
          </w:tcPr>
          <w:p w14:paraId="0FB7DE73" w14:textId="08137172" w:rsidR="00315A64" w:rsidRPr="0083091F" w:rsidRDefault="00315A64" w:rsidP="00315A64">
            <w:pPr>
              <w:rPr>
                <w:rFonts w:ascii="Times New Roman" w:hAnsi="Times New Roman" w:cs="Times New Roman"/>
              </w:rPr>
            </w:pPr>
            <w:r w:rsidRPr="0083091F">
              <w:rPr>
                <w:rFonts w:ascii="Times New Roman" w:hAnsi="Times New Roman" w:cs="Times New Roman"/>
              </w:rPr>
              <w:t>United Kingdom – Associate Nutritionist (</w:t>
            </w:r>
            <w:proofErr w:type="spellStart"/>
            <w:r w:rsidRPr="0083091F">
              <w:rPr>
                <w:rFonts w:ascii="Times New Roman" w:hAnsi="Times New Roman" w:cs="Times New Roman"/>
              </w:rPr>
              <w:t>ANutr</w:t>
            </w:r>
            <w:proofErr w:type="spellEnd"/>
            <w:r w:rsidRPr="0083091F">
              <w:rPr>
                <w:rFonts w:ascii="Times New Roman" w:hAnsi="Times New Roman" w:cs="Times New Roman"/>
              </w:rPr>
              <w:t>)</w:t>
            </w:r>
          </w:p>
        </w:tc>
        <w:tc>
          <w:tcPr>
            <w:tcW w:w="1800" w:type="dxa"/>
            <w:vAlign w:val="center"/>
          </w:tcPr>
          <w:p w14:paraId="1BDDA1C5" w14:textId="6CF3E014" w:rsidR="00315A64" w:rsidRPr="0083091F" w:rsidRDefault="00315A64" w:rsidP="00315A64">
            <w:pPr>
              <w:rPr>
                <w:rFonts w:ascii="Times New Roman" w:hAnsi="Times New Roman" w:cs="Times New Roman"/>
              </w:rPr>
            </w:pPr>
            <w:r w:rsidRPr="0083091F">
              <w:rPr>
                <w:rFonts w:ascii="Times New Roman" w:hAnsi="Times New Roman" w:cs="Times New Roman"/>
              </w:rPr>
              <w:t>Association for Nutrition (</w:t>
            </w:r>
            <w:proofErr w:type="spellStart"/>
            <w:r w:rsidRPr="0083091F">
              <w:rPr>
                <w:rFonts w:ascii="Times New Roman" w:hAnsi="Times New Roman" w:cs="Times New Roman"/>
              </w:rPr>
              <w:t>AfN</w:t>
            </w:r>
            <w:proofErr w:type="spellEnd"/>
            <w:r w:rsidRPr="0083091F">
              <w:rPr>
                <w:rFonts w:ascii="Times New Roman" w:hAnsi="Times New Roman" w:cs="Times New Roman"/>
              </w:rPr>
              <w:t>) / UK Voluntary Register of Nutritionists (UKVRN)</w:t>
            </w:r>
          </w:p>
        </w:tc>
        <w:tc>
          <w:tcPr>
            <w:tcW w:w="3096" w:type="dxa"/>
            <w:vAlign w:val="center"/>
          </w:tcPr>
          <w:p w14:paraId="2093C631" w14:textId="62E84BE9"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Core Competency Requirements for Registered Associate Nutritionists (</w:t>
            </w:r>
            <w:proofErr w:type="spellStart"/>
            <w:r w:rsidRPr="0083091F">
              <w:rPr>
                <w:rStyle w:val="Emphasis"/>
                <w:rFonts w:ascii="Times New Roman" w:hAnsi="Times New Roman" w:cs="Times New Roman"/>
              </w:rPr>
              <w:t>ANutr</w:t>
            </w:r>
            <w:proofErr w:type="spellEnd"/>
            <w:r w:rsidRPr="0083091F">
              <w:rPr>
                <w:rStyle w:val="Emphasis"/>
                <w:rFonts w:ascii="Times New Roman" w:hAnsi="Times New Roman" w:cs="Times New Roman"/>
              </w:rPr>
              <w:t>)</w:t>
            </w:r>
          </w:p>
        </w:tc>
        <w:tc>
          <w:tcPr>
            <w:tcW w:w="1368" w:type="dxa"/>
            <w:vAlign w:val="center"/>
          </w:tcPr>
          <w:p w14:paraId="602709CC" w14:textId="04B5122C"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April 2023</w:t>
            </w:r>
          </w:p>
        </w:tc>
        <w:tc>
          <w:tcPr>
            <w:tcW w:w="3816" w:type="dxa"/>
            <w:vAlign w:val="center"/>
          </w:tcPr>
          <w:p w14:paraId="54AFBDF3" w14:textId="3186E45F" w:rsidR="00315A64" w:rsidRPr="0083091F" w:rsidRDefault="00315A64" w:rsidP="00315A64">
            <w:pPr>
              <w:rPr>
                <w:rFonts w:ascii="Times New Roman" w:hAnsi="Times New Roman" w:cs="Times New Roman"/>
              </w:rPr>
            </w:pPr>
            <w:r w:rsidRPr="0083091F">
              <w:rPr>
                <w:rFonts w:ascii="Times New Roman" w:hAnsi="Times New Roman" w:cs="Times New Roman"/>
              </w:rPr>
              <w:t>Entry/early-career registration competencies. The document requires achievement of the five core competencies at the level specified for ANutr registration and explicitly uses an adapted Miller framework.</w:t>
            </w:r>
          </w:p>
        </w:tc>
        <w:tc>
          <w:tcPr>
            <w:tcW w:w="1872" w:type="dxa"/>
            <w:vAlign w:val="center"/>
          </w:tcPr>
          <w:p w14:paraId="7516E58C" w14:textId="1EF3E7CE" w:rsidR="00315A64" w:rsidRPr="0083091F" w:rsidRDefault="00315A64" w:rsidP="00315A64">
            <w:pPr>
              <w:rPr>
                <w:rFonts w:ascii="Times New Roman" w:hAnsi="Times New Roman" w:cs="Times New Roman"/>
              </w:rPr>
            </w:pPr>
            <w:hyperlink r:id="rId8" w:history="1">
              <w:r w:rsidRPr="0083091F">
                <w:rPr>
                  <w:rStyle w:val="Hyperlink"/>
                  <w:rFonts w:ascii="Times New Roman" w:hAnsi="Times New Roman" w:cs="Times New Roman"/>
                </w:rPr>
                <w:t xml:space="preserve">Association for Nutrition – </w:t>
              </w:r>
              <w:proofErr w:type="spellStart"/>
              <w:r w:rsidRPr="0083091F">
                <w:rPr>
                  <w:rStyle w:val="Hyperlink"/>
                  <w:rFonts w:ascii="Times New Roman" w:hAnsi="Times New Roman" w:cs="Times New Roman"/>
                </w:rPr>
                <w:t>ANutr</w:t>
              </w:r>
              <w:proofErr w:type="spellEnd"/>
              <w:r w:rsidRPr="0083091F">
                <w:rPr>
                  <w:rStyle w:val="Hyperlink"/>
                  <w:rFonts w:ascii="Times New Roman" w:hAnsi="Times New Roman" w:cs="Times New Roman"/>
                </w:rPr>
                <w:t xml:space="preserve"> Competencies PDF</w:t>
              </w:r>
            </w:hyperlink>
          </w:p>
        </w:tc>
      </w:tr>
      <w:tr w:rsidR="00315A64" w:rsidRPr="0083091F" w14:paraId="513BED3B" w14:textId="77777777" w:rsidTr="00315A64">
        <w:trPr>
          <w:cantSplit/>
        </w:trPr>
        <w:tc>
          <w:tcPr>
            <w:tcW w:w="792" w:type="dxa"/>
            <w:vAlign w:val="center"/>
          </w:tcPr>
          <w:p w14:paraId="2F7E188C" w14:textId="0E1094C5"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NZ-D01</w:t>
            </w:r>
          </w:p>
        </w:tc>
        <w:tc>
          <w:tcPr>
            <w:tcW w:w="1655" w:type="dxa"/>
            <w:vAlign w:val="center"/>
          </w:tcPr>
          <w:p w14:paraId="13808895" w14:textId="2D27EF42" w:rsidR="00315A64" w:rsidRPr="0083091F" w:rsidRDefault="00315A64" w:rsidP="00315A64">
            <w:pPr>
              <w:rPr>
                <w:rFonts w:ascii="Times New Roman" w:hAnsi="Times New Roman" w:cs="Times New Roman"/>
              </w:rPr>
            </w:pPr>
            <w:r w:rsidRPr="0083091F">
              <w:rPr>
                <w:rFonts w:ascii="Times New Roman" w:hAnsi="Times New Roman" w:cs="Times New Roman"/>
              </w:rPr>
              <w:t>New Zealand – Dietitian</w:t>
            </w:r>
          </w:p>
        </w:tc>
        <w:tc>
          <w:tcPr>
            <w:tcW w:w="1800" w:type="dxa"/>
            <w:vAlign w:val="center"/>
          </w:tcPr>
          <w:p w14:paraId="450467D0" w14:textId="70127876" w:rsidR="00315A64" w:rsidRPr="0083091F" w:rsidRDefault="00315A64" w:rsidP="00315A64">
            <w:pPr>
              <w:rPr>
                <w:rFonts w:ascii="Times New Roman" w:hAnsi="Times New Roman" w:cs="Times New Roman"/>
              </w:rPr>
            </w:pPr>
            <w:r w:rsidRPr="0083091F">
              <w:rPr>
                <w:rFonts w:ascii="Times New Roman" w:hAnsi="Times New Roman" w:cs="Times New Roman"/>
              </w:rPr>
              <w:t>Dietitians Board of New Zealand</w:t>
            </w:r>
          </w:p>
        </w:tc>
        <w:tc>
          <w:tcPr>
            <w:tcW w:w="3096" w:type="dxa"/>
            <w:vAlign w:val="center"/>
          </w:tcPr>
          <w:p w14:paraId="550F6C6E" w14:textId="0FA43DA2"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Professional Standards &amp; Competencies for Dietitians</w:t>
            </w:r>
          </w:p>
        </w:tc>
        <w:tc>
          <w:tcPr>
            <w:tcW w:w="1368" w:type="dxa"/>
            <w:vAlign w:val="center"/>
          </w:tcPr>
          <w:p w14:paraId="4BBF97F2" w14:textId="2ADD1F95"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Published November 2017</w:t>
            </w:r>
          </w:p>
        </w:tc>
        <w:tc>
          <w:tcPr>
            <w:tcW w:w="3816" w:type="dxa"/>
            <w:vAlign w:val="center"/>
          </w:tcPr>
          <w:p w14:paraId="1034EC8B" w14:textId="001165A8" w:rsidR="00315A64" w:rsidRPr="0083091F" w:rsidRDefault="00315A64" w:rsidP="00315A64">
            <w:pPr>
              <w:rPr>
                <w:rFonts w:ascii="Times New Roman" w:hAnsi="Times New Roman" w:cs="Times New Roman"/>
              </w:rPr>
            </w:pPr>
            <w:r w:rsidRPr="0083091F">
              <w:rPr>
                <w:rFonts w:ascii="Times New Roman" w:hAnsi="Times New Roman" w:cs="Times New Roman"/>
              </w:rPr>
              <w:t>Defines minimum standards and competencies for Registered Dietitians and is used in qualification accreditation and assessment for registration. Professional standards and their linked core competencies were interpreted together.</w:t>
            </w:r>
          </w:p>
        </w:tc>
        <w:tc>
          <w:tcPr>
            <w:tcW w:w="1872" w:type="dxa"/>
            <w:vAlign w:val="center"/>
          </w:tcPr>
          <w:p w14:paraId="59634ADD" w14:textId="36759F4B" w:rsidR="00315A64" w:rsidRPr="0083091F" w:rsidRDefault="00315A64" w:rsidP="00315A64">
            <w:pPr>
              <w:rPr>
                <w:rFonts w:ascii="Times New Roman" w:hAnsi="Times New Roman" w:cs="Times New Roman"/>
              </w:rPr>
            </w:pPr>
            <w:hyperlink r:id="rId9" w:history="1">
              <w:r w:rsidRPr="0083091F">
                <w:rPr>
                  <w:rStyle w:val="Hyperlink"/>
                  <w:rFonts w:ascii="Times New Roman" w:hAnsi="Times New Roman" w:cs="Times New Roman"/>
                </w:rPr>
                <w:t>Dietitians Board – Professional Standards &amp; Competencies PDF</w:t>
              </w:r>
            </w:hyperlink>
          </w:p>
        </w:tc>
      </w:tr>
      <w:tr w:rsidR="00315A64" w:rsidRPr="0083091F" w14:paraId="1F346648" w14:textId="77777777" w:rsidTr="00315A64">
        <w:trPr>
          <w:cantSplit/>
        </w:trPr>
        <w:tc>
          <w:tcPr>
            <w:tcW w:w="792" w:type="dxa"/>
            <w:vAlign w:val="center"/>
          </w:tcPr>
          <w:p w14:paraId="0308CE53" w14:textId="596CE21A"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HK-D01</w:t>
            </w:r>
          </w:p>
        </w:tc>
        <w:tc>
          <w:tcPr>
            <w:tcW w:w="1655" w:type="dxa"/>
            <w:vAlign w:val="center"/>
          </w:tcPr>
          <w:p w14:paraId="03DFEA1F" w14:textId="412AEF77" w:rsidR="00315A64" w:rsidRPr="0083091F" w:rsidRDefault="00315A64" w:rsidP="00315A64">
            <w:pPr>
              <w:rPr>
                <w:rFonts w:ascii="Times New Roman" w:hAnsi="Times New Roman" w:cs="Times New Roman"/>
              </w:rPr>
            </w:pPr>
            <w:r w:rsidRPr="0083091F">
              <w:rPr>
                <w:rFonts w:ascii="Times New Roman" w:hAnsi="Times New Roman" w:cs="Times New Roman"/>
              </w:rPr>
              <w:t>Hong Kong – Dietitian</w:t>
            </w:r>
          </w:p>
        </w:tc>
        <w:tc>
          <w:tcPr>
            <w:tcW w:w="1800" w:type="dxa"/>
            <w:vAlign w:val="center"/>
          </w:tcPr>
          <w:p w14:paraId="402561EF" w14:textId="273170EA" w:rsidR="00315A64" w:rsidRPr="0083091F" w:rsidRDefault="00315A64" w:rsidP="00315A64">
            <w:pPr>
              <w:rPr>
                <w:rFonts w:ascii="Times New Roman" w:hAnsi="Times New Roman" w:cs="Times New Roman"/>
              </w:rPr>
            </w:pPr>
            <w:r w:rsidRPr="0083091F">
              <w:rPr>
                <w:rFonts w:ascii="Times New Roman" w:hAnsi="Times New Roman" w:cs="Times New Roman"/>
              </w:rPr>
              <w:t>Hong Kong Academy of Accredited Dietitians (HKAAD)</w:t>
            </w:r>
          </w:p>
        </w:tc>
        <w:tc>
          <w:tcPr>
            <w:tcW w:w="3096" w:type="dxa"/>
            <w:vAlign w:val="center"/>
          </w:tcPr>
          <w:p w14:paraId="752AE0E8" w14:textId="2EC57BD4"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Competency Standards of Accredited Dietitians of the Hong Kong Academy of Accredited Dietitians</w:t>
            </w:r>
          </w:p>
        </w:tc>
        <w:tc>
          <w:tcPr>
            <w:tcW w:w="1368" w:type="dxa"/>
            <w:vAlign w:val="center"/>
          </w:tcPr>
          <w:p w14:paraId="09032610" w14:textId="692C3E0B"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Version 2; effective 22 June 2021; Document No. A-EDT-2019-002-V2</w:t>
            </w:r>
          </w:p>
        </w:tc>
        <w:tc>
          <w:tcPr>
            <w:tcW w:w="3816" w:type="dxa"/>
            <w:vAlign w:val="center"/>
          </w:tcPr>
          <w:p w14:paraId="58D7D800" w14:textId="61551784" w:rsidR="00315A64" w:rsidRPr="0083091F" w:rsidRDefault="00315A64" w:rsidP="00315A64">
            <w:pPr>
              <w:rPr>
                <w:rFonts w:ascii="Times New Roman" w:hAnsi="Times New Roman" w:cs="Times New Roman"/>
              </w:rPr>
            </w:pPr>
            <w:r w:rsidRPr="0083091F">
              <w:rPr>
                <w:rFonts w:ascii="Times New Roman" w:hAnsi="Times New Roman" w:cs="Times New Roman"/>
              </w:rPr>
              <w:t>Practice competency standard for the Accredited Dietitian pathway. Performance indicators were interpreted only where their parent–child relationship with a competency was explicit.</w:t>
            </w:r>
          </w:p>
        </w:tc>
        <w:tc>
          <w:tcPr>
            <w:tcW w:w="1872" w:type="dxa"/>
            <w:vAlign w:val="center"/>
          </w:tcPr>
          <w:p w14:paraId="6B866DEF" w14:textId="187415E5" w:rsidR="00315A64" w:rsidRPr="0083091F" w:rsidRDefault="00315A64" w:rsidP="00315A64">
            <w:pPr>
              <w:rPr>
                <w:rFonts w:ascii="Times New Roman" w:hAnsi="Times New Roman" w:cs="Times New Roman"/>
              </w:rPr>
            </w:pPr>
            <w:hyperlink r:id="rId10" w:history="1">
              <w:r w:rsidRPr="0083091F">
                <w:rPr>
                  <w:rStyle w:val="Hyperlink"/>
                  <w:rFonts w:ascii="Times New Roman" w:hAnsi="Times New Roman" w:cs="Times New Roman"/>
                </w:rPr>
                <w:t>HKAAD – Competency Standards Version 2 PDF</w:t>
              </w:r>
            </w:hyperlink>
          </w:p>
        </w:tc>
      </w:tr>
      <w:tr w:rsidR="00315A64" w:rsidRPr="0083091F" w14:paraId="05D125DD" w14:textId="77777777" w:rsidTr="00315A64">
        <w:tc>
          <w:tcPr>
            <w:tcW w:w="792" w:type="dxa"/>
            <w:vAlign w:val="center"/>
          </w:tcPr>
          <w:p w14:paraId="3844A6C2" w14:textId="3878BE18"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MYS-MH01</w:t>
            </w:r>
          </w:p>
        </w:tc>
        <w:tc>
          <w:tcPr>
            <w:tcW w:w="1655" w:type="dxa"/>
            <w:vAlign w:val="center"/>
          </w:tcPr>
          <w:p w14:paraId="3CBE28B5" w14:textId="0B2178A3" w:rsidR="00315A64" w:rsidRPr="0083091F" w:rsidRDefault="00315A64" w:rsidP="00315A64">
            <w:pPr>
              <w:rPr>
                <w:rFonts w:ascii="Times New Roman" w:hAnsi="Times New Roman" w:cs="Times New Roman"/>
              </w:rPr>
            </w:pPr>
            <w:r w:rsidRPr="0083091F">
              <w:rPr>
                <w:rFonts w:ascii="Times New Roman" w:hAnsi="Times New Roman" w:cs="Times New Roman"/>
              </w:rPr>
              <w:t>Malaysia – Dietetics; Malaysia – Nutrition</w:t>
            </w:r>
          </w:p>
        </w:tc>
        <w:tc>
          <w:tcPr>
            <w:tcW w:w="1800" w:type="dxa"/>
            <w:vAlign w:val="center"/>
          </w:tcPr>
          <w:p w14:paraId="662C857D" w14:textId="1E1DB77E" w:rsidR="00315A64" w:rsidRPr="0083091F" w:rsidRDefault="00315A64" w:rsidP="00315A64">
            <w:pPr>
              <w:rPr>
                <w:rFonts w:ascii="Times New Roman" w:hAnsi="Times New Roman" w:cs="Times New Roman"/>
              </w:rPr>
            </w:pPr>
            <w:r w:rsidRPr="0083091F">
              <w:rPr>
                <w:rFonts w:ascii="Times New Roman" w:hAnsi="Times New Roman" w:cs="Times New Roman"/>
              </w:rPr>
              <w:t>Malaysian Qualifications Agency (MQA)</w:t>
            </w:r>
          </w:p>
        </w:tc>
        <w:tc>
          <w:tcPr>
            <w:tcW w:w="3096" w:type="dxa"/>
            <w:vAlign w:val="center"/>
          </w:tcPr>
          <w:p w14:paraId="5509EF2A" w14:textId="7515320A" w:rsidR="00315A64" w:rsidRPr="0083091F" w:rsidRDefault="00315A64" w:rsidP="00315A64">
            <w:pPr>
              <w:rPr>
                <w:rFonts w:ascii="Times New Roman" w:hAnsi="Times New Roman" w:cs="Times New Roman"/>
              </w:rPr>
            </w:pPr>
            <w:proofErr w:type="spellStart"/>
            <w:r w:rsidRPr="0083091F">
              <w:rPr>
                <w:rStyle w:val="Emphasis"/>
                <w:rFonts w:ascii="Times New Roman" w:hAnsi="Times New Roman" w:cs="Times New Roman"/>
              </w:rPr>
              <w:t>Programme</w:t>
            </w:r>
            <w:proofErr w:type="spellEnd"/>
            <w:r w:rsidRPr="0083091F">
              <w:rPr>
                <w:rStyle w:val="Emphasis"/>
                <w:rFonts w:ascii="Times New Roman" w:hAnsi="Times New Roman" w:cs="Times New Roman"/>
              </w:rPr>
              <w:t xml:space="preserve"> Standards: Medical and Health Sciences</w:t>
            </w:r>
          </w:p>
        </w:tc>
        <w:tc>
          <w:tcPr>
            <w:tcW w:w="1368" w:type="dxa"/>
            <w:vAlign w:val="center"/>
          </w:tcPr>
          <w:p w14:paraId="79290787" w14:textId="492D9E98"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Second Edition, 2016</w:t>
            </w:r>
          </w:p>
        </w:tc>
        <w:tc>
          <w:tcPr>
            <w:tcW w:w="3816" w:type="dxa"/>
            <w:vAlign w:val="center"/>
          </w:tcPr>
          <w:p w14:paraId="3612CE1D" w14:textId="762A1BE3" w:rsidR="00315A64" w:rsidRPr="0083091F" w:rsidRDefault="00315A64" w:rsidP="00315A64">
            <w:pPr>
              <w:rPr>
                <w:rFonts w:ascii="Times New Roman" w:hAnsi="Times New Roman" w:cs="Times New Roman"/>
              </w:rPr>
            </w:pPr>
            <w:r w:rsidRPr="0083091F">
              <w:rPr>
                <w:rFonts w:ascii="Times New Roman" w:hAnsi="Times New Roman" w:cs="Times New Roman"/>
              </w:rPr>
              <w:t xml:space="preserve">One source document generated </w:t>
            </w:r>
            <w:r w:rsidRPr="0083091F">
              <w:rPr>
                <w:rStyle w:val="Strong"/>
                <w:rFonts w:ascii="Times New Roman" w:hAnsi="Times New Roman" w:cs="Times New Roman"/>
              </w:rPr>
              <w:t xml:space="preserve">two separately </w:t>
            </w:r>
            <w:proofErr w:type="spellStart"/>
            <w:r w:rsidRPr="0083091F">
              <w:rPr>
                <w:rStyle w:val="Strong"/>
                <w:rFonts w:ascii="Times New Roman" w:hAnsi="Times New Roman" w:cs="Times New Roman"/>
              </w:rPr>
              <w:t>analysed</w:t>
            </w:r>
            <w:proofErr w:type="spellEnd"/>
            <w:r w:rsidRPr="0083091F">
              <w:rPr>
                <w:rStyle w:val="Strong"/>
                <w:rFonts w:ascii="Times New Roman" w:hAnsi="Times New Roman" w:cs="Times New Roman"/>
              </w:rPr>
              <w:t xml:space="preserve"> pathways</w:t>
            </w:r>
            <w:r w:rsidRPr="0083091F">
              <w:rPr>
                <w:rFonts w:ascii="Times New Roman" w:hAnsi="Times New Roman" w:cs="Times New Roman"/>
              </w:rPr>
              <w:t xml:space="preserve"> through its Dietetics and Nutrition benchmark learning outcomes. These are </w:t>
            </w:r>
            <w:proofErr w:type="spellStart"/>
            <w:r w:rsidRPr="0083091F">
              <w:rPr>
                <w:rFonts w:ascii="Times New Roman" w:hAnsi="Times New Roman" w:cs="Times New Roman"/>
              </w:rPr>
              <w:t>programme</w:t>
            </w:r>
            <w:proofErr w:type="spellEnd"/>
            <w:r w:rsidRPr="0083091F">
              <w:rPr>
                <w:rFonts w:ascii="Times New Roman" w:hAnsi="Times New Roman" w:cs="Times New Roman"/>
              </w:rPr>
              <w:t xml:space="preserve">-level benchmark outcomes, not professional registration competency standards; </w:t>
            </w:r>
            <w:r w:rsidRPr="0083091F">
              <w:rPr>
                <w:rFonts w:ascii="Times New Roman" w:hAnsi="Times New Roman" w:cs="Times New Roman"/>
              </w:rPr>
              <w:lastRenderedPageBreak/>
              <w:t>this distinction was retained throughout interpretation.</w:t>
            </w:r>
          </w:p>
        </w:tc>
        <w:tc>
          <w:tcPr>
            <w:tcW w:w="1872" w:type="dxa"/>
            <w:vAlign w:val="center"/>
          </w:tcPr>
          <w:p w14:paraId="0A7A02FC" w14:textId="487CB82B" w:rsidR="00315A64" w:rsidRPr="0083091F" w:rsidRDefault="00315A64" w:rsidP="00315A64">
            <w:pPr>
              <w:rPr>
                <w:rFonts w:ascii="Times New Roman" w:hAnsi="Times New Roman" w:cs="Times New Roman"/>
              </w:rPr>
            </w:pPr>
            <w:hyperlink r:id="rId11" w:history="1">
              <w:r w:rsidRPr="0083091F">
                <w:rPr>
                  <w:rStyle w:val="Hyperlink"/>
                  <w:rFonts w:ascii="Times New Roman" w:hAnsi="Times New Roman" w:cs="Times New Roman"/>
                </w:rPr>
                <w:t xml:space="preserve">MQA – </w:t>
              </w:r>
              <w:proofErr w:type="spellStart"/>
              <w:r w:rsidRPr="0083091F">
                <w:rPr>
                  <w:rStyle w:val="Hyperlink"/>
                  <w:rFonts w:ascii="Times New Roman" w:hAnsi="Times New Roman" w:cs="Times New Roman"/>
                </w:rPr>
                <w:t>Programme</w:t>
              </w:r>
              <w:proofErr w:type="spellEnd"/>
              <w:r w:rsidRPr="0083091F">
                <w:rPr>
                  <w:rStyle w:val="Hyperlink"/>
                  <w:rFonts w:ascii="Times New Roman" w:hAnsi="Times New Roman" w:cs="Times New Roman"/>
                </w:rPr>
                <w:t xml:space="preserve"> Standards: Medical and Health Sciences PDF</w:t>
              </w:r>
            </w:hyperlink>
          </w:p>
        </w:tc>
      </w:tr>
      <w:tr w:rsidR="00315A64" w:rsidRPr="0083091F" w14:paraId="2EFBE953" w14:textId="77777777" w:rsidTr="00315A64">
        <w:tc>
          <w:tcPr>
            <w:tcW w:w="792" w:type="dxa"/>
            <w:vAlign w:val="center"/>
          </w:tcPr>
          <w:p w14:paraId="43A6381F" w14:textId="73B22841"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USA-RDN01</w:t>
            </w:r>
          </w:p>
        </w:tc>
        <w:tc>
          <w:tcPr>
            <w:tcW w:w="1655" w:type="dxa"/>
            <w:vAlign w:val="center"/>
          </w:tcPr>
          <w:p w14:paraId="5AC3D6E0" w14:textId="14BF2F44" w:rsidR="00315A64" w:rsidRPr="0083091F" w:rsidRDefault="00315A64" w:rsidP="00315A64">
            <w:pPr>
              <w:rPr>
                <w:rFonts w:ascii="Times New Roman" w:hAnsi="Times New Roman" w:cs="Times New Roman"/>
              </w:rPr>
            </w:pPr>
            <w:r w:rsidRPr="0083091F">
              <w:rPr>
                <w:rFonts w:ascii="Times New Roman" w:hAnsi="Times New Roman" w:cs="Times New Roman"/>
              </w:rPr>
              <w:t>United States – RDN</w:t>
            </w:r>
          </w:p>
        </w:tc>
        <w:tc>
          <w:tcPr>
            <w:tcW w:w="1800" w:type="dxa"/>
            <w:vAlign w:val="center"/>
          </w:tcPr>
          <w:p w14:paraId="26173282" w14:textId="0584FBAE" w:rsidR="00315A64" w:rsidRPr="0083091F" w:rsidRDefault="00315A64" w:rsidP="00315A64">
            <w:pPr>
              <w:rPr>
                <w:rFonts w:ascii="Times New Roman" w:hAnsi="Times New Roman" w:cs="Times New Roman"/>
              </w:rPr>
            </w:pPr>
            <w:r w:rsidRPr="0083091F">
              <w:rPr>
                <w:rFonts w:ascii="Times New Roman" w:hAnsi="Times New Roman" w:cs="Times New Roman"/>
              </w:rPr>
              <w:t>Accreditation Council for Education in Nutrition and Dietetics (ACEND)</w:t>
            </w:r>
          </w:p>
        </w:tc>
        <w:tc>
          <w:tcPr>
            <w:tcW w:w="3096" w:type="dxa"/>
            <w:vAlign w:val="center"/>
          </w:tcPr>
          <w:p w14:paraId="62F9649D" w14:textId="59B7E99F"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2022 Accreditation Standards for Nutrition and Dietetics Didactic Programs (DPD)</w:t>
            </w:r>
          </w:p>
        </w:tc>
        <w:tc>
          <w:tcPr>
            <w:tcW w:w="1368" w:type="dxa"/>
            <w:vAlign w:val="center"/>
          </w:tcPr>
          <w:p w14:paraId="1495CE81" w14:textId="7F8A676D"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2022 Standards framework</w:t>
            </w:r>
          </w:p>
        </w:tc>
        <w:tc>
          <w:tcPr>
            <w:tcW w:w="3816" w:type="dxa"/>
            <w:vAlign w:val="center"/>
          </w:tcPr>
          <w:p w14:paraId="521FDAD1" w14:textId="7BAECBA9" w:rsidR="00315A64" w:rsidRPr="0083091F" w:rsidRDefault="00315A64" w:rsidP="00315A64">
            <w:pPr>
              <w:rPr>
                <w:rFonts w:ascii="Times New Roman" w:hAnsi="Times New Roman" w:cs="Times New Roman"/>
              </w:rPr>
            </w:pPr>
            <w:r w:rsidRPr="0083091F">
              <w:rPr>
                <w:rFonts w:ascii="Times New Roman" w:hAnsi="Times New Roman" w:cs="Times New Roman"/>
              </w:rPr>
              <w:t xml:space="preserve">Used for the Core Knowledge for RDNs (KRDN) component of the analysed RDN preparation pathway. Core Knowledge statements were interpreted as knowledge expectations rather than automatically as practice performance. ACEND identifies a separate KRDN curriculum architecture for DPD </w:t>
            </w:r>
            <w:proofErr w:type="spellStart"/>
            <w:r w:rsidRPr="0083091F">
              <w:rPr>
                <w:rFonts w:ascii="Times New Roman" w:hAnsi="Times New Roman" w:cs="Times New Roman"/>
              </w:rPr>
              <w:t>programmes</w:t>
            </w:r>
            <w:proofErr w:type="spellEnd"/>
            <w:r w:rsidRPr="0083091F">
              <w:rPr>
                <w:rFonts w:ascii="Times New Roman" w:hAnsi="Times New Roman" w:cs="Times New Roman"/>
              </w:rPr>
              <w:t>.</w:t>
            </w:r>
          </w:p>
        </w:tc>
        <w:tc>
          <w:tcPr>
            <w:tcW w:w="1872" w:type="dxa"/>
            <w:vAlign w:val="center"/>
          </w:tcPr>
          <w:p w14:paraId="2B1A675B" w14:textId="7BC81764" w:rsidR="00315A64" w:rsidRPr="0083091F" w:rsidRDefault="00315A64" w:rsidP="00315A64">
            <w:pPr>
              <w:rPr>
                <w:rFonts w:ascii="Times New Roman" w:hAnsi="Times New Roman" w:cs="Times New Roman"/>
              </w:rPr>
            </w:pPr>
            <w:hyperlink r:id="rId12" w:history="1">
              <w:r w:rsidRPr="0083091F">
                <w:rPr>
                  <w:rStyle w:val="Hyperlink"/>
                  <w:rFonts w:ascii="Times New Roman" w:hAnsi="Times New Roman" w:cs="Times New Roman"/>
                </w:rPr>
                <w:t>ACEND – 2022 Standards and Templates</w:t>
              </w:r>
            </w:hyperlink>
          </w:p>
        </w:tc>
      </w:tr>
      <w:tr w:rsidR="00315A64" w:rsidRPr="0083091F" w14:paraId="4DFCBA3B" w14:textId="77777777" w:rsidTr="00315A64">
        <w:tc>
          <w:tcPr>
            <w:tcW w:w="792" w:type="dxa"/>
            <w:vAlign w:val="center"/>
          </w:tcPr>
          <w:p w14:paraId="1132D1C6" w14:textId="4636410D"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USA-RDN02</w:t>
            </w:r>
          </w:p>
        </w:tc>
        <w:tc>
          <w:tcPr>
            <w:tcW w:w="1655" w:type="dxa"/>
            <w:vAlign w:val="center"/>
          </w:tcPr>
          <w:p w14:paraId="65A64A61" w14:textId="2A6A74F4" w:rsidR="00315A64" w:rsidRPr="0083091F" w:rsidRDefault="00315A64" w:rsidP="00315A64">
            <w:pPr>
              <w:rPr>
                <w:rFonts w:ascii="Times New Roman" w:hAnsi="Times New Roman" w:cs="Times New Roman"/>
              </w:rPr>
            </w:pPr>
            <w:r w:rsidRPr="0083091F">
              <w:rPr>
                <w:rFonts w:ascii="Times New Roman" w:hAnsi="Times New Roman" w:cs="Times New Roman"/>
              </w:rPr>
              <w:t>United States – RDN</w:t>
            </w:r>
          </w:p>
        </w:tc>
        <w:tc>
          <w:tcPr>
            <w:tcW w:w="1800" w:type="dxa"/>
            <w:vAlign w:val="center"/>
          </w:tcPr>
          <w:p w14:paraId="378066F2" w14:textId="51157753" w:rsidR="00315A64" w:rsidRPr="0083091F" w:rsidRDefault="00315A64" w:rsidP="00315A64">
            <w:pPr>
              <w:rPr>
                <w:rFonts w:ascii="Times New Roman" w:hAnsi="Times New Roman" w:cs="Times New Roman"/>
              </w:rPr>
            </w:pPr>
            <w:r w:rsidRPr="0083091F">
              <w:rPr>
                <w:rFonts w:ascii="Times New Roman" w:hAnsi="Times New Roman" w:cs="Times New Roman"/>
              </w:rPr>
              <w:t>Accreditation Council for Education in Nutrition and Dietetics (ACEND)</w:t>
            </w:r>
          </w:p>
        </w:tc>
        <w:tc>
          <w:tcPr>
            <w:tcW w:w="3096" w:type="dxa"/>
            <w:vAlign w:val="center"/>
          </w:tcPr>
          <w:p w14:paraId="53FA277B" w14:textId="3F8F9E51" w:rsidR="00315A64" w:rsidRPr="0083091F" w:rsidRDefault="00315A64" w:rsidP="00315A64">
            <w:pPr>
              <w:rPr>
                <w:rFonts w:ascii="Times New Roman" w:hAnsi="Times New Roman" w:cs="Times New Roman"/>
              </w:rPr>
            </w:pPr>
            <w:r w:rsidRPr="0083091F">
              <w:rPr>
                <w:rStyle w:val="Emphasis"/>
                <w:rFonts w:ascii="Times New Roman" w:hAnsi="Times New Roman" w:cs="Times New Roman"/>
              </w:rPr>
              <w:t>2022 Accreditation Standards for Nutrition and Dietetics Internship Programs (DI)</w:t>
            </w:r>
          </w:p>
        </w:tc>
        <w:tc>
          <w:tcPr>
            <w:tcW w:w="1368" w:type="dxa"/>
            <w:vAlign w:val="center"/>
          </w:tcPr>
          <w:p w14:paraId="3EC98428" w14:textId="03B96A3D"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2022 Standards framework</w:t>
            </w:r>
          </w:p>
        </w:tc>
        <w:tc>
          <w:tcPr>
            <w:tcW w:w="3816" w:type="dxa"/>
            <w:vAlign w:val="center"/>
          </w:tcPr>
          <w:p w14:paraId="53DFD0A4" w14:textId="7B2D4D58" w:rsidR="00315A64" w:rsidRPr="0083091F" w:rsidRDefault="00315A64" w:rsidP="00315A64">
            <w:pPr>
              <w:rPr>
                <w:rFonts w:ascii="Times New Roman" w:hAnsi="Times New Roman" w:cs="Times New Roman"/>
              </w:rPr>
            </w:pPr>
            <w:r w:rsidRPr="0083091F">
              <w:rPr>
                <w:rFonts w:ascii="Times New Roman" w:hAnsi="Times New Roman" w:cs="Times New Roman"/>
              </w:rPr>
              <w:t xml:space="preserve">Used for the </w:t>
            </w:r>
            <w:r w:rsidRPr="0083091F">
              <w:rPr>
                <w:rStyle w:val="Strong"/>
                <w:rFonts w:ascii="Times New Roman" w:hAnsi="Times New Roman" w:cs="Times New Roman"/>
              </w:rPr>
              <w:t>Competencies for RDNs (CRDN)</w:t>
            </w:r>
            <w:r w:rsidRPr="0083091F">
              <w:rPr>
                <w:rFonts w:ascii="Times New Roman" w:hAnsi="Times New Roman" w:cs="Times New Roman"/>
              </w:rPr>
              <w:t xml:space="preserve"> component. The DI curriculum is designed to ensure skills for entry-level RDN practice and requires achievement of CRDN competencies before </w:t>
            </w:r>
            <w:proofErr w:type="spellStart"/>
            <w:r w:rsidRPr="0083091F">
              <w:rPr>
                <w:rFonts w:ascii="Times New Roman" w:hAnsi="Times New Roman" w:cs="Times New Roman"/>
              </w:rPr>
              <w:t>programme</w:t>
            </w:r>
            <w:proofErr w:type="spellEnd"/>
            <w:r w:rsidRPr="0083091F">
              <w:rPr>
                <w:rFonts w:ascii="Times New Roman" w:hAnsi="Times New Roman" w:cs="Times New Roman"/>
              </w:rPr>
              <w:t xml:space="preserve"> completion. The exact source-file snapshot used in analysis is retained in the audit trail.</w:t>
            </w:r>
          </w:p>
        </w:tc>
        <w:tc>
          <w:tcPr>
            <w:tcW w:w="1872" w:type="dxa"/>
            <w:vAlign w:val="center"/>
          </w:tcPr>
          <w:p w14:paraId="4C5402D0" w14:textId="13FD2919" w:rsidR="00315A64" w:rsidRPr="0083091F" w:rsidRDefault="00315A64" w:rsidP="00315A64">
            <w:pPr>
              <w:rPr>
                <w:rFonts w:ascii="Times New Roman" w:hAnsi="Times New Roman" w:cs="Times New Roman"/>
              </w:rPr>
            </w:pPr>
            <w:hyperlink r:id="rId13" w:history="1">
              <w:r w:rsidRPr="0083091F">
                <w:rPr>
                  <w:rStyle w:val="Hyperlink"/>
                  <w:rFonts w:ascii="Times New Roman" w:hAnsi="Times New Roman" w:cs="Times New Roman"/>
                </w:rPr>
                <w:t>ACEND – 2022 Standards and Templates</w:t>
              </w:r>
            </w:hyperlink>
          </w:p>
        </w:tc>
      </w:tr>
      <w:tr w:rsidR="00315A64" w:rsidRPr="0083091F" w14:paraId="1C89860B" w14:textId="77777777" w:rsidTr="00315A64">
        <w:tc>
          <w:tcPr>
            <w:tcW w:w="792" w:type="dxa"/>
            <w:vAlign w:val="center"/>
          </w:tcPr>
          <w:p w14:paraId="73814D03" w14:textId="721E6EEF"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IDN-N01</w:t>
            </w:r>
          </w:p>
        </w:tc>
        <w:tc>
          <w:tcPr>
            <w:tcW w:w="1655" w:type="dxa"/>
            <w:vAlign w:val="center"/>
          </w:tcPr>
          <w:p w14:paraId="4274554A" w14:textId="1492B246" w:rsidR="00315A64" w:rsidRPr="0083091F" w:rsidRDefault="00315A64" w:rsidP="00315A64">
            <w:pPr>
              <w:rPr>
                <w:rFonts w:ascii="Times New Roman" w:hAnsi="Times New Roman" w:cs="Times New Roman"/>
              </w:rPr>
            </w:pPr>
            <w:r w:rsidRPr="0083091F">
              <w:rPr>
                <w:rFonts w:ascii="Times New Roman" w:hAnsi="Times New Roman" w:cs="Times New Roman"/>
              </w:rPr>
              <w:t xml:space="preserve">Indonesia – </w:t>
            </w:r>
            <w:proofErr w:type="spellStart"/>
            <w:r w:rsidRPr="0083091F">
              <w:rPr>
                <w:rFonts w:ascii="Times New Roman" w:hAnsi="Times New Roman" w:cs="Times New Roman"/>
              </w:rPr>
              <w:t>Nutrisionis</w:t>
            </w:r>
            <w:proofErr w:type="spellEnd"/>
          </w:p>
        </w:tc>
        <w:tc>
          <w:tcPr>
            <w:tcW w:w="1800" w:type="dxa"/>
            <w:vAlign w:val="center"/>
          </w:tcPr>
          <w:p w14:paraId="03F8D2A0" w14:textId="5ACDED30" w:rsidR="00315A64" w:rsidRPr="0083091F" w:rsidRDefault="00315A64" w:rsidP="00315A64">
            <w:pPr>
              <w:rPr>
                <w:rFonts w:ascii="Times New Roman" w:hAnsi="Times New Roman" w:cs="Times New Roman"/>
              </w:rPr>
            </w:pPr>
            <w:r w:rsidRPr="0083091F">
              <w:rPr>
                <w:rFonts w:ascii="Times New Roman" w:hAnsi="Times New Roman" w:cs="Times New Roman"/>
              </w:rPr>
              <w:t>Ministry of Health, Republic of Indonesia</w:t>
            </w:r>
          </w:p>
        </w:tc>
        <w:tc>
          <w:tcPr>
            <w:tcW w:w="3096" w:type="dxa"/>
            <w:vAlign w:val="center"/>
          </w:tcPr>
          <w:p w14:paraId="7BB4F653" w14:textId="29112866" w:rsidR="00315A64" w:rsidRPr="0083091F" w:rsidRDefault="00315A64" w:rsidP="00315A64">
            <w:pPr>
              <w:rPr>
                <w:rFonts w:ascii="Times New Roman" w:hAnsi="Times New Roman" w:cs="Times New Roman"/>
              </w:rPr>
            </w:pPr>
            <w:proofErr w:type="spellStart"/>
            <w:r w:rsidRPr="0083091F">
              <w:rPr>
                <w:rStyle w:val="Emphasis"/>
                <w:rFonts w:ascii="Times New Roman" w:hAnsi="Times New Roman" w:cs="Times New Roman"/>
              </w:rPr>
              <w:t>Standar</w:t>
            </w:r>
            <w:proofErr w:type="spellEnd"/>
            <w:r w:rsidRPr="0083091F">
              <w:rPr>
                <w:rStyle w:val="Emphasis"/>
                <w:rFonts w:ascii="Times New Roman" w:hAnsi="Times New Roman" w:cs="Times New Roman"/>
              </w:rPr>
              <w:t xml:space="preserve"> </w:t>
            </w:r>
            <w:proofErr w:type="spellStart"/>
            <w:r w:rsidRPr="0083091F">
              <w:rPr>
                <w:rStyle w:val="Emphasis"/>
                <w:rFonts w:ascii="Times New Roman" w:hAnsi="Times New Roman" w:cs="Times New Roman"/>
              </w:rPr>
              <w:t>Profesi</w:t>
            </w:r>
            <w:proofErr w:type="spellEnd"/>
            <w:r w:rsidRPr="0083091F">
              <w:rPr>
                <w:rStyle w:val="Emphasis"/>
                <w:rFonts w:ascii="Times New Roman" w:hAnsi="Times New Roman" w:cs="Times New Roman"/>
              </w:rPr>
              <w:t xml:space="preserve"> </w:t>
            </w:r>
            <w:proofErr w:type="spellStart"/>
            <w:r w:rsidRPr="0083091F">
              <w:rPr>
                <w:rStyle w:val="Emphasis"/>
                <w:rFonts w:ascii="Times New Roman" w:hAnsi="Times New Roman" w:cs="Times New Roman"/>
              </w:rPr>
              <w:t>Nutrisionis</w:t>
            </w:r>
            <w:proofErr w:type="spellEnd"/>
            <w:r w:rsidRPr="0083091F">
              <w:rPr>
                <w:rStyle w:val="Emphasis"/>
                <w:rFonts w:ascii="Times New Roman" w:hAnsi="Times New Roman" w:cs="Times New Roman"/>
              </w:rPr>
              <w:t xml:space="preserve">: Keputusan Menteri Kesehatan Republik Indonesia </w:t>
            </w:r>
            <w:proofErr w:type="spellStart"/>
            <w:r w:rsidRPr="0083091F">
              <w:rPr>
                <w:rStyle w:val="Emphasis"/>
                <w:rFonts w:ascii="Times New Roman" w:hAnsi="Times New Roman" w:cs="Times New Roman"/>
              </w:rPr>
              <w:t>Nomor</w:t>
            </w:r>
            <w:proofErr w:type="spellEnd"/>
            <w:r w:rsidRPr="0083091F">
              <w:rPr>
                <w:rStyle w:val="Emphasis"/>
                <w:rFonts w:ascii="Times New Roman" w:hAnsi="Times New Roman" w:cs="Times New Roman"/>
              </w:rPr>
              <w:t xml:space="preserve"> HK.01.07/MENKES/342/2020</w:t>
            </w:r>
          </w:p>
        </w:tc>
        <w:tc>
          <w:tcPr>
            <w:tcW w:w="1368" w:type="dxa"/>
            <w:vAlign w:val="center"/>
          </w:tcPr>
          <w:p w14:paraId="685AC2D0" w14:textId="1247A25B"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3 June 2020</w:t>
            </w:r>
          </w:p>
        </w:tc>
        <w:tc>
          <w:tcPr>
            <w:tcW w:w="3816" w:type="dxa"/>
            <w:vAlign w:val="center"/>
          </w:tcPr>
          <w:p w14:paraId="7CF09EB8" w14:textId="612C339B" w:rsidR="00315A64" w:rsidRPr="0083091F" w:rsidRDefault="00315A64" w:rsidP="00315A64">
            <w:pPr>
              <w:rPr>
                <w:rFonts w:ascii="Times New Roman" w:hAnsi="Times New Roman" w:cs="Times New Roman"/>
              </w:rPr>
            </w:pPr>
            <w:r w:rsidRPr="0083091F">
              <w:rPr>
                <w:rFonts w:ascii="Times New Roman" w:hAnsi="Times New Roman" w:cs="Times New Roman"/>
              </w:rPr>
              <w:t xml:space="preserve">Ministerial professional standard defining minimum competency requirements. </w:t>
            </w:r>
            <w:proofErr w:type="spellStart"/>
            <w:r w:rsidRPr="0083091F">
              <w:rPr>
                <w:rFonts w:ascii="Times New Roman" w:hAnsi="Times New Roman" w:cs="Times New Roman"/>
              </w:rPr>
              <w:t>Analysed</w:t>
            </w:r>
            <w:proofErr w:type="spellEnd"/>
            <w:r w:rsidRPr="0083091F">
              <w:rPr>
                <w:rFonts w:ascii="Times New Roman" w:hAnsi="Times New Roman" w:cs="Times New Roman"/>
              </w:rPr>
              <w:t xml:space="preserve"> </w:t>
            </w:r>
            <w:r w:rsidRPr="0083091F">
              <w:rPr>
                <w:rStyle w:val="Strong"/>
                <w:rFonts w:ascii="Times New Roman" w:hAnsi="Times New Roman" w:cs="Times New Roman"/>
              </w:rPr>
              <w:t>after completion of the international analysis as part of the Indonesian application case</w:t>
            </w:r>
            <w:r w:rsidRPr="0083091F">
              <w:rPr>
                <w:rFonts w:ascii="Times New Roman" w:hAnsi="Times New Roman" w:cs="Times New Roman"/>
              </w:rPr>
              <w:t>, not included in international pathway counts. The standard explicitly serves as a minimum competency reference for education and professional authority.</w:t>
            </w:r>
          </w:p>
        </w:tc>
        <w:tc>
          <w:tcPr>
            <w:tcW w:w="1872" w:type="dxa"/>
            <w:vAlign w:val="center"/>
          </w:tcPr>
          <w:p w14:paraId="3605EE08" w14:textId="77C4A423" w:rsidR="00315A64" w:rsidRPr="0083091F" w:rsidRDefault="00315A64" w:rsidP="00315A64">
            <w:pPr>
              <w:rPr>
                <w:rFonts w:ascii="Times New Roman" w:hAnsi="Times New Roman" w:cs="Times New Roman"/>
              </w:rPr>
            </w:pPr>
            <w:hyperlink r:id="rId14" w:history="1">
              <w:r w:rsidRPr="0083091F">
                <w:rPr>
                  <w:rStyle w:val="Hyperlink"/>
                  <w:rFonts w:ascii="Times New Roman" w:hAnsi="Times New Roman" w:cs="Times New Roman"/>
                </w:rPr>
                <w:t xml:space="preserve">Ministry of Health repository – </w:t>
              </w:r>
              <w:proofErr w:type="spellStart"/>
              <w:r w:rsidRPr="0083091F">
                <w:rPr>
                  <w:rStyle w:val="Hyperlink"/>
                  <w:rFonts w:ascii="Times New Roman" w:hAnsi="Times New Roman" w:cs="Times New Roman"/>
                </w:rPr>
                <w:t>Standar</w:t>
              </w:r>
              <w:proofErr w:type="spellEnd"/>
              <w:r w:rsidRPr="0083091F">
                <w:rPr>
                  <w:rStyle w:val="Hyperlink"/>
                  <w:rFonts w:ascii="Times New Roman" w:hAnsi="Times New Roman" w:cs="Times New Roman"/>
                </w:rPr>
                <w:t xml:space="preserve"> </w:t>
              </w:r>
              <w:proofErr w:type="spellStart"/>
              <w:r w:rsidRPr="0083091F">
                <w:rPr>
                  <w:rStyle w:val="Hyperlink"/>
                  <w:rFonts w:ascii="Times New Roman" w:hAnsi="Times New Roman" w:cs="Times New Roman"/>
                </w:rPr>
                <w:t>Profesi</w:t>
              </w:r>
              <w:proofErr w:type="spellEnd"/>
              <w:r w:rsidRPr="0083091F">
                <w:rPr>
                  <w:rStyle w:val="Hyperlink"/>
                  <w:rFonts w:ascii="Times New Roman" w:hAnsi="Times New Roman" w:cs="Times New Roman"/>
                </w:rPr>
                <w:t xml:space="preserve"> </w:t>
              </w:r>
              <w:proofErr w:type="spellStart"/>
              <w:r w:rsidRPr="0083091F">
                <w:rPr>
                  <w:rStyle w:val="Hyperlink"/>
                  <w:rFonts w:ascii="Times New Roman" w:hAnsi="Times New Roman" w:cs="Times New Roman"/>
                </w:rPr>
                <w:t>Nutrisionis</w:t>
              </w:r>
              <w:proofErr w:type="spellEnd"/>
            </w:hyperlink>
          </w:p>
        </w:tc>
      </w:tr>
      <w:tr w:rsidR="00315A64" w:rsidRPr="0083091F" w14:paraId="2FA81E06" w14:textId="77777777" w:rsidTr="00315A64">
        <w:tc>
          <w:tcPr>
            <w:tcW w:w="792" w:type="dxa"/>
            <w:vAlign w:val="center"/>
          </w:tcPr>
          <w:p w14:paraId="62E8255E" w14:textId="4DD9C2F5"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t>IDN-D01</w:t>
            </w:r>
          </w:p>
        </w:tc>
        <w:tc>
          <w:tcPr>
            <w:tcW w:w="1655" w:type="dxa"/>
            <w:vAlign w:val="center"/>
          </w:tcPr>
          <w:p w14:paraId="7EEE6B06" w14:textId="36190EBD" w:rsidR="00315A64" w:rsidRPr="0083091F" w:rsidRDefault="00315A64" w:rsidP="00315A64">
            <w:pPr>
              <w:rPr>
                <w:rFonts w:ascii="Times New Roman" w:hAnsi="Times New Roman" w:cs="Times New Roman"/>
              </w:rPr>
            </w:pPr>
            <w:r w:rsidRPr="0083091F">
              <w:rPr>
                <w:rFonts w:ascii="Times New Roman" w:hAnsi="Times New Roman" w:cs="Times New Roman"/>
              </w:rPr>
              <w:t xml:space="preserve">Indonesia – </w:t>
            </w:r>
            <w:proofErr w:type="spellStart"/>
            <w:r w:rsidRPr="0083091F">
              <w:rPr>
                <w:rFonts w:ascii="Times New Roman" w:hAnsi="Times New Roman" w:cs="Times New Roman"/>
              </w:rPr>
              <w:t>Dietisien</w:t>
            </w:r>
            <w:proofErr w:type="spellEnd"/>
          </w:p>
        </w:tc>
        <w:tc>
          <w:tcPr>
            <w:tcW w:w="1800" w:type="dxa"/>
            <w:vAlign w:val="center"/>
          </w:tcPr>
          <w:p w14:paraId="1B8CCA41" w14:textId="7A574B6A" w:rsidR="00315A64" w:rsidRPr="0083091F" w:rsidRDefault="00315A64" w:rsidP="00315A64">
            <w:pPr>
              <w:rPr>
                <w:rFonts w:ascii="Times New Roman" w:hAnsi="Times New Roman" w:cs="Times New Roman"/>
              </w:rPr>
            </w:pPr>
            <w:r w:rsidRPr="0083091F">
              <w:rPr>
                <w:rFonts w:ascii="Times New Roman" w:hAnsi="Times New Roman" w:cs="Times New Roman"/>
              </w:rPr>
              <w:t>Ministry of Health, Republic of Indonesia</w:t>
            </w:r>
          </w:p>
        </w:tc>
        <w:tc>
          <w:tcPr>
            <w:tcW w:w="3096" w:type="dxa"/>
            <w:vAlign w:val="center"/>
          </w:tcPr>
          <w:p w14:paraId="0337E9DF" w14:textId="01F50AC9" w:rsidR="00315A64" w:rsidRPr="0083091F" w:rsidRDefault="00315A64" w:rsidP="00315A64">
            <w:pPr>
              <w:rPr>
                <w:rFonts w:ascii="Times New Roman" w:hAnsi="Times New Roman" w:cs="Times New Roman"/>
                <w:lang w:val="nb-NO"/>
              </w:rPr>
            </w:pPr>
            <w:r w:rsidRPr="0083091F">
              <w:rPr>
                <w:rStyle w:val="Emphasis"/>
                <w:rFonts w:ascii="Times New Roman" w:hAnsi="Times New Roman" w:cs="Times New Roman"/>
                <w:lang w:val="nb-NO"/>
              </w:rPr>
              <w:t xml:space="preserve">Standar Profesi Dietisien: Keputusan Menteri Kesehatan Republik Indonesia Nomor </w:t>
            </w:r>
            <w:r w:rsidRPr="0083091F">
              <w:rPr>
                <w:rStyle w:val="Emphasis"/>
                <w:rFonts w:ascii="Times New Roman" w:hAnsi="Times New Roman" w:cs="Times New Roman"/>
                <w:lang w:val="nb-NO"/>
              </w:rPr>
              <w:lastRenderedPageBreak/>
              <w:t>HK.01.07/MENKES/1910/2022</w:t>
            </w:r>
          </w:p>
        </w:tc>
        <w:tc>
          <w:tcPr>
            <w:tcW w:w="1368" w:type="dxa"/>
            <w:vAlign w:val="center"/>
          </w:tcPr>
          <w:p w14:paraId="1313C3B7" w14:textId="30AB7C70" w:rsidR="00315A64" w:rsidRPr="0083091F" w:rsidRDefault="00315A64" w:rsidP="00315A64">
            <w:pPr>
              <w:rPr>
                <w:rFonts w:ascii="Times New Roman" w:hAnsi="Times New Roman" w:cs="Times New Roman"/>
              </w:rPr>
            </w:pPr>
            <w:r w:rsidRPr="0083091F">
              <w:rPr>
                <w:rStyle w:val="Strong"/>
                <w:rFonts w:ascii="Times New Roman" w:hAnsi="Times New Roman" w:cs="Times New Roman"/>
              </w:rPr>
              <w:lastRenderedPageBreak/>
              <w:t>9 November 2022</w:t>
            </w:r>
          </w:p>
        </w:tc>
        <w:tc>
          <w:tcPr>
            <w:tcW w:w="3816" w:type="dxa"/>
            <w:vAlign w:val="center"/>
          </w:tcPr>
          <w:p w14:paraId="784803B1" w14:textId="3DD1B01A" w:rsidR="00315A64" w:rsidRPr="0083091F" w:rsidRDefault="00315A64" w:rsidP="00315A64">
            <w:pPr>
              <w:rPr>
                <w:rFonts w:ascii="Times New Roman" w:hAnsi="Times New Roman" w:cs="Times New Roman"/>
              </w:rPr>
            </w:pPr>
            <w:r w:rsidRPr="0083091F">
              <w:rPr>
                <w:rFonts w:ascii="Times New Roman" w:hAnsi="Times New Roman" w:cs="Times New Roman"/>
              </w:rPr>
              <w:t xml:space="preserve">Ministerial professional standard defining minimum competency requirements for </w:t>
            </w:r>
            <w:proofErr w:type="spellStart"/>
            <w:r w:rsidRPr="0083091F">
              <w:rPr>
                <w:rFonts w:ascii="Times New Roman" w:hAnsi="Times New Roman" w:cs="Times New Roman"/>
              </w:rPr>
              <w:t>Dietisien</w:t>
            </w:r>
            <w:proofErr w:type="spellEnd"/>
            <w:r w:rsidRPr="0083091F">
              <w:rPr>
                <w:rFonts w:ascii="Times New Roman" w:hAnsi="Times New Roman" w:cs="Times New Roman"/>
              </w:rPr>
              <w:t xml:space="preserve">. </w:t>
            </w:r>
            <w:proofErr w:type="spellStart"/>
            <w:r w:rsidRPr="0083091F">
              <w:rPr>
                <w:rFonts w:ascii="Times New Roman" w:hAnsi="Times New Roman" w:cs="Times New Roman"/>
              </w:rPr>
              <w:t>Analysed</w:t>
            </w:r>
            <w:proofErr w:type="spellEnd"/>
            <w:r w:rsidRPr="0083091F">
              <w:rPr>
                <w:rFonts w:ascii="Times New Roman" w:hAnsi="Times New Roman" w:cs="Times New Roman"/>
              </w:rPr>
              <w:t xml:space="preserve"> as part of the Indonesian application </w:t>
            </w:r>
            <w:r w:rsidRPr="0083091F">
              <w:rPr>
                <w:rFonts w:ascii="Times New Roman" w:hAnsi="Times New Roman" w:cs="Times New Roman"/>
              </w:rPr>
              <w:lastRenderedPageBreak/>
              <w:t xml:space="preserve">case and excluded from international pathway counts. It provides a more discrete professional education endpoint than the </w:t>
            </w:r>
            <w:proofErr w:type="spellStart"/>
            <w:r w:rsidRPr="0083091F">
              <w:rPr>
                <w:rFonts w:ascii="Times New Roman" w:hAnsi="Times New Roman" w:cs="Times New Roman"/>
              </w:rPr>
              <w:t>Nutrisionis</w:t>
            </w:r>
            <w:proofErr w:type="spellEnd"/>
            <w:r w:rsidRPr="0083091F">
              <w:rPr>
                <w:rFonts w:ascii="Times New Roman" w:hAnsi="Times New Roman" w:cs="Times New Roman"/>
              </w:rPr>
              <w:t xml:space="preserve"> standard.</w:t>
            </w:r>
          </w:p>
        </w:tc>
        <w:tc>
          <w:tcPr>
            <w:tcW w:w="1872" w:type="dxa"/>
            <w:vAlign w:val="center"/>
          </w:tcPr>
          <w:p w14:paraId="7DC2A7B1" w14:textId="305DB701" w:rsidR="00315A64" w:rsidRPr="0083091F" w:rsidRDefault="00315A64" w:rsidP="00315A64">
            <w:pPr>
              <w:rPr>
                <w:rFonts w:ascii="Times New Roman" w:hAnsi="Times New Roman" w:cs="Times New Roman"/>
              </w:rPr>
            </w:pPr>
            <w:hyperlink r:id="rId15" w:history="1">
              <w:r w:rsidRPr="0083091F">
                <w:rPr>
                  <w:rStyle w:val="Hyperlink"/>
                  <w:rFonts w:ascii="Times New Roman" w:hAnsi="Times New Roman" w:cs="Times New Roman"/>
                </w:rPr>
                <w:t xml:space="preserve">Ministry of Health repository – </w:t>
              </w:r>
              <w:proofErr w:type="spellStart"/>
              <w:r w:rsidRPr="0083091F">
                <w:rPr>
                  <w:rStyle w:val="Hyperlink"/>
                  <w:rFonts w:ascii="Times New Roman" w:hAnsi="Times New Roman" w:cs="Times New Roman"/>
                </w:rPr>
                <w:lastRenderedPageBreak/>
                <w:t>Standar</w:t>
              </w:r>
              <w:proofErr w:type="spellEnd"/>
              <w:r w:rsidRPr="0083091F">
                <w:rPr>
                  <w:rStyle w:val="Hyperlink"/>
                  <w:rFonts w:ascii="Times New Roman" w:hAnsi="Times New Roman" w:cs="Times New Roman"/>
                </w:rPr>
                <w:t xml:space="preserve"> </w:t>
              </w:r>
              <w:proofErr w:type="spellStart"/>
              <w:r w:rsidRPr="0083091F">
                <w:rPr>
                  <w:rStyle w:val="Hyperlink"/>
                  <w:rFonts w:ascii="Times New Roman" w:hAnsi="Times New Roman" w:cs="Times New Roman"/>
                </w:rPr>
                <w:t>Profesi</w:t>
              </w:r>
              <w:proofErr w:type="spellEnd"/>
              <w:r w:rsidRPr="0083091F">
                <w:rPr>
                  <w:rStyle w:val="Hyperlink"/>
                  <w:rFonts w:ascii="Times New Roman" w:hAnsi="Times New Roman" w:cs="Times New Roman"/>
                </w:rPr>
                <w:t xml:space="preserve"> </w:t>
              </w:r>
              <w:proofErr w:type="spellStart"/>
              <w:r w:rsidRPr="0083091F">
                <w:rPr>
                  <w:rStyle w:val="Hyperlink"/>
                  <w:rFonts w:ascii="Times New Roman" w:hAnsi="Times New Roman" w:cs="Times New Roman"/>
                </w:rPr>
                <w:t>Dietisien</w:t>
              </w:r>
              <w:proofErr w:type="spellEnd"/>
            </w:hyperlink>
          </w:p>
        </w:tc>
      </w:tr>
    </w:tbl>
    <w:p w14:paraId="4987F52D" w14:textId="77777777" w:rsidR="00315A64" w:rsidRPr="0083091F" w:rsidRDefault="00315A64">
      <w:pPr>
        <w:rPr>
          <w:rFonts w:ascii="Times New Roman" w:hAnsi="Times New Roman" w:cs="Times New Roman"/>
        </w:rPr>
      </w:pPr>
    </w:p>
    <w:sectPr w:rsidR="00315A64" w:rsidRPr="0083091F" w:rsidSect="00315A64">
      <w:pgSz w:w="15840" w:h="12240" w:orient="landscape"/>
      <w:pgMar w:top="792" w:right="720" w:bottom="79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64"/>
    <w:rsid w:val="00094E4E"/>
    <w:rsid w:val="00096ADA"/>
    <w:rsid w:val="000B72F7"/>
    <w:rsid w:val="000F638B"/>
    <w:rsid w:val="00116263"/>
    <w:rsid w:val="00122A00"/>
    <w:rsid w:val="00183E3E"/>
    <w:rsid w:val="00191569"/>
    <w:rsid w:val="001E5B1E"/>
    <w:rsid w:val="00242958"/>
    <w:rsid w:val="002C1FA2"/>
    <w:rsid w:val="00304537"/>
    <w:rsid w:val="00315A64"/>
    <w:rsid w:val="00327835"/>
    <w:rsid w:val="00391F03"/>
    <w:rsid w:val="003F7AA6"/>
    <w:rsid w:val="00460534"/>
    <w:rsid w:val="005059E5"/>
    <w:rsid w:val="00537594"/>
    <w:rsid w:val="00567A69"/>
    <w:rsid w:val="00582BC1"/>
    <w:rsid w:val="005A306E"/>
    <w:rsid w:val="005C3069"/>
    <w:rsid w:val="005C41C3"/>
    <w:rsid w:val="005F1633"/>
    <w:rsid w:val="00624A0C"/>
    <w:rsid w:val="00650529"/>
    <w:rsid w:val="00654475"/>
    <w:rsid w:val="0072482A"/>
    <w:rsid w:val="007360E5"/>
    <w:rsid w:val="00741F2D"/>
    <w:rsid w:val="00745311"/>
    <w:rsid w:val="00751581"/>
    <w:rsid w:val="007701B3"/>
    <w:rsid w:val="007E4FB0"/>
    <w:rsid w:val="008000C1"/>
    <w:rsid w:val="0083091F"/>
    <w:rsid w:val="00884C4B"/>
    <w:rsid w:val="00900A29"/>
    <w:rsid w:val="009322E3"/>
    <w:rsid w:val="00994921"/>
    <w:rsid w:val="009A6ABB"/>
    <w:rsid w:val="00A236EB"/>
    <w:rsid w:val="00AA457E"/>
    <w:rsid w:val="00AC6974"/>
    <w:rsid w:val="00AE15A9"/>
    <w:rsid w:val="00B15E9E"/>
    <w:rsid w:val="00C15945"/>
    <w:rsid w:val="00C84724"/>
    <w:rsid w:val="00C968AF"/>
    <w:rsid w:val="00CE312F"/>
    <w:rsid w:val="00D272E5"/>
    <w:rsid w:val="00D47247"/>
    <w:rsid w:val="00DE6778"/>
    <w:rsid w:val="00E64C62"/>
    <w:rsid w:val="00E80EB2"/>
    <w:rsid w:val="00EF3DED"/>
    <w:rsid w:val="00EF7F16"/>
    <w:rsid w:val="00F0083A"/>
    <w:rsid w:val="00F25BB9"/>
    <w:rsid w:val="00F71C2C"/>
    <w:rsid w:val="00FC59BD"/>
    <w:rsid w:val="00FE02C3"/>
    <w:rsid w:val="00FE3AF3"/>
    <w:rsid w:val="00FE6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675A9"/>
  <w15:chartTrackingRefBased/>
  <w15:docId w15:val="{38098E18-7646-4A1F-A5F3-D5509F61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A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A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A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A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A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A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A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A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A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A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A64"/>
    <w:rPr>
      <w:rFonts w:eastAsiaTheme="majorEastAsia" w:cstheme="majorBidi"/>
      <w:color w:val="272727" w:themeColor="text1" w:themeTint="D8"/>
    </w:rPr>
  </w:style>
  <w:style w:type="paragraph" w:styleId="Title">
    <w:name w:val="Title"/>
    <w:basedOn w:val="Normal"/>
    <w:next w:val="Normal"/>
    <w:link w:val="TitleChar"/>
    <w:uiPriority w:val="10"/>
    <w:qFormat/>
    <w:rsid w:val="00315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A64"/>
    <w:pPr>
      <w:spacing w:before="160"/>
      <w:jc w:val="center"/>
    </w:pPr>
    <w:rPr>
      <w:i/>
      <w:iCs/>
      <w:color w:val="404040" w:themeColor="text1" w:themeTint="BF"/>
    </w:rPr>
  </w:style>
  <w:style w:type="character" w:customStyle="1" w:styleId="QuoteChar">
    <w:name w:val="Quote Char"/>
    <w:basedOn w:val="DefaultParagraphFont"/>
    <w:link w:val="Quote"/>
    <w:uiPriority w:val="29"/>
    <w:rsid w:val="00315A64"/>
    <w:rPr>
      <w:i/>
      <w:iCs/>
      <w:color w:val="404040" w:themeColor="text1" w:themeTint="BF"/>
    </w:rPr>
  </w:style>
  <w:style w:type="paragraph" w:styleId="ListParagraph">
    <w:name w:val="List Paragraph"/>
    <w:basedOn w:val="Normal"/>
    <w:uiPriority w:val="34"/>
    <w:qFormat/>
    <w:rsid w:val="00315A64"/>
    <w:pPr>
      <w:ind w:left="720"/>
      <w:contextualSpacing/>
    </w:pPr>
  </w:style>
  <w:style w:type="character" w:styleId="IntenseEmphasis">
    <w:name w:val="Intense Emphasis"/>
    <w:basedOn w:val="DefaultParagraphFont"/>
    <w:uiPriority w:val="21"/>
    <w:qFormat/>
    <w:rsid w:val="00315A64"/>
    <w:rPr>
      <w:i/>
      <w:iCs/>
      <w:color w:val="0F4761" w:themeColor="accent1" w:themeShade="BF"/>
    </w:rPr>
  </w:style>
  <w:style w:type="paragraph" w:styleId="IntenseQuote">
    <w:name w:val="Intense Quote"/>
    <w:basedOn w:val="Normal"/>
    <w:next w:val="Normal"/>
    <w:link w:val="IntenseQuoteChar"/>
    <w:uiPriority w:val="30"/>
    <w:qFormat/>
    <w:rsid w:val="00315A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A64"/>
    <w:rPr>
      <w:i/>
      <w:iCs/>
      <w:color w:val="0F4761" w:themeColor="accent1" w:themeShade="BF"/>
    </w:rPr>
  </w:style>
  <w:style w:type="character" w:styleId="IntenseReference">
    <w:name w:val="Intense Reference"/>
    <w:basedOn w:val="DefaultParagraphFont"/>
    <w:uiPriority w:val="32"/>
    <w:qFormat/>
    <w:rsid w:val="00315A64"/>
    <w:rPr>
      <w:b/>
      <w:bCs/>
      <w:smallCaps/>
      <w:color w:val="0F4761" w:themeColor="accent1" w:themeShade="BF"/>
      <w:spacing w:val="5"/>
    </w:rPr>
  </w:style>
  <w:style w:type="character" w:styleId="Hyperlink">
    <w:name w:val="Hyperlink"/>
    <w:basedOn w:val="DefaultParagraphFont"/>
    <w:uiPriority w:val="99"/>
    <w:unhideWhenUsed/>
    <w:rsid w:val="00315A64"/>
    <w:rPr>
      <w:color w:val="467886" w:themeColor="hyperlink"/>
      <w:u w:val="single"/>
    </w:rPr>
  </w:style>
  <w:style w:type="character" w:styleId="UnresolvedMention">
    <w:name w:val="Unresolved Mention"/>
    <w:basedOn w:val="DefaultParagraphFont"/>
    <w:uiPriority w:val="99"/>
    <w:semiHidden/>
    <w:unhideWhenUsed/>
    <w:rsid w:val="00315A64"/>
    <w:rPr>
      <w:color w:val="605E5C"/>
      <w:shd w:val="clear" w:color="auto" w:fill="E1DFDD"/>
    </w:rPr>
  </w:style>
  <w:style w:type="table" w:styleId="TableGrid">
    <w:name w:val="Table Grid"/>
    <w:basedOn w:val="TableNormal"/>
    <w:uiPriority w:val="39"/>
    <w:rsid w:val="0031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15A64"/>
    <w:rPr>
      <w:b/>
      <w:bCs/>
    </w:rPr>
  </w:style>
  <w:style w:type="character" w:styleId="Emphasis">
    <w:name w:val="Emphasis"/>
    <w:basedOn w:val="DefaultParagraphFont"/>
    <w:uiPriority w:val="20"/>
    <w:qFormat/>
    <w:rsid w:val="00315A64"/>
    <w:rPr>
      <w:i/>
      <w:iCs/>
    </w:rPr>
  </w:style>
  <w:style w:type="character" w:styleId="FollowedHyperlink">
    <w:name w:val="FollowedHyperlink"/>
    <w:basedOn w:val="DefaultParagraphFont"/>
    <w:uiPriority w:val="99"/>
    <w:semiHidden/>
    <w:unhideWhenUsed/>
    <w:rsid w:val="0083091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sociationfornutrition.org/wp-content/uploads/2023/03/ANutr-Competencies-Apr-23-final.pdf" TargetMode="External"/><Relationship Id="rId13" Type="http://schemas.openxmlformats.org/officeDocument/2006/relationships/hyperlink" Target="https://www.eatrightpro.org/acend/accreditation-standards-fees-and-policies/2022-standards-and-templates" TargetMode="External"/><Relationship Id="rId3" Type="http://schemas.openxmlformats.org/officeDocument/2006/relationships/webSettings" Target="webSettings.xml"/><Relationship Id="rId7" Type="http://schemas.openxmlformats.org/officeDocument/2006/relationships/hyperlink" Target="https://www.hcpc-uk.org/standards/standards-of-proficiency/dietitians/" TargetMode="External"/><Relationship Id="rId12" Type="http://schemas.openxmlformats.org/officeDocument/2006/relationships/hyperlink" Target="https://www.eatrightpro.org/acend/accreditation-standards-fees-and-policies/2022-standards-and-templat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ietitians.ca/DietitiansOfCanada/media/Documents/PDEP%20Historic%20Documents/Integrated-Competencies-For-Dietetic-Education-And-Practice-%28ICDEP%29V-3-August-4%2C-2020-with-CDIPRC-contact-info.pdf" TargetMode="External"/><Relationship Id="rId11" Type="http://schemas.openxmlformats.org/officeDocument/2006/relationships/hyperlink" Target="https://www2.mqa.gov.my/qad/PS/SP%20Medical%20and%20Health%20Sciences%201.11.2016%20update%20osh.pdf" TargetMode="External"/><Relationship Id="rId5" Type="http://schemas.openxmlformats.org/officeDocument/2006/relationships/hyperlink" Target="https://dietitiansaustralia.org.au/working-dietetics/standards-and-scope/national-competency-standards-dietitians" TargetMode="External"/><Relationship Id="rId15" Type="http://schemas.openxmlformats.org/officeDocument/2006/relationships/hyperlink" Target="https://repositori-ditjen-nakes.kemkes.go.id/534/" TargetMode="External"/><Relationship Id="rId10" Type="http://schemas.openxmlformats.org/officeDocument/2006/relationships/hyperlink" Target="https://s3-ap-southeast-1.amazonaws.com/i.hkaad.ievent.hk/upload/hkaad/files/cert/Policy/4.%20Appendix%2011.%20Competency%20Standards%20of%20AD%20of%20HKAAD%20A-EDT-2019-002-V2.pdf" TargetMode="External"/><Relationship Id="rId4" Type="http://schemas.openxmlformats.org/officeDocument/2006/relationships/hyperlink" Target="https://internationaldietetics.org/standards/" TargetMode="External"/><Relationship Id="rId9" Type="http://schemas.openxmlformats.org/officeDocument/2006/relationships/hyperlink" Target="https://www.dietitiansboard.org.nz/common/Uploaded%20files/Web_Documents/Professional-Standards-and-Competencies-for-Dietitians-Web-Version.pdf" TargetMode="External"/><Relationship Id="rId14" Type="http://schemas.openxmlformats.org/officeDocument/2006/relationships/hyperlink" Target="https://repositori-ditjen-nakes.kemkes.go.id/3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Wahyu Kurnia Yusrin Putra</dc:creator>
  <cp:keywords/>
  <dc:description/>
  <cp:lastModifiedBy>Gizi Kesehatan Masyarakat</cp:lastModifiedBy>
  <cp:revision>2</cp:revision>
  <dcterms:created xsi:type="dcterms:W3CDTF">2026-09-17T01:42:00Z</dcterms:created>
  <dcterms:modified xsi:type="dcterms:W3CDTF">2026-09-17T01:42:00Z</dcterms:modified>
</cp:coreProperties>
</file>