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eastAsia="黑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Table.</w:t>
      </w:r>
      <w:r>
        <w:rPr>
          <w:b/>
          <w:bCs/>
        </w:rPr>
        <w:t xml:space="preserve"> </w:t>
      </w:r>
      <w:r>
        <w:rPr>
          <w:rFonts w:hint="eastAsia"/>
          <w:b/>
          <w:bCs/>
          <w:lang w:val="en-US" w:eastAsia="zh-CN"/>
        </w:rPr>
        <w:t>a</w:t>
      </w:r>
      <w:bookmarkStart w:id="1" w:name="_GoBack"/>
      <w:bookmarkEnd w:id="1"/>
    </w:p>
    <w:tbl>
      <w:tblPr>
        <w:tblStyle w:val="3"/>
        <w:tblW w:w="1376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233"/>
        <w:gridCol w:w="1155"/>
        <w:gridCol w:w="2070"/>
        <w:gridCol w:w="981"/>
        <w:gridCol w:w="1502"/>
        <w:gridCol w:w="1250"/>
        <w:gridCol w:w="14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rs356186</w:t>
            </w:r>
          </w:p>
        </w:tc>
        <w:tc>
          <w:tcPr>
            <w:tcW w:w="743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Association between SNP and PD </w:t>
            </w:r>
          </w:p>
        </w:tc>
        <w:tc>
          <w:tcPr>
            <w:tcW w:w="416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Heterogeneity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OR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95%CI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I2(%)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European 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0.78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0.71-0.86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0.582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0.67-0.85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0.231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0.53-0.96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0.131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43.7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0.49-0.88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0.188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0.64-0.95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0.073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53.2</w:t>
            </w:r>
          </w:p>
        </w:tc>
      </w:tr>
    </w:tbl>
    <w:p/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CI, confifidence interval; OR, odds ratio.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allele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model;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dominant model;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AA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recessive model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; AA vs GG, homozygote model; AG vs GG, heterozygote model. 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pStyle w:val="2"/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Table. b</w:t>
      </w:r>
    </w:p>
    <w:tbl>
      <w:tblPr>
        <w:tblStyle w:val="3"/>
        <w:tblW w:w="1376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233"/>
        <w:gridCol w:w="1155"/>
        <w:gridCol w:w="2070"/>
        <w:gridCol w:w="981"/>
        <w:gridCol w:w="1502"/>
        <w:gridCol w:w="1250"/>
        <w:gridCol w:w="14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894278</w:t>
            </w:r>
          </w:p>
        </w:tc>
        <w:tc>
          <w:tcPr>
            <w:tcW w:w="743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Association between SNP and PD </w:t>
            </w:r>
          </w:p>
        </w:tc>
        <w:tc>
          <w:tcPr>
            <w:tcW w:w="416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Heterogeneity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OR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95%CI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I2(%)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East Asian 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1.13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0.96-1.33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0.138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0.99-1.46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0.065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75.9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0.86-1.47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0.405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0.88-1.73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0.224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1.02-1.40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0.025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0.028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57.6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allele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model;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dominant model;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GG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recessive model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; GG vs TT, homozygote model; TG vs TT, heterozygote model.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Table. c</w:t>
      </w:r>
    </w:p>
    <w:tbl>
      <w:tblPr>
        <w:tblStyle w:val="3"/>
        <w:tblW w:w="1376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233"/>
        <w:gridCol w:w="1155"/>
        <w:gridCol w:w="2070"/>
        <w:gridCol w:w="981"/>
        <w:gridCol w:w="1502"/>
        <w:gridCol w:w="1250"/>
        <w:gridCol w:w="14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3822086</w:t>
            </w:r>
          </w:p>
        </w:tc>
        <w:tc>
          <w:tcPr>
            <w:tcW w:w="743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Association between SNP and PD </w:t>
            </w:r>
          </w:p>
        </w:tc>
        <w:tc>
          <w:tcPr>
            <w:tcW w:w="416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Heterogeneity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OR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95%CI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I2(%)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East Asian 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1.25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1.11-1.41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0.244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1.12-1.65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0.323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1.03-1.97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0.032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1.18-1.89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0.315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15.4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1.06-1.59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0.232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27.1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allele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model;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CC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dominant model;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recessive model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; TT vs CC, homozygote model; CT vs CC, heterozygote model.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eastAsia" w:eastAsia="黑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Table.</w:t>
      </w:r>
      <w:r>
        <w:rPr>
          <w:b/>
          <w:bCs/>
        </w:rPr>
        <w:t xml:space="preserve"> </w:t>
      </w:r>
      <w:r>
        <w:rPr>
          <w:rFonts w:hint="eastAsia"/>
          <w:b/>
          <w:bCs/>
          <w:lang w:val="en-US" w:eastAsia="zh-CN"/>
        </w:rPr>
        <w:t>d</w:t>
      </w:r>
    </w:p>
    <w:tbl>
      <w:tblPr>
        <w:tblStyle w:val="3"/>
        <w:tblW w:w="1376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233"/>
        <w:gridCol w:w="1155"/>
        <w:gridCol w:w="2070"/>
        <w:gridCol w:w="981"/>
        <w:gridCol w:w="1502"/>
        <w:gridCol w:w="1250"/>
        <w:gridCol w:w="14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7684318</w:t>
            </w:r>
          </w:p>
        </w:tc>
        <w:tc>
          <w:tcPr>
            <w:tcW w:w="743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Association between SNP and PD </w:t>
            </w:r>
          </w:p>
        </w:tc>
        <w:tc>
          <w:tcPr>
            <w:tcW w:w="416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Heterogeneity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OR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95%CI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I2(%)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East Asian 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0.68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0.59-0.78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0.016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64.2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0.58-0.7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0.29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0.48-0.62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0.41-0.55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0.232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0.63-0.78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OLE_LINK1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allele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model;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CC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dominant model;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recessive model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; TT vs CC, homozygote model; CT vs CC, heterozygote model. </w:t>
      </w:r>
    </w:p>
    <w:bookmarkEnd w:id="0"/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Table. e</w:t>
      </w:r>
    </w:p>
    <w:tbl>
      <w:tblPr>
        <w:tblStyle w:val="3"/>
        <w:tblW w:w="1376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233"/>
        <w:gridCol w:w="1155"/>
        <w:gridCol w:w="2070"/>
        <w:gridCol w:w="981"/>
        <w:gridCol w:w="1502"/>
        <w:gridCol w:w="1250"/>
        <w:gridCol w:w="14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2736990</w:t>
            </w:r>
          </w:p>
        </w:tc>
        <w:tc>
          <w:tcPr>
            <w:tcW w:w="743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Association between SNP and PD </w:t>
            </w:r>
          </w:p>
        </w:tc>
        <w:tc>
          <w:tcPr>
            <w:tcW w:w="416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Heterogeneity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OR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95%CI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I2(%)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Overall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1.28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1.22-1.34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0.076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1.28-1.52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0.502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1.27-1.49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0.052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1.64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1.48-1.82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0.255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1.16-1.40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0.642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European 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1.22-1.37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1.26-1.54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0.152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1.29-1.57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0.058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1.48-1.88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RE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1.15-1.41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0.378 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East Asian 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1.11-1.35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0.938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1.21-1.63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0.673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1.09-1.43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0.001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0.722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1.25-1.89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0.898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1.06-1.60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0.476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Latino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1.74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1.17-2.60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0.73-3.28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0.257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2.54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1.39-4.64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2.66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1.44-6.20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0.48-2.336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0.884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allele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model;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dominant model;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CC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recessive model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; CC vs TT, homozygote model; CT vs TT, heterozygote model.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pStyle w:val="2"/>
        <w:rPr>
          <w:rFonts w:hint="default"/>
          <w:b/>
          <w:bCs/>
          <w:lang w:val="en-US"/>
        </w:rPr>
      </w:pPr>
      <w:r>
        <w:rPr>
          <w:rFonts w:hint="eastAsia"/>
          <w:b/>
          <w:bCs/>
          <w:lang w:val="en-US" w:eastAsia="zh-CN"/>
        </w:rPr>
        <w:t>Table. f</w:t>
      </w:r>
    </w:p>
    <w:tbl>
      <w:tblPr>
        <w:tblStyle w:val="3"/>
        <w:tblW w:w="1376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3233"/>
        <w:gridCol w:w="1155"/>
        <w:gridCol w:w="2070"/>
        <w:gridCol w:w="981"/>
        <w:gridCol w:w="1502"/>
        <w:gridCol w:w="1250"/>
        <w:gridCol w:w="14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3857059</w:t>
            </w:r>
          </w:p>
        </w:tc>
        <w:tc>
          <w:tcPr>
            <w:tcW w:w="7439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Association between SNP and PD </w:t>
            </w:r>
          </w:p>
        </w:tc>
        <w:tc>
          <w:tcPr>
            <w:tcW w:w="4165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Heterogeneity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Population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OR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95%CI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Model 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I2(%)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Overall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1.28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1.01-1.63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0.044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1.31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0.90-1.93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86.7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1.11-2.00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0.008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0.044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1.65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0.92-2.96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0.09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84.3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0.85-1.71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0.307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European 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1.28-1.70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1.29-1.75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2.09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1.08-4.03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2.22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1.15-4.28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1.47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1.26-1.72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East Asian 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0.72-1.85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0.563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1.13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0.49-2.62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0.768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1.34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0.88-2.04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0.174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0.012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77.3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1.36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0.55-3.39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0.51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91.9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0.49-2.08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0.99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.000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Latino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Allele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1.52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1.06-2.19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0.023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Dominant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1.79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1.01-3.16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0.046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Recessive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1.77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0.92-3.41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0.085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Homozygote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2.4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1.12-5.14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0.024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2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Heterozygote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1.6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0.88-2.92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0.122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FE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allele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model;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AA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dominant model;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GG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vs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AG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+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AA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, recessive model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; GG vs AA, homozygote model; AG vs AA, heterozygote model. </w:t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pgSz w:w="18598" w:h="27329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82E0A"/>
    <w:rsid w:val="122F6BF6"/>
    <w:rsid w:val="13CF2EF7"/>
    <w:rsid w:val="2EF65431"/>
    <w:rsid w:val="3E113873"/>
    <w:rsid w:val="49A64932"/>
    <w:rsid w:val="50AD7AEB"/>
    <w:rsid w:val="65D05A09"/>
    <w:rsid w:val="6E6F2586"/>
    <w:rsid w:val="7E52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2020-09-20T07:38:00Z</dcterms:created>
  <dc:creator>user</dc:creator>
  <cp:lastModifiedBy>Lp</cp:lastModifiedBy>
  <dcterms:modified xsi:type="dcterms:W3CDTF">2021-02-14T03:52:31Z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