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3E46" w14:textId="175FEBF5" w:rsidR="00BE050D" w:rsidRPr="00B10894" w:rsidRDefault="008E11BB" w:rsidP="00BE050D">
      <w:pPr>
        <w:spacing w:line="480" w:lineRule="auto"/>
        <w:rPr>
          <w:rFonts w:cs="Times New Roman"/>
          <w:b/>
          <w:bCs/>
          <w:color w:val="000000" w:themeColor="text1"/>
          <w:szCs w:val="24"/>
          <w:lang w:eastAsia="ja-JP"/>
        </w:rPr>
      </w:pPr>
      <w:r w:rsidRPr="00B10894">
        <w:rPr>
          <w:rFonts w:cs="Times New Roman"/>
          <w:b/>
          <w:bCs/>
          <w:color w:val="000000" w:themeColor="text1"/>
          <w:szCs w:val="24"/>
          <w:lang w:eastAsia="ja-JP"/>
        </w:rPr>
        <w:t>Supplemental Table 1</w:t>
      </w:r>
      <w:r w:rsidR="004A6C9A" w:rsidRPr="00B10894">
        <w:rPr>
          <w:rFonts w:cs="Times New Roman"/>
          <w:b/>
          <w:bCs/>
          <w:color w:val="000000" w:themeColor="text1"/>
          <w:szCs w:val="24"/>
          <w:lang w:eastAsia="ja-JP"/>
        </w:rPr>
        <w:t xml:space="preserve">. </w:t>
      </w:r>
      <w:r w:rsidR="003F7C38" w:rsidRPr="00B10894">
        <w:rPr>
          <w:rFonts w:cs="Times New Roman"/>
          <w:b/>
          <w:bCs/>
          <w:color w:val="000000" w:themeColor="text1"/>
          <w:szCs w:val="24"/>
          <w:lang w:eastAsia="ja-JP"/>
        </w:rPr>
        <w:t xml:space="preserve">Codes used to identify </w:t>
      </w:r>
      <w:r w:rsidR="00C860F2" w:rsidRPr="00B10894">
        <w:rPr>
          <w:rFonts w:cs="Times New Roman"/>
          <w:b/>
          <w:bCs/>
          <w:color w:val="000000" w:themeColor="text1"/>
          <w:szCs w:val="24"/>
          <w:lang w:eastAsia="ja-JP"/>
        </w:rPr>
        <w:t>study cohort</w:t>
      </w:r>
    </w:p>
    <w:tbl>
      <w:tblPr>
        <w:tblStyle w:val="2-4"/>
        <w:tblpPr w:leftFromText="180" w:rightFromText="180" w:vertAnchor="text" w:tblpY="1"/>
        <w:tblOverlap w:val="never"/>
        <w:tblW w:w="9752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701"/>
        <w:gridCol w:w="1560"/>
        <w:gridCol w:w="1701"/>
        <w:gridCol w:w="4790"/>
      </w:tblGrid>
      <w:tr w:rsidR="00135C61" w:rsidRPr="001C64ED" w14:paraId="5903A666" w14:textId="77777777" w:rsidTr="00BD3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75831ACD" w14:textId="348CECD8" w:rsidR="00135C61" w:rsidRPr="001C64ED" w:rsidRDefault="005D55C7" w:rsidP="00BE050D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Term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3BD7E74F" w14:textId="3D5F096D" w:rsidR="00135C61" w:rsidRPr="001C64ED" w:rsidRDefault="00135C61" w:rsidP="00BE050D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Code</w:t>
            </w: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64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system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234796EC" w14:textId="5EE5B6C8" w:rsidR="00135C61" w:rsidRPr="001C64ED" w:rsidRDefault="00135C61" w:rsidP="00BE050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Code</w:t>
            </w:r>
          </w:p>
        </w:tc>
        <w:tc>
          <w:tcPr>
            <w:tcW w:w="4790" w:type="dxa"/>
            <w:tcBorders>
              <w:top w:val="single" w:sz="12" w:space="0" w:color="auto"/>
              <w:bottom w:val="single" w:sz="12" w:space="0" w:color="auto"/>
            </w:tcBorders>
          </w:tcPr>
          <w:p w14:paraId="64D1A068" w14:textId="4EF3702F" w:rsidR="00135C61" w:rsidRPr="001C64ED" w:rsidRDefault="005D55C7" w:rsidP="00BE050D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C</w:t>
            </w:r>
            <w:r w:rsidR="00135C61" w:rsidRPr="001C64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ode</w:t>
            </w:r>
            <w:r w:rsidRPr="001C64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="00135C61" w:rsidRPr="001C64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description</w:t>
            </w:r>
          </w:p>
        </w:tc>
      </w:tr>
      <w:tr w:rsidR="008B56C2" w:rsidRPr="001C64ED" w14:paraId="2EB0EE2D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12" w:space="0" w:color="auto"/>
            </w:tcBorders>
          </w:tcPr>
          <w:p w14:paraId="6238780A" w14:textId="1C26D4B2" w:rsidR="008B56C2" w:rsidRPr="001C64ED" w:rsidRDefault="008B56C2" w:rsidP="00BE050D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Spina bifida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2B621032" w14:textId="671EFAC3" w:rsidR="008B56C2" w:rsidRPr="001C64ED" w:rsidRDefault="008B56C2" w:rsidP="00BE050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ICD-10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C140B9A" w14:textId="19893EBB" w:rsidR="008B56C2" w:rsidRPr="001C64ED" w:rsidRDefault="008B56C2" w:rsidP="00BE050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Q05</w:t>
            </w:r>
          </w:p>
        </w:tc>
        <w:tc>
          <w:tcPr>
            <w:tcW w:w="4790" w:type="dxa"/>
            <w:tcBorders>
              <w:top w:val="single" w:sz="12" w:space="0" w:color="auto"/>
            </w:tcBorders>
          </w:tcPr>
          <w:p w14:paraId="580E110C" w14:textId="0B421E48" w:rsidR="008B56C2" w:rsidRPr="001C64ED" w:rsidRDefault="008B56C2" w:rsidP="008B56C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Spina bifida</w:t>
            </w:r>
          </w:p>
        </w:tc>
      </w:tr>
      <w:tr w:rsidR="008B56C2" w:rsidRPr="001C64ED" w14:paraId="417FC677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6062A9FC" w14:textId="77777777" w:rsidR="008B56C2" w:rsidRPr="001C64ED" w:rsidRDefault="008B56C2" w:rsidP="00BE050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42010C6" w14:textId="7FAAE920" w:rsidR="008B56C2" w:rsidRPr="001C64ED" w:rsidRDefault="008B56C2" w:rsidP="00BE050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3048CF" w14:textId="6D21A3AE" w:rsidR="008B56C2" w:rsidRPr="001C64ED" w:rsidRDefault="008B56C2" w:rsidP="00BE050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Q76.0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6065EE9C" w14:textId="623D7D20" w:rsidR="008B56C2" w:rsidRPr="001C64ED" w:rsidRDefault="008B56C2" w:rsidP="008B56C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Spina bifida occulta</w:t>
            </w:r>
          </w:p>
        </w:tc>
      </w:tr>
      <w:tr w:rsidR="008B56C2" w:rsidRPr="001C64ED" w14:paraId="7E5076FB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6A1074D4" w14:textId="44487FEA" w:rsidR="008B56C2" w:rsidRPr="001C64ED" w:rsidRDefault="008B56C2" w:rsidP="002B204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Neurogenic bladder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45ED092" w14:textId="5C2F0BF9" w:rsidR="008B56C2" w:rsidRPr="001C64ED" w:rsidRDefault="008B56C2" w:rsidP="002B204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</w:t>
            </w: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742591" w14:textId="0C567A03" w:rsidR="008B56C2" w:rsidRPr="001C64ED" w:rsidRDefault="008B56C2" w:rsidP="002B204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344.61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46D1EBD0" w14:textId="6C936D19" w:rsidR="008B56C2" w:rsidRPr="001C64ED" w:rsidRDefault="008B56C2" w:rsidP="002B204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Cauda equina syndrome with neurogenic bladde</w:t>
            </w: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r</w:t>
            </w:r>
          </w:p>
        </w:tc>
      </w:tr>
      <w:tr w:rsidR="008B56C2" w:rsidRPr="001C64ED" w14:paraId="54766774" w14:textId="77777777" w:rsidTr="00BD3F45">
        <w:trPr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6FF17504" w14:textId="77777777" w:rsidR="008B56C2" w:rsidRPr="001C64ED" w:rsidRDefault="008B56C2" w:rsidP="002B204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D2301C8" w14:textId="3C802A4F" w:rsidR="008B56C2" w:rsidRPr="001C64ED" w:rsidRDefault="008B56C2" w:rsidP="002B204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081BB6" w14:textId="4005802C" w:rsidR="008B56C2" w:rsidRPr="001C64ED" w:rsidRDefault="008B56C2" w:rsidP="002B204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N31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491C0EF3" w14:textId="744C5FAF" w:rsidR="008B56C2" w:rsidRPr="001C64ED" w:rsidRDefault="008B56C2" w:rsidP="002B204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Neuromuscular dysfunction of bladder, not elsewhere classified</w:t>
            </w:r>
          </w:p>
        </w:tc>
      </w:tr>
      <w:tr w:rsidR="003904D7" w:rsidRPr="001C64ED" w14:paraId="65726BD9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A43EA31" w14:textId="793D0581" w:rsidR="003904D7" w:rsidRPr="001C64ED" w:rsidRDefault="00D018A8" w:rsidP="00B76C4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O</w:t>
            </w:r>
            <w:r w:rsidR="003904D7"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xybutynin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7C32F6" w14:textId="1604E84E" w:rsidR="003904D7" w:rsidRPr="001C64ED" w:rsidRDefault="003904D7" w:rsidP="00B76C4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BC0D6B" w14:textId="13B45930" w:rsidR="003904D7" w:rsidRPr="001C64ED" w:rsidRDefault="003904D7" w:rsidP="00B76C4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32675</w:t>
            </w:r>
          </w:p>
        </w:tc>
        <w:tc>
          <w:tcPr>
            <w:tcW w:w="4790" w:type="dxa"/>
            <w:tcBorders>
              <w:top w:val="single" w:sz="4" w:space="0" w:color="auto"/>
              <w:bottom w:val="single" w:sz="4" w:space="0" w:color="auto"/>
            </w:tcBorders>
          </w:tcPr>
          <w:p w14:paraId="0E5B73B4" w14:textId="78EFFEA9" w:rsidR="003904D7" w:rsidRPr="001C64ED" w:rsidRDefault="003904D7" w:rsidP="00B76C4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oxybutynin</w:t>
            </w:r>
          </w:p>
        </w:tc>
      </w:tr>
      <w:tr w:rsidR="00BD3F45" w:rsidRPr="001C64ED" w14:paraId="5B861422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5D285062" w14:textId="51365895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Excluded medication</w:t>
            </w:r>
          </w:p>
        </w:tc>
        <w:tc>
          <w:tcPr>
            <w:tcW w:w="1560" w:type="dxa"/>
          </w:tcPr>
          <w:p w14:paraId="6EA0A5CD" w14:textId="29EA26A3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2405A063" w14:textId="16D8FFB4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322167</w:t>
            </w:r>
          </w:p>
        </w:tc>
        <w:tc>
          <w:tcPr>
            <w:tcW w:w="4790" w:type="dxa"/>
          </w:tcPr>
          <w:p w14:paraId="06E6B3A2" w14:textId="1DD6509E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solifenacin</w:t>
            </w:r>
          </w:p>
        </w:tc>
      </w:tr>
      <w:tr w:rsidR="00BD3F45" w:rsidRPr="001C64ED" w14:paraId="38C0794A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1BF44BA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61BC6E62" w14:textId="41DF8807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14E38523" w14:textId="37724B16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119565</w:t>
            </w:r>
          </w:p>
        </w:tc>
        <w:tc>
          <w:tcPr>
            <w:tcW w:w="4790" w:type="dxa"/>
          </w:tcPr>
          <w:p w14:paraId="777759E4" w14:textId="36B75CF7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tolterodine</w:t>
            </w:r>
          </w:p>
        </w:tc>
      </w:tr>
      <w:tr w:rsidR="00BD3F45" w:rsidRPr="001C64ED" w14:paraId="387DEC9F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5B88E12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742F3EEC" w14:textId="33763EA2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538DE3A3" w14:textId="5A4D8A97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797195</w:t>
            </w:r>
          </w:p>
        </w:tc>
        <w:tc>
          <w:tcPr>
            <w:tcW w:w="4790" w:type="dxa"/>
          </w:tcPr>
          <w:p w14:paraId="0562C075" w14:textId="6BCAB678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fesoterodine</w:t>
            </w:r>
          </w:p>
        </w:tc>
      </w:tr>
      <w:tr w:rsidR="00BD3F45" w:rsidRPr="001C64ED" w14:paraId="34C0FC8E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1EB585E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4CA9E85D" w14:textId="5AC6FDD9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2D4405F0" w14:textId="1F05492C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55175</w:t>
            </w:r>
          </w:p>
        </w:tc>
        <w:tc>
          <w:tcPr>
            <w:tcW w:w="4790" w:type="dxa"/>
          </w:tcPr>
          <w:p w14:paraId="25A48CF9" w14:textId="28D4E092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propiverine</w:t>
            </w:r>
          </w:p>
        </w:tc>
      </w:tr>
      <w:tr w:rsidR="00BD3F45" w:rsidRPr="001C64ED" w14:paraId="446E5F45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AA5B417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71FAD4C2" w14:textId="09B814BD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3EC100BA" w14:textId="76004603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OMOP4700518</w:t>
            </w:r>
          </w:p>
        </w:tc>
        <w:tc>
          <w:tcPr>
            <w:tcW w:w="4790" w:type="dxa"/>
          </w:tcPr>
          <w:p w14:paraId="0D45A8EE" w14:textId="038AD981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imidafenacin</w:t>
            </w:r>
          </w:p>
        </w:tc>
      </w:tr>
      <w:tr w:rsidR="00BD3F45" w:rsidRPr="001C64ED" w14:paraId="1BAE1C59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72EBC67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56FEA212" w14:textId="285B4AD8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NLM: RxNorm</w:t>
            </w:r>
          </w:p>
        </w:tc>
        <w:tc>
          <w:tcPr>
            <w:tcW w:w="1701" w:type="dxa"/>
          </w:tcPr>
          <w:p w14:paraId="019C60B0" w14:textId="5152FD4F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2472254</w:t>
            </w:r>
          </w:p>
        </w:tc>
        <w:tc>
          <w:tcPr>
            <w:tcW w:w="4790" w:type="dxa"/>
          </w:tcPr>
          <w:p w14:paraId="6735F2BD" w14:textId="77CCAC6B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vibegron</w:t>
            </w:r>
          </w:p>
        </w:tc>
      </w:tr>
      <w:tr w:rsidR="00BD3F45" w:rsidRPr="001C64ED" w14:paraId="28136F9F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1823F8D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7CCCC70E" w14:textId="01FF7438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NLM: RxNorm</w:t>
            </w:r>
          </w:p>
        </w:tc>
        <w:tc>
          <w:tcPr>
            <w:tcW w:w="1701" w:type="dxa"/>
          </w:tcPr>
          <w:p w14:paraId="56FD6530" w14:textId="401A38D3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1300786</w:t>
            </w:r>
          </w:p>
        </w:tc>
        <w:tc>
          <w:tcPr>
            <w:tcW w:w="4790" w:type="dxa"/>
          </w:tcPr>
          <w:p w14:paraId="521FC69E" w14:textId="4902BE23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mirabegron</w:t>
            </w:r>
          </w:p>
        </w:tc>
      </w:tr>
      <w:tr w:rsidR="00BD3F45" w:rsidRPr="001C64ED" w14:paraId="58023163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949A55E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7959F60A" w14:textId="00C6D972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0B40D73F" w14:textId="6790AB00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5691</w:t>
            </w:r>
          </w:p>
        </w:tc>
        <w:tc>
          <w:tcPr>
            <w:tcW w:w="4790" w:type="dxa"/>
          </w:tcPr>
          <w:p w14:paraId="518E37DE" w14:textId="33FD0EDF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imipramine</w:t>
            </w:r>
          </w:p>
        </w:tc>
      </w:tr>
      <w:tr w:rsidR="00BD3F45" w:rsidRPr="001C64ED" w14:paraId="2049CA5F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968B8E2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318986BA" w14:textId="0E304739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04025222" w14:textId="6D2910C0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</w:tc>
        <w:tc>
          <w:tcPr>
            <w:tcW w:w="4790" w:type="dxa"/>
          </w:tcPr>
          <w:p w14:paraId="68159D8B" w14:textId="5B7474AF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amitriptyline</w:t>
            </w:r>
          </w:p>
        </w:tc>
      </w:tr>
      <w:tr w:rsidR="00BD3F45" w:rsidRPr="001C64ED" w14:paraId="2C2DF9AD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9E54F11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7D170D9F" w14:textId="1DAD3CCF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787293C8" w14:textId="1A02A5DF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2597</w:t>
            </w:r>
          </w:p>
        </w:tc>
        <w:tc>
          <w:tcPr>
            <w:tcW w:w="4790" w:type="dxa"/>
          </w:tcPr>
          <w:p w14:paraId="5E9C45C8" w14:textId="72A2193A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clomipramine</w:t>
            </w:r>
          </w:p>
        </w:tc>
      </w:tr>
      <w:tr w:rsidR="00BD3F45" w:rsidRPr="001C64ED" w14:paraId="7ABE9BC6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AD02A86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1EFC5E3A" w14:textId="4FAEAF45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52B7A12C" w14:textId="7B86C4CD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7531</w:t>
            </w:r>
          </w:p>
        </w:tc>
        <w:tc>
          <w:tcPr>
            <w:tcW w:w="4790" w:type="dxa"/>
          </w:tcPr>
          <w:p w14:paraId="69AF0779" w14:textId="7C38EB66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nortriptyline</w:t>
            </w:r>
          </w:p>
        </w:tc>
      </w:tr>
      <w:tr w:rsidR="00BD3F45" w:rsidRPr="001C64ED" w14:paraId="7A1CC7F6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D6AED91" w14:textId="77777777" w:rsidR="00BD3F45" w:rsidRPr="001C64ED" w:rsidRDefault="00BD3F45" w:rsidP="001B58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0A28D096" w14:textId="2EAB9CDF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5AD6B62D" w14:textId="08ADD162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10834</w:t>
            </w:r>
          </w:p>
        </w:tc>
        <w:tc>
          <w:tcPr>
            <w:tcW w:w="4790" w:type="dxa"/>
          </w:tcPr>
          <w:p w14:paraId="7A17B236" w14:textId="0F466330" w:rsidR="00BD3F45" w:rsidRPr="001C64ED" w:rsidRDefault="00BD3F45" w:rsidP="001B588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trimipramine</w:t>
            </w:r>
          </w:p>
        </w:tc>
      </w:tr>
      <w:tr w:rsidR="00BD3F45" w:rsidRPr="001C64ED" w14:paraId="51BC3251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D301C6E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79BF8FBC" w14:textId="2485EA8E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44FA0F17" w14:textId="664D5567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3247</w:t>
            </w:r>
          </w:p>
        </w:tc>
        <w:tc>
          <w:tcPr>
            <w:tcW w:w="4790" w:type="dxa"/>
          </w:tcPr>
          <w:p w14:paraId="4821BF7E" w14:textId="08DEE837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d</w:t>
            </w:r>
            <w:r w:rsidRPr="001C64ED">
              <w:rPr>
                <w:rFonts w:ascii="Times New Roman" w:hAnsi="Times New Roman" w:cs="Times New Roman"/>
                <w:bCs/>
                <w:sz w:val="20"/>
                <w:szCs w:val="20"/>
              </w:rPr>
              <w:t>esipramine</w:t>
            </w:r>
          </w:p>
        </w:tc>
      </w:tr>
      <w:tr w:rsidR="00BD3F45" w:rsidRPr="001C64ED" w14:paraId="3BC454BF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BE33CB2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179C4864" w14:textId="408421C7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6191E1FE" w14:textId="751CE256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3638</w:t>
            </w:r>
          </w:p>
        </w:tc>
        <w:tc>
          <w:tcPr>
            <w:tcW w:w="4790" w:type="dxa"/>
          </w:tcPr>
          <w:p w14:paraId="3497B9EC" w14:textId="7C0C229F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doxepin</w:t>
            </w:r>
          </w:p>
        </w:tc>
      </w:tr>
      <w:tr w:rsidR="00BD3F45" w:rsidRPr="001C64ED" w14:paraId="3FE765B5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3C84AD8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65EC2A1E" w14:textId="2810A11E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30189F3C" w14:textId="60190FFD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722</w:t>
            </w:r>
          </w:p>
        </w:tc>
        <w:tc>
          <w:tcPr>
            <w:tcW w:w="4790" w:type="dxa"/>
          </w:tcPr>
          <w:p w14:paraId="3BA18E93" w14:textId="789921F9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amoxapine</w:t>
            </w:r>
          </w:p>
        </w:tc>
      </w:tr>
      <w:tr w:rsidR="00BD3F45" w:rsidRPr="001C64ED" w14:paraId="1EE1B94C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B35B576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467F2823" w14:textId="2101BCDD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1733B05E" w14:textId="04CCD3A4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3551</w:t>
            </w:r>
          </w:p>
        </w:tc>
        <w:tc>
          <w:tcPr>
            <w:tcW w:w="4790" w:type="dxa"/>
          </w:tcPr>
          <w:p w14:paraId="3501BDF9" w14:textId="13A7D139" w:rsidR="00BD3F45" w:rsidRPr="001C64ED" w:rsidRDefault="00BD3F45" w:rsidP="00B76858">
            <w:pPr>
              <w:tabs>
                <w:tab w:val="left" w:pos="945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distigmine</w:t>
            </w:r>
          </w:p>
        </w:tc>
      </w:tr>
      <w:tr w:rsidR="00BD3F45" w:rsidRPr="001C64ED" w14:paraId="7E93BAB8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2A691B4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1B305EF7" w14:textId="5AB73044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</w:tcPr>
          <w:p w14:paraId="29B7E287" w14:textId="127821FE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39230</w:t>
            </w:r>
          </w:p>
        </w:tc>
        <w:tc>
          <w:tcPr>
            <w:tcW w:w="4790" w:type="dxa"/>
          </w:tcPr>
          <w:p w14:paraId="0E7A22BF" w14:textId="188F676A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urapidil</w:t>
            </w:r>
          </w:p>
        </w:tc>
      </w:tr>
      <w:tr w:rsidR="00BD3F45" w:rsidRPr="001C64ED" w14:paraId="51B74FD7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0714BFCE" w14:textId="77777777" w:rsidR="00BD3F45" w:rsidRPr="001C64ED" w:rsidRDefault="00BD3F45" w:rsidP="00B7685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20EE727" w14:textId="4F02E5C2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NLM: RxNorm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0C6882D" w14:textId="424C36A1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236778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6B630B59" w14:textId="7CA4319E" w:rsidR="00BD3F45" w:rsidRPr="001C64ED" w:rsidRDefault="00BD3F45" w:rsidP="00B7685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trospium</w:t>
            </w:r>
          </w:p>
        </w:tc>
      </w:tr>
      <w:tr w:rsidR="00BD3F45" w:rsidRPr="001C64ED" w14:paraId="6C00191C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48537062" w14:textId="4C959890" w:rsidR="00BD3F45" w:rsidRPr="001C64ED" w:rsidRDefault="00BD3F45" w:rsidP="00293BC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Anxiety disorders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40B2A01" w14:textId="2A4E3760" w:rsidR="00BD3F45" w:rsidRPr="001C64ED" w:rsidRDefault="00BD3F45" w:rsidP="00293BC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B57505C" w14:textId="596CBFCE" w:rsidR="00BD3F45" w:rsidRPr="001C64ED" w:rsidRDefault="00BD3F45" w:rsidP="00293BC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F40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5FB2DE1E" w14:textId="4841F71B" w:rsidR="00BD3F45" w:rsidRPr="001C64ED" w:rsidRDefault="00BD3F45" w:rsidP="00293BC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Phobic anxiety disorders</w:t>
            </w:r>
          </w:p>
        </w:tc>
      </w:tr>
      <w:tr w:rsidR="00040635" w:rsidRPr="001C64ED" w14:paraId="21A0E60E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AE59926" w14:textId="77777777" w:rsidR="00040635" w:rsidRPr="001C64ED" w:rsidRDefault="00040635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05314271" w14:textId="2D5AE605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</w:tcPr>
          <w:p w14:paraId="4DCE9170" w14:textId="5F3FCDE6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F41</w:t>
            </w:r>
          </w:p>
        </w:tc>
        <w:tc>
          <w:tcPr>
            <w:tcW w:w="4790" w:type="dxa"/>
          </w:tcPr>
          <w:p w14:paraId="08AE4BDC" w14:textId="3D584150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Other anxiety disorders</w:t>
            </w:r>
          </w:p>
        </w:tc>
      </w:tr>
      <w:tr w:rsidR="00040635" w:rsidRPr="001C64ED" w14:paraId="0DED35E0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BA674AC" w14:textId="77777777" w:rsidR="00040635" w:rsidRPr="001C64ED" w:rsidRDefault="00040635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3BD6F6E7" w14:textId="1337227E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</w:tcPr>
          <w:p w14:paraId="40CABEAE" w14:textId="4F7E5EF6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F42</w:t>
            </w:r>
          </w:p>
        </w:tc>
        <w:tc>
          <w:tcPr>
            <w:tcW w:w="4790" w:type="dxa"/>
          </w:tcPr>
          <w:p w14:paraId="3D01ECFB" w14:textId="5655FEFD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 xml:space="preserve"> Obsessive-compulsive disorder</w:t>
            </w:r>
          </w:p>
        </w:tc>
      </w:tr>
      <w:tr w:rsidR="00040635" w:rsidRPr="001C64ED" w14:paraId="1761260F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0BA7FBB" w14:textId="77777777" w:rsidR="00040635" w:rsidRPr="001C64ED" w:rsidRDefault="00040635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DC30D56" w14:textId="4532E9A1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E3855E" w14:textId="14C128E6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F63.3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09803AEC" w14:textId="32933993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Trichotillomania</w:t>
            </w:r>
          </w:p>
        </w:tc>
      </w:tr>
      <w:tr w:rsidR="00040635" w:rsidRPr="001C64ED" w14:paraId="2804172F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6E21DF" w14:textId="52155825" w:rsidR="00040635" w:rsidRPr="001C64ED" w:rsidRDefault="00040635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Mood disorders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161F3C" w14:textId="4D39A59F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6B9159E" w14:textId="696DD73D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F30-F39</w:t>
            </w:r>
          </w:p>
        </w:tc>
        <w:tc>
          <w:tcPr>
            <w:tcW w:w="4790" w:type="dxa"/>
            <w:tcBorders>
              <w:top w:val="single" w:sz="4" w:space="0" w:color="auto"/>
              <w:bottom w:val="single" w:sz="4" w:space="0" w:color="auto"/>
            </w:tcBorders>
          </w:tcPr>
          <w:p w14:paraId="757F198C" w14:textId="224E4D56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Mood disorders</w:t>
            </w:r>
          </w:p>
        </w:tc>
      </w:tr>
      <w:tr w:rsidR="00040635" w:rsidRPr="001C64ED" w14:paraId="3E940D4A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194C796D" w14:textId="35BD1538" w:rsidR="00040635" w:rsidRPr="001C64ED" w:rsidRDefault="00771618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Neurodevelopmen</w:t>
            </w:r>
            <w:r w:rsidR="00040635"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tal</w:t>
            </w:r>
            <w:r w:rsidR="00350A8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d</w:t>
            </w:r>
            <w:r w:rsidR="00040635"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isorders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5DB16F4" w14:textId="3793A053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10C45A3" w14:textId="45AD3EBF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F90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2ED8647E" w14:textId="79274E92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Attention-deficit hyperactivity disorders</w:t>
            </w:r>
          </w:p>
        </w:tc>
      </w:tr>
      <w:tr w:rsidR="00040635" w:rsidRPr="001C64ED" w14:paraId="27DCB9CE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3D399B41" w14:textId="77777777" w:rsidR="00040635" w:rsidRPr="001C64ED" w:rsidRDefault="00040635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605D9DD" w14:textId="357A68A5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983D78B" w14:textId="05E0ED59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F84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21F0A453" w14:textId="0D6BAE9C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Pervasive developmental disorders</w:t>
            </w:r>
          </w:p>
        </w:tc>
      </w:tr>
      <w:tr w:rsidR="00040635" w:rsidRPr="001C64ED" w14:paraId="377CC014" w14:textId="77777777" w:rsidTr="00BD3F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AFFF47" w14:textId="3C05DD63" w:rsidR="00040635" w:rsidRPr="001C64ED" w:rsidRDefault="00040635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Scholastic</w:t>
            </w:r>
          </w:p>
          <w:p w14:paraId="3F8FC558" w14:textId="7CE13D8D" w:rsidR="00040635" w:rsidRPr="001C64ED" w:rsidRDefault="00040635" w:rsidP="0004063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disorders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9928B73" w14:textId="340D4946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FC8362" w14:textId="0BE517A2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F81</w:t>
            </w:r>
          </w:p>
        </w:tc>
        <w:tc>
          <w:tcPr>
            <w:tcW w:w="4790" w:type="dxa"/>
            <w:tcBorders>
              <w:top w:val="single" w:sz="4" w:space="0" w:color="auto"/>
              <w:bottom w:val="single" w:sz="4" w:space="0" w:color="auto"/>
            </w:tcBorders>
          </w:tcPr>
          <w:p w14:paraId="534920D0" w14:textId="69A576AE" w:rsidR="00040635" w:rsidRPr="001C64ED" w:rsidRDefault="00040635" w:rsidP="0004063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64ED">
              <w:rPr>
                <w:rFonts w:ascii="Times New Roman" w:hAnsi="Times New Roman" w:cs="Times New Roman"/>
                <w:sz w:val="20"/>
                <w:szCs w:val="20"/>
              </w:rPr>
              <w:t>Specific developmental disorders of scholastic skills</w:t>
            </w:r>
          </w:p>
        </w:tc>
      </w:tr>
    </w:tbl>
    <w:p w14:paraId="6966FD8E" w14:textId="661CE1AF" w:rsidR="005E10C0" w:rsidRPr="001C64ED" w:rsidRDefault="001B4140" w:rsidP="00B37755">
      <w:pPr>
        <w:spacing w:line="480" w:lineRule="auto"/>
        <w:rPr>
          <w:rFonts w:cs="Times New Roman"/>
          <w:color w:val="000000" w:themeColor="text1"/>
          <w:sz w:val="20"/>
          <w:szCs w:val="20"/>
          <w:lang w:eastAsia="ja-JP"/>
        </w:rPr>
      </w:pPr>
      <w:r w:rsidRPr="001C64ED">
        <w:rPr>
          <w:rFonts w:cs="Times New Roman"/>
          <w:color w:val="000000" w:themeColor="text1"/>
          <w:sz w:val="20"/>
          <w:szCs w:val="20"/>
          <w:lang w:eastAsia="ja-JP"/>
        </w:rPr>
        <w:t>Abbreviations:</w:t>
      </w:r>
      <w:r w:rsidR="0077683D" w:rsidRPr="001C64ED">
        <w:rPr>
          <w:rFonts w:cs="Times New Roman"/>
          <w:color w:val="000000" w:themeColor="text1"/>
          <w:sz w:val="20"/>
          <w:szCs w:val="20"/>
          <w:lang w:eastAsia="ja-JP"/>
        </w:rPr>
        <w:t xml:space="preserve"> </w:t>
      </w:r>
      <w:r w:rsidRPr="001C64ED">
        <w:rPr>
          <w:rFonts w:cs="Times New Roman"/>
          <w:color w:val="000000" w:themeColor="text1"/>
          <w:sz w:val="20"/>
          <w:szCs w:val="20"/>
          <w:lang w:eastAsia="ja-JP"/>
        </w:rPr>
        <w:t xml:space="preserve">ICD-10, the International Classification of Diseases, 10th Revision codes; </w:t>
      </w:r>
      <w:r w:rsidR="001B46F1" w:rsidRPr="001C64ED">
        <w:rPr>
          <w:rFonts w:cs="Times New Roman"/>
          <w:color w:val="000000" w:themeColor="text1"/>
          <w:sz w:val="20"/>
          <w:szCs w:val="20"/>
          <w:lang w:eastAsia="ja-JP"/>
        </w:rPr>
        <w:t>NLM, National Library of Medicine</w:t>
      </w:r>
      <w:r w:rsidRPr="001C64ED">
        <w:rPr>
          <w:rFonts w:cs="Times New Roman"/>
          <w:color w:val="000000" w:themeColor="text1"/>
          <w:sz w:val="20"/>
          <w:szCs w:val="20"/>
          <w:lang w:eastAsia="ja-JP"/>
        </w:rPr>
        <w:t>.</w:t>
      </w:r>
    </w:p>
    <w:sectPr w:rsidR="005E10C0" w:rsidRPr="001C64ED" w:rsidSect="008371F2">
      <w:footerReference w:type="default" r:id="rId8"/>
      <w:pgSz w:w="11906" w:h="16838"/>
      <w:pgMar w:top="1644" w:right="1077" w:bottom="1644" w:left="107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559C8" w14:textId="77777777" w:rsidR="008B1D46" w:rsidRDefault="008B1D46">
      <w:pPr>
        <w:spacing w:after="0" w:line="240" w:lineRule="auto"/>
      </w:pPr>
      <w:r>
        <w:separator/>
      </w:r>
    </w:p>
  </w:endnote>
  <w:endnote w:type="continuationSeparator" w:id="0">
    <w:p w14:paraId="0614E6EA" w14:textId="77777777" w:rsidR="008B1D46" w:rsidRDefault="008B1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24393" w14:textId="77777777" w:rsidR="00805EDE" w:rsidRDefault="008B1D46">
    <w:pPr>
      <w:pStyle w:val="Footer1"/>
      <w:jc w:val="center"/>
      <w:rPr>
        <w:rFonts w:ascii="Century" w:eastAsia="Century" w:hAnsi="Century" w:cs="Century"/>
      </w:rPr>
    </w:pPr>
    <w:r>
      <w:rPr>
        <w:rFonts w:ascii="Century" w:eastAsia="ＭＳ 明朝" w:hAnsi="Century"/>
      </w:rPr>
      <w:fldChar w:fldCharType="begin"/>
    </w:r>
    <w:r>
      <w:instrText>PAGE   \* MERGEFORMAT</w:instrText>
    </w:r>
    <w:r>
      <w:rPr>
        <w:rFonts w:ascii="Century" w:eastAsia="ＭＳ 明朝" w:hAnsi="Century"/>
      </w:rPr>
      <w:fldChar w:fldCharType="separate"/>
    </w:r>
    <w:r>
      <w:rPr>
        <w:rFonts w:ascii="Century" w:eastAsia="Century" w:hAnsi="Century" w:cs="Century"/>
      </w:rPr>
      <w:t>1</w:t>
    </w:r>
    <w:r>
      <w:rPr>
        <w:rFonts w:ascii="Century" w:eastAsia="Century" w:hAnsi="Century" w:cs="Century"/>
      </w:rPr>
      <w:fldChar w:fldCharType="end"/>
    </w:r>
  </w:p>
  <w:p w14:paraId="08F24394" w14:textId="77777777" w:rsidR="00805EDE" w:rsidRDefault="00805EDE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19D11" w14:textId="77777777" w:rsidR="008B1D46" w:rsidRDefault="008B1D46">
      <w:pPr>
        <w:spacing w:after="0" w:line="240" w:lineRule="auto"/>
      </w:pPr>
      <w:r>
        <w:separator/>
      </w:r>
    </w:p>
  </w:footnote>
  <w:footnote w:type="continuationSeparator" w:id="0">
    <w:p w14:paraId="0D7E1887" w14:textId="77777777" w:rsidR="008B1D46" w:rsidRDefault="008B1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280"/>
    <w:multiLevelType w:val="multilevel"/>
    <w:tmpl w:val="4E4E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25249"/>
    <w:multiLevelType w:val="multilevel"/>
    <w:tmpl w:val="E2AA3E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0E686ACA"/>
    <w:multiLevelType w:val="multilevel"/>
    <w:tmpl w:val="22B8635C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13CC1AB1"/>
    <w:multiLevelType w:val="multilevel"/>
    <w:tmpl w:val="66065FEC"/>
    <w:lvl w:ilvl="0">
      <w:start w:val="1"/>
      <w:numFmt w:val="decimal"/>
      <w:lvlText w:val="(%1)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137377"/>
    <w:multiLevelType w:val="multilevel"/>
    <w:tmpl w:val="D74C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079CD"/>
    <w:multiLevelType w:val="multilevel"/>
    <w:tmpl w:val="F4A4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5098B"/>
    <w:multiLevelType w:val="hybridMultilevel"/>
    <w:tmpl w:val="E3A0EF0E"/>
    <w:lvl w:ilvl="0" w:tplc="7A3A841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E20C72B2" w:tentative="1">
      <w:start w:val="1"/>
      <w:numFmt w:val="lowerLetter"/>
      <w:lvlText w:val="%2."/>
      <w:lvlJc w:val="left"/>
      <w:pPr>
        <w:ind w:left="1080" w:hanging="360"/>
      </w:pPr>
    </w:lvl>
    <w:lvl w:ilvl="2" w:tplc="7F545E0A" w:tentative="1">
      <w:start w:val="1"/>
      <w:numFmt w:val="lowerRoman"/>
      <w:lvlText w:val="%3."/>
      <w:lvlJc w:val="right"/>
      <w:pPr>
        <w:ind w:left="1800" w:hanging="180"/>
      </w:pPr>
    </w:lvl>
    <w:lvl w:ilvl="3" w:tplc="011CD306" w:tentative="1">
      <w:start w:val="1"/>
      <w:numFmt w:val="decimal"/>
      <w:lvlText w:val="%4."/>
      <w:lvlJc w:val="left"/>
      <w:pPr>
        <w:ind w:left="2520" w:hanging="360"/>
      </w:pPr>
    </w:lvl>
    <w:lvl w:ilvl="4" w:tplc="07B4EFF2" w:tentative="1">
      <w:start w:val="1"/>
      <w:numFmt w:val="lowerLetter"/>
      <w:lvlText w:val="%5."/>
      <w:lvlJc w:val="left"/>
      <w:pPr>
        <w:ind w:left="3240" w:hanging="360"/>
      </w:pPr>
    </w:lvl>
    <w:lvl w:ilvl="5" w:tplc="CE844280" w:tentative="1">
      <w:start w:val="1"/>
      <w:numFmt w:val="lowerRoman"/>
      <w:lvlText w:val="%6."/>
      <w:lvlJc w:val="right"/>
      <w:pPr>
        <w:ind w:left="3960" w:hanging="180"/>
      </w:pPr>
    </w:lvl>
    <w:lvl w:ilvl="6" w:tplc="90E4DDDC" w:tentative="1">
      <w:start w:val="1"/>
      <w:numFmt w:val="decimal"/>
      <w:lvlText w:val="%7."/>
      <w:lvlJc w:val="left"/>
      <w:pPr>
        <w:ind w:left="4680" w:hanging="360"/>
      </w:pPr>
    </w:lvl>
    <w:lvl w:ilvl="7" w:tplc="E9BA0DCA" w:tentative="1">
      <w:start w:val="1"/>
      <w:numFmt w:val="lowerLetter"/>
      <w:lvlText w:val="%8."/>
      <w:lvlJc w:val="left"/>
      <w:pPr>
        <w:ind w:left="5400" w:hanging="360"/>
      </w:pPr>
    </w:lvl>
    <w:lvl w:ilvl="8" w:tplc="5F0CC2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051EAF"/>
    <w:multiLevelType w:val="multilevel"/>
    <w:tmpl w:val="CD409C46"/>
    <w:lvl w:ilvl="0">
      <w:start w:val="1"/>
      <w:numFmt w:val="decimal"/>
      <w:lvlText w:val="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C28F6"/>
    <w:multiLevelType w:val="multilevel"/>
    <w:tmpl w:val="54F2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E0A21"/>
    <w:multiLevelType w:val="multilevel"/>
    <w:tmpl w:val="9862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6A5C53"/>
    <w:multiLevelType w:val="multilevel"/>
    <w:tmpl w:val="42284BBA"/>
    <w:lvl w:ilvl="0">
      <w:start w:val="1"/>
      <w:numFmt w:val="decimal"/>
      <w:lvlText w:val="%1."/>
      <w:lvlJc w:val="left"/>
      <w:pPr>
        <w:ind w:left="4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FB2973"/>
    <w:multiLevelType w:val="multilevel"/>
    <w:tmpl w:val="A17A663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C25F6D"/>
    <w:multiLevelType w:val="multilevel"/>
    <w:tmpl w:val="40D202D4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524F5C"/>
    <w:multiLevelType w:val="multilevel"/>
    <w:tmpl w:val="6CB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C0698D"/>
    <w:multiLevelType w:val="hybridMultilevel"/>
    <w:tmpl w:val="39FE11FC"/>
    <w:lvl w:ilvl="0" w:tplc="324AB43A">
      <w:start w:val="1"/>
      <w:numFmt w:val="decimal"/>
      <w:lvlText w:val="%1."/>
      <w:lvlJc w:val="left"/>
      <w:pPr>
        <w:ind w:left="720" w:hanging="360"/>
      </w:pPr>
    </w:lvl>
    <w:lvl w:ilvl="1" w:tplc="9ADA32A8" w:tentative="1">
      <w:start w:val="1"/>
      <w:numFmt w:val="lowerLetter"/>
      <w:lvlText w:val="%2."/>
      <w:lvlJc w:val="left"/>
      <w:pPr>
        <w:ind w:left="1440" w:hanging="360"/>
      </w:pPr>
    </w:lvl>
    <w:lvl w:ilvl="2" w:tplc="E69C8C6C" w:tentative="1">
      <w:start w:val="1"/>
      <w:numFmt w:val="lowerRoman"/>
      <w:lvlText w:val="%3."/>
      <w:lvlJc w:val="right"/>
      <w:pPr>
        <w:ind w:left="2160" w:hanging="180"/>
      </w:pPr>
    </w:lvl>
    <w:lvl w:ilvl="3" w:tplc="A780855C" w:tentative="1">
      <w:start w:val="1"/>
      <w:numFmt w:val="decimal"/>
      <w:lvlText w:val="%4."/>
      <w:lvlJc w:val="left"/>
      <w:pPr>
        <w:ind w:left="2880" w:hanging="360"/>
      </w:pPr>
    </w:lvl>
    <w:lvl w:ilvl="4" w:tplc="8052384A" w:tentative="1">
      <w:start w:val="1"/>
      <w:numFmt w:val="lowerLetter"/>
      <w:lvlText w:val="%5."/>
      <w:lvlJc w:val="left"/>
      <w:pPr>
        <w:ind w:left="3600" w:hanging="360"/>
      </w:pPr>
    </w:lvl>
    <w:lvl w:ilvl="5" w:tplc="EE38A0AE" w:tentative="1">
      <w:start w:val="1"/>
      <w:numFmt w:val="lowerRoman"/>
      <w:lvlText w:val="%6."/>
      <w:lvlJc w:val="right"/>
      <w:pPr>
        <w:ind w:left="4320" w:hanging="180"/>
      </w:pPr>
    </w:lvl>
    <w:lvl w:ilvl="6" w:tplc="AD7041AE" w:tentative="1">
      <w:start w:val="1"/>
      <w:numFmt w:val="decimal"/>
      <w:lvlText w:val="%7."/>
      <w:lvlJc w:val="left"/>
      <w:pPr>
        <w:ind w:left="5040" w:hanging="360"/>
      </w:pPr>
    </w:lvl>
    <w:lvl w:ilvl="7" w:tplc="36FCD3AE" w:tentative="1">
      <w:start w:val="1"/>
      <w:numFmt w:val="lowerLetter"/>
      <w:lvlText w:val="%8."/>
      <w:lvlJc w:val="left"/>
      <w:pPr>
        <w:ind w:left="5760" w:hanging="360"/>
      </w:pPr>
    </w:lvl>
    <w:lvl w:ilvl="8" w:tplc="34306B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A0453F"/>
    <w:multiLevelType w:val="multilevel"/>
    <w:tmpl w:val="A620B9A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07462A"/>
    <w:multiLevelType w:val="multilevel"/>
    <w:tmpl w:val="0FB288AA"/>
    <w:lvl w:ilvl="0">
      <w:start w:val="1"/>
      <w:numFmt w:val="upperLetter"/>
      <w:lvlText w:val="(%1)"/>
      <w:lvlJc w:val="left"/>
      <w:pPr>
        <w:ind w:left="720" w:hanging="72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 w15:restartNumberingAfterBreak="0">
    <w:nsid w:val="5E425E5E"/>
    <w:multiLevelType w:val="multilevel"/>
    <w:tmpl w:val="0600A7C2"/>
    <w:lvl w:ilvl="0">
      <w:start w:val="1"/>
      <w:numFmt w:val="decimal"/>
      <w:lvlText w:val="%1)"/>
      <w:lvlJc w:val="left"/>
      <w:pPr>
        <w:ind w:left="898" w:hanging="48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8" w15:restartNumberingAfterBreak="0">
    <w:nsid w:val="66784788"/>
    <w:multiLevelType w:val="multilevel"/>
    <w:tmpl w:val="F6E0AE68"/>
    <w:lvl w:ilvl="0">
      <w:start w:val="1"/>
      <w:numFmt w:val="upperLetter"/>
      <w:lvlText w:val="(%1)"/>
      <w:lvlJc w:val="left"/>
      <w:pPr>
        <w:ind w:left="720" w:hanging="72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2141067285">
    <w:abstractNumId w:val="16"/>
  </w:num>
  <w:num w:numId="2" w16cid:durableId="1950969047">
    <w:abstractNumId w:val="1"/>
  </w:num>
  <w:num w:numId="3" w16cid:durableId="1660039707">
    <w:abstractNumId w:val="17"/>
  </w:num>
  <w:num w:numId="4" w16cid:durableId="1441686658">
    <w:abstractNumId w:val="12"/>
  </w:num>
  <w:num w:numId="5" w16cid:durableId="884483068">
    <w:abstractNumId w:val="18"/>
  </w:num>
  <w:num w:numId="6" w16cid:durableId="1504662975">
    <w:abstractNumId w:val="3"/>
  </w:num>
  <w:num w:numId="7" w16cid:durableId="832455150">
    <w:abstractNumId w:val="15"/>
  </w:num>
  <w:num w:numId="8" w16cid:durableId="1522275482">
    <w:abstractNumId w:val="11"/>
  </w:num>
  <w:num w:numId="9" w16cid:durableId="1830360926">
    <w:abstractNumId w:val="2"/>
  </w:num>
  <w:num w:numId="10" w16cid:durableId="1880387869">
    <w:abstractNumId w:val="10"/>
  </w:num>
  <w:num w:numId="11" w16cid:durableId="143938777">
    <w:abstractNumId w:val="7"/>
  </w:num>
  <w:num w:numId="12" w16cid:durableId="460155124">
    <w:abstractNumId w:val="4"/>
  </w:num>
  <w:num w:numId="13" w16cid:durableId="296573392">
    <w:abstractNumId w:val="14"/>
  </w:num>
  <w:num w:numId="14" w16cid:durableId="1927614855">
    <w:abstractNumId w:val="6"/>
  </w:num>
  <w:num w:numId="15" w16cid:durableId="1568758601">
    <w:abstractNumId w:val="9"/>
  </w:num>
  <w:num w:numId="16" w16cid:durableId="1240021337">
    <w:abstractNumId w:val="0"/>
  </w:num>
  <w:num w:numId="17" w16cid:durableId="1451780417">
    <w:abstractNumId w:val="13"/>
  </w:num>
  <w:num w:numId="18" w16cid:durableId="1665740419">
    <w:abstractNumId w:val="8"/>
  </w:num>
  <w:num w:numId="19" w16cid:durableId="1895891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characterSpacingControl w:val="doNotCompress"/>
  <w:hdrShapeDefaults>
    <o:shapedefaults v:ext="edit" spidmax="172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wMTAzMTY3NzQ0MDBV0lEKTi0uzszPAykwqgUARQCc9CwAAAA="/>
  </w:docVars>
  <w:rsids>
    <w:rsidRoot w:val="00805EDE"/>
    <w:rsid w:val="0000357E"/>
    <w:rsid w:val="00003959"/>
    <w:rsid w:val="000052D3"/>
    <w:rsid w:val="0000719A"/>
    <w:rsid w:val="0001236B"/>
    <w:rsid w:val="000144E8"/>
    <w:rsid w:val="00020586"/>
    <w:rsid w:val="00024A92"/>
    <w:rsid w:val="00026578"/>
    <w:rsid w:val="000274D5"/>
    <w:rsid w:val="00032549"/>
    <w:rsid w:val="00032615"/>
    <w:rsid w:val="000351BE"/>
    <w:rsid w:val="00037CF6"/>
    <w:rsid w:val="00040635"/>
    <w:rsid w:val="000574C0"/>
    <w:rsid w:val="00064254"/>
    <w:rsid w:val="00065140"/>
    <w:rsid w:val="000669AD"/>
    <w:rsid w:val="00071708"/>
    <w:rsid w:val="00071AAB"/>
    <w:rsid w:val="00081E11"/>
    <w:rsid w:val="00084087"/>
    <w:rsid w:val="000863CA"/>
    <w:rsid w:val="00086D7D"/>
    <w:rsid w:val="0009074C"/>
    <w:rsid w:val="000A3ECF"/>
    <w:rsid w:val="000A4D93"/>
    <w:rsid w:val="000A616A"/>
    <w:rsid w:val="000A61E3"/>
    <w:rsid w:val="000C40AD"/>
    <w:rsid w:val="000C5850"/>
    <w:rsid w:val="000C73D5"/>
    <w:rsid w:val="000C75C9"/>
    <w:rsid w:val="000D0598"/>
    <w:rsid w:val="000D4717"/>
    <w:rsid w:val="000D76E9"/>
    <w:rsid w:val="000D7803"/>
    <w:rsid w:val="000E3A09"/>
    <w:rsid w:val="000F511C"/>
    <w:rsid w:val="000F7D78"/>
    <w:rsid w:val="00100545"/>
    <w:rsid w:val="001010B3"/>
    <w:rsid w:val="00103D2F"/>
    <w:rsid w:val="0010437B"/>
    <w:rsid w:val="00112B8C"/>
    <w:rsid w:val="0011470E"/>
    <w:rsid w:val="001243E7"/>
    <w:rsid w:val="00135C61"/>
    <w:rsid w:val="00145CF1"/>
    <w:rsid w:val="00146BFE"/>
    <w:rsid w:val="0015058E"/>
    <w:rsid w:val="00150919"/>
    <w:rsid w:val="00153B67"/>
    <w:rsid w:val="001638DB"/>
    <w:rsid w:val="001652D3"/>
    <w:rsid w:val="00166642"/>
    <w:rsid w:val="00167CC8"/>
    <w:rsid w:val="001735FE"/>
    <w:rsid w:val="0018412D"/>
    <w:rsid w:val="00185435"/>
    <w:rsid w:val="00187CAA"/>
    <w:rsid w:val="0019163B"/>
    <w:rsid w:val="00196A4F"/>
    <w:rsid w:val="001971B0"/>
    <w:rsid w:val="001A1BBC"/>
    <w:rsid w:val="001A4DD8"/>
    <w:rsid w:val="001B273E"/>
    <w:rsid w:val="001B4140"/>
    <w:rsid w:val="001B46F1"/>
    <w:rsid w:val="001B5882"/>
    <w:rsid w:val="001B66C6"/>
    <w:rsid w:val="001B6CAE"/>
    <w:rsid w:val="001B7EE9"/>
    <w:rsid w:val="001C3249"/>
    <w:rsid w:val="001C4F47"/>
    <w:rsid w:val="001C64ED"/>
    <w:rsid w:val="001D2A89"/>
    <w:rsid w:val="001E3359"/>
    <w:rsid w:val="001E4B7A"/>
    <w:rsid w:val="001E58A5"/>
    <w:rsid w:val="0020091F"/>
    <w:rsid w:val="00214E26"/>
    <w:rsid w:val="00231DAF"/>
    <w:rsid w:val="00245BFA"/>
    <w:rsid w:val="00245FB6"/>
    <w:rsid w:val="002517FE"/>
    <w:rsid w:val="00252EBF"/>
    <w:rsid w:val="0025407F"/>
    <w:rsid w:val="00262CCA"/>
    <w:rsid w:val="002644FA"/>
    <w:rsid w:val="002667A1"/>
    <w:rsid w:val="002756BA"/>
    <w:rsid w:val="002825E3"/>
    <w:rsid w:val="002841B7"/>
    <w:rsid w:val="00284723"/>
    <w:rsid w:val="00284F99"/>
    <w:rsid w:val="00287680"/>
    <w:rsid w:val="00293BCE"/>
    <w:rsid w:val="0029465D"/>
    <w:rsid w:val="002A6C5E"/>
    <w:rsid w:val="002B204E"/>
    <w:rsid w:val="002B28DB"/>
    <w:rsid w:val="002B6F5C"/>
    <w:rsid w:val="002C164B"/>
    <w:rsid w:val="002C2CFE"/>
    <w:rsid w:val="002C5BB1"/>
    <w:rsid w:val="002D19C5"/>
    <w:rsid w:val="002D1C63"/>
    <w:rsid w:val="002D2AE2"/>
    <w:rsid w:val="002D6576"/>
    <w:rsid w:val="002D7110"/>
    <w:rsid w:val="002D7D4F"/>
    <w:rsid w:val="002E2A6A"/>
    <w:rsid w:val="002E30D0"/>
    <w:rsid w:val="002E4C2B"/>
    <w:rsid w:val="002E52FB"/>
    <w:rsid w:val="002F3397"/>
    <w:rsid w:val="002F5549"/>
    <w:rsid w:val="00301FE8"/>
    <w:rsid w:val="003235BB"/>
    <w:rsid w:val="00324B92"/>
    <w:rsid w:val="00332231"/>
    <w:rsid w:val="00340CAD"/>
    <w:rsid w:val="00341587"/>
    <w:rsid w:val="003509DC"/>
    <w:rsid w:val="00350A86"/>
    <w:rsid w:val="00351A87"/>
    <w:rsid w:val="00353D4D"/>
    <w:rsid w:val="00354F22"/>
    <w:rsid w:val="003569B8"/>
    <w:rsid w:val="00357AB6"/>
    <w:rsid w:val="00360E26"/>
    <w:rsid w:val="00371A45"/>
    <w:rsid w:val="00372E45"/>
    <w:rsid w:val="00376166"/>
    <w:rsid w:val="00377612"/>
    <w:rsid w:val="0038240D"/>
    <w:rsid w:val="00382CA9"/>
    <w:rsid w:val="00387B22"/>
    <w:rsid w:val="003904D7"/>
    <w:rsid w:val="00394C61"/>
    <w:rsid w:val="003A3598"/>
    <w:rsid w:val="003A702B"/>
    <w:rsid w:val="003B1FB8"/>
    <w:rsid w:val="003C3A59"/>
    <w:rsid w:val="003C45F2"/>
    <w:rsid w:val="003D21C3"/>
    <w:rsid w:val="003D21D9"/>
    <w:rsid w:val="003E0E12"/>
    <w:rsid w:val="003E6CC8"/>
    <w:rsid w:val="003E7E72"/>
    <w:rsid w:val="003F7C38"/>
    <w:rsid w:val="004018EF"/>
    <w:rsid w:val="00413943"/>
    <w:rsid w:val="00414B78"/>
    <w:rsid w:val="00416636"/>
    <w:rsid w:val="004200D7"/>
    <w:rsid w:val="0042137B"/>
    <w:rsid w:val="00424A86"/>
    <w:rsid w:val="00425E06"/>
    <w:rsid w:val="00430F2A"/>
    <w:rsid w:val="004348C0"/>
    <w:rsid w:val="00447827"/>
    <w:rsid w:val="00451A89"/>
    <w:rsid w:val="0046077D"/>
    <w:rsid w:val="00463DB9"/>
    <w:rsid w:val="004679DA"/>
    <w:rsid w:val="004706F1"/>
    <w:rsid w:val="004773AF"/>
    <w:rsid w:val="00477BBC"/>
    <w:rsid w:val="004938A5"/>
    <w:rsid w:val="00495928"/>
    <w:rsid w:val="00497CC3"/>
    <w:rsid w:val="004A04F8"/>
    <w:rsid w:val="004A088A"/>
    <w:rsid w:val="004A41BC"/>
    <w:rsid w:val="004A6C9A"/>
    <w:rsid w:val="004B3F96"/>
    <w:rsid w:val="004B6441"/>
    <w:rsid w:val="004C2296"/>
    <w:rsid w:val="004C4ED2"/>
    <w:rsid w:val="004D3E5F"/>
    <w:rsid w:val="004D7BCD"/>
    <w:rsid w:val="004E7E04"/>
    <w:rsid w:val="004F6C4F"/>
    <w:rsid w:val="005044AE"/>
    <w:rsid w:val="005220AB"/>
    <w:rsid w:val="005221C9"/>
    <w:rsid w:val="00533A52"/>
    <w:rsid w:val="005367BD"/>
    <w:rsid w:val="00537933"/>
    <w:rsid w:val="0054046F"/>
    <w:rsid w:val="005440A9"/>
    <w:rsid w:val="00546CA6"/>
    <w:rsid w:val="00547B89"/>
    <w:rsid w:val="00550AD9"/>
    <w:rsid w:val="00560E32"/>
    <w:rsid w:val="005723FE"/>
    <w:rsid w:val="005728E3"/>
    <w:rsid w:val="00577B37"/>
    <w:rsid w:val="0058214B"/>
    <w:rsid w:val="005858B6"/>
    <w:rsid w:val="00587ACA"/>
    <w:rsid w:val="00590908"/>
    <w:rsid w:val="0059220C"/>
    <w:rsid w:val="0059608A"/>
    <w:rsid w:val="005A755E"/>
    <w:rsid w:val="005A7D71"/>
    <w:rsid w:val="005D158F"/>
    <w:rsid w:val="005D2366"/>
    <w:rsid w:val="005D55C7"/>
    <w:rsid w:val="005E10C0"/>
    <w:rsid w:val="005E2817"/>
    <w:rsid w:val="005E3B93"/>
    <w:rsid w:val="005E4194"/>
    <w:rsid w:val="005E45BD"/>
    <w:rsid w:val="005E7F18"/>
    <w:rsid w:val="005F0745"/>
    <w:rsid w:val="005F3F35"/>
    <w:rsid w:val="00601CFE"/>
    <w:rsid w:val="00616908"/>
    <w:rsid w:val="00623193"/>
    <w:rsid w:val="00623ADD"/>
    <w:rsid w:val="0062637A"/>
    <w:rsid w:val="00626EFD"/>
    <w:rsid w:val="00632762"/>
    <w:rsid w:val="006429D4"/>
    <w:rsid w:val="0064615C"/>
    <w:rsid w:val="00651666"/>
    <w:rsid w:val="0065224E"/>
    <w:rsid w:val="00653DB8"/>
    <w:rsid w:val="00661D56"/>
    <w:rsid w:val="00662DA2"/>
    <w:rsid w:val="00664266"/>
    <w:rsid w:val="00664974"/>
    <w:rsid w:val="00670697"/>
    <w:rsid w:val="00672F10"/>
    <w:rsid w:val="006806B8"/>
    <w:rsid w:val="0068168D"/>
    <w:rsid w:val="00685A8A"/>
    <w:rsid w:val="00687AAC"/>
    <w:rsid w:val="00692266"/>
    <w:rsid w:val="0069427D"/>
    <w:rsid w:val="00694767"/>
    <w:rsid w:val="0069602B"/>
    <w:rsid w:val="006A4546"/>
    <w:rsid w:val="006A5147"/>
    <w:rsid w:val="006B2E15"/>
    <w:rsid w:val="006D5941"/>
    <w:rsid w:val="006E032F"/>
    <w:rsid w:val="006E45E9"/>
    <w:rsid w:val="006E7843"/>
    <w:rsid w:val="006F10F8"/>
    <w:rsid w:val="006F5C8E"/>
    <w:rsid w:val="00705059"/>
    <w:rsid w:val="00707D3C"/>
    <w:rsid w:val="007118D1"/>
    <w:rsid w:val="00712EFD"/>
    <w:rsid w:val="007151A7"/>
    <w:rsid w:val="007430A4"/>
    <w:rsid w:val="00744D5A"/>
    <w:rsid w:val="00747D12"/>
    <w:rsid w:val="007523B6"/>
    <w:rsid w:val="00752885"/>
    <w:rsid w:val="007552E6"/>
    <w:rsid w:val="0075609A"/>
    <w:rsid w:val="00756DDF"/>
    <w:rsid w:val="0076156D"/>
    <w:rsid w:val="007644B7"/>
    <w:rsid w:val="00771618"/>
    <w:rsid w:val="00773DFF"/>
    <w:rsid w:val="0077445F"/>
    <w:rsid w:val="00774755"/>
    <w:rsid w:val="00775314"/>
    <w:rsid w:val="0077683D"/>
    <w:rsid w:val="007838BA"/>
    <w:rsid w:val="007839D6"/>
    <w:rsid w:val="00786C44"/>
    <w:rsid w:val="007873F9"/>
    <w:rsid w:val="00792FCA"/>
    <w:rsid w:val="00795175"/>
    <w:rsid w:val="00796E68"/>
    <w:rsid w:val="00797AA5"/>
    <w:rsid w:val="007A3C1C"/>
    <w:rsid w:val="007A4865"/>
    <w:rsid w:val="007B01DB"/>
    <w:rsid w:val="007B0DD5"/>
    <w:rsid w:val="007B0FD7"/>
    <w:rsid w:val="007B3571"/>
    <w:rsid w:val="007B6105"/>
    <w:rsid w:val="007B6D9E"/>
    <w:rsid w:val="007D2ED4"/>
    <w:rsid w:val="007E4CB3"/>
    <w:rsid w:val="007E6827"/>
    <w:rsid w:val="007E7F75"/>
    <w:rsid w:val="007F1A4E"/>
    <w:rsid w:val="0080003C"/>
    <w:rsid w:val="00802C61"/>
    <w:rsid w:val="008049A6"/>
    <w:rsid w:val="00805EDE"/>
    <w:rsid w:val="00821C3B"/>
    <w:rsid w:val="00824447"/>
    <w:rsid w:val="0082482D"/>
    <w:rsid w:val="00824FCB"/>
    <w:rsid w:val="008254A9"/>
    <w:rsid w:val="0083512A"/>
    <w:rsid w:val="008371F2"/>
    <w:rsid w:val="00846601"/>
    <w:rsid w:val="00846EB9"/>
    <w:rsid w:val="00857D12"/>
    <w:rsid w:val="00873C42"/>
    <w:rsid w:val="00874F39"/>
    <w:rsid w:val="00875FCA"/>
    <w:rsid w:val="00876D75"/>
    <w:rsid w:val="00880B58"/>
    <w:rsid w:val="00887F1B"/>
    <w:rsid w:val="008912DB"/>
    <w:rsid w:val="008A2B3F"/>
    <w:rsid w:val="008A47A8"/>
    <w:rsid w:val="008B09A6"/>
    <w:rsid w:val="008B1D46"/>
    <w:rsid w:val="008B25D9"/>
    <w:rsid w:val="008B274A"/>
    <w:rsid w:val="008B52AC"/>
    <w:rsid w:val="008B56C2"/>
    <w:rsid w:val="008B6AC0"/>
    <w:rsid w:val="008C07C7"/>
    <w:rsid w:val="008C0EBE"/>
    <w:rsid w:val="008C16B3"/>
    <w:rsid w:val="008C2369"/>
    <w:rsid w:val="008C2B97"/>
    <w:rsid w:val="008C3128"/>
    <w:rsid w:val="008D193C"/>
    <w:rsid w:val="008D2151"/>
    <w:rsid w:val="008D6760"/>
    <w:rsid w:val="008E0F69"/>
    <w:rsid w:val="008E11BB"/>
    <w:rsid w:val="008E22AA"/>
    <w:rsid w:val="008E2B88"/>
    <w:rsid w:val="008E6581"/>
    <w:rsid w:val="008F1221"/>
    <w:rsid w:val="008F5223"/>
    <w:rsid w:val="00912953"/>
    <w:rsid w:val="009209E0"/>
    <w:rsid w:val="009233C5"/>
    <w:rsid w:val="00925DF0"/>
    <w:rsid w:val="009313E9"/>
    <w:rsid w:val="00934818"/>
    <w:rsid w:val="00934AC5"/>
    <w:rsid w:val="00935E95"/>
    <w:rsid w:val="00936A48"/>
    <w:rsid w:val="00936C3D"/>
    <w:rsid w:val="00937429"/>
    <w:rsid w:val="009401B6"/>
    <w:rsid w:val="00941878"/>
    <w:rsid w:val="009466A5"/>
    <w:rsid w:val="00946D74"/>
    <w:rsid w:val="009529B5"/>
    <w:rsid w:val="009600EE"/>
    <w:rsid w:val="00960EB9"/>
    <w:rsid w:val="00962636"/>
    <w:rsid w:val="009706F9"/>
    <w:rsid w:val="00996888"/>
    <w:rsid w:val="009B03BC"/>
    <w:rsid w:val="009B1A46"/>
    <w:rsid w:val="009B6F78"/>
    <w:rsid w:val="009C66ED"/>
    <w:rsid w:val="009D3509"/>
    <w:rsid w:val="009D615D"/>
    <w:rsid w:val="009E3762"/>
    <w:rsid w:val="009E3DE5"/>
    <w:rsid w:val="009E558F"/>
    <w:rsid w:val="009E68C8"/>
    <w:rsid w:val="009F6CE8"/>
    <w:rsid w:val="009F7FD2"/>
    <w:rsid w:val="00A015C0"/>
    <w:rsid w:val="00A115B4"/>
    <w:rsid w:val="00A1332D"/>
    <w:rsid w:val="00A13961"/>
    <w:rsid w:val="00A237CE"/>
    <w:rsid w:val="00A24F74"/>
    <w:rsid w:val="00A2602C"/>
    <w:rsid w:val="00A40D1D"/>
    <w:rsid w:val="00A4525F"/>
    <w:rsid w:val="00A47CAC"/>
    <w:rsid w:val="00A514C1"/>
    <w:rsid w:val="00A56F0E"/>
    <w:rsid w:val="00A579E4"/>
    <w:rsid w:val="00A61CCC"/>
    <w:rsid w:val="00A64048"/>
    <w:rsid w:val="00A708D2"/>
    <w:rsid w:val="00A73085"/>
    <w:rsid w:val="00A7641D"/>
    <w:rsid w:val="00A812EF"/>
    <w:rsid w:val="00A85C69"/>
    <w:rsid w:val="00A905D9"/>
    <w:rsid w:val="00AA0DE4"/>
    <w:rsid w:val="00AA2D9F"/>
    <w:rsid w:val="00AA455A"/>
    <w:rsid w:val="00AB3CB1"/>
    <w:rsid w:val="00AB7C82"/>
    <w:rsid w:val="00AC0143"/>
    <w:rsid w:val="00AC01F5"/>
    <w:rsid w:val="00AD2430"/>
    <w:rsid w:val="00AE2835"/>
    <w:rsid w:val="00AE4B8B"/>
    <w:rsid w:val="00AE4FCF"/>
    <w:rsid w:val="00AE730F"/>
    <w:rsid w:val="00AE79B9"/>
    <w:rsid w:val="00AF04CF"/>
    <w:rsid w:val="00AF1512"/>
    <w:rsid w:val="00AF1539"/>
    <w:rsid w:val="00AF197F"/>
    <w:rsid w:val="00B10894"/>
    <w:rsid w:val="00B11340"/>
    <w:rsid w:val="00B12D2D"/>
    <w:rsid w:val="00B1615D"/>
    <w:rsid w:val="00B1735C"/>
    <w:rsid w:val="00B27051"/>
    <w:rsid w:val="00B3222C"/>
    <w:rsid w:val="00B32D9A"/>
    <w:rsid w:val="00B338A5"/>
    <w:rsid w:val="00B37755"/>
    <w:rsid w:val="00B4001A"/>
    <w:rsid w:val="00B4095B"/>
    <w:rsid w:val="00B40CEA"/>
    <w:rsid w:val="00B451B0"/>
    <w:rsid w:val="00B532A4"/>
    <w:rsid w:val="00B55A45"/>
    <w:rsid w:val="00B56657"/>
    <w:rsid w:val="00B574A5"/>
    <w:rsid w:val="00B62670"/>
    <w:rsid w:val="00B6331B"/>
    <w:rsid w:val="00B70A53"/>
    <w:rsid w:val="00B734CF"/>
    <w:rsid w:val="00B738DE"/>
    <w:rsid w:val="00B76858"/>
    <w:rsid w:val="00B76AE1"/>
    <w:rsid w:val="00B76C40"/>
    <w:rsid w:val="00B81C68"/>
    <w:rsid w:val="00B83B28"/>
    <w:rsid w:val="00B870F8"/>
    <w:rsid w:val="00B91A48"/>
    <w:rsid w:val="00B95217"/>
    <w:rsid w:val="00BA59C7"/>
    <w:rsid w:val="00BB2AE6"/>
    <w:rsid w:val="00BB32B9"/>
    <w:rsid w:val="00BB3FDC"/>
    <w:rsid w:val="00BC2FB6"/>
    <w:rsid w:val="00BC3E26"/>
    <w:rsid w:val="00BC4772"/>
    <w:rsid w:val="00BC5BD0"/>
    <w:rsid w:val="00BD18E5"/>
    <w:rsid w:val="00BD208B"/>
    <w:rsid w:val="00BD3B65"/>
    <w:rsid w:val="00BD3F45"/>
    <w:rsid w:val="00BD5EA3"/>
    <w:rsid w:val="00BD7F67"/>
    <w:rsid w:val="00BD7FE7"/>
    <w:rsid w:val="00BE050D"/>
    <w:rsid w:val="00BE19D2"/>
    <w:rsid w:val="00BE5E92"/>
    <w:rsid w:val="00BE7868"/>
    <w:rsid w:val="00BF3D55"/>
    <w:rsid w:val="00C04CC4"/>
    <w:rsid w:val="00C0534C"/>
    <w:rsid w:val="00C05898"/>
    <w:rsid w:val="00C11549"/>
    <w:rsid w:val="00C15FE4"/>
    <w:rsid w:val="00C27B80"/>
    <w:rsid w:val="00C342F3"/>
    <w:rsid w:val="00C35FEE"/>
    <w:rsid w:val="00C3793C"/>
    <w:rsid w:val="00C41312"/>
    <w:rsid w:val="00C41908"/>
    <w:rsid w:val="00C41ACB"/>
    <w:rsid w:val="00C428A5"/>
    <w:rsid w:val="00C43543"/>
    <w:rsid w:val="00C44CED"/>
    <w:rsid w:val="00C46460"/>
    <w:rsid w:val="00C60702"/>
    <w:rsid w:val="00C62047"/>
    <w:rsid w:val="00C707B3"/>
    <w:rsid w:val="00C73701"/>
    <w:rsid w:val="00C74630"/>
    <w:rsid w:val="00C74FE1"/>
    <w:rsid w:val="00C82CF0"/>
    <w:rsid w:val="00C83179"/>
    <w:rsid w:val="00C84EC8"/>
    <w:rsid w:val="00C860F2"/>
    <w:rsid w:val="00C8738C"/>
    <w:rsid w:val="00C950AC"/>
    <w:rsid w:val="00CA610D"/>
    <w:rsid w:val="00CA73C1"/>
    <w:rsid w:val="00CC54C1"/>
    <w:rsid w:val="00CD223C"/>
    <w:rsid w:val="00CD3F4D"/>
    <w:rsid w:val="00CE1174"/>
    <w:rsid w:val="00CF0D6C"/>
    <w:rsid w:val="00CF1474"/>
    <w:rsid w:val="00D018A8"/>
    <w:rsid w:val="00D123FB"/>
    <w:rsid w:val="00D136EE"/>
    <w:rsid w:val="00D14D24"/>
    <w:rsid w:val="00D15193"/>
    <w:rsid w:val="00D2051F"/>
    <w:rsid w:val="00D317CC"/>
    <w:rsid w:val="00D31D9B"/>
    <w:rsid w:val="00D4000D"/>
    <w:rsid w:val="00D4080C"/>
    <w:rsid w:val="00D42786"/>
    <w:rsid w:val="00D43E65"/>
    <w:rsid w:val="00D45C8A"/>
    <w:rsid w:val="00D46907"/>
    <w:rsid w:val="00D46FEE"/>
    <w:rsid w:val="00D54320"/>
    <w:rsid w:val="00D55C9D"/>
    <w:rsid w:val="00D57BF6"/>
    <w:rsid w:val="00D6035B"/>
    <w:rsid w:val="00D66C2D"/>
    <w:rsid w:val="00D70CC1"/>
    <w:rsid w:val="00D7525A"/>
    <w:rsid w:val="00D753D0"/>
    <w:rsid w:val="00D90A47"/>
    <w:rsid w:val="00D9234D"/>
    <w:rsid w:val="00D93371"/>
    <w:rsid w:val="00DA0B26"/>
    <w:rsid w:val="00DB2E2B"/>
    <w:rsid w:val="00DC52FD"/>
    <w:rsid w:val="00DD5B60"/>
    <w:rsid w:val="00DD6B89"/>
    <w:rsid w:val="00DE128C"/>
    <w:rsid w:val="00DE55AE"/>
    <w:rsid w:val="00DF25FF"/>
    <w:rsid w:val="00DF2849"/>
    <w:rsid w:val="00DF6370"/>
    <w:rsid w:val="00DF67D3"/>
    <w:rsid w:val="00DF7601"/>
    <w:rsid w:val="00DF7D4F"/>
    <w:rsid w:val="00E05B70"/>
    <w:rsid w:val="00E12907"/>
    <w:rsid w:val="00E2266F"/>
    <w:rsid w:val="00E22989"/>
    <w:rsid w:val="00E239B3"/>
    <w:rsid w:val="00E35439"/>
    <w:rsid w:val="00E36F0D"/>
    <w:rsid w:val="00E4071B"/>
    <w:rsid w:val="00E409B2"/>
    <w:rsid w:val="00E4238C"/>
    <w:rsid w:val="00E46068"/>
    <w:rsid w:val="00E52CF7"/>
    <w:rsid w:val="00E538FD"/>
    <w:rsid w:val="00E54622"/>
    <w:rsid w:val="00E5760F"/>
    <w:rsid w:val="00E616B7"/>
    <w:rsid w:val="00E61862"/>
    <w:rsid w:val="00E625F2"/>
    <w:rsid w:val="00E628DF"/>
    <w:rsid w:val="00E62B8C"/>
    <w:rsid w:val="00E65952"/>
    <w:rsid w:val="00E731D3"/>
    <w:rsid w:val="00E73264"/>
    <w:rsid w:val="00E81670"/>
    <w:rsid w:val="00E90BCA"/>
    <w:rsid w:val="00E913A7"/>
    <w:rsid w:val="00E9319D"/>
    <w:rsid w:val="00E95838"/>
    <w:rsid w:val="00E9739F"/>
    <w:rsid w:val="00EA5B30"/>
    <w:rsid w:val="00EA7DA5"/>
    <w:rsid w:val="00EB080C"/>
    <w:rsid w:val="00EB086C"/>
    <w:rsid w:val="00EB3DF8"/>
    <w:rsid w:val="00EC7311"/>
    <w:rsid w:val="00EC7CA3"/>
    <w:rsid w:val="00ED5DD2"/>
    <w:rsid w:val="00EE0EBC"/>
    <w:rsid w:val="00EE7C6E"/>
    <w:rsid w:val="00EE7CEC"/>
    <w:rsid w:val="00EF1AFC"/>
    <w:rsid w:val="00EF1B29"/>
    <w:rsid w:val="00EF2C0C"/>
    <w:rsid w:val="00F006B7"/>
    <w:rsid w:val="00F11860"/>
    <w:rsid w:val="00F1307E"/>
    <w:rsid w:val="00F24900"/>
    <w:rsid w:val="00F24BE0"/>
    <w:rsid w:val="00F31AA3"/>
    <w:rsid w:val="00F31F36"/>
    <w:rsid w:val="00F36252"/>
    <w:rsid w:val="00F369FE"/>
    <w:rsid w:val="00F42E54"/>
    <w:rsid w:val="00F5462E"/>
    <w:rsid w:val="00F56CCA"/>
    <w:rsid w:val="00F640E1"/>
    <w:rsid w:val="00F74166"/>
    <w:rsid w:val="00F8378C"/>
    <w:rsid w:val="00F972F7"/>
    <w:rsid w:val="00F975C3"/>
    <w:rsid w:val="00FA0B79"/>
    <w:rsid w:val="00FA1B98"/>
    <w:rsid w:val="00FA42A9"/>
    <w:rsid w:val="00FB0641"/>
    <w:rsid w:val="00FB12B3"/>
    <w:rsid w:val="00FB34FD"/>
    <w:rsid w:val="00FB5B7D"/>
    <w:rsid w:val="00FC6953"/>
    <w:rsid w:val="00FE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>
      <v:textbox inset="5.85pt,.7pt,5.85pt,.7pt"/>
    </o:shapedefaults>
    <o:shapelayout v:ext="edit">
      <o:idmap v:ext="edit" data="1"/>
    </o:shapelayout>
  </w:shapeDefaults>
  <w:decimalSymbol w:val="."/>
  <w:listSeparator w:val=","/>
  <w14:docId w14:val="08F24330"/>
  <w15:docId w15:val="{F05C51FF-D287-4C46-B2F1-CF532C27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heading 2" w:uiPriority="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List Table 2 Accent 4" w:uiPriority="47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F7D4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widowControl w:val="0"/>
      <w:spacing w:after="0" w:line="305" w:lineRule="auto"/>
      <w:jc w:val="both"/>
    </w:pPr>
    <w:rPr>
      <w:rFonts w:ascii="Calibri" w:eastAsia="Calibri" w:hAnsi="Calibri" w:cs="Calibri"/>
      <w:sz w:val="26"/>
    </w:rPr>
  </w:style>
  <w:style w:type="paragraph" w:styleId="21">
    <w:name w:val="toc 2"/>
    <w:basedOn w:val="a"/>
    <w:pPr>
      <w:widowControl w:val="0"/>
      <w:spacing w:after="0" w:line="330" w:lineRule="auto"/>
      <w:jc w:val="both"/>
    </w:pPr>
    <w:rPr>
      <w:rFonts w:ascii="Calibri" w:eastAsia="Calibri" w:hAnsi="Calibri" w:cs="Calibri"/>
    </w:rPr>
  </w:style>
  <w:style w:type="paragraph" w:styleId="3">
    <w:name w:val="toc 3"/>
    <w:basedOn w:val="a"/>
    <w:pPr>
      <w:widowControl w:val="0"/>
      <w:spacing w:after="0" w:line="360" w:lineRule="auto"/>
      <w:jc w:val="both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5">
    <w:name w:val="toc 5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6">
    <w:name w:val="toc 6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7">
    <w:name w:val="toc 7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8">
    <w:name w:val="toc 8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9">
    <w:name w:val="toc 9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pPr>
      <w:spacing w:after="0" w:line="240" w:lineRule="auto"/>
    </w:pPr>
    <w:rPr>
      <w:rFonts w:ascii="Century" w:eastAsia="Century" w:hAnsi="Century" w:cs="Century"/>
      <w:sz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annotation reference"/>
    <w:basedOn w:val="a0"/>
    <w:rPr>
      <w:sz w:val="18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table" w:customStyle="1" w:styleId="TableGrid1">
    <w:name w:val="Table Grid1"/>
    <w:basedOn w:val="a1"/>
    <w:pPr>
      <w:spacing w:after="0" w:line="240" w:lineRule="auto"/>
    </w:pPr>
    <w:rPr>
      <w:rFonts w:ascii="Century" w:eastAsia="Century" w:hAnsi="Century" w:cs="Century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11">
    <w:name w:val="TOC 11"/>
    <w:basedOn w:val="a"/>
    <w:pPr>
      <w:widowControl w:val="0"/>
      <w:spacing w:after="0" w:line="305" w:lineRule="auto"/>
      <w:jc w:val="both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widowControl w:val="0"/>
      <w:spacing w:after="0" w:line="330" w:lineRule="auto"/>
      <w:jc w:val="both"/>
    </w:pPr>
    <w:rPr>
      <w:rFonts w:ascii="Calibri" w:eastAsia="Calibri" w:hAnsi="Calibri" w:cs="Calibri"/>
    </w:rPr>
  </w:style>
  <w:style w:type="paragraph" w:customStyle="1" w:styleId="TOC31">
    <w:name w:val="TOC 31"/>
    <w:basedOn w:val="a"/>
    <w:pPr>
      <w:widowControl w:val="0"/>
      <w:spacing w:after="0" w:line="360" w:lineRule="auto"/>
      <w:jc w:val="both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51">
    <w:name w:val="TOC 5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61">
    <w:name w:val="TOC 6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71">
    <w:name w:val="TOC 7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81">
    <w:name w:val="TOC 8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91">
    <w:name w:val="TOC 9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customStyle="1" w:styleId="Header1">
    <w:name w:val="Header1"/>
    <w:basedOn w:val="a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</w:style>
  <w:style w:type="paragraph" w:customStyle="1" w:styleId="Footer1">
    <w:name w:val="Footer1"/>
    <w:basedOn w:val="a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</w:style>
  <w:style w:type="paragraph" w:styleId="a7">
    <w:name w:val="Balloon Text"/>
    <w:basedOn w:val="a"/>
    <w:pPr>
      <w:widowControl w:val="0"/>
      <w:spacing w:after="0" w:line="240" w:lineRule="auto"/>
      <w:jc w:val="both"/>
    </w:pPr>
    <w:rPr>
      <w:rFonts w:ascii="Arial" w:eastAsia="Arial" w:hAnsi="Arial" w:cs="Arial"/>
      <w:sz w:val="18"/>
    </w:rPr>
  </w:style>
  <w:style w:type="paragraph" w:styleId="a8">
    <w:name w:val="annotation text"/>
    <w:basedOn w:val="a"/>
    <w:pPr>
      <w:spacing w:after="0"/>
    </w:pPr>
    <w:rPr>
      <w:rFonts w:ascii="Calibri" w:eastAsia="Calibri" w:hAnsi="Calibri" w:cs="Calibri"/>
      <w:sz w:val="20"/>
    </w:rPr>
  </w:style>
  <w:style w:type="paragraph" w:styleId="a9">
    <w:name w:val="annotation subject"/>
    <w:basedOn w:val="a8"/>
    <w:rPr>
      <w:b/>
    </w:rPr>
  </w:style>
  <w:style w:type="paragraph" w:customStyle="1" w:styleId="ListParagraph1">
    <w:name w:val="List Paragraph1"/>
    <w:basedOn w:val="a"/>
    <w:pPr>
      <w:widowControl w:val="0"/>
      <w:spacing w:after="0" w:line="240" w:lineRule="auto"/>
      <w:ind w:left="840"/>
      <w:jc w:val="both"/>
    </w:pPr>
    <w:rPr>
      <w:rFonts w:ascii="Century" w:eastAsia="Century" w:hAnsi="Century" w:cs="Century"/>
      <w:sz w:val="21"/>
    </w:rPr>
  </w:style>
  <w:style w:type="paragraph" w:styleId="Web">
    <w:name w:val="Normal (Web)"/>
    <w:basedOn w:val="a"/>
    <w:qFormat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</w:rPr>
  </w:style>
  <w:style w:type="character" w:styleId="aa">
    <w:name w:val="Hyperlink"/>
    <w:basedOn w:val="a0"/>
    <w:rPr>
      <w:color w:val="0000FF"/>
      <w:u w:val="single"/>
    </w:rPr>
  </w:style>
  <w:style w:type="paragraph" w:customStyle="1" w:styleId="Revision1">
    <w:name w:val="Revision1"/>
    <w:pPr>
      <w:spacing w:after="0" w:line="240" w:lineRule="auto"/>
    </w:pPr>
    <w:rPr>
      <w:rFonts w:ascii="Century" w:eastAsia="Century" w:hAnsi="Century" w:cs="Century"/>
      <w:sz w:val="21"/>
    </w:rPr>
  </w:style>
  <w:style w:type="character" w:customStyle="1" w:styleId="10">
    <w:name w:val="メンション1"/>
    <w:basedOn w:val="a0"/>
    <w:rPr>
      <w:color w:val="2B579A"/>
    </w:rPr>
  </w:style>
  <w:style w:type="character" w:styleId="ab">
    <w:name w:val="Strong"/>
    <w:basedOn w:val="a0"/>
    <w:qFormat/>
    <w:rPr>
      <w:b/>
    </w:rPr>
  </w:style>
  <w:style w:type="character" w:customStyle="1" w:styleId="UnresolvedMention1">
    <w:name w:val="Unresolved Mention1"/>
    <w:basedOn w:val="a0"/>
    <w:rPr>
      <w:color w:val="605E5C"/>
    </w:rPr>
  </w:style>
  <w:style w:type="character" w:customStyle="1" w:styleId="jlqj4b">
    <w:name w:val="jlqj4b"/>
    <w:basedOn w:val="a0"/>
  </w:style>
  <w:style w:type="paragraph" w:customStyle="1" w:styleId="TableList">
    <w:name w:val="Table List"/>
    <w:basedOn w:val="a"/>
    <w:pPr>
      <w:widowControl w:val="0"/>
      <w:spacing w:after="0" w:line="240" w:lineRule="auto"/>
      <w:ind w:left="300" w:hanging="3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</w:style>
  <w:style w:type="character" w:customStyle="1" w:styleId="FamilyName">
    <w:name w:val="Family Name"/>
    <w:basedOn w:val="a0"/>
  </w:style>
  <w:style w:type="paragraph" w:customStyle="1" w:styleId="List8">
    <w:name w:val="List 8"/>
    <w:basedOn w:val="a"/>
    <w:pPr>
      <w:widowControl w:val="0"/>
      <w:spacing w:after="0" w:line="360" w:lineRule="auto"/>
      <w:ind w:left="1980" w:hanging="400"/>
      <w:jc w:val="both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</w:style>
  <w:style w:type="character" w:customStyle="1" w:styleId="Postcode">
    <w:name w:val="Postcode"/>
    <w:basedOn w:val="a0"/>
  </w:style>
  <w:style w:type="paragraph" w:customStyle="1" w:styleId="Authors">
    <w:name w:val="Authors"/>
    <w:basedOn w:val="a"/>
    <w:pPr>
      <w:widowControl w:val="0"/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</w:style>
  <w:style w:type="paragraph" w:customStyle="1" w:styleId="Annotation">
    <w:name w:val="Annotation"/>
    <w:basedOn w:val="a"/>
    <w:pPr>
      <w:widowControl w:val="0"/>
      <w:spacing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widowControl w:val="0"/>
      <w:shd w:val="clear" w:color="auto" w:fill="EDF0FF"/>
      <w:spacing w:after="0" w:line="432" w:lineRule="auto"/>
      <w:jc w:val="both"/>
    </w:pPr>
    <w:rPr>
      <w:rFonts w:ascii="Calibri" w:eastAsia="Calibri" w:hAnsi="Calibri" w:cs="Calibri"/>
      <w:sz w:val="20"/>
    </w:rPr>
  </w:style>
  <w:style w:type="paragraph" w:customStyle="1" w:styleId="Copyright">
    <w:name w:val="Copyright"/>
    <w:basedOn w:val="a"/>
    <w:pPr>
      <w:widowControl w:val="0"/>
      <w:shd w:val="clear" w:color="auto" w:fill="E9F9FF"/>
      <w:spacing w:after="0" w:line="240" w:lineRule="auto"/>
      <w:jc w:val="both"/>
    </w:pPr>
    <w:rPr>
      <w:rFonts w:ascii="Calibri" w:eastAsia="Calibri" w:hAnsi="Calibri" w:cs="Calibri"/>
      <w:sz w:val="18"/>
    </w:rPr>
  </w:style>
  <w:style w:type="paragraph" w:customStyle="1" w:styleId="FootnoteText1">
    <w:name w:val="Footnote Text1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customStyle="1" w:styleId="Formula">
    <w:name w:val="Formula"/>
    <w:basedOn w:val="a"/>
    <w:pPr>
      <w:widowControl w:val="0"/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widowControl w:val="0"/>
      <w:spacing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widowControl w:val="0"/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vertAlign w:val="baseline"/>
    </w:rPr>
  </w:style>
  <w:style w:type="paragraph" w:customStyle="1" w:styleId="Keywords">
    <w:name w:val="Keywords"/>
    <w:basedOn w:val="a"/>
    <w:pPr>
      <w:widowControl w:val="0"/>
      <w:spacing w:after="0"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</w:style>
  <w:style w:type="paragraph" w:styleId="22">
    <w:name w:val="List 2"/>
    <w:basedOn w:val="a"/>
    <w:pPr>
      <w:widowControl w:val="0"/>
      <w:spacing w:after="0"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paragraph" w:customStyle="1" w:styleId="EndnoteText1">
    <w:name w:val="Endnote Text1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ac">
    <w:name w:val="Block Text"/>
    <w:basedOn w:val="a"/>
    <w:pPr>
      <w:widowControl w:val="0"/>
      <w:spacing w:line="360" w:lineRule="auto"/>
      <w:ind w:left="1200"/>
      <w:jc w:val="both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</w:style>
  <w:style w:type="character" w:customStyle="1" w:styleId="City">
    <w:name w:val="City"/>
    <w:basedOn w:val="a0"/>
  </w:style>
  <w:style w:type="character" w:customStyle="1" w:styleId="Region">
    <w:name w:val="Region"/>
    <w:basedOn w:val="a0"/>
  </w:style>
  <w:style w:type="paragraph" w:customStyle="1" w:styleId="Correspondence">
    <w:name w:val="Correspondence"/>
    <w:basedOn w:val="a"/>
    <w:pPr>
      <w:widowControl w:val="0"/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DatabaseLink">
    <w:name w:val="Database Link"/>
    <w:basedOn w:val="a0"/>
  </w:style>
  <w:style w:type="paragraph" w:styleId="40">
    <w:name w:val="List 4"/>
    <w:basedOn w:val="a"/>
    <w:pPr>
      <w:widowControl w:val="0"/>
      <w:spacing w:after="0" w:line="360" w:lineRule="auto"/>
      <w:ind w:left="1600" w:hanging="40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widowControl w:val="0"/>
      <w:spacing w:after="0" w:line="240" w:lineRule="auto"/>
      <w:ind w:left="1440"/>
      <w:jc w:val="both"/>
      <w:outlineLvl w:val="8"/>
    </w:pPr>
    <w:rPr>
      <w:rFonts w:ascii="Century" w:eastAsia="Century" w:hAnsi="Century" w:cs="Century"/>
      <w:sz w:val="22"/>
    </w:rPr>
  </w:style>
  <w:style w:type="paragraph" w:customStyle="1" w:styleId="QuotationSource">
    <w:name w:val="Quotation Source"/>
    <w:basedOn w:val="a"/>
    <w:pPr>
      <w:widowControl w:val="0"/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widowControl w:val="0"/>
      <w:shd w:val="clear" w:color="auto" w:fill="FFEDF0"/>
      <w:spacing w:before="120" w:after="120" w:line="432" w:lineRule="auto"/>
      <w:jc w:val="both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a"/>
    <w:pPr>
      <w:widowControl w:val="0"/>
      <w:spacing w:after="0" w:line="360" w:lineRule="auto"/>
      <w:ind w:left="1920" w:hanging="400"/>
      <w:jc w:val="both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</w:style>
  <w:style w:type="paragraph" w:customStyle="1" w:styleId="Acknowledgements">
    <w:name w:val="Acknowledgements"/>
    <w:basedOn w:val="a"/>
    <w:pPr>
      <w:widowControl w:val="0"/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character" w:customStyle="1" w:styleId="PageNumbers">
    <w:name w:val="Page Numbers"/>
    <w:basedOn w:val="a0"/>
  </w:style>
  <w:style w:type="paragraph" w:customStyle="1" w:styleId="NormalIndent1">
    <w:name w:val="Normal Indent1"/>
    <w:basedOn w:val="a"/>
    <w:qFormat/>
    <w:pPr>
      <w:widowControl w:val="0"/>
      <w:spacing w:after="0" w:line="240" w:lineRule="auto"/>
      <w:ind w:firstLine="480"/>
      <w:jc w:val="both"/>
    </w:pPr>
    <w:rPr>
      <w:rFonts w:ascii="Century" w:eastAsia="Century" w:hAnsi="Century" w:cs="Century"/>
      <w:sz w:val="22"/>
    </w:rPr>
  </w:style>
  <w:style w:type="paragraph" w:customStyle="1" w:styleId="Affiliation">
    <w:name w:val="Affiliation"/>
    <w:basedOn w:val="a"/>
    <w:pPr>
      <w:widowControl w:val="0"/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VolumeNumber">
    <w:name w:val="Volume Number"/>
    <w:basedOn w:val="a0"/>
  </w:style>
  <w:style w:type="character" w:customStyle="1" w:styleId="GeneSequence">
    <w:name w:val="Gene Sequence"/>
    <w:basedOn w:val="a0"/>
  </w:style>
  <w:style w:type="character" w:customStyle="1" w:styleId="IssueNumber">
    <w:name w:val="Issue Number"/>
    <w:basedOn w:val="a0"/>
  </w:style>
  <w:style w:type="paragraph" w:styleId="ad">
    <w:name w:val="List"/>
    <w:basedOn w:val="a"/>
    <w:pPr>
      <w:widowControl w:val="0"/>
      <w:spacing w:after="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</w:style>
  <w:style w:type="paragraph" w:customStyle="1" w:styleId="Biography">
    <w:name w:val="Biography"/>
    <w:basedOn w:val="a"/>
    <w:pPr>
      <w:widowControl w:val="0"/>
      <w:shd w:val="clear" w:color="auto" w:fill="EEFEF4"/>
      <w:spacing w:line="396" w:lineRule="auto"/>
      <w:jc w:val="both"/>
    </w:pPr>
    <w:rPr>
      <w:rFonts w:ascii="Calibri" w:eastAsia="Calibri" w:hAnsi="Calibri" w:cs="Calibri"/>
      <w:sz w:val="20"/>
    </w:rPr>
  </w:style>
  <w:style w:type="paragraph" w:styleId="30">
    <w:name w:val="List 3"/>
    <w:basedOn w:val="a"/>
    <w:pPr>
      <w:widowControl w:val="0"/>
      <w:spacing w:after="0"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</w:style>
  <w:style w:type="paragraph" w:customStyle="1" w:styleId="Surtitle">
    <w:name w:val="Surtitle"/>
    <w:basedOn w:val="a"/>
    <w:qFormat/>
    <w:pPr>
      <w:widowControl w:val="0"/>
      <w:spacing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widowControl w:val="0"/>
      <w:shd w:val="clear" w:color="auto" w:fill="FFEDFA"/>
      <w:spacing w:after="0" w:line="240" w:lineRule="auto"/>
    </w:pPr>
    <w:rPr>
      <w:rFonts w:ascii="Calibri" w:eastAsia="Calibri" w:hAnsi="Calibri" w:cs="Calibri"/>
      <w:sz w:val="21"/>
    </w:rPr>
  </w:style>
  <w:style w:type="character" w:customStyle="1" w:styleId="Miscellaneous">
    <w:name w:val="Miscellaneous"/>
    <w:basedOn w:val="a0"/>
  </w:style>
  <w:style w:type="paragraph" w:customStyle="1" w:styleId="List6">
    <w:name w:val="List 6"/>
    <w:basedOn w:val="a"/>
    <w:pPr>
      <w:widowControl w:val="0"/>
      <w:spacing w:after="0" w:line="360" w:lineRule="auto"/>
      <w:ind w:left="1860" w:hanging="400"/>
      <w:jc w:val="both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</w:style>
  <w:style w:type="paragraph" w:styleId="ae">
    <w:name w:val="Subtitle"/>
    <w:basedOn w:val="a"/>
    <w:qFormat/>
    <w:pPr>
      <w:widowControl w:val="0"/>
      <w:spacing w:line="208" w:lineRule="auto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</w:style>
  <w:style w:type="paragraph" w:customStyle="1" w:styleId="Statement">
    <w:name w:val="Statement"/>
    <w:basedOn w:val="a"/>
    <w:pPr>
      <w:widowControl w:val="0"/>
      <w:spacing w:after="0" w:line="240" w:lineRule="auto"/>
      <w:ind w:left="900"/>
      <w:jc w:val="both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widowControl w:val="0"/>
      <w:shd w:val="clear" w:color="auto" w:fill="FFEDFA"/>
      <w:spacing w:after="0" w:line="240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pPr>
      <w:widowControl w:val="0"/>
      <w:spacing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18"/>
    </w:rPr>
  </w:style>
  <w:style w:type="character" w:customStyle="1" w:styleId="Year">
    <w:name w:val="Year"/>
    <w:basedOn w:val="a0"/>
  </w:style>
  <w:style w:type="paragraph" w:customStyle="1" w:styleId="TableBody">
    <w:name w:val="Table Body"/>
    <w:basedOn w:val="a"/>
    <w:pPr>
      <w:widowControl w:val="0"/>
      <w:spacing w:line="396" w:lineRule="auto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</w:style>
  <w:style w:type="paragraph" w:customStyle="1" w:styleId="ChapterNumber">
    <w:name w:val="Chapter Number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50">
    <w:name w:val="List 5"/>
    <w:basedOn w:val="a"/>
    <w:pPr>
      <w:widowControl w:val="0"/>
      <w:spacing w:after="0" w:line="360" w:lineRule="auto"/>
      <w:ind w:left="1800" w:hanging="400"/>
      <w:jc w:val="both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widowControl w:val="0"/>
      <w:spacing w:after="0" w:line="240" w:lineRule="auto"/>
    </w:pPr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</w:style>
  <w:style w:type="paragraph" w:customStyle="1" w:styleId="Caption1">
    <w:name w:val="Caption1"/>
    <w:basedOn w:val="a"/>
    <w:pPr>
      <w:widowControl w:val="0"/>
      <w:shd w:val="clear" w:color="auto" w:fill="FFF5ED"/>
      <w:spacing w:before="240" w:after="0" w:line="349" w:lineRule="auto"/>
      <w:jc w:val="both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pPr>
      <w:widowControl w:val="0"/>
      <w:spacing w:after="0" w:line="240" w:lineRule="auto"/>
      <w:ind w:left="1200" w:hanging="600"/>
      <w:jc w:val="both"/>
    </w:pPr>
    <w:rPr>
      <w:sz w:val="22"/>
    </w:rPr>
  </w:style>
  <w:style w:type="paragraph" w:customStyle="1" w:styleId="List9">
    <w:name w:val="List 9"/>
    <w:basedOn w:val="a"/>
    <w:pPr>
      <w:widowControl w:val="0"/>
      <w:spacing w:after="0" w:line="240" w:lineRule="auto"/>
      <w:ind w:left="1200" w:hanging="600"/>
      <w:jc w:val="both"/>
    </w:pPr>
    <w:rPr>
      <w:sz w:val="22"/>
    </w:rPr>
  </w:style>
  <w:style w:type="character" w:customStyle="1" w:styleId="11">
    <w:name w:val="未解決のメンション1"/>
    <w:basedOn w:val="a0"/>
    <w:rPr>
      <w:color w:val="605E5C"/>
    </w:rPr>
  </w:style>
  <w:style w:type="character" w:styleId="af">
    <w:name w:val="line number"/>
    <w:basedOn w:val="a0"/>
  </w:style>
  <w:style w:type="paragraph" w:styleId="af0">
    <w:name w:val="footnote text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af1">
    <w:name w:val="endnote text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af2">
    <w:name w:val="caption"/>
    <w:basedOn w:val="a"/>
    <w:pPr>
      <w:widowControl w:val="0"/>
      <w:shd w:val="clear" w:color="auto" w:fill="FFF5ED"/>
      <w:spacing w:before="240" w:after="0" w:line="349" w:lineRule="auto"/>
      <w:jc w:val="both"/>
    </w:pPr>
    <w:rPr>
      <w:rFonts w:ascii="Calibri" w:eastAsia="Calibri" w:hAnsi="Calibri" w:cs="Calibri"/>
      <w:sz w:val="22"/>
    </w:rPr>
  </w:style>
  <w:style w:type="character" w:customStyle="1" w:styleId="FollowedHyperlink1">
    <w:name w:val="FollowedHyperlink1"/>
    <w:basedOn w:val="a0"/>
    <w:rPr>
      <w:color w:val="800080"/>
      <w:u w:val="single"/>
    </w:rPr>
  </w:style>
  <w:style w:type="character" w:customStyle="1" w:styleId="answer">
    <w:name w:val="answer"/>
    <w:basedOn w:val="a0"/>
  </w:style>
  <w:style w:type="paragraph" w:styleId="af3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f4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Revision"/>
    <w:pPr>
      <w:spacing w:after="0" w:line="240" w:lineRule="auto"/>
    </w:pPr>
  </w:style>
  <w:style w:type="paragraph" w:styleId="af7">
    <w:name w:val="Normal Indent"/>
    <w:basedOn w:val="a"/>
    <w:qFormat/>
    <w:pPr>
      <w:ind w:left="720"/>
    </w:pPr>
  </w:style>
  <w:style w:type="character" w:styleId="af8">
    <w:name w:val="FollowedHyperlink"/>
    <w:basedOn w:val="a0"/>
    <w:rPr>
      <w:color w:val="954F72"/>
      <w:u w:val="single"/>
    </w:rPr>
  </w:style>
  <w:style w:type="character" w:styleId="af9">
    <w:name w:val="Unresolved Mention"/>
    <w:basedOn w:val="a0"/>
    <w:rPr>
      <w:color w:val="605E5C"/>
    </w:rPr>
  </w:style>
  <w:style w:type="character" w:customStyle="1" w:styleId="20">
    <w:name w:val="見出し 2 (文字)"/>
    <w:basedOn w:val="a0"/>
    <w:link w:val="2"/>
    <w:uiPriority w:val="9"/>
    <w:rsid w:val="00DF7D4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table" w:styleId="2-4">
    <w:name w:val="List Table 2 Accent 4"/>
    <w:basedOn w:val="a1"/>
    <w:uiPriority w:val="47"/>
    <w:rsid w:val="00BE050D"/>
    <w:pPr>
      <w:spacing w:after="0" w:line="240" w:lineRule="auto"/>
    </w:pPr>
    <w:rPr>
      <w:rFonts w:asciiTheme="minorHAnsi" w:eastAsia="ＭＳ 明朝" w:hAnsiTheme="minorHAnsi"/>
      <w:szCs w:val="24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18A41-074B-47C1-A7E6-474BFD591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186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</dc:creator>
  <cp:lastModifiedBy>T F</cp:lastModifiedBy>
  <cp:revision>56</cp:revision>
  <dcterms:created xsi:type="dcterms:W3CDTF">2026-01-08T01:30:00Z</dcterms:created>
  <dcterms:modified xsi:type="dcterms:W3CDTF">2026-09-17T02:11:00Z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106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1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4a387597-79e3-44d9-9d15-32ee94f72159.docx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MG-Session/On-20240614/I:8e2cf9a9-d225-4212-9eac-e075adb3674f</vt:lpwstr>
  </property>
  <property fmtid="{D5CDD505-2E9C-101B-9397-08002B2CF9AE}" pid="18" name="Merops processed date">
    <vt:lpwstr>2024/06/14 05:28:07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19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merops/preset-v1/pediatrics-international</vt:lpwstr>
  </property>
  <property fmtid="{D5CDD505-2E9C-101B-9397-08002B2CF9AE}" pid="24" name="Merops Standard Set modified">
    <vt:lpwstr/>
  </property>
  <property fmtid="{D5CDD505-2E9C-101B-9397-08002B2CF9AE}" pid="25" name="Merops tables count">
    <vt:lpwstr>0</vt:lpwstr>
  </property>
  <property fmtid="{D5CDD505-2E9C-101B-9397-08002B2CF9AE}" pid="26" name="Merops word count">
    <vt:lpwstr>3099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