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5C2B78" w14:textId="49F7AFE0" w:rsidR="00BC3D1C" w:rsidRDefault="002D00FB" w:rsidP="00BC3D1C">
      <w:pPr>
        <w:jc w:val="both"/>
      </w:pPr>
      <w:r>
        <w:t xml:space="preserve">The Figure </w:t>
      </w:r>
      <w:r w:rsidR="00C91544">
        <w:t>below</w:t>
      </w:r>
      <w:r w:rsidR="00BC3D1C">
        <w:t xml:space="preserve"> shows that </w:t>
      </w:r>
      <w:r w:rsidR="00BC3D1C">
        <w:rPr>
          <w:rFonts w:ascii="Calibri" w:hAnsi="Calibri"/>
          <w:color w:val="000000"/>
        </w:rPr>
        <w:t>NDFI and CDAT</w:t>
      </w:r>
      <w:r w:rsidR="00BC3D1C" w:rsidRPr="00777DE9">
        <w:rPr>
          <w:rFonts w:ascii="Calibri" w:hAnsi="Calibri"/>
          <w:color w:val="000000"/>
        </w:rPr>
        <w:t xml:space="preserve"> algorithms </w:t>
      </w:r>
      <w:r w:rsidR="00BC3D1C">
        <w:rPr>
          <w:rFonts w:ascii="Calibri" w:hAnsi="Calibri"/>
          <w:color w:val="000000"/>
        </w:rPr>
        <w:t xml:space="preserve">alone </w:t>
      </w:r>
      <w:r w:rsidR="00BC3D1C" w:rsidRPr="00777DE9">
        <w:rPr>
          <w:rFonts w:ascii="Calibri" w:hAnsi="Calibri"/>
          <w:color w:val="000000"/>
        </w:rPr>
        <w:t>lead to overestimate of flood extent</w:t>
      </w:r>
      <w:r w:rsidR="00BC3D1C">
        <w:rPr>
          <w:rFonts w:ascii="Calibri" w:hAnsi="Calibri"/>
          <w:color w:val="000000"/>
        </w:rPr>
        <w:t xml:space="preserve"> using predefined threshold from the literature</w:t>
      </w:r>
      <w:r>
        <w:rPr>
          <w:rFonts w:ascii="Calibri" w:hAnsi="Calibri"/>
          <w:color w:val="000000"/>
        </w:rPr>
        <w:t xml:space="preserve">s </w:t>
      </w:r>
      <w:r>
        <w:rPr>
          <w:rFonts w:ascii="Calibri" w:hAnsi="Calibri"/>
          <w:color w:val="000000"/>
        </w:rPr>
        <w:fldChar w:fldCharType="begin">
          <w:fldData xml:space="preserve">PEVuZE5vdGU+PENpdGU+PEF1dGhvcj5DaWFuPC9BdXRob3I+PFllYXI+MjAxODwvWWVhcj48UmVj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</w:fldData>
        </w:fldChar>
      </w:r>
      <w:r>
        <w:rPr>
          <w:rFonts w:ascii="Calibri" w:hAnsi="Calibri"/>
          <w:color w:val="000000"/>
        </w:rPr>
        <w:instrText xml:space="preserve"> ADDIN EN.CITE </w:instrText>
      </w:r>
      <w:r>
        <w:rPr>
          <w:rFonts w:ascii="Calibri" w:hAnsi="Calibri"/>
          <w:color w:val="000000"/>
        </w:rPr>
        <w:fldChar w:fldCharType="begin">
          <w:fldData xml:space="preserve">PEVuZE5vdGU+PENpdGU+PEF1dGhvcj5DaWFuPC9BdXRob3I+PFllYXI+MjAxODwvWWVhcj48UmVj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</w:fldData>
        </w:fldChar>
      </w:r>
      <w:r>
        <w:rPr>
          <w:rFonts w:ascii="Calibri" w:hAnsi="Calibri"/>
          <w:color w:val="000000"/>
        </w:rPr>
        <w:instrText xml:space="preserve"> ADDIN EN.CITE.DATA </w:instrText>
      </w:r>
      <w:r>
        <w:rPr>
          <w:rFonts w:ascii="Calibri" w:hAnsi="Calibri"/>
          <w:color w:val="000000"/>
        </w:rPr>
      </w:r>
      <w:r>
        <w:rPr>
          <w:rFonts w:ascii="Calibri" w:hAnsi="Calibri"/>
          <w:color w:val="000000"/>
        </w:rPr>
        <w:fldChar w:fldCharType="end"/>
      </w:r>
      <w:r>
        <w:rPr>
          <w:rFonts w:ascii="Calibri" w:hAnsi="Calibri"/>
          <w:color w:val="000000"/>
        </w:rPr>
      </w:r>
      <w:r>
        <w:rPr>
          <w:rFonts w:ascii="Calibri" w:hAnsi="Calibri"/>
          <w:color w:val="000000"/>
        </w:rPr>
        <w:fldChar w:fldCharType="separate"/>
      </w:r>
      <w:r>
        <w:rPr>
          <w:rFonts w:ascii="Calibri" w:hAnsi="Calibri"/>
          <w:noProof/>
          <w:color w:val="000000"/>
        </w:rPr>
        <w:t>(Cian et al. 2018; Clement et al. 2018)</w:t>
      </w:r>
      <w:r>
        <w:rPr>
          <w:rFonts w:ascii="Calibri" w:hAnsi="Calibri"/>
          <w:color w:val="000000"/>
        </w:rPr>
        <w:fldChar w:fldCharType="end"/>
      </w:r>
      <w:r>
        <w:rPr>
          <w:rFonts w:ascii="Calibri" w:hAnsi="Calibri"/>
          <w:color w:val="000000"/>
        </w:rPr>
        <w:t xml:space="preserve">, </w:t>
      </w:r>
      <w:r w:rsidR="00BC3D1C" w:rsidRPr="00777DE9">
        <w:rPr>
          <w:rFonts w:ascii="Calibri" w:hAnsi="Calibri"/>
          <w:color w:val="000000"/>
        </w:rPr>
        <w:t xml:space="preserve">particularly NDFI </w:t>
      </w:r>
      <w:r w:rsidR="00BC3D1C" w:rsidRPr="00777DE9">
        <w:t>algorithm lead to larger false detection. Applying threshold</w:t>
      </w:r>
      <w:r w:rsidR="00BC3D1C">
        <w:t>s defined by optical satellite images</w:t>
      </w:r>
      <w:r w:rsidR="00BC3D1C" w:rsidRPr="00777DE9">
        <w:t xml:space="preserve"> for NDFI and CDAT, as well as for image thresholding algorithm, </w:t>
      </w:r>
      <w:r w:rsidR="00BC3D1C">
        <w:t>the map showed</w:t>
      </w:r>
      <w:r w:rsidR="00BC3D1C" w:rsidRPr="00777DE9">
        <w:t xml:space="preserve"> that the consistent map from these three methods reduce uncertainties of flooding mapping </w:t>
      </w:r>
      <w:r w:rsidR="00BC3D1C">
        <w:t xml:space="preserve">related to </w:t>
      </w:r>
      <w:r w:rsidR="00BC3D1C" w:rsidRPr="00777DE9">
        <w:t>hilly topography, particularly adding image threshodling method to change detection algorithms of CDAT and NDFI reduce the false detection of flooding (</w:t>
      </w:r>
      <w:r w:rsidR="00BC3D1C">
        <w:t>Compare Fig. S1b to Fig.S1c</w:t>
      </w:r>
      <w:r w:rsidR="00BC3D1C" w:rsidRPr="00777DE9">
        <w:t>)</w:t>
      </w:r>
      <w:r w:rsidR="00BC3D1C">
        <w:t>.</w:t>
      </w:r>
    </w:p>
    <w:p w14:paraId="071F44DC" w14:textId="77777777" w:rsidR="00BC3D1C" w:rsidRDefault="00BC3D1C" w:rsidP="00BC3D1C">
      <w:pPr>
        <w:jc w:val="both"/>
      </w:pPr>
    </w:p>
    <w:p w14:paraId="0F2F17A0" w14:textId="06BEDE20" w:rsidR="00384ADB" w:rsidRDefault="00777DE9">
      <w:r>
        <w:rPr>
          <w:noProof/>
        </w:rPr>
        <w:lastRenderedPageBreak/>
        <w:drawing>
          <wp:inline distT="0" distB="0" distL="0" distR="0" wp14:anchorId="6C4DBB2A" wp14:editId="4B91B8FF">
            <wp:extent cx="5727700" cy="602107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tudyAreaNDFIcases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02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950951" w14:textId="3F314F77" w:rsidR="00BC3D1C" w:rsidRDefault="00135B6C" w:rsidP="00BC3D1C">
      <w:pPr>
        <w:jc w:val="both"/>
        <w:rPr>
          <w:rFonts w:ascii="Times" w:hAnsi="Times"/>
          <w:sz w:val="22"/>
          <w:szCs w:val="22"/>
        </w:rPr>
      </w:pPr>
      <w:r w:rsidRPr="00BC3D1C">
        <w:rPr>
          <w:rFonts w:ascii="Times" w:hAnsi="Times"/>
          <w:sz w:val="22"/>
          <w:szCs w:val="22"/>
        </w:rPr>
        <w:t>Fig</w:t>
      </w:r>
      <w:r w:rsidR="00BA44A9" w:rsidRPr="00BC3D1C">
        <w:rPr>
          <w:rFonts w:ascii="Times" w:hAnsi="Times"/>
          <w:sz w:val="22"/>
          <w:szCs w:val="22"/>
        </w:rPr>
        <w:t>ure</w:t>
      </w:r>
      <w:r w:rsidRPr="00BC3D1C">
        <w:rPr>
          <w:rFonts w:ascii="Times" w:hAnsi="Times"/>
          <w:sz w:val="22"/>
          <w:szCs w:val="22"/>
        </w:rPr>
        <w:t xml:space="preserve">. S1 Flood extent from Sentinel-1 images applying different algorithms. a) Sentinel-1 minimum backscatter coefficient composite in September 2020. b) </w:t>
      </w:r>
      <w:r w:rsidR="0097217D" w:rsidRPr="00BC3D1C">
        <w:rPr>
          <w:rFonts w:ascii="Times" w:hAnsi="Times"/>
          <w:sz w:val="22"/>
          <w:szCs w:val="22"/>
        </w:rPr>
        <w:t xml:space="preserve">Flood extent retrieved from approach proposed in this study, which is based on agreed extent from NDFI, CDAT and image thresholding methods using thresholds identified using optical images of Sentinel-1, Landsat-8 and JRC Global Water surface Datasets. c) Flood extent developed from the consistent extent of NDFI and CDAT algorithm using thresholds identified using optical images of Sentinel-1, Landsat-8 and JRC Global Water surface Datasets. d) Flood extent </w:t>
      </w:r>
      <w:r w:rsidR="00777DE9" w:rsidRPr="00BC3D1C">
        <w:rPr>
          <w:rFonts w:ascii="Times" w:hAnsi="Times"/>
          <w:sz w:val="22"/>
          <w:szCs w:val="22"/>
        </w:rPr>
        <w:t xml:space="preserve">developed from only using CDAT algorithm using the threshold identified by previous studies, that is </w:t>
      </w:r>
      <w:r w:rsidR="00777DE9" w:rsidRPr="00BC3D1C">
        <w:rPr>
          <w:rFonts w:ascii="Times" w:hAnsi="Times"/>
          <w:color w:val="000000"/>
          <w:sz w:val="22"/>
          <w:szCs w:val="22"/>
        </w:rPr>
        <w:t xml:space="preserve">the values that are less than the mean pixel value minus the standard deviation of the entire image, times a coefficient of 1.5 </w:t>
      </w:r>
      <w:r w:rsidR="00777DE9" w:rsidRPr="00BC3D1C">
        <w:rPr>
          <w:rFonts w:ascii="Times" w:hAnsi="Times"/>
          <w:color w:val="000000"/>
          <w:sz w:val="22"/>
          <w:szCs w:val="22"/>
        </w:rPr>
        <w:fldChar w:fldCharType="begin">
          <w:fldData xml:space="preserve">PEVuZE5vdGU+PENpdGU+PEF1dGhvcj5DaWFuPC9BdXRob3I+PFllYXI+MjAxODwvWWVhcj48UmVj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</w:fldData>
        </w:fldChar>
      </w:r>
      <w:r w:rsidR="002D00FB">
        <w:rPr>
          <w:rFonts w:ascii="Times" w:hAnsi="Times"/>
          <w:color w:val="000000"/>
          <w:sz w:val="22"/>
          <w:szCs w:val="22"/>
        </w:rPr>
        <w:instrText xml:space="preserve"> ADDIN EN.CITE </w:instrText>
      </w:r>
      <w:r w:rsidR="002D00FB">
        <w:rPr>
          <w:rFonts w:ascii="Times" w:hAnsi="Times"/>
          <w:color w:val="000000"/>
          <w:sz w:val="22"/>
          <w:szCs w:val="22"/>
        </w:rPr>
        <w:fldChar w:fldCharType="begin">
          <w:fldData xml:space="preserve">PEVuZE5vdGU+PENpdGU+PEF1dGhvcj5DaWFuPC9BdXRob3I+PFllYXI+MjAxODwvWWVhcj48UmVj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</w:fldData>
        </w:fldChar>
      </w:r>
      <w:r w:rsidR="002D00FB">
        <w:rPr>
          <w:rFonts w:ascii="Times" w:hAnsi="Times"/>
          <w:color w:val="000000"/>
          <w:sz w:val="22"/>
          <w:szCs w:val="22"/>
        </w:rPr>
        <w:instrText xml:space="preserve"> ADDIN EN.CITE.DATA </w:instrText>
      </w:r>
      <w:r w:rsidR="002D00FB">
        <w:rPr>
          <w:rFonts w:ascii="Times" w:hAnsi="Times"/>
          <w:color w:val="000000"/>
          <w:sz w:val="22"/>
          <w:szCs w:val="22"/>
        </w:rPr>
      </w:r>
      <w:r w:rsidR="002D00FB">
        <w:rPr>
          <w:rFonts w:ascii="Times" w:hAnsi="Times"/>
          <w:color w:val="000000"/>
          <w:sz w:val="22"/>
          <w:szCs w:val="22"/>
        </w:rPr>
        <w:fldChar w:fldCharType="end"/>
      </w:r>
      <w:r w:rsidR="00777DE9" w:rsidRPr="00BC3D1C">
        <w:rPr>
          <w:rFonts w:ascii="Times" w:hAnsi="Times"/>
          <w:color w:val="000000"/>
          <w:sz w:val="22"/>
          <w:szCs w:val="22"/>
        </w:rPr>
        <w:fldChar w:fldCharType="separate"/>
      </w:r>
      <w:r w:rsidR="00777DE9" w:rsidRPr="00BC3D1C">
        <w:rPr>
          <w:rFonts w:ascii="Times" w:hAnsi="Times"/>
          <w:noProof/>
          <w:color w:val="000000"/>
          <w:sz w:val="22"/>
          <w:szCs w:val="22"/>
        </w:rPr>
        <w:t>(Cian et al. 2018; Clement et al. 2018)</w:t>
      </w:r>
      <w:r w:rsidR="00777DE9" w:rsidRPr="00BC3D1C">
        <w:rPr>
          <w:rFonts w:ascii="Times" w:hAnsi="Times"/>
          <w:color w:val="000000"/>
          <w:sz w:val="22"/>
          <w:szCs w:val="22"/>
        </w:rPr>
        <w:fldChar w:fldCharType="end"/>
      </w:r>
      <w:r w:rsidR="00777DE9" w:rsidRPr="00BC3D1C">
        <w:rPr>
          <w:rFonts w:ascii="Times" w:hAnsi="Times"/>
          <w:color w:val="000000"/>
          <w:sz w:val="22"/>
          <w:szCs w:val="22"/>
        </w:rPr>
        <w:t xml:space="preserve"> is classified as flood e)</w:t>
      </w:r>
      <w:r w:rsidR="00777DE9" w:rsidRPr="00BC3D1C">
        <w:rPr>
          <w:rFonts w:ascii="Times" w:hAnsi="Times"/>
          <w:sz w:val="22"/>
          <w:szCs w:val="22"/>
        </w:rPr>
        <w:t xml:space="preserve"> Flood extent developed from only using NDFI algorithm using the threshold identified by existing studies.</w:t>
      </w:r>
    </w:p>
    <w:p w14:paraId="60DB0E3B" w14:textId="4EBDDC54" w:rsidR="00C91544" w:rsidRDefault="00C91544" w:rsidP="00BC3D1C">
      <w:pPr>
        <w:jc w:val="both"/>
        <w:rPr>
          <w:rFonts w:ascii="Times" w:hAnsi="Times"/>
          <w:sz w:val="22"/>
          <w:szCs w:val="22"/>
        </w:rPr>
      </w:pPr>
    </w:p>
    <w:p w14:paraId="64BA55C2" w14:textId="0BDDEFFB" w:rsidR="00C91544" w:rsidRDefault="00C91544" w:rsidP="00BC3D1C">
      <w:pPr>
        <w:jc w:val="both"/>
        <w:rPr>
          <w:rFonts w:ascii="Times" w:hAnsi="Times"/>
          <w:sz w:val="22"/>
          <w:szCs w:val="22"/>
        </w:rPr>
      </w:pPr>
      <w:r>
        <w:rPr>
          <w:rFonts w:ascii="Times" w:hAnsi="Times"/>
          <w:noProof/>
          <w:sz w:val="22"/>
          <w:szCs w:val="22"/>
        </w:rPr>
        <w:drawing>
          <wp:inline distT="0" distB="0" distL="0" distR="0" wp14:anchorId="7387F5DA" wp14:editId="22CF7591">
            <wp:extent cx="4927600" cy="4927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opExposure.pd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7600" cy="492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3A92F0" w14:textId="77777777" w:rsidR="002D00FB" w:rsidRDefault="00C91544" w:rsidP="00BC3D1C">
      <w:pPr>
        <w:jc w:val="both"/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t>Fig. S2. Population</w:t>
      </w:r>
      <w:r w:rsidR="003930B6">
        <w:rPr>
          <w:rFonts w:ascii="Times" w:hAnsi="Times"/>
          <w:sz w:val="22"/>
          <w:szCs w:val="22"/>
        </w:rPr>
        <w:t xml:space="preserve"> (WorldPop)</w:t>
      </w:r>
      <w:r>
        <w:rPr>
          <w:rFonts w:ascii="Times" w:hAnsi="Times"/>
          <w:sz w:val="22"/>
          <w:szCs w:val="22"/>
        </w:rPr>
        <w:t xml:space="preserve"> exposure to inundated area retrieved from composite map of Sentinel-1 flood extent, MODIS NRT Flood Dataset, and JRC Global Surface Water dataset in </w:t>
      </w:r>
      <w:r w:rsidR="003930B6">
        <w:rPr>
          <w:rFonts w:ascii="Times" w:hAnsi="Times"/>
          <w:sz w:val="22"/>
          <w:szCs w:val="22"/>
        </w:rPr>
        <w:t>2020.</w:t>
      </w:r>
    </w:p>
    <w:p w14:paraId="5C4C1B6A" w14:textId="6042CCDB" w:rsidR="00C91544" w:rsidRPr="00BC3D1C" w:rsidRDefault="00C91544" w:rsidP="00BC3D1C">
      <w:pPr>
        <w:jc w:val="both"/>
        <w:rPr>
          <w:rFonts w:ascii="Times" w:hAnsi="Times"/>
          <w:sz w:val="22"/>
          <w:szCs w:val="22"/>
        </w:rPr>
      </w:pPr>
      <w:bookmarkStart w:id="0" w:name="_GoBack"/>
      <w:bookmarkEnd w:id="0"/>
    </w:p>
    <w:sectPr w:rsidR="00C91544" w:rsidRPr="00BC3D1C" w:rsidSect="003069E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31D184" w14:textId="77777777" w:rsidR="00547CB7" w:rsidRDefault="00547CB7" w:rsidP="00B34346">
      <w:r>
        <w:separator/>
      </w:r>
    </w:p>
  </w:endnote>
  <w:endnote w:type="continuationSeparator" w:id="0">
    <w:p w14:paraId="4A110208" w14:textId="77777777" w:rsidR="00547CB7" w:rsidRDefault="00547CB7" w:rsidP="00B343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AC669D" w14:textId="77777777" w:rsidR="00547CB7" w:rsidRDefault="00547CB7" w:rsidP="00B34346">
      <w:r>
        <w:separator/>
      </w:r>
    </w:p>
  </w:footnote>
  <w:footnote w:type="continuationSeparator" w:id="0">
    <w:p w14:paraId="732FE5FA" w14:textId="77777777" w:rsidR="00547CB7" w:rsidRDefault="00547CB7" w:rsidP="00B343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Remote Sensing of Enviro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rs0rwdpvdt528ewe5zv0eemvp9eedw5frva&quot;&gt;My EndNote Library&lt;record-ids&gt;&lt;item&gt;7&lt;/item&gt;&lt;item&gt;9&lt;/item&gt;&lt;/record-ids&gt;&lt;/item&gt;&lt;/Libraries&gt;"/>
  </w:docVars>
  <w:rsids>
    <w:rsidRoot w:val="00DF0F4C"/>
    <w:rsid w:val="0003134B"/>
    <w:rsid w:val="000377C7"/>
    <w:rsid w:val="00084978"/>
    <w:rsid w:val="000F6EF8"/>
    <w:rsid w:val="00100DD8"/>
    <w:rsid w:val="00121174"/>
    <w:rsid w:val="00135B6C"/>
    <w:rsid w:val="0015494E"/>
    <w:rsid w:val="00155BEA"/>
    <w:rsid w:val="00193050"/>
    <w:rsid w:val="002D00FB"/>
    <w:rsid w:val="002D5EE5"/>
    <w:rsid w:val="003069EB"/>
    <w:rsid w:val="00371A39"/>
    <w:rsid w:val="00384ADB"/>
    <w:rsid w:val="003930B6"/>
    <w:rsid w:val="003B0F97"/>
    <w:rsid w:val="003C0C20"/>
    <w:rsid w:val="00414986"/>
    <w:rsid w:val="004A611D"/>
    <w:rsid w:val="004E05B8"/>
    <w:rsid w:val="00547CB7"/>
    <w:rsid w:val="00574403"/>
    <w:rsid w:val="006345E3"/>
    <w:rsid w:val="00662FB0"/>
    <w:rsid w:val="006B278E"/>
    <w:rsid w:val="00777DE9"/>
    <w:rsid w:val="007B3861"/>
    <w:rsid w:val="00925A88"/>
    <w:rsid w:val="0097217D"/>
    <w:rsid w:val="009B2D56"/>
    <w:rsid w:val="009E090E"/>
    <w:rsid w:val="00B34346"/>
    <w:rsid w:val="00B3752C"/>
    <w:rsid w:val="00B3794C"/>
    <w:rsid w:val="00BA44A9"/>
    <w:rsid w:val="00BC3D1C"/>
    <w:rsid w:val="00C91544"/>
    <w:rsid w:val="00CF393B"/>
    <w:rsid w:val="00D136D5"/>
    <w:rsid w:val="00DA5F93"/>
    <w:rsid w:val="00DD1902"/>
    <w:rsid w:val="00DF0F4C"/>
    <w:rsid w:val="00E1375E"/>
    <w:rsid w:val="00E605E4"/>
    <w:rsid w:val="00E77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9B5615"/>
  <w15:chartTrackingRefBased/>
  <w15:docId w15:val="{6D981D5A-57F3-C64C-87D5-3A38E3441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B3434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34346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B34346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har"/>
    <w:rsid w:val="002D00FB"/>
    <w:pPr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D00FB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2D00FB"/>
    <w:pPr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D00FB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emf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711A751A878643BD2B02B3D4DE7F78" ma:contentTypeVersion="12" ma:contentTypeDescription="Create a new document." ma:contentTypeScope="" ma:versionID="4995909fe3cdabf0453e3e4b732c5265">
  <xsd:schema xmlns:xsd="http://www.w3.org/2001/XMLSchema" xmlns:xs="http://www.w3.org/2001/XMLSchema" xmlns:p="http://schemas.microsoft.com/office/2006/metadata/properties" xmlns:ns2="59e5445f-ede6-4883-bf62-e193cea8ae8d" xmlns:ns3="5d52887d-e514-4a6c-90b5-7bcfa11cf57e" targetNamespace="http://schemas.microsoft.com/office/2006/metadata/properties" ma:root="true" ma:fieldsID="3d947841cda90c31d26f21cc4d196844" ns2:_="" ns3:_="">
    <xsd:import namespace="59e5445f-ede6-4883-bf62-e193cea8ae8d"/>
    <xsd:import namespace="5d52887d-e514-4a6c-90b5-7bcfa11cf57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e5445f-ede6-4883-bf62-e193cea8ae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52887d-e514-4a6c-90b5-7bcfa11cf57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AE8118-9B38-40E2-A3B0-9AD8245255F1}"/>
</file>

<file path=customXml/itemProps2.xml><?xml version="1.0" encoding="utf-8"?>
<ds:datastoreItem xmlns:ds="http://schemas.openxmlformats.org/officeDocument/2006/customXml" ds:itemID="{431E9549-6E45-4816-900C-DF7E4EB13F6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57DAA64-E79B-49D1-9025-C580B1DE5B45}">
  <ds:schemaRefs>
    <ds:schemaRef ds:uri="http://purl.org/dc/dcmitype/"/>
    <ds:schemaRef ds:uri="http://www.w3.org/XML/1998/namespace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59e5445f-ede6-4883-bf62-e193cea8ae8d"/>
    <ds:schemaRef ds:uri="http://schemas.openxmlformats.org/package/2006/metadata/core-properties"/>
    <ds:schemaRef ds:uri="5d52887d-e514-4a6c-90b5-7bcfa11cf57e"/>
    <ds:schemaRef ds:uri="http://schemas.microsoft.com/office/2006/metadata/properties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B893ADD1-3DE1-4DD6-8FF4-2070010EF8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292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Chengxiu Li</dc:creator>
  <cp:keywords/>
  <dc:description/>
  <cp:lastModifiedBy>Chengxiu Li</cp:lastModifiedBy>
  <cp:revision>5</cp:revision>
  <dcterms:created xsi:type="dcterms:W3CDTF">2021-08-18T16:49:00Z</dcterms:created>
  <dcterms:modified xsi:type="dcterms:W3CDTF">2021-09-21T10:02:00Z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0x0101009A711A751A878643BD2B02B3D4DE7F78</vt:lpwstr>
  </property>
</Properties>
</file>