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D1DB6" w14:textId="77777777" w:rsidR="00226DB8" w:rsidRPr="00A43BC2" w:rsidRDefault="00226DB8" w:rsidP="00226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it-IT" w:eastAsia="it-IT"/>
          <w14:ligatures w14:val="none"/>
        </w:rPr>
      </w:pPr>
      <w:proofErr w:type="spellStart"/>
      <w:r w:rsidRPr="00A43B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it-IT" w:eastAsia="it-IT"/>
          <w14:ligatures w14:val="none"/>
        </w:rPr>
        <w:t>Supplementary</w:t>
      </w:r>
      <w:proofErr w:type="spellEnd"/>
      <w:r w:rsidRPr="00A43B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it-IT" w:eastAsia="it-IT"/>
          <w14:ligatures w14:val="none"/>
        </w:rPr>
        <w:t xml:space="preserve"> </w:t>
      </w:r>
      <w:proofErr w:type="spellStart"/>
      <w:r w:rsidRPr="00A43BC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it-IT" w:eastAsia="it-IT"/>
          <w14:ligatures w14:val="none"/>
        </w:rPr>
        <w:t>materials</w:t>
      </w:r>
      <w:proofErr w:type="spellEnd"/>
    </w:p>
    <w:p w14:paraId="49F98CC8" w14:textId="302453F3" w:rsidR="00226DB8" w:rsidRPr="00AE1988" w:rsidRDefault="00226DB8" w:rsidP="00226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proofErr w:type="spellStart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Supplementary</w:t>
      </w:r>
      <w:proofErr w:type="spellEnd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 Table 1. Items </w:t>
      </w:r>
      <w:proofErr w:type="spellStart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not</w:t>
      </w:r>
      <w:proofErr w:type="spellEnd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retained</w:t>
      </w:r>
      <w:proofErr w:type="spellEnd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 after </w:t>
      </w:r>
      <w:proofErr w:type="spellStart"/>
      <w:r w:rsidR="002B77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expert</w:t>
      </w:r>
      <w:proofErr w:type="spellEnd"/>
      <w:r w:rsidR="002B77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 panel</w:t>
      </w:r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AE198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it-IT"/>
          <w14:ligatures w14:val="none"/>
        </w:rPr>
        <w:t>voting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3"/>
        <w:gridCol w:w="3757"/>
        <w:gridCol w:w="1213"/>
        <w:gridCol w:w="2755"/>
      </w:tblGrid>
      <w:tr w:rsidR="00226DB8" w:rsidRPr="00AE1988" w14:paraId="66E506FF" w14:textId="77777777" w:rsidTr="008556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9AC14E" w14:textId="77777777" w:rsidR="00226DB8" w:rsidRPr="00AE1988" w:rsidRDefault="00226DB8" w:rsidP="008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Domain</w:t>
            </w:r>
          </w:p>
        </w:tc>
        <w:tc>
          <w:tcPr>
            <w:tcW w:w="0" w:type="auto"/>
            <w:vAlign w:val="center"/>
            <w:hideMark/>
          </w:tcPr>
          <w:p w14:paraId="1CF68F5A" w14:textId="77777777" w:rsidR="00226DB8" w:rsidRPr="00AE1988" w:rsidRDefault="00226DB8" w:rsidP="008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Item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not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retained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E62425" w14:textId="77777777" w:rsidR="00226DB8" w:rsidRPr="00AE1988" w:rsidRDefault="00226DB8" w:rsidP="008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Agreement</w:t>
            </w:r>
          </w:p>
        </w:tc>
        <w:tc>
          <w:tcPr>
            <w:tcW w:w="0" w:type="auto"/>
            <w:vAlign w:val="center"/>
            <w:hideMark/>
          </w:tcPr>
          <w:p w14:paraId="4D057EF9" w14:textId="20D1E2B1" w:rsidR="00226DB8" w:rsidRPr="00AE1988" w:rsidRDefault="002B7709" w:rsidP="00855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Perceived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item-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streng</w:t>
            </w:r>
            <w:r w:rsidR="007C50E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>th</w:t>
            </w:r>
            <w:proofErr w:type="spellEnd"/>
            <w:r w:rsidR="00226DB8" w:rsidRPr="00AE198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score</w:t>
            </w:r>
          </w:p>
        </w:tc>
      </w:tr>
      <w:tr w:rsidR="00226DB8" w:rsidRPr="00AE1988" w14:paraId="107A4BE4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A5E18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Symptoms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and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signs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08A96A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Pain after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resting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83A86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56%</w:t>
            </w:r>
          </w:p>
        </w:tc>
        <w:tc>
          <w:tcPr>
            <w:tcW w:w="0" w:type="auto"/>
            <w:vAlign w:val="center"/>
            <w:hideMark/>
          </w:tcPr>
          <w:p w14:paraId="65C9F9A0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  <w:tr w:rsidR="00226DB8" w:rsidRPr="00AE1988" w14:paraId="429D1706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E185C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Symptoms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and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signs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B9538C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Any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discomfort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or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limitation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at hip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level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C6D854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&lt;66%</w:t>
            </w:r>
          </w:p>
        </w:tc>
        <w:tc>
          <w:tcPr>
            <w:tcW w:w="0" w:type="auto"/>
            <w:vAlign w:val="center"/>
            <w:hideMark/>
          </w:tcPr>
          <w:p w14:paraId="0C6610BF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  <w:tr w:rsidR="00226DB8" w:rsidRPr="00AE1988" w14:paraId="0E883C77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91E65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Risk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factors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5FBAAB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Older age</w:t>
            </w:r>
          </w:p>
        </w:tc>
        <w:tc>
          <w:tcPr>
            <w:tcW w:w="0" w:type="auto"/>
            <w:vAlign w:val="center"/>
            <w:hideMark/>
          </w:tcPr>
          <w:p w14:paraId="758911E0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&lt;66%</w:t>
            </w:r>
          </w:p>
        </w:tc>
        <w:tc>
          <w:tcPr>
            <w:tcW w:w="0" w:type="auto"/>
            <w:vAlign w:val="center"/>
            <w:hideMark/>
          </w:tcPr>
          <w:p w14:paraId="267FC3D3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  <w:tr w:rsidR="00226DB8" w:rsidRPr="00AE1988" w14:paraId="1C1BB26B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84474C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Risk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factors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AFEC93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Female sex</w:t>
            </w:r>
          </w:p>
        </w:tc>
        <w:tc>
          <w:tcPr>
            <w:tcW w:w="0" w:type="auto"/>
            <w:vAlign w:val="center"/>
            <w:hideMark/>
          </w:tcPr>
          <w:p w14:paraId="4413A58F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&lt;66%</w:t>
            </w:r>
          </w:p>
        </w:tc>
        <w:tc>
          <w:tcPr>
            <w:tcW w:w="0" w:type="auto"/>
            <w:vAlign w:val="center"/>
            <w:hideMark/>
          </w:tcPr>
          <w:p w14:paraId="40C336D7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  <w:tr w:rsidR="00226DB8" w:rsidRPr="00AE1988" w14:paraId="726B03BC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88451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Risk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factors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190247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Evidence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and/or history of OA at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other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sites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79122B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&lt;66%</w:t>
            </w:r>
          </w:p>
        </w:tc>
        <w:tc>
          <w:tcPr>
            <w:tcW w:w="0" w:type="auto"/>
            <w:vAlign w:val="center"/>
            <w:hideMark/>
          </w:tcPr>
          <w:p w14:paraId="38BAD430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  <w:tr w:rsidR="00226DB8" w:rsidRPr="00AE1988" w14:paraId="456EFE25" w14:textId="77777777" w:rsidTr="008556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B3C62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Risk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factors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C84376" w14:textId="77777777" w:rsidR="00226DB8" w:rsidRPr="00AE1988" w:rsidRDefault="00226DB8" w:rsidP="0085562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Concomitant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symptoms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of OA at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other</w:t>
            </w:r>
            <w:proofErr w:type="spellEnd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 xml:space="preserve"> </w:t>
            </w:r>
            <w:proofErr w:type="spellStart"/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sites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D0C0C3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&lt;66%</w:t>
            </w:r>
          </w:p>
        </w:tc>
        <w:tc>
          <w:tcPr>
            <w:tcW w:w="0" w:type="auto"/>
            <w:vAlign w:val="center"/>
            <w:hideMark/>
          </w:tcPr>
          <w:p w14:paraId="547FC9D6" w14:textId="77777777" w:rsidR="00226DB8" w:rsidRPr="00AE1988" w:rsidRDefault="00226DB8" w:rsidP="00FB2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</w:pPr>
            <w:r w:rsidRPr="00AE19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it-IT" w:eastAsia="it-IT"/>
                <w14:ligatures w14:val="none"/>
              </w:rPr>
              <w:t>n/a</w:t>
            </w:r>
          </w:p>
        </w:tc>
      </w:tr>
    </w:tbl>
    <w:p w14:paraId="4E189E64" w14:textId="77777777" w:rsidR="00226DB8" w:rsidRPr="00AE1988" w:rsidRDefault="00226DB8" w:rsidP="00226D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Abbreviations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: </w:t>
      </w:r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n/a, </w:t>
      </w:r>
      <w:proofErr w:type="spellStart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not</w:t>
      </w:r>
      <w:proofErr w:type="spellEnd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 </w:t>
      </w:r>
      <w:proofErr w:type="spellStart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applicable</w:t>
      </w:r>
      <w:proofErr w:type="spellEnd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 xml:space="preserve">; OA, </w:t>
      </w:r>
      <w:proofErr w:type="spellStart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osteoarthritis</w:t>
      </w:r>
      <w:proofErr w:type="spellEnd"/>
      <w:r w:rsidRPr="00AE1988">
        <w:rPr>
          <w:rFonts w:ascii="Times New Roman" w:eastAsia="Times New Roman" w:hAnsi="Times New Roman" w:cs="Times New Roman"/>
          <w:kern w:val="0"/>
          <w:sz w:val="24"/>
          <w:szCs w:val="24"/>
          <w:lang w:val="it-IT" w:eastAsia="it-IT"/>
          <w14:ligatures w14:val="none"/>
        </w:rPr>
        <w:t>.</w:t>
      </w:r>
    </w:p>
    <w:p w14:paraId="7E15BFDB" w14:textId="77777777" w:rsidR="00F659B4" w:rsidRDefault="00F659B4"/>
    <w:sectPr w:rsidR="00F659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8"/>
    <w:rsid w:val="000E053E"/>
    <w:rsid w:val="001C195B"/>
    <w:rsid w:val="00226DB8"/>
    <w:rsid w:val="00234D6A"/>
    <w:rsid w:val="002B7709"/>
    <w:rsid w:val="007C50E8"/>
    <w:rsid w:val="00A0008F"/>
    <w:rsid w:val="00BC38C3"/>
    <w:rsid w:val="00F659B4"/>
    <w:rsid w:val="00FB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B918"/>
  <w15:chartTrackingRefBased/>
  <w15:docId w15:val="{379C948D-B856-4D5C-B438-169D21452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DB8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6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6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6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6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6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6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6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t-IT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6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6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6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6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6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6DB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6DB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6DB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6DB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6DB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6DB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6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226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6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6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6DB8"/>
    <w:pPr>
      <w:spacing w:before="160"/>
      <w:jc w:val="center"/>
    </w:pPr>
    <w:rPr>
      <w:i/>
      <w:iCs/>
      <w:color w:val="404040" w:themeColor="text1" w:themeTint="BF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6DB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6DB8"/>
    <w:pPr>
      <w:ind w:left="720"/>
      <w:contextualSpacing/>
    </w:pPr>
    <w:rPr>
      <w:lang w:val="it-IT"/>
    </w:rPr>
  </w:style>
  <w:style w:type="character" w:styleId="Enfasiintensa">
    <w:name w:val="Intense Emphasis"/>
    <w:basedOn w:val="Carpredefinitoparagrafo"/>
    <w:uiPriority w:val="21"/>
    <w:qFormat/>
    <w:rsid w:val="00226DB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6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6DB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6D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Terribili</dc:creator>
  <cp:keywords/>
  <dc:description/>
  <cp:lastModifiedBy>Riccardo Terribili</cp:lastModifiedBy>
  <cp:revision>4</cp:revision>
  <dcterms:created xsi:type="dcterms:W3CDTF">2026-07-21T21:10:00Z</dcterms:created>
  <dcterms:modified xsi:type="dcterms:W3CDTF">2026-08-27T20:45:00Z</dcterms:modified>
</cp:coreProperties>
</file>