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C2C29" w14:textId="77777777" w:rsidR="00DA4685" w:rsidRDefault="00DA4685" w:rsidP="00DA4685">
      <w:pPr>
        <w:jc w:val="both"/>
        <w:rPr>
          <w:rFonts w:ascii="Times New Roman" w:hAnsi="Times New Roman" w:cs="Times New Roman"/>
          <w:b/>
          <w:bCs/>
          <w:sz w:val="24"/>
          <w:szCs w:val="28"/>
        </w:rPr>
      </w:pPr>
      <w:r w:rsidRPr="00873221">
        <w:rPr>
          <w:rFonts w:ascii="Times New Roman" w:hAnsi="Times New Roman" w:cs="Times New Roman"/>
          <w:b/>
          <w:bCs/>
          <w:sz w:val="24"/>
          <w:szCs w:val="28"/>
        </w:rPr>
        <w:t>Supplementary information</w:t>
      </w:r>
    </w:p>
    <w:p w14:paraId="24F7096C" w14:textId="77777777" w:rsidR="00DA4685" w:rsidRPr="00CA55B5" w:rsidRDefault="00DA4685" w:rsidP="00DA4685">
      <w:pPr>
        <w:widowControl/>
        <w:spacing w:after="80" w:line="276" w:lineRule="auto"/>
        <w:rPr>
          <w:rFonts w:ascii="Times New Roman" w:eastAsia="Times New Roman" w:hAnsi="Times New Roman" w:cs="Times New Roman"/>
          <w:b/>
          <w:bCs/>
          <w:kern w:val="0"/>
          <w:szCs w:val="22"/>
          <w:lang w:eastAsia="en-US"/>
          <w14:ligatures w14:val="none"/>
        </w:rPr>
      </w:pPr>
      <w:r w:rsidRPr="00CA55B5">
        <w:rPr>
          <w:rFonts w:ascii="Times New Roman" w:eastAsia="Times New Roman" w:hAnsi="Times New Roman" w:cs="Times New Roman"/>
          <w:b/>
          <w:bCs/>
          <w:kern w:val="0"/>
          <w:szCs w:val="22"/>
          <w:lang w:eastAsia="en-US"/>
          <w14:ligatures w14:val="none"/>
        </w:rPr>
        <w:t>Supplementary Table S1. NHANES files and variable codes used in the analysis</w:t>
      </w:r>
    </w:p>
    <w:tbl>
      <w:tblPr>
        <w:tblW w:w="0" w:type="auto"/>
        <w:jc w:val="center"/>
        <w:tblBorders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798"/>
        <w:gridCol w:w="1370"/>
        <w:gridCol w:w="1370"/>
        <w:gridCol w:w="1370"/>
        <w:gridCol w:w="1370"/>
        <w:gridCol w:w="1370"/>
      </w:tblGrid>
      <w:tr w:rsidR="00DA4685" w:rsidRPr="00CA55B5" w14:paraId="0F05A00E" w14:textId="77777777" w:rsidTr="00911955">
        <w:trPr>
          <w:cantSplit/>
          <w:tblHeader/>
          <w:jc w:val="center"/>
        </w:trPr>
        <w:tc>
          <w:tcPr>
            <w:tcW w:w="2798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431369F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Domain / variable</w:t>
            </w:r>
          </w:p>
        </w:tc>
        <w:tc>
          <w:tcPr>
            <w:tcW w:w="1370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F09490D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2005–2006</w:t>
            </w:r>
          </w:p>
        </w:tc>
        <w:tc>
          <w:tcPr>
            <w:tcW w:w="1370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2446905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2007–2008</w:t>
            </w:r>
          </w:p>
        </w:tc>
        <w:tc>
          <w:tcPr>
            <w:tcW w:w="1370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57D8A82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2009–2010</w:t>
            </w:r>
          </w:p>
        </w:tc>
        <w:tc>
          <w:tcPr>
            <w:tcW w:w="1370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C375EB8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2013–2014</w:t>
            </w:r>
          </w:p>
        </w:tc>
        <w:tc>
          <w:tcPr>
            <w:tcW w:w="1370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433979E2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2017–2018</w:t>
            </w:r>
          </w:p>
        </w:tc>
      </w:tr>
      <w:tr w:rsidR="00DA4685" w:rsidRPr="00CA55B5" w14:paraId="78BD8D66" w14:textId="77777777" w:rsidTr="00911955">
        <w:trPr>
          <w:cantSplit/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DA0177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Demographics / survey design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771DE6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DEMO_D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C3016F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DEMO_E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1AC2FB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DEMO_F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B71837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DEMO_H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28A136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DEMO_J</w:t>
            </w:r>
          </w:p>
        </w:tc>
      </w:tr>
      <w:tr w:rsidR="00DA4685" w:rsidRPr="00CA55B5" w14:paraId="0EC09428" w14:textId="77777777" w:rsidTr="00911955">
        <w:trPr>
          <w:cantSplit/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E67AC4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Age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007CA9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RIDAGEYR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BB0F81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RIDAGEYR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4E6C82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RIDAGEYR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A563E2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RIDAGEYR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F5B8D6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RIDAGEYR</w:t>
            </w:r>
          </w:p>
        </w:tc>
      </w:tr>
      <w:tr w:rsidR="00DA4685" w:rsidRPr="00CA55B5" w14:paraId="19D89F4F" w14:textId="77777777" w:rsidTr="00911955">
        <w:trPr>
          <w:cantSplit/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006EAB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Sex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A24912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RIAGENDR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DA2529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RIAGENDR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D065C6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RIAGENDR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DD022B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RIAGENDR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A91007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RIAGENDR</w:t>
            </w:r>
          </w:p>
        </w:tc>
      </w:tr>
      <w:tr w:rsidR="00DA4685" w:rsidRPr="00CA55B5" w14:paraId="6D235520" w14:textId="77777777" w:rsidTr="00911955">
        <w:trPr>
          <w:cantSplit/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64471C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Race/ethnicity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08B37E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RIDRETH1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DADD11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RIDRETH1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5F850F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RIDRETH1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80468D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RIDRETH1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1F483F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RIDRETH1</w:t>
            </w:r>
          </w:p>
        </w:tc>
      </w:tr>
      <w:tr w:rsidR="00DA4685" w:rsidRPr="00CA55B5" w14:paraId="63174650" w14:textId="77777777" w:rsidTr="00911955">
        <w:trPr>
          <w:cantSplit/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85AE53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Education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7D902D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DMDEDUC2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10E916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DMDEDUC2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CAC98E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DMDEDUC2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A3413F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DMDEDUC2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0B06F9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DMDEDUC2</w:t>
            </w:r>
          </w:p>
        </w:tc>
      </w:tr>
      <w:tr w:rsidR="00DA4685" w:rsidRPr="00CA55B5" w14:paraId="2267C219" w14:textId="77777777" w:rsidTr="00911955">
        <w:trPr>
          <w:cantSplit/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F14C53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Poverty-income ratio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09B6C9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INDFMPIR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B6246C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INDFMPIR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A01031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INDFMPIR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99C9D2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INDFMPIR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E04299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INDFMPIR</w:t>
            </w:r>
          </w:p>
        </w:tc>
      </w:tr>
      <w:tr w:rsidR="00DA4685" w:rsidRPr="00CA55B5" w14:paraId="4F4C6299" w14:textId="77777777" w:rsidTr="00911955">
        <w:trPr>
          <w:cantSplit/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8DFCBF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MEC examination weight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25DFB0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WTMEC2YR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03348A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WTMEC2YR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0349A8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WTMEC2YR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2D7C5C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WTMEC2YR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08B675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WTMEC2YR</w:t>
            </w:r>
          </w:p>
        </w:tc>
      </w:tr>
      <w:tr w:rsidR="00DA4685" w:rsidRPr="00CA55B5" w14:paraId="300F85EF" w14:textId="77777777" w:rsidTr="00911955">
        <w:trPr>
          <w:cantSplit/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6F54FC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Masked variance PSU / stratum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1C1361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SDMVPSU / SDMVSTRA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201CD1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SDMVPSU / SDMVSTRA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FE810D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SDMVPSU / SDMVSTRA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A9A4C4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SDMVPSU / SDMVSTRA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22D344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SDMVPSU / SDMVSTRA</w:t>
            </w:r>
          </w:p>
        </w:tc>
      </w:tr>
      <w:tr w:rsidR="00DA4685" w:rsidRPr="00CA55B5" w14:paraId="72820B62" w14:textId="77777777" w:rsidTr="00911955">
        <w:trPr>
          <w:cantSplit/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91FE6F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Serum biochemistry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DAE126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BIOPRO_D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FC317D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BIOPRO_E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037B93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BIOPRO_F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A89736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BIOPRO_H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BDC02C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BIOPRO_J</w:t>
            </w:r>
          </w:p>
        </w:tc>
      </w:tr>
      <w:tr w:rsidR="00DA4685" w:rsidRPr="00CA55B5" w14:paraId="72FF4C51" w14:textId="77777777" w:rsidTr="00911955">
        <w:trPr>
          <w:cantSplit/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FB9FAC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Total bilirubin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2940B5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LBXSTB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A43494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LBXSTB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81CD90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LBXSTB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B7BED7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LBXSTB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211A6B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LBXSTB</w:t>
            </w:r>
          </w:p>
        </w:tc>
      </w:tr>
      <w:tr w:rsidR="00DA4685" w:rsidRPr="00CA55B5" w14:paraId="3D3D92A7" w14:textId="77777777" w:rsidTr="00911955">
        <w:trPr>
          <w:cantSplit/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1FAA46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Calcium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D41A2B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LBXSCA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FCBC2F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LBXSCA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CC4BBD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LBXSCA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826474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LBXSCA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54AB55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LBXSCA</w:t>
            </w:r>
          </w:p>
        </w:tc>
      </w:tr>
      <w:tr w:rsidR="00DA4685" w:rsidRPr="00CA55B5" w14:paraId="0D0C94DC" w14:textId="77777777" w:rsidTr="00911955">
        <w:trPr>
          <w:cantSplit/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2FE209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Phosphorus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FF7D84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LBXSPH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7EE960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LBXSPH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CBD919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LBXSPH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546A07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LBXSPH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744F21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LBXSPH</w:t>
            </w:r>
          </w:p>
        </w:tc>
      </w:tr>
      <w:tr w:rsidR="00DA4685" w:rsidRPr="00CA55B5" w14:paraId="591A9830" w14:textId="77777777" w:rsidTr="00911955">
        <w:trPr>
          <w:cantSplit/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B776AB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Creatinine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50412F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LBXSCR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E1715B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LBXSCR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C67C44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LBXSCR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99E5C3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LBXSCR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10585C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LBXSCR</w:t>
            </w:r>
          </w:p>
        </w:tc>
      </w:tr>
      <w:tr w:rsidR="00DA4685" w:rsidRPr="00CA55B5" w14:paraId="27989F26" w14:textId="77777777" w:rsidTr="00911955">
        <w:trPr>
          <w:cantSplit/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4D5050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ALT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0EF5F6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LBXSATSI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FEC398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LBXSATSI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A28758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LBXSATSI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2F0ED0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LBXSATSI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582538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LBXSATSI</w:t>
            </w:r>
          </w:p>
        </w:tc>
      </w:tr>
      <w:tr w:rsidR="00DA4685" w:rsidRPr="00CA55B5" w14:paraId="16EB7FB8" w14:textId="77777777" w:rsidTr="00911955">
        <w:trPr>
          <w:cantSplit/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1E4B6C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AST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40472D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LBXSASSI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F75420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LBXSASSI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63341B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LBXSASSI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D2B98A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LBXSASSI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24B2C8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LBXSASSI</w:t>
            </w:r>
          </w:p>
        </w:tc>
      </w:tr>
      <w:tr w:rsidR="00DA4685" w:rsidRPr="00CA55B5" w14:paraId="18CEA085" w14:textId="77777777" w:rsidTr="00911955">
        <w:trPr>
          <w:cantSplit/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8F803F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GGT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37D8E4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LBXSGTSI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885ACC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LBXSGTSI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10383F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LBXSGTSI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4AB78F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LBXSGTSI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70A74A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LBXSGTSI</w:t>
            </w:r>
          </w:p>
        </w:tc>
      </w:tr>
      <w:tr w:rsidR="00DA4685" w:rsidRPr="00CA55B5" w14:paraId="665C45BC" w14:textId="77777777" w:rsidTr="00911955">
        <w:trPr>
          <w:cantSplit/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F0D19A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Alkaline phosphatase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A5DF22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LBXSAPSI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6DDB32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LBXSAPSI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7EB759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LBXSAPSI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4CB548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LBXSAPSI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D39733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LBXSAPSI</w:t>
            </w:r>
          </w:p>
        </w:tc>
      </w:tr>
      <w:tr w:rsidR="00DA4685" w:rsidRPr="00CA55B5" w14:paraId="30AD61A2" w14:textId="77777777" w:rsidTr="00911955">
        <w:trPr>
          <w:cantSplit/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EC1EB3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Femur DXA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62BE54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DXXFEM_D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2C5563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DXXFEM_E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D48BA2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DXXFEM_F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FDA96E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DXXFEM_H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59CA2A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DXXFEM_J</w:t>
            </w:r>
          </w:p>
        </w:tc>
      </w:tr>
      <w:tr w:rsidR="00DA4685" w:rsidRPr="00CA55B5" w14:paraId="4605A5CC" w14:textId="77777777" w:rsidTr="00911955">
        <w:trPr>
          <w:cantSplit/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875C6C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Femur scan status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F1432D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DXAFMRST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AAC1B4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DXAFMRST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D6049D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DXAFMRST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7BB602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DXAFMRST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021C55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DXAFMRST</w:t>
            </w:r>
          </w:p>
        </w:tc>
      </w:tr>
      <w:tr w:rsidR="00DA4685" w:rsidRPr="00CA55B5" w14:paraId="05DD3230" w14:textId="77777777" w:rsidTr="00911955">
        <w:trPr>
          <w:cantSplit/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B6506F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Femoral neck BMD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389D8C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DXXNKBMD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00DAED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DXXNKBMD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DB927D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DXXNKBMD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8F7776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DXXNKBMD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E6D098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DXXNKBMD</w:t>
            </w:r>
          </w:p>
        </w:tc>
      </w:tr>
      <w:tr w:rsidR="00DA4685" w:rsidRPr="00CA55B5" w14:paraId="6BA3F67B" w14:textId="77777777" w:rsidTr="00911955">
        <w:trPr>
          <w:cantSplit/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DAFC2F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Total femur BMD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095904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DXXOFBMD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A89BF0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DXXOFBMD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73037A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DXXOFBMD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594F7D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DXXOFBMD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4B4508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DXXOFBMD</w:t>
            </w:r>
          </w:p>
        </w:tc>
      </w:tr>
      <w:tr w:rsidR="00DA4685" w:rsidRPr="00CA55B5" w14:paraId="36CB212E" w14:textId="77777777" w:rsidTr="00911955">
        <w:trPr>
          <w:cantSplit/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33BDD4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Body measures / BMI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062C48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BMX_D / BMXBMI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DD9DD2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BMX_E / BMXBMI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FC6F0F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BMX_F / BMXBMI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3D7043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BMX_H / BMXBMI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087DB3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BMX_J / BMXBMI</w:t>
            </w:r>
          </w:p>
        </w:tc>
      </w:tr>
      <w:tr w:rsidR="00DA4685" w:rsidRPr="00CA55B5" w14:paraId="392D13F8" w14:textId="77777777" w:rsidTr="00911955">
        <w:trPr>
          <w:cantSplit/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C4C3CB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Smoking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9813AA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SMQ_D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37678D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SMQ_E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8C83BB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SMQ_F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A69259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SMQ_H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492C15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SMQ_J</w:t>
            </w:r>
          </w:p>
        </w:tc>
      </w:tr>
      <w:tr w:rsidR="00DA4685" w:rsidRPr="00CA55B5" w14:paraId="4140B81B" w14:textId="77777777" w:rsidTr="00911955">
        <w:trPr>
          <w:cantSplit/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63F1FB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Smoking ≥100 cigarettes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46D857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SMQ020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E65740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SMQ020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ADFD54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SMQ020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DC5981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SMQ020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628979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SMQ020</w:t>
            </w:r>
          </w:p>
        </w:tc>
      </w:tr>
      <w:tr w:rsidR="00DA4685" w:rsidRPr="00CA55B5" w14:paraId="45456E6E" w14:textId="77777777" w:rsidTr="00911955">
        <w:trPr>
          <w:cantSplit/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E3B2C8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Current smoking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4E8DBB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SMQ040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A00824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SMQ040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651251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SMQ040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7C5A9B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SMQ040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ACDA75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SMQ040</w:t>
            </w:r>
          </w:p>
        </w:tc>
      </w:tr>
      <w:tr w:rsidR="00DA4685" w:rsidRPr="00CA55B5" w14:paraId="56B71F6D" w14:textId="77777777" w:rsidTr="00911955">
        <w:trPr>
          <w:cantSplit/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AA4715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lastRenderedPageBreak/>
              <w:t>Alcohol questionnaire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75B14C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ALQ_D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1F5AB7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ALQ_E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E821D5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ALQ_F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66ABE4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ALQ_H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DD168E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ALQ_J</w:t>
            </w:r>
          </w:p>
        </w:tc>
      </w:tr>
      <w:tr w:rsidR="00DA4685" w:rsidRPr="00CA55B5" w14:paraId="252E2417" w14:textId="77777777" w:rsidTr="00911955">
        <w:trPr>
          <w:cantSplit/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3D6A45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Alcohol screening variable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22B275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ALQ101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2500BB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ALQ101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99D1AF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ALQ101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0E18EB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ALQ101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DEAA0B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ALQ111</w:t>
            </w:r>
          </w:p>
        </w:tc>
      </w:tr>
      <w:tr w:rsidR="00DA4685" w:rsidRPr="00CA55B5" w14:paraId="7A09C3B0" w14:textId="77777777" w:rsidTr="00911955">
        <w:trPr>
          <w:cantSplit/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2B53C1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Physical activity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39054D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PAQ_D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8D5448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PAQ_E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E72AFF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PAQ_F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692E24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PAQ_H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1BC2B7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PAQ_J</w:t>
            </w:r>
          </w:p>
        </w:tc>
      </w:tr>
      <w:tr w:rsidR="00DA4685" w:rsidRPr="00D40C4B" w14:paraId="243DEA95" w14:textId="77777777" w:rsidTr="00911955">
        <w:trPr>
          <w:cantSplit/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A535A4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Physical-activity source items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07B469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PAD200, PAD320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A10632" w14:textId="77777777" w:rsidR="00DA4685" w:rsidRPr="00DA468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val="fr-FR" w:eastAsia="en-US"/>
                <w14:ligatures w14:val="none"/>
              </w:rPr>
            </w:pPr>
            <w:r w:rsidRPr="00DA468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fr-FR" w:eastAsia="en-US"/>
                <w14:ligatures w14:val="none"/>
              </w:rPr>
              <w:t>PAQ605, PAQ620, PAQ635, PAQ650, PAQ665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779524" w14:textId="77777777" w:rsidR="00DA4685" w:rsidRPr="00DA468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val="fr-FR" w:eastAsia="en-US"/>
                <w14:ligatures w14:val="none"/>
              </w:rPr>
            </w:pPr>
            <w:r w:rsidRPr="00DA468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fr-FR" w:eastAsia="en-US"/>
                <w14:ligatures w14:val="none"/>
              </w:rPr>
              <w:t>PAQ605, PAQ620, PAQ635, PAQ650, PAQ665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A14BE9" w14:textId="77777777" w:rsidR="00DA4685" w:rsidRPr="00DA468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val="fr-FR" w:eastAsia="en-US"/>
                <w14:ligatures w14:val="none"/>
              </w:rPr>
            </w:pPr>
            <w:r w:rsidRPr="00DA468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fr-FR" w:eastAsia="en-US"/>
                <w14:ligatures w14:val="none"/>
              </w:rPr>
              <w:t>PAQ605, PAQ620, PAQ635, PAQ650, PAQ665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EA0E92" w14:textId="77777777" w:rsidR="00DA4685" w:rsidRPr="00DA468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val="fr-FR" w:eastAsia="en-US"/>
                <w14:ligatures w14:val="none"/>
              </w:rPr>
            </w:pPr>
            <w:r w:rsidRPr="00DA468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fr-FR" w:eastAsia="en-US"/>
                <w14:ligatures w14:val="none"/>
              </w:rPr>
              <w:t>PAQ605, PAQ620, PAQ635, PAQ650, PAQ665</w:t>
            </w:r>
          </w:p>
        </w:tc>
      </w:tr>
      <w:tr w:rsidR="00DA4685" w:rsidRPr="00CA55B5" w14:paraId="78AFEEBC" w14:textId="77777777" w:rsidTr="00911955">
        <w:trPr>
          <w:cantSplit/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5D0D33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Diabetes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D04AC5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DIQ_D / DIQ010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D16179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DIQ_E / DIQ010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954D2E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DIQ_F / DIQ010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BE989B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DIQ_H / DIQ010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F1434F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DIQ_J / DIQ010</w:t>
            </w:r>
          </w:p>
        </w:tc>
      </w:tr>
      <w:tr w:rsidR="00DA4685" w:rsidRPr="00CA55B5" w14:paraId="2CD60F29" w14:textId="77777777" w:rsidTr="00911955">
        <w:trPr>
          <w:cantSplit/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66959D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Hypertension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86707E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BPQ_D / BPQ020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965E0D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BPQ_E / BPQ020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A2EF1D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BPQ_F / BPQ020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BC15EE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BPQ_H / BPQ020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A248F7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BPQ_J / BPQ020</w:t>
            </w:r>
          </w:p>
        </w:tc>
      </w:tr>
      <w:tr w:rsidR="00DA4685" w:rsidRPr="00CA55B5" w14:paraId="48350DB5" w14:textId="77777777" w:rsidTr="00911955">
        <w:trPr>
          <w:cantSplit/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107329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Vitamin D laboratory file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1EA883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VID_D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338169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VID_E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F84820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VID_F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F3C932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VID_H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7A55A9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VID_J</w:t>
            </w:r>
          </w:p>
        </w:tc>
      </w:tr>
      <w:tr w:rsidR="00DA4685" w:rsidRPr="00CA55B5" w14:paraId="558D7211" w14:textId="77777777" w:rsidTr="00911955">
        <w:trPr>
          <w:cantSplit/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5BC660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25-hydroxyvitamin D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D620BF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LBDVIDMS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B3315B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LBXVIDMS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792E2D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LBXVIDMS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ED3E14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LBXVIDMS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7354EB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LBXVIDMS</w:t>
            </w:r>
          </w:p>
        </w:tc>
      </w:tr>
      <w:tr w:rsidR="00DA4685" w:rsidRPr="00CA55B5" w14:paraId="4CE147E6" w14:textId="77777777" w:rsidTr="00911955">
        <w:trPr>
          <w:cantSplit/>
          <w:jc w:val="center"/>
        </w:trPr>
        <w:tc>
          <w:tcPr>
            <w:tcW w:w="2798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E5DE6F2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Osteoporosis questionnaire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371938D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OSQ_D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736668F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OSQ_E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D0949BA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OSQ_F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85E2CE1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OSQ_H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FEC7215" w14:textId="77777777" w:rsidR="00DA4685" w:rsidRPr="00CA55B5" w:rsidRDefault="00DA4685" w:rsidP="0091195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CA55B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eastAsia="en-US"/>
                <w14:ligatures w14:val="none"/>
              </w:rPr>
              <w:t>OSQ_J</w:t>
            </w:r>
          </w:p>
        </w:tc>
      </w:tr>
    </w:tbl>
    <w:p w14:paraId="79902C33" w14:textId="77777777" w:rsidR="00DA4685" w:rsidRPr="00CA55B5" w:rsidRDefault="00DA4685" w:rsidP="00DA4685">
      <w:pPr>
        <w:widowControl/>
        <w:spacing w:before="60" w:after="0" w:line="276" w:lineRule="auto"/>
        <w:rPr>
          <w:rFonts w:ascii="Times New Roman" w:eastAsia="Times New Roman" w:hAnsi="Times New Roman" w:cs="Times New Roman"/>
          <w:kern w:val="0"/>
          <w:szCs w:val="22"/>
          <w:lang w:eastAsia="en-US"/>
          <w14:ligatures w14:val="none"/>
        </w:rPr>
      </w:pPr>
      <w:r w:rsidRPr="00CA55B5">
        <w:rPr>
          <w:rFonts w:ascii="Times New Roman" w:eastAsia="Times New Roman" w:hAnsi="Times New Roman" w:cs="Times New Roman"/>
          <w:kern w:val="0"/>
          <w:sz w:val="13"/>
          <w:szCs w:val="22"/>
          <w:lang w:eastAsia="en-US"/>
          <w14:ligatures w14:val="none"/>
        </w:rPr>
        <w:t>Abbreviations: ALT, alanine aminotransferase; AST, aspartate aminotransferase; BMD, bone mineral density; DXA, dual-energy X-ray absorptiometry; GGT, gamma-glutamyl transferase; MEC, Mobile Examination Center; NHANES, National Health and Nutrition Examination Survey; PSU, primary sampling unit.</w:t>
      </w:r>
      <w:r w:rsidRPr="00CA55B5">
        <w:rPr>
          <w:rFonts w:ascii="Times New Roman" w:eastAsia="Times New Roman" w:hAnsi="Times New Roman" w:cs="Times New Roman"/>
          <w:kern w:val="0"/>
          <w:sz w:val="13"/>
          <w:szCs w:val="22"/>
          <w:lang w:eastAsia="en-US"/>
          <w14:ligatures w14:val="none"/>
        </w:rPr>
        <w:br/>
        <w:t>Notes: File suffixes D, E, F, H, and J correspond to the 2005–2006, 2007–2008, 2009–2010, 2013–2014, and 2017–2018 cycles, respectively. Survey cycle was derived from the source-cycle identifier after harmonization and was included as an adjustment variable in multivariable models; it is not a separate NHANES raw variable. Physical-activity questionnaires changed substantially across cycles and were harmonized during data processing. *Vitamin D analyte naming differs across cycles; the study used the cycle-specific total 25-hydroxyvitamin D variable available in the downloaded VID file. Derived variables (e.g., eGFR, BMI category, smoking category, survey-cycle indicator, and combined survey weight) were calculated after merging by SEQN.</w:t>
      </w:r>
    </w:p>
    <w:p w14:paraId="3955B02E" w14:textId="77777777" w:rsidR="00DA4685" w:rsidRDefault="00DA4685" w:rsidP="00DA4685">
      <w:pPr>
        <w:jc w:val="both"/>
        <w:rPr>
          <w:rFonts w:ascii="Times New Roman" w:hAnsi="Times New Roman" w:cs="Times New Roman"/>
          <w:b/>
          <w:bCs/>
          <w:sz w:val="24"/>
          <w:szCs w:val="28"/>
        </w:rPr>
      </w:pPr>
    </w:p>
    <w:p w14:paraId="2754AC3B" w14:textId="77777777" w:rsidR="00DA4685" w:rsidRDefault="00DA4685" w:rsidP="00DA4685">
      <w:pPr>
        <w:jc w:val="both"/>
        <w:rPr>
          <w:rFonts w:ascii="Times New Roman" w:hAnsi="Times New Roman" w:cs="Times New Roman"/>
          <w:b/>
          <w:bCs/>
          <w:sz w:val="24"/>
          <w:szCs w:val="28"/>
        </w:rPr>
      </w:pPr>
    </w:p>
    <w:p w14:paraId="572C1638" w14:textId="77777777" w:rsidR="00DA4685" w:rsidRDefault="00DA4685" w:rsidP="00DA4685">
      <w:pPr>
        <w:jc w:val="both"/>
        <w:rPr>
          <w:rFonts w:ascii="Times New Roman" w:hAnsi="Times New Roman" w:cs="Times New Roman"/>
          <w:b/>
          <w:bCs/>
          <w:sz w:val="24"/>
          <w:szCs w:val="28"/>
        </w:rPr>
      </w:pPr>
    </w:p>
    <w:p w14:paraId="515D361D" w14:textId="77777777" w:rsidR="00DA4685" w:rsidRPr="00B0276E" w:rsidRDefault="00DA4685" w:rsidP="00DA4685">
      <w:pPr>
        <w:widowControl/>
        <w:spacing w:after="12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Cs w:val="22"/>
          <w:lang w:eastAsia="en-US"/>
          <w14:ligatures w14:val="none"/>
        </w:rPr>
      </w:pPr>
      <w:r w:rsidRPr="00B0276E">
        <w:rPr>
          <w:rFonts w:ascii="Times New Roman" w:eastAsia="Times New Roman" w:hAnsi="Times New Roman" w:cs="Times New Roman"/>
          <w:b/>
          <w:bCs/>
          <w:kern w:val="0"/>
          <w:szCs w:val="22"/>
          <w:lang w:eastAsia="en-US"/>
          <w14:ligatures w14:val="none"/>
        </w:rPr>
        <w:t>Supplementary Table S2. Sensitivity analyses of the associations between serum total bilirubin and femoral BMD.</w:t>
      </w:r>
    </w:p>
    <w:tbl>
      <w:tblPr>
        <w:tblW w:w="9650" w:type="dxa"/>
        <w:jc w:val="center"/>
        <w:tblBorders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798"/>
        <w:gridCol w:w="1142"/>
        <w:gridCol w:w="1142"/>
        <w:gridCol w:w="1142"/>
        <w:gridCol w:w="1142"/>
        <w:gridCol w:w="1142"/>
        <w:gridCol w:w="1142"/>
      </w:tblGrid>
      <w:tr w:rsidR="00DA4685" w:rsidRPr="00B0276E" w14:paraId="0F953B83" w14:textId="77777777" w:rsidTr="00911955">
        <w:trPr>
          <w:cantSplit/>
          <w:tblHeader/>
          <w:jc w:val="center"/>
        </w:trPr>
        <w:tc>
          <w:tcPr>
            <w:tcW w:w="2798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FF1D338" w14:textId="77777777" w:rsidR="00DA4685" w:rsidRPr="00B0276E" w:rsidRDefault="00DA4685" w:rsidP="00911955">
            <w:pPr>
              <w:widowControl/>
              <w:spacing w:before="40" w:after="6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Analysis</w:t>
            </w:r>
          </w:p>
        </w:tc>
        <w:tc>
          <w:tcPr>
            <w:tcW w:w="1142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B40FFA1" w14:textId="77777777" w:rsidR="00DA4685" w:rsidRPr="00B0276E" w:rsidRDefault="00DA4685" w:rsidP="00911955">
            <w:pPr>
              <w:widowControl/>
              <w:spacing w:before="40" w:after="6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Outcome</w:t>
            </w:r>
          </w:p>
        </w:tc>
        <w:tc>
          <w:tcPr>
            <w:tcW w:w="1142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79BC019" w14:textId="77777777" w:rsidR="00DA4685" w:rsidRPr="00B0276E" w:rsidRDefault="00DA4685" w:rsidP="00911955">
            <w:pPr>
              <w:widowControl/>
              <w:spacing w:before="40" w:after="6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N</w:t>
            </w:r>
          </w:p>
        </w:tc>
        <w:tc>
          <w:tcPr>
            <w:tcW w:w="1142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D253540" w14:textId="77777777" w:rsidR="00DA4685" w:rsidRPr="00B0276E" w:rsidRDefault="00DA4685" w:rsidP="00911955">
            <w:pPr>
              <w:widowControl/>
              <w:spacing w:before="40" w:after="6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β (95% CI)</w:t>
            </w:r>
          </w:p>
        </w:tc>
        <w:tc>
          <w:tcPr>
            <w:tcW w:w="1142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778E4F8" w14:textId="77777777" w:rsidR="00DA4685" w:rsidRPr="00B0276E" w:rsidRDefault="00DA4685" w:rsidP="00911955">
            <w:pPr>
              <w:widowControl/>
              <w:spacing w:before="40" w:after="6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P-linear</w:t>
            </w:r>
          </w:p>
        </w:tc>
        <w:tc>
          <w:tcPr>
            <w:tcW w:w="1142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3F4B65E" w14:textId="77777777" w:rsidR="00DA4685" w:rsidRPr="00B0276E" w:rsidRDefault="00DA4685" w:rsidP="00911955">
            <w:pPr>
              <w:widowControl/>
              <w:spacing w:before="40" w:after="6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P-overall</w:t>
            </w:r>
          </w:p>
        </w:tc>
        <w:tc>
          <w:tcPr>
            <w:tcW w:w="1142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E04F76F" w14:textId="77777777" w:rsidR="00DA4685" w:rsidRPr="00B0276E" w:rsidRDefault="00DA4685" w:rsidP="00911955">
            <w:pPr>
              <w:widowControl/>
              <w:spacing w:before="40" w:after="6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P-nonlinearity</w:t>
            </w:r>
          </w:p>
        </w:tc>
      </w:tr>
      <w:tr w:rsidR="00DA4685" w:rsidRPr="00B0276E" w14:paraId="327A3918" w14:textId="77777777" w:rsidTr="00911955">
        <w:trPr>
          <w:cantSplit/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18D06D" w14:textId="77777777" w:rsidR="00DA4685" w:rsidRPr="00B0276E" w:rsidRDefault="00DA4685" w:rsidP="00911955">
            <w:pPr>
              <w:widowControl/>
              <w:spacing w:before="30" w:after="60" w:line="252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Primary analysis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00DC83" w14:textId="77777777" w:rsidR="00DA4685" w:rsidRPr="00B0276E" w:rsidRDefault="00DA4685" w:rsidP="00911955">
            <w:pPr>
              <w:widowControl/>
              <w:spacing w:before="30" w:after="60" w:line="252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Femoral neck BMD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184B41" w14:textId="77777777" w:rsidR="00DA4685" w:rsidRPr="00B0276E" w:rsidRDefault="00DA4685" w:rsidP="00911955">
            <w:pPr>
              <w:widowControl/>
              <w:spacing w:before="30" w:after="6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8930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0BE942" w14:textId="77777777" w:rsidR="00DA4685" w:rsidRPr="00B0276E" w:rsidRDefault="00DA4685" w:rsidP="00911955">
            <w:pPr>
              <w:widowControl/>
              <w:spacing w:before="30" w:after="6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0.0114 (-0.0028, 0.0256)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00715A" w14:textId="77777777" w:rsidR="00DA4685" w:rsidRPr="00B0276E" w:rsidRDefault="00DA4685" w:rsidP="00911955">
            <w:pPr>
              <w:widowControl/>
              <w:spacing w:before="30" w:after="6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0.114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096481" w14:textId="77777777" w:rsidR="00DA4685" w:rsidRPr="00B0276E" w:rsidRDefault="00DA4685" w:rsidP="00911955">
            <w:pPr>
              <w:widowControl/>
              <w:spacing w:before="30" w:after="6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0.004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61AEC4" w14:textId="77777777" w:rsidR="00DA4685" w:rsidRPr="00B0276E" w:rsidRDefault="00DA4685" w:rsidP="00911955">
            <w:pPr>
              <w:widowControl/>
              <w:spacing w:before="30" w:after="6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0.006</w:t>
            </w:r>
          </w:p>
        </w:tc>
      </w:tr>
      <w:tr w:rsidR="00DA4685" w:rsidRPr="00B0276E" w14:paraId="654893E7" w14:textId="77777777" w:rsidTr="00911955">
        <w:trPr>
          <w:cantSplit/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ED27C9" w14:textId="77777777" w:rsidR="00DA4685" w:rsidRPr="00B0276E" w:rsidRDefault="00DA4685" w:rsidP="00911955">
            <w:pPr>
              <w:widowControl/>
              <w:spacing w:before="30" w:after="60" w:line="252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Primary analysis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1C0A3C" w14:textId="77777777" w:rsidR="00DA4685" w:rsidRPr="00B0276E" w:rsidRDefault="00DA4685" w:rsidP="00911955">
            <w:pPr>
              <w:widowControl/>
              <w:spacing w:before="30" w:after="60" w:line="252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Total femur BMD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C16CD3" w14:textId="77777777" w:rsidR="00DA4685" w:rsidRPr="00B0276E" w:rsidRDefault="00DA4685" w:rsidP="00911955">
            <w:pPr>
              <w:widowControl/>
              <w:spacing w:before="30" w:after="6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8930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78AA00" w14:textId="77777777" w:rsidR="00DA4685" w:rsidRPr="00B0276E" w:rsidRDefault="00DA4685" w:rsidP="00911955">
            <w:pPr>
              <w:widowControl/>
              <w:spacing w:before="30" w:after="6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0.0061 (-0.0088, 0.0210)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1EA98E" w14:textId="77777777" w:rsidR="00DA4685" w:rsidRPr="00B0276E" w:rsidRDefault="00DA4685" w:rsidP="00911955">
            <w:pPr>
              <w:widowControl/>
              <w:spacing w:before="30" w:after="6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0.417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5B611C" w14:textId="77777777" w:rsidR="00DA4685" w:rsidRPr="00B0276E" w:rsidRDefault="00DA4685" w:rsidP="00911955">
            <w:pPr>
              <w:widowControl/>
              <w:spacing w:before="30" w:after="6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0.006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A955AC" w14:textId="77777777" w:rsidR="00DA4685" w:rsidRPr="00B0276E" w:rsidRDefault="00DA4685" w:rsidP="00911955">
            <w:pPr>
              <w:widowControl/>
              <w:spacing w:before="30" w:after="6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0.003</w:t>
            </w:r>
          </w:p>
        </w:tc>
      </w:tr>
      <w:tr w:rsidR="00DA4685" w:rsidRPr="00B0276E" w14:paraId="35AB6C69" w14:textId="77777777" w:rsidTr="00911955">
        <w:trPr>
          <w:cantSplit/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5EFED4" w14:textId="77777777" w:rsidR="00DA4685" w:rsidRPr="00B0276E" w:rsidRDefault="00DA4685" w:rsidP="00911955">
            <w:pPr>
              <w:widowControl/>
              <w:spacing w:before="30" w:after="60" w:line="252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Exclude bilirubin &gt;1.7 mg/dL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62D2CC" w14:textId="77777777" w:rsidR="00DA4685" w:rsidRPr="00B0276E" w:rsidRDefault="00DA4685" w:rsidP="00911955">
            <w:pPr>
              <w:widowControl/>
              <w:spacing w:before="30" w:after="60" w:line="252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Femoral neck BMD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3DB667" w14:textId="77777777" w:rsidR="00DA4685" w:rsidRPr="00B0276E" w:rsidRDefault="00DA4685" w:rsidP="00911955">
            <w:pPr>
              <w:widowControl/>
              <w:spacing w:before="30" w:after="6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8864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8B3C2D" w14:textId="77777777" w:rsidR="00DA4685" w:rsidRPr="00B0276E" w:rsidRDefault="00DA4685" w:rsidP="00911955">
            <w:pPr>
              <w:widowControl/>
              <w:spacing w:before="30" w:after="6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0.0203 (0.0046, 0.0360)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904B04" w14:textId="77777777" w:rsidR="00DA4685" w:rsidRPr="00B0276E" w:rsidRDefault="00DA4685" w:rsidP="00911955">
            <w:pPr>
              <w:widowControl/>
              <w:spacing w:before="30" w:after="6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0.012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9A8290" w14:textId="77777777" w:rsidR="00DA4685" w:rsidRPr="00B0276E" w:rsidRDefault="00DA4685" w:rsidP="00911955">
            <w:pPr>
              <w:widowControl/>
              <w:spacing w:before="30" w:after="6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0.005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8FAB4D" w14:textId="77777777" w:rsidR="00DA4685" w:rsidRPr="00B0276E" w:rsidRDefault="00DA4685" w:rsidP="00911955">
            <w:pPr>
              <w:widowControl/>
              <w:spacing w:before="30" w:after="6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0.033</w:t>
            </w:r>
          </w:p>
        </w:tc>
      </w:tr>
      <w:tr w:rsidR="00DA4685" w:rsidRPr="00B0276E" w14:paraId="21B7FB0F" w14:textId="77777777" w:rsidTr="00911955">
        <w:trPr>
          <w:cantSplit/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6ABDE8" w14:textId="77777777" w:rsidR="00DA4685" w:rsidRPr="00B0276E" w:rsidRDefault="00DA4685" w:rsidP="00911955">
            <w:pPr>
              <w:widowControl/>
              <w:spacing w:before="30" w:after="60" w:line="252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lastRenderedPageBreak/>
              <w:t>Exclude bilirubin &gt;1.7 mg/dL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0424E0" w14:textId="77777777" w:rsidR="00DA4685" w:rsidRPr="00B0276E" w:rsidRDefault="00DA4685" w:rsidP="00911955">
            <w:pPr>
              <w:widowControl/>
              <w:spacing w:before="30" w:after="60" w:line="252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Total femur BMD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079D0A" w14:textId="77777777" w:rsidR="00DA4685" w:rsidRPr="00B0276E" w:rsidRDefault="00DA4685" w:rsidP="00911955">
            <w:pPr>
              <w:widowControl/>
              <w:spacing w:before="30" w:after="6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8864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203F41" w14:textId="77777777" w:rsidR="00DA4685" w:rsidRPr="00B0276E" w:rsidRDefault="00DA4685" w:rsidP="00911955">
            <w:pPr>
              <w:widowControl/>
              <w:spacing w:before="30" w:after="6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0.0157 (-0.0002, 0.0317)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278A6A" w14:textId="77777777" w:rsidR="00DA4685" w:rsidRPr="00B0276E" w:rsidRDefault="00DA4685" w:rsidP="00911955">
            <w:pPr>
              <w:widowControl/>
              <w:spacing w:before="30" w:after="6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0.053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F5CA45" w14:textId="77777777" w:rsidR="00DA4685" w:rsidRPr="00B0276E" w:rsidRDefault="00DA4685" w:rsidP="00911955">
            <w:pPr>
              <w:widowControl/>
              <w:spacing w:before="30" w:after="6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0.015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5D70AA" w14:textId="77777777" w:rsidR="00DA4685" w:rsidRPr="00B0276E" w:rsidRDefault="00DA4685" w:rsidP="00911955">
            <w:pPr>
              <w:widowControl/>
              <w:spacing w:before="30" w:after="6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0.026</w:t>
            </w:r>
          </w:p>
        </w:tc>
      </w:tr>
      <w:tr w:rsidR="00DA4685" w:rsidRPr="00B0276E" w14:paraId="56ED1AF9" w14:textId="77777777" w:rsidTr="00911955">
        <w:trPr>
          <w:cantSplit/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272500" w14:textId="77777777" w:rsidR="00DA4685" w:rsidRPr="00B0276E" w:rsidRDefault="00DA4685" w:rsidP="00911955">
            <w:pPr>
              <w:widowControl/>
              <w:spacing w:before="30" w:after="60" w:line="252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9E7EC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Exclude ALT/AST &gt;40 U/L or missing values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C32D78" w14:textId="77777777" w:rsidR="00DA4685" w:rsidRPr="00B0276E" w:rsidRDefault="00DA4685" w:rsidP="00911955">
            <w:pPr>
              <w:widowControl/>
              <w:spacing w:before="30" w:after="60" w:line="252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Femoral neck BMD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B41E78" w14:textId="77777777" w:rsidR="00DA4685" w:rsidRPr="00B0276E" w:rsidRDefault="00DA4685" w:rsidP="00911955">
            <w:pPr>
              <w:widowControl/>
              <w:spacing w:before="30" w:after="6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8152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01E58B" w14:textId="77777777" w:rsidR="00DA4685" w:rsidRPr="00B0276E" w:rsidRDefault="00DA4685" w:rsidP="00911955">
            <w:pPr>
              <w:widowControl/>
              <w:spacing w:before="30" w:after="6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0.0102 (-0.0033, 0.0237)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CFDA64" w14:textId="77777777" w:rsidR="00DA4685" w:rsidRPr="00B0276E" w:rsidRDefault="00DA4685" w:rsidP="00911955">
            <w:pPr>
              <w:widowControl/>
              <w:spacing w:before="30" w:after="6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0.135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FA0072" w14:textId="77777777" w:rsidR="00DA4685" w:rsidRPr="00B0276E" w:rsidRDefault="00DA4685" w:rsidP="00911955">
            <w:pPr>
              <w:widowControl/>
              <w:spacing w:before="30" w:after="6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0.027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F0189D" w14:textId="77777777" w:rsidR="00DA4685" w:rsidRPr="00B0276E" w:rsidRDefault="00DA4685" w:rsidP="00911955">
            <w:pPr>
              <w:widowControl/>
              <w:spacing w:before="30" w:after="6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0.019</w:t>
            </w:r>
          </w:p>
        </w:tc>
      </w:tr>
      <w:tr w:rsidR="00DA4685" w:rsidRPr="00B0276E" w14:paraId="162D8BA4" w14:textId="77777777" w:rsidTr="00911955">
        <w:trPr>
          <w:cantSplit/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30976D" w14:textId="77777777" w:rsidR="00DA4685" w:rsidRPr="00B0276E" w:rsidRDefault="00DA4685" w:rsidP="00911955">
            <w:pPr>
              <w:widowControl/>
              <w:spacing w:before="30" w:after="60" w:line="252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9E7EC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Exclude ALT/AST &gt;40 U/L or missing values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2E09B1" w14:textId="77777777" w:rsidR="00DA4685" w:rsidRPr="00B0276E" w:rsidRDefault="00DA4685" w:rsidP="00911955">
            <w:pPr>
              <w:widowControl/>
              <w:spacing w:before="30" w:after="60" w:line="252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Total femur BMD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367DA8" w14:textId="77777777" w:rsidR="00DA4685" w:rsidRPr="00B0276E" w:rsidRDefault="00DA4685" w:rsidP="00911955">
            <w:pPr>
              <w:widowControl/>
              <w:spacing w:before="30" w:after="6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8152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7F4BE8" w14:textId="77777777" w:rsidR="00DA4685" w:rsidRPr="00B0276E" w:rsidRDefault="00DA4685" w:rsidP="00911955">
            <w:pPr>
              <w:widowControl/>
              <w:spacing w:before="30" w:after="6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0.0047 (-0.0100, 0.0195)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8FCDC3" w14:textId="77777777" w:rsidR="00DA4685" w:rsidRPr="00B0276E" w:rsidRDefault="00DA4685" w:rsidP="00911955">
            <w:pPr>
              <w:widowControl/>
              <w:spacing w:before="30" w:after="6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0.522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D57A72" w14:textId="77777777" w:rsidR="00DA4685" w:rsidRPr="00B0276E" w:rsidRDefault="00DA4685" w:rsidP="00911955">
            <w:pPr>
              <w:widowControl/>
              <w:spacing w:before="30" w:after="6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0.025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C741A1" w14:textId="77777777" w:rsidR="00DA4685" w:rsidRPr="00B0276E" w:rsidRDefault="00DA4685" w:rsidP="00911955">
            <w:pPr>
              <w:widowControl/>
              <w:spacing w:before="30" w:after="6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0.010</w:t>
            </w:r>
          </w:p>
        </w:tc>
      </w:tr>
      <w:tr w:rsidR="00DA4685" w:rsidRPr="00B0276E" w14:paraId="7EAA74BC" w14:textId="77777777" w:rsidTr="00911955">
        <w:trPr>
          <w:cantSplit/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52D75C" w14:textId="77777777" w:rsidR="00DA4685" w:rsidRPr="00B0276E" w:rsidRDefault="00DA4685" w:rsidP="00911955">
            <w:pPr>
              <w:widowControl/>
              <w:spacing w:before="30" w:after="60" w:line="252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Both exclusions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1CDAE2" w14:textId="77777777" w:rsidR="00DA4685" w:rsidRPr="00B0276E" w:rsidRDefault="00DA4685" w:rsidP="00911955">
            <w:pPr>
              <w:widowControl/>
              <w:spacing w:before="30" w:after="60" w:line="252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Femoral neck BMD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05F0B0" w14:textId="77777777" w:rsidR="00DA4685" w:rsidRPr="00B0276E" w:rsidRDefault="00DA4685" w:rsidP="00911955">
            <w:pPr>
              <w:widowControl/>
              <w:spacing w:before="30" w:after="6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8099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EF4894" w14:textId="77777777" w:rsidR="00DA4685" w:rsidRPr="00B0276E" w:rsidRDefault="00DA4685" w:rsidP="00911955">
            <w:pPr>
              <w:widowControl/>
              <w:spacing w:before="30" w:after="6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0.0171 (0.0010, 0.0333)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C06241" w14:textId="77777777" w:rsidR="00DA4685" w:rsidRPr="00B0276E" w:rsidRDefault="00DA4685" w:rsidP="00911955">
            <w:pPr>
              <w:widowControl/>
              <w:spacing w:before="30" w:after="6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0.038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8647A1" w14:textId="77777777" w:rsidR="00DA4685" w:rsidRPr="00B0276E" w:rsidRDefault="00DA4685" w:rsidP="00911955">
            <w:pPr>
              <w:widowControl/>
              <w:spacing w:before="30" w:after="6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0.032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76DA89" w14:textId="77777777" w:rsidR="00DA4685" w:rsidRPr="00B0276E" w:rsidRDefault="00DA4685" w:rsidP="00911955">
            <w:pPr>
              <w:widowControl/>
              <w:spacing w:before="30" w:after="6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0.052</w:t>
            </w:r>
          </w:p>
        </w:tc>
      </w:tr>
      <w:tr w:rsidR="00DA4685" w:rsidRPr="00B0276E" w14:paraId="48C7FF6A" w14:textId="77777777" w:rsidTr="00911955">
        <w:trPr>
          <w:cantSplit/>
          <w:jc w:val="center"/>
        </w:trPr>
        <w:tc>
          <w:tcPr>
            <w:tcW w:w="2798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C4D4EA0" w14:textId="77777777" w:rsidR="00DA4685" w:rsidRPr="00B0276E" w:rsidRDefault="00DA4685" w:rsidP="00911955">
            <w:pPr>
              <w:widowControl/>
              <w:spacing w:before="30" w:after="60" w:line="252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Both exclusions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CCE338D" w14:textId="77777777" w:rsidR="00DA4685" w:rsidRPr="00B0276E" w:rsidRDefault="00DA4685" w:rsidP="00911955">
            <w:pPr>
              <w:widowControl/>
              <w:spacing w:before="30" w:after="60" w:line="252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Total femur BMD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D9CA9ED" w14:textId="77777777" w:rsidR="00DA4685" w:rsidRPr="00B0276E" w:rsidRDefault="00DA4685" w:rsidP="00911955">
            <w:pPr>
              <w:widowControl/>
              <w:spacing w:before="30" w:after="6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8099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E2FACC2" w14:textId="77777777" w:rsidR="00DA4685" w:rsidRPr="00B0276E" w:rsidRDefault="00DA4685" w:rsidP="00911955">
            <w:pPr>
              <w:widowControl/>
              <w:spacing w:before="30" w:after="6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0.0121 (-0.0049, 0.0291)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6036924" w14:textId="77777777" w:rsidR="00DA4685" w:rsidRPr="00B0276E" w:rsidRDefault="00DA4685" w:rsidP="00911955">
            <w:pPr>
              <w:widowControl/>
              <w:spacing w:before="30" w:after="6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0.158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BE55BAE" w14:textId="77777777" w:rsidR="00DA4685" w:rsidRPr="00B0276E" w:rsidRDefault="00DA4685" w:rsidP="00911955">
            <w:pPr>
              <w:widowControl/>
              <w:spacing w:before="30" w:after="6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0.063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8FACE44" w14:textId="77777777" w:rsidR="00DA4685" w:rsidRPr="00B0276E" w:rsidRDefault="00DA4685" w:rsidP="00911955">
            <w:pPr>
              <w:widowControl/>
              <w:spacing w:before="30" w:after="6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0.045</w:t>
            </w:r>
          </w:p>
        </w:tc>
      </w:tr>
    </w:tbl>
    <w:p w14:paraId="3B9E50F6" w14:textId="77777777" w:rsidR="00DA4685" w:rsidRDefault="00DA4685" w:rsidP="00DA4685">
      <w:pPr>
        <w:widowControl/>
        <w:spacing w:after="200" w:line="276" w:lineRule="auto"/>
        <w:rPr>
          <w:rFonts w:ascii="Times New Roman" w:hAnsi="Times New Roman" w:cs="Times New Roman"/>
          <w:kern w:val="0"/>
          <w:szCs w:val="22"/>
          <w14:ligatures w14:val="none"/>
        </w:rPr>
      </w:pPr>
      <w:r w:rsidRPr="00B013F1">
        <w:rPr>
          <w:rFonts w:ascii="Times New Roman" w:eastAsia="Times New Roman" w:hAnsi="Times New Roman" w:cs="Times New Roman"/>
          <w:kern w:val="0"/>
          <w:sz w:val="16"/>
          <w:szCs w:val="22"/>
          <w:lang w:eastAsia="en-US"/>
          <w14:ligatures w14:val="none"/>
        </w:rPr>
        <w:t>Note: Models were adjusted for survey cycle, age, sex, race/ethnicity, education, poverty-income ratio, body mass index, smoking status, alcohol consumption, physical activity, diabetes, hypertension, serum vitamin D, calcium, phosphorus, and estimated glomerular filtration rate. P-linear represents the P value for the continuous linear association. P-overall represents a design-based Wald test of the linear and nonlinear spline components jointly. P-nonlinearity represents a design-based Wald test of the nonlinear spline components. ALT, alanine aminotransferase; AST, aspartate aminotransferase; BMD, bone mineral density; CI, confidence interval.</w:t>
      </w:r>
    </w:p>
    <w:p w14:paraId="4394C3D6" w14:textId="77777777" w:rsidR="00DA4685" w:rsidRDefault="00DA4685" w:rsidP="00DA4685">
      <w:pPr>
        <w:jc w:val="both"/>
        <w:rPr>
          <w:rFonts w:ascii="Times New Roman" w:hAnsi="Times New Roman" w:cs="Times New Roman"/>
          <w:b/>
          <w:bCs/>
          <w:sz w:val="24"/>
          <w:szCs w:val="28"/>
        </w:rPr>
      </w:pPr>
    </w:p>
    <w:p w14:paraId="3D29B3BF" w14:textId="77777777" w:rsidR="00DA4685" w:rsidRPr="00B0276E" w:rsidRDefault="00DA4685" w:rsidP="00DA4685">
      <w:pPr>
        <w:widowControl/>
        <w:spacing w:after="14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Cs w:val="22"/>
          <w:lang w:eastAsia="en-US"/>
          <w14:ligatures w14:val="none"/>
        </w:rPr>
      </w:pPr>
      <w:r w:rsidRPr="00B0276E">
        <w:rPr>
          <w:rFonts w:ascii="Times New Roman" w:eastAsia="Times New Roman" w:hAnsi="Times New Roman" w:cs="Times New Roman"/>
          <w:b/>
          <w:bCs/>
          <w:kern w:val="0"/>
          <w:szCs w:val="22"/>
          <w:lang w:eastAsia="en-US"/>
          <w14:ligatures w14:val="none"/>
        </w:rPr>
        <w:t>Supplementary Table S3. Survey cycle-specific associations of serum total bilirubin with femoral BMD</w:t>
      </w:r>
    </w:p>
    <w:tbl>
      <w:tblPr>
        <w:tblW w:w="0" w:type="auto"/>
        <w:jc w:val="center"/>
        <w:tblBorders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798"/>
        <w:gridCol w:w="2283"/>
        <w:gridCol w:w="2283"/>
        <w:gridCol w:w="2283"/>
      </w:tblGrid>
      <w:tr w:rsidR="00DA4685" w:rsidRPr="00D40C4B" w14:paraId="3F1E854A" w14:textId="77777777" w:rsidTr="00911955">
        <w:trPr>
          <w:cantSplit/>
          <w:tblHeader/>
          <w:jc w:val="center"/>
        </w:trPr>
        <w:tc>
          <w:tcPr>
            <w:tcW w:w="2798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3E17969" w14:textId="77777777" w:rsidR="00DA4685" w:rsidRPr="00B0276E" w:rsidRDefault="00DA4685" w:rsidP="00911955">
            <w:pPr>
              <w:widowControl/>
              <w:spacing w:before="60" w:after="6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NHANES survey cycle</w:t>
            </w:r>
          </w:p>
        </w:tc>
        <w:tc>
          <w:tcPr>
            <w:tcW w:w="2283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BFB6E82" w14:textId="77777777" w:rsidR="00DA4685" w:rsidRPr="00B0276E" w:rsidRDefault="00DA4685" w:rsidP="00911955">
            <w:pPr>
              <w:widowControl/>
              <w:spacing w:before="60" w:after="6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N</w:t>
            </w:r>
          </w:p>
        </w:tc>
        <w:tc>
          <w:tcPr>
            <w:tcW w:w="2283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7CB685C" w14:textId="77777777" w:rsidR="00DA4685" w:rsidRPr="00B0276E" w:rsidRDefault="00DA4685" w:rsidP="00911955">
            <w:pPr>
              <w:widowControl/>
              <w:spacing w:before="60" w:after="6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Femoral neck BMD</w:t>
            </w:r>
            <w:r w:rsidRPr="00B0276E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br/>
              <w:t>β (95% CI)</w:t>
            </w:r>
          </w:p>
        </w:tc>
        <w:tc>
          <w:tcPr>
            <w:tcW w:w="2283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16F8A6E" w14:textId="77777777" w:rsidR="00DA4685" w:rsidRPr="00DA4685" w:rsidRDefault="00DA4685" w:rsidP="00911955">
            <w:pPr>
              <w:widowControl/>
              <w:spacing w:before="60" w:after="6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val="fr-FR" w:eastAsia="en-US"/>
                <w14:ligatures w14:val="none"/>
              </w:rPr>
            </w:pPr>
            <w:r w:rsidRPr="00DA4685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22"/>
                <w:lang w:val="fr-FR" w:eastAsia="en-US"/>
                <w14:ligatures w14:val="none"/>
              </w:rPr>
              <w:t>Total femur BMD</w:t>
            </w:r>
            <w:r w:rsidRPr="00DA4685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22"/>
                <w:lang w:val="fr-FR" w:eastAsia="en-US"/>
                <w14:ligatures w14:val="none"/>
              </w:rPr>
              <w:br/>
            </w:r>
            <w:r w:rsidRPr="00B0276E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β</w:t>
            </w:r>
            <w:r w:rsidRPr="00DA4685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22"/>
                <w:lang w:val="fr-FR" w:eastAsia="en-US"/>
                <w14:ligatures w14:val="none"/>
              </w:rPr>
              <w:t xml:space="preserve"> (95% CI)</w:t>
            </w:r>
          </w:p>
        </w:tc>
      </w:tr>
      <w:tr w:rsidR="00DA4685" w:rsidRPr="00B0276E" w14:paraId="0EC874F4" w14:textId="77777777" w:rsidTr="00911955">
        <w:trPr>
          <w:cantSplit/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EC2DDE" w14:textId="77777777" w:rsidR="00DA4685" w:rsidRPr="00B0276E" w:rsidRDefault="00DA4685" w:rsidP="00911955">
            <w:pPr>
              <w:widowControl/>
              <w:spacing w:before="50" w:after="60" w:line="252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2005–2006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A86A26" w14:textId="77777777" w:rsidR="00DA4685" w:rsidRPr="00B0276E" w:rsidRDefault="00DA4685" w:rsidP="00911955">
            <w:pPr>
              <w:widowControl/>
              <w:spacing w:before="50" w:after="6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1,431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FD1F1B" w14:textId="77777777" w:rsidR="00DA4685" w:rsidRPr="00B0276E" w:rsidRDefault="00DA4685" w:rsidP="00911955">
            <w:pPr>
              <w:widowControl/>
              <w:spacing w:before="50" w:after="6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-0.0150 (-0.0480, 0.0180)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9F067B" w14:textId="77777777" w:rsidR="00DA4685" w:rsidRPr="00B0276E" w:rsidRDefault="00DA4685" w:rsidP="00911955">
            <w:pPr>
              <w:widowControl/>
              <w:spacing w:before="50" w:after="6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-0.0134 (-0.0542, 0.0273)</w:t>
            </w:r>
          </w:p>
        </w:tc>
      </w:tr>
      <w:tr w:rsidR="00DA4685" w:rsidRPr="00B0276E" w14:paraId="68AF79F8" w14:textId="77777777" w:rsidTr="00911955">
        <w:trPr>
          <w:cantSplit/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3B6711" w14:textId="77777777" w:rsidR="00DA4685" w:rsidRPr="00B0276E" w:rsidRDefault="00DA4685" w:rsidP="00911955">
            <w:pPr>
              <w:widowControl/>
              <w:spacing w:before="50" w:after="60" w:line="252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2007–2008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EDDA61" w14:textId="77777777" w:rsidR="00DA4685" w:rsidRPr="00B0276E" w:rsidRDefault="00DA4685" w:rsidP="00911955">
            <w:pPr>
              <w:widowControl/>
              <w:spacing w:before="50" w:after="6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1,819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DFA7F5" w14:textId="77777777" w:rsidR="00DA4685" w:rsidRPr="00B0276E" w:rsidRDefault="00DA4685" w:rsidP="00911955">
            <w:pPr>
              <w:widowControl/>
              <w:spacing w:before="50" w:after="6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0.0139 (-0.0101, 0.0378)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3B516B" w14:textId="77777777" w:rsidR="00DA4685" w:rsidRPr="00B0276E" w:rsidRDefault="00DA4685" w:rsidP="00911955">
            <w:pPr>
              <w:widowControl/>
              <w:spacing w:before="50" w:after="6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0.0057 (-0.0155, 0.0270)</w:t>
            </w:r>
          </w:p>
        </w:tc>
      </w:tr>
      <w:tr w:rsidR="00DA4685" w:rsidRPr="00B0276E" w14:paraId="71D586F7" w14:textId="77777777" w:rsidTr="00911955">
        <w:trPr>
          <w:cantSplit/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E701ED" w14:textId="77777777" w:rsidR="00DA4685" w:rsidRPr="00B0276E" w:rsidRDefault="00DA4685" w:rsidP="00911955">
            <w:pPr>
              <w:widowControl/>
              <w:spacing w:before="50" w:after="60" w:line="252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2009–2010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41AAF9" w14:textId="77777777" w:rsidR="00DA4685" w:rsidRPr="00B0276E" w:rsidRDefault="00DA4685" w:rsidP="00911955">
            <w:pPr>
              <w:widowControl/>
              <w:spacing w:before="50" w:after="6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1,988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491668" w14:textId="77777777" w:rsidR="00DA4685" w:rsidRPr="00B0276E" w:rsidRDefault="00DA4685" w:rsidP="00911955">
            <w:pPr>
              <w:widowControl/>
              <w:spacing w:before="50" w:after="6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0.0366 (0.0071, 0.0662)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ED68AD" w14:textId="77777777" w:rsidR="00DA4685" w:rsidRPr="00B0276E" w:rsidRDefault="00DA4685" w:rsidP="00911955">
            <w:pPr>
              <w:widowControl/>
              <w:spacing w:before="50" w:after="6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0.0210 (-0.0107, 0.0528)</w:t>
            </w:r>
          </w:p>
        </w:tc>
      </w:tr>
      <w:tr w:rsidR="00DA4685" w:rsidRPr="00B0276E" w14:paraId="22A1B2DC" w14:textId="77777777" w:rsidTr="00911955">
        <w:trPr>
          <w:cantSplit/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A7B4EF" w14:textId="77777777" w:rsidR="00DA4685" w:rsidRPr="00B0276E" w:rsidRDefault="00DA4685" w:rsidP="00911955">
            <w:pPr>
              <w:widowControl/>
              <w:spacing w:before="50" w:after="60" w:line="252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2013–2014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D4EA65" w14:textId="77777777" w:rsidR="00DA4685" w:rsidRPr="00B0276E" w:rsidRDefault="00DA4685" w:rsidP="00911955">
            <w:pPr>
              <w:widowControl/>
              <w:spacing w:before="50" w:after="6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1,873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312005" w14:textId="77777777" w:rsidR="00DA4685" w:rsidRPr="00B0276E" w:rsidRDefault="00DA4685" w:rsidP="00911955">
            <w:pPr>
              <w:widowControl/>
              <w:spacing w:before="50" w:after="6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-0.0076 (-0.0331, 0.0178)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A65F44" w14:textId="77777777" w:rsidR="00DA4685" w:rsidRPr="00B0276E" w:rsidRDefault="00DA4685" w:rsidP="00911955">
            <w:pPr>
              <w:widowControl/>
              <w:spacing w:before="50" w:after="6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-0.0112 (-0.0344, 0.0121)</w:t>
            </w:r>
          </w:p>
        </w:tc>
      </w:tr>
      <w:tr w:rsidR="00DA4685" w:rsidRPr="00B0276E" w14:paraId="6DE71176" w14:textId="77777777" w:rsidTr="00911955">
        <w:trPr>
          <w:cantSplit/>
          <w:jc w:val="center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575ED7" w14:textId="77777777" w:rsidR="00DA4685" w:rsidRPr="00B0276E" w:rsidRDefault="00DA4685" w:rsidP="00911955">
            <w:pPr>
              <w:widowControl/>
              <w:spacing w:before="50" w:after="60" w:line="252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2017–2018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DE2B6F" w14:textId="77777777" w:rsidR="00DA4685" w:rsidRPr="00B0276E" w:rsidRDefault="00DA4685" w:rsidP="00911955">
            <w:pPr>
              <w:widowControl/>
              <w:spacing w:before="50" w:after="6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1,819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35062F" w14:textId="77777777" w:rsidR="00DA4685" w:rsidRPr="00B0276E" w:rsidRDefault="00DA4685" w:rsidP="00911955">
            <w:pPr>
              <w:widowControl/>
              <w:spacing w:before="50" w:after="6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0.0319 (0.0098, 0.0540)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3B1024" w14:textId="77777777" w:rsidR="00DA4685" w:rsidRPr="00B0276E" w:rsidRDefault="00DA4685" w:rsidP="00911955">
            <w:pPr>
              <w:widowControl/>
              <w:spacing w:before="50" w:after="6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0.0257 (-0.0008, 0.0522)</w:t>
            </w:r>
          </w:p>
        </w:tc>
      </w:tr>
      <w:tr w:rsidR="00DA4685" w:rsidRPr="00B0276E" w14:paraId="37883B62" w14:textId="77777777" w:rsidTr="00911955">
        <w:trPr>
          <w:cantSplit/>
          <w:jc w:val="center"/>
        </w:trPr>
        <w:tc>
          <w:tcPr>
            <w:tcW w:w="2798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495DAA5" w14:textId="77777777" w:rsidR="00DA4685" w:rsidRPr="00B0276E" w:rsidRDefault="00DA4685" w:rsidP="00911955">
            <w:pPr>
              <w:widowControl/>
              <w:spacing w:before="50" w:after="60" w:line="252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P for interaction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13F1D2AC" w14:textId="77777777" w:rsidR="00DA4685" w:rsidRPr="00B0276E" w:rsidRDefault="00DA4685" w:rsidP="00911955">
            <w:pPr>
              <w:widowControl/>
              <w:spacing w:before="50" w:after="6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F2BC516" w14:textId="77777777" w:rsidR="00DA4685" w:rsidRPr="00B0276E" w:rsidRDefault="00DA4685" w:rsidP="00911955">
            <w:pPr>
              <w:widowControl/>
              <w:spacing w:before="50" w:after="6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0.051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D34A41A" w14:textId="77777777" w:rsidR="00DA4685" w:rsidRPr="00B0276E" w:rsidRDefault="00DA4685" w:rsidP="00911955">
            <w:pPr>
              <w:widowControl/>
              <w:spacing w:before="50" w:after="6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en-US"/>
                <w14:ligatures w14:val="none"/>
              </w:rPr>
            </w:pPr>
            <w:r w:rsidRPr="00B0276E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22"/>
                <w:lang w:eastAsia="en-US"/>
                <w14:ligatures w14:val="none"/>
              </w:rPr>
              <w:t>0.212</w:t>
            </w:r>
          </w:p>
        </w:tc>
      </w:tr>
    </w:tbl>
    <w:p w14:paraId="005AF273" w14:textId="77777777" w:rsidR="00DA4685" w:rsidRDefault="00DA4685" w:rsidP="00DA4685">
      <w:pPr>
        <w:widowControl/>
        <w:spacing w:before="140" w:after="0" w:line="276" w:lineRule="auto"/>
        <w:rPr>
          <w:rFonts w:ascii="Times New Roman" w:eastAsia="Times New Roman" w:hAnsi="Times New Roman" w:cs="Times New Roman"/>
          <w:kern w:val="0"/>
          <w:sz w:val="16"/>
          <w:szCs w:val="22"/>
          <w:lang w:eastAsia="en-US"/>
          <w14:ligatures w14:val="none"/>
        </w:rPr>
      </w:pPr>
      <w:r w:rsidRPr="00B0276E">
        <w:rPr>
          <w:rFonts w:ascii="Times New Roman" w:eastAsia="Times New Roman" w:hAnsi="Times New Roman" w:cs="Times New Roman"/>
          <w:kern w:val="0"/>
          <w:sz w:val="16"/>
          <w:szCs w:val="22"/>
          <w:lang w:eastAsia="en-US"/>
          <w14:ligatures w14:val="none"/>
        </w:rPr>
        <w:t>Note: β coefficients represent the difference in BMD (g/cm²) associated with a 1 mg/dL increase in serum total bilirubin. Cycle-specific estimates were obtained from fully adjusted survey-weighted linear regression models including age, sex, race/ethnicity, education, poverty-income ratio, body mass index, smoking status, alcohol consumption, physical activity, diabetes, hypertension, serum vitamin D, calcium, phosphorus, and estimated glomerular filtration rate. Survey cycle was not included as a covariate within cycle-specific models. P for interaction was obtained from the bilirubin × survey-cycle interaction term in the pooled fully adjusted survey-weighted model. Single-cycle P values are not reported because the cycle-specific survey designs had limited design degrees of freedom; 95% confidence intervals are presented for precision. BMD, bone mineral density; CI, confidence interval; NHANES, National Health and Nutrition Examination Survey.</w:t>
      </w:r>
    </w:p>
    <w:p w14:paraId="0036BE24" w14:textId="77777777" w:rsidR="00D40C4B" w:rsidRDefault="00D40C4B" w:rsidP="00DA4685">
      <w:pPr>
        <w:widowControl/>
        <w:spacing w:before="140" w:after="0" w:line="276" w:lineRule="auto"/>
        <w:rPr>
          <w:rFonts w:ascii="Times New Roman" w:eastAsia="Times New Roman" w:hAnsi="Times New Roman" w:cs="Times New Roman"/>
          <w:kern w:val="0"/>
          <w:sz w:val="16"/>
          <w:szCs w:val="22"/>
          <w:lang w:eastAsia="en-US"/>
          <w14:ligatures w14:val="none"/>
        </w:rPr>
      </w:pPr>
    </w:p>
    <w:p w14:paraId="088C6D90" w14:textId="77777777" w:rsidR="00D40C4B" w:rsidRDefault="00D40C4B" w:rsidP="00D40C4B">
      <w:pPr>
        <w:jc w:val="both"/>
        <w:rPr>
          <w:rFonts w:ascii="Times New Roman" w:hAnsi="Times New Roman" w:cs="Times New Roman"/>
          <w:b/>
          <w:bCs/>
          <w:sz w:val="24"/>
          <w:szCs w:val="28"/>
        </w:rPr>
      </w:pPr>
    </w:p>
    <w:p w14:paraId="448CE3EA" w14:textId="77777777" w:rsidR="00D40C4B" w:rsidRDefault="00D40C4B" w:rsidP="00D40C4B">
      <w:pPr>
        <w:jc w:val="both"/>
        <w:rPr>
          <w:rFonts w:ascii="Times New Roman" w:hAnsi="Times New Roman" w:cs="Times New Roman"/>
          <w:b/>
          <w:bCs/>
          <w:sz w:val="24"/>
          <w:szCs w:val="28"/>
        </w:rPr>
      </w:pPr>
    </w:p>
    <w:p w14:paraId="4C0ACD8E" w14:textId="77777777" w:rsidR="00D40C4B" w:rsidRDefault="00D40C4B" w:rsidP="00D40C4B">
      <w:pPr>
        <w:jc w:val="both"/>
        <w:rPr>
          <w:rFonts w:ascii="Times New Roman" w:hAnsi="Times New Roman" w:cs="Times New Roman"/>
          <w:b/>
          <w:bCs/>
          <w:sz w:val="24"/>
          <w:szCs w:val="28"/>
        </w:rPr>
      </w:pPr>
    </w:p>
    <w:p w14:paraId="2DC76EDB" w14:textId="6C10654B" w:rsidR="00D40C4B" w:rsidRPr="00910E85" w:rsidRDefault="00D40C4B" w:rsidP="00D40C4B">
      <w:pPr>
        <w:jc w:val="both"/>
        <w:rPr>
          <w:rFonts w:ascii="Times New Roman" w:hAnsi="Times New Roman" w:cs="Times New Roman"/>
          <w:b/>
          <w:bCs/>
          <w:sz w:val="24"/>
          <w:szCs w:val="28"/>
        </w:rPr>
      </w:pPr>
      <w:r w:rsidRPr="00910E85">
        <w:rPr>
          <w:rFonts w:ascii="Times New Roman" w:hAnsi="Times New Roman" w:cs="Times New Roman" w:hint="eastAsia"/>
          <w:b/>
          <w:bCs/>
          <w:sz w:val="24"/>
          <w:szCs w:val="28"/>
        </w:rPr>
        <w:lastRenderedPageBreak/>
        <w:t>Supplementary Figure S1. Sensitivity analyses of the nonlinear associations between serum total bilirubin and femoral BMD.</w:t>
      </w:r>
    </w:p>
    <w:p w14:paraId="56F4A465" w14:textId="77777777" w:rsidR="00D40C4B" w:rsidRPr="00910E85" w:rsidRDefault="00D40C4B" w:rsidP="00D40C4B">
      <w:pPr>
        <w:jc w:val="both"/>
        <w:rPr>
          <w:rFonts w:ascii="Times New Roman" w:hAnsi="Times New Roman" w:cs="Times New Roman"/>
          <w:sz w:val="24"/>
          <w:szCs w:val="28"/>
        </w:rPr>
      </w:pPr>
      <w:r w:rsidRPr="00910E85">
        <w:rPr>
          <w:rFonts w:ascii="Times New Roman" w:hAnsi="Times New Roman" w:cs="Times New Roman" w:hint="eastAsia"/>
          <w:sz w:val="24"/>
          <w:szCs w:val="28"/>
        </w:rPr>
        <w:t>RCS analyses are shown for the primary sample (A, B), after excluding bilirubin &gt;1.7 mg/dL (C, D), after excluding ALT or AST &gt;40 U/L or missing values (E, F), and after both exclusions (G, H). Panels A, C, E, and G show femoral neck BMD; panels B, D, F, and H show total femur BMD.</w:t>
      </w:r>
    </w:p>
    <w:p w14:paraId="74CE6A0D" w14:textId="77777777" w:rsidR="00D40C4B" w:rsidRPr="00F56BF1" w:rsidRDefault="00D40C4B" w:rsidP="00DA4685">
      <w:pPr>
        <w:widowControl/>
        <w:spacing w:before="140" w:after="0" w:line="276" w:lineRule="auto"/>
        <w:rPr>
          <w:rFonts w:ascii="Times New Roman" w:hAnsi="Times New Roman" w:cs="Times New Roman"/>
          <w:kern w:val="0"/>
          <w:szCs w:val="22"/>
          <w14:ligatures w14:val="none"/>
        </w:rPr>
      </w:pPr>
    </w:p>
    <w:sectPr w:rsidR="00D40C4B" w:rsidRPr="00F56B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685"/>
    <w:rsid w:val="00264C10"/>
    <w:rsid w:val="00470242"/>
    <w:rsid w:val="00726E03"/>
    <w:rsid w:val="00934BC8"/>
    <w:rsid w:val="009542D6"/>
    <w:rsid w:val="00B663B8"/>
    <w:rsid w:val="00C8679A"/>
    <w:rsid w:val="00D40C4B"/>
    <w:rsid w:val="00DA4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945E9"/>
  <w15:chartTrackingRefBased/>
  <w15:docId w15:val="{30F42B18-D8B9-4E4C-BFED-A983FDA8E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4685"/>
    <w:pPr>
      <w:widowControl w:val="0"/>
    </w:pPr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4685"/>
    <w:pPr>
      <w:keepNext/>
      <w:keepLines/>
      <w:widowControl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4685"/>
    <w:pPr>
      <w:keepNext/>
      <w:keepLines/>
      <w:widowControl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4685"/>
    <w:pPr>
      <w:keepNext/>
      <w:keepLines/>
      <w:widowControl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4685"/>
    <w:pPr>
      <w:keepNext/>
      <w:keepLines/>
      <w:widowControl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4685"/>
    <w:pPr>
      <w:keepNext/>
      <w:keepLines/>
      <w:widowControl/>
      <w:spacing w:before="80" w:after="40"/>
      <w:outlineLvl w:val="4"/>
    </w:pPr>
    <w:rPr>
      <w:rFonts w:eastAsiaTheme="majorEastAsia" w:cstheme="majorBidi"/>
      <w:color w:val="0F4761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4685"/>
    <w:pPr>
      <w:keepNext/>
      <w:keepLines/>
      <w:widowControl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4685"/>
    <w:pPr>
      <w:keepNext/>
      <w:keepLines/>
      <w:widowControl/>
      <w:spacing w:before="40" w:after="0"/>
      <w:outlineLvl w:val="6"/>
    </w:pPr>
    <w:rPr>
      <w:rFonts w:eastAsiaTheme="majorEastAsia" w:cstheme="majorBidi"/>
      <w:color w:val="595959" w:themeColor="text1" w:themeTint="A6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4685"/>
    <w:pPr>
      <w:keepNext/>
      <w:keepLines/>
      <w:widowControl/>
      <w:spacing w:after="0"/>
      <w:outlineLvl w:val="7"/>
    </w:pPr>
    <w:rPr>
      <w:rFonts w:eastAsiaTheme="majorEastAsia" w:cstheme="majorBidi"/>
      <w:i/>
      <w:iCs/>
      <w:color w:val="272727" w:themeColor="text1" w:themeTint="D8"/>
      <w:sz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4685"/>
    <w:pPr>
      <w:keepNext/>
      <w:keepLines/>
      <w:widowControl/>
      <w:spacing w:after="0"/>
      <w:outlineLvl w:val="8"/>
    </w:pPr>
    <w:rPr>
      <w:rFonts w:eastAsiaTheme="majorEastAsia" w:cstheme="majorBidi"/>
      <w:color w:val="272727" w:themeColor="text1" w:themeTint="D8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46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46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46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46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46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46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46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46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46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4685"/>
    <w:pPr>
      <w:widowControl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46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4685"/>
    <w:pPr>
      <w:widowControl/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46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4685"/>
    <w:pPr>
      <w:widowControl/>
      <w:spacing w:before="160"/>
      <w:jc w:val="center"/>
    </w:pPr>
    <w:rPr>
      <w:i/>
      <w:iCs/>
      <w:color w:val="404040" w:themeColor="text1" w:themeTint="BF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DA46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4685"/>
    <w:pPr>
      <w:widowControl/>
      <w:ind w:left="720"/>
      <w:contextualSpacing/>
    </w:pPr>
    <w:rPr>
      <w:sz w:val="24"/>
    </w:rPr>
  </w:style>
  <w:style w:type="character" w:styleId="IntenseEmphasis">
    <w:name w:val="Intense Emphasis"/>
    <w:basedOn w:val="DefaultParagraphFont"/>
    <w:uiPriority w:val="21"/>
    <w:qFormat/>
    <w:rsid w:val="00DA46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4685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46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468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1034</Words>
  <Characters>5900</Characters>
  <Application>Microsoft Office Word</Application>
  <DocSecurity>0</DocSecurity>
  <Lines>49</Lines>
  <Paragraphs>13</Paragraphs>
  <ScaleCrop>false</ScaleCrop>
  <Company/>
  <LinksUpToDate>false</LinksUpToDate>
  <CharactersWithSpaces>6921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Pawar</dc:creator>
  <cp:keywords/>
  <dc:description/>
  <cp:lastModifiedBy>Sachin Pawar</cp:lastModifiedBy>
  <cp:revision>2</cp:revision>
  <dcterms:created xsi:type="dcterms:W3CDTF">2026-10-01T15:31:00Z</dcterms:created>
  <dcterms:modified xsi:type="dcterms:W3CDTF">2026-10-01T15:47:00Z</dcterms:modified>
</cp:coreProperties>
</file>