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267F" w14:textId="77777777" w:rsidR="00DC27A5" w:rsidRDefault="00DC27A5" w:rsidP="00DC27A5">
      <w:pPr>
        <w:spacing w:line="480" w:lineRule="auto"/>
      </w:pPr>
    </w:p>
    <w:p w14:paraId="5947CEC5" w14:textId="77777777" w:rsidR="00DC27A5" w:rsidRDefault="00DC27A5" w:rsidP="00DC27A5">
      <w:pPr>
        <w:spacing w:line="480" w:lineRule="auto"/>
      </w:pPr>
      <w:r>
        <w:rPr>
          <w:b/>
          <w:sz w:val="24"/>
        </w:rPr>
        <w:t>Supplementary material</w:t>
      </w:r>
    </w:p>
    <w:p w14:paraId="32D44657" w14:textId="77777777" w:rsidR="00DC27A5" w:rsidRDefault="00DC27A5" w:rsidP="00DC27A5">
      <w:pPr>
        <w:spacing w:line="480" w:lineRule="auto"/>
      </w:pPr>
      <w:r>
        <w:rPr>
          <w:b/>
        </w:rPr>
        <w:t>Supplementary Table S1. Pattern matrix from principal axis factoring with oblimin rotation for the 19-item ECST perception instrument.</w:t>
      </w:r>
    </w:p>
    <w:p w14:paraId="149B4B3A" w14:textId="77777777" w:rsidR="00DC27A5" w:rsidRDefault="00DC27A5" w:rsidP="00DC27A5">
      <w:pPr>
        <w:spacing w:line="480" w:lineRule="auto"/>
      </w:pPr>
      <w:r>
        <w:t>Loadings are reported after oblimin rotation. Factor signs are arbitrary; interpretation is based on magnitude and item clustering.</w:t>
      </w:r>
    </w:p>
    <w:p w14:paraId="24A1BED2" w14:textId="77777777" w:rsidR="00DC27A5" w:rsidRDefault="00DC27A5" w:rsidP="00DC27A5">
      <w:pPr>
        <w:spacing w:line="480" w:lineRule="auto"/>
        <w:jc w:val="center"/>
      </w:pPr>
      <w:r>
        <w:rPr>
          <w:b/>
        </w:rPr>
        <w:t>Supplementary Figure S1. Scree plot for the 19-item ECST perception instrument.</w:t>
      </w:r>
      <w:r>
        <w:br/>
      </w:r>
      <w:r>
        <w:rPr>
          <w:noProof/>
        </w:rPr>
        <w:drawing>
          <wp:inline distT="0" distB="0" distL="0" distR="0" wp14:anchorId="4CE6EE38" wp14:editId="524DB23C">
            <wp:extent cx="5029200" cy="3352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_plot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C27A5" w14:paraId="554D4241" w14:textId="77777777" w:rsidTr="00734C9D">
        <w:tc>
          <w:tcPr>
            <w:tcW w:w="2880" w:type="dxa"/>
          </w:tcPr>
          <w:p w14:paraId="6C225474" w14:textId="77777777" w:rsidR="00DC27A5" w:rsidRDefault="00DC27A5" w:rsidP="00734C9D">
            <w:pPr>
              <w:spacing w:line="480" w:lineRule="auto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2880" w:type="dxa"/>
          </w:tcPr>
          <w:p w14:paraId="7C0EE1FE" w14:textId="77777777" w:rsidR="00DC27A5" w:rsidRDefault="00DC27A5" w:rsidP="00734C9D">
            <w:pPr>
              <w:spacing w:line="480" w:lineRule="auto"/>
            </w:pPr>
            <w:r>
              <w:rPr>
                <w:b/>
                <w:sz w:val="17"/>
              </w:rPr>
              <w:t>Factor 1</w:t>
            </w:r>
          </w:p>
        </w:tc>
        <w:tc>
          <w:tcPr>
            <w:tcW w:w="2880" w:type="dxa"/>
          </w:tcPr>
          <w:p w14:paraId="6200D737" w14:textId="77777777" w:rsidR="00DC27A5" w:rsidRDefault="00DC27A5" w:rsidP="00734C9D">
            <w:pPr>
              <w:spacing w:line="480" w:lineRule="auto"/>
            </w:pPr>
            <w:r>
              <w:rPr>
                <w:b/>
                <w:sz w:val="17"/>
              </w:rPr>
              <w:t>Factor 2</w:t>
            </w:r>
          </w:p>
        </w:tc>
      </w:tr>
      <w:tr w:rsidR="00DC27A5" w14:paraId="1C7A9829" w14:textId="77777777" w:rsidTr="00734C9D">
        <w:tc>
          <w:tcPr>
            <w:tcW w:w="2880" w:type="dxa"/>
          </w:tcPr>
          <w:p w14:paraId="0FF39953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enhances intellectual curiosity</w:t>
            </w:r>
          </w:p>
        </w:tc>
        <w:tc>
          <w:tcPr>
            <w:tcW w:w="2880" w:type="dxa"/>
          </w:tcPr>
          <w:p w14:paraId="0F4DB33D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0.829</w:t>
            </w:r>
          </w:p>
        </w:tc>
        <w:tc>
          <w:tcPr>
            <w:tcW w:w="2880" w:type="dxa"/>
          </w:tcPr>
          <w:p w14:paraId="32E1D379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0.008</w:t>
            </w:r>
          </w:p>
        </w:tc>
      </w:tr>
      <w:tr w:rsidR="00DC27A5" w14:paraId="6A3BD4D8" w14:textId="77777777" w:rsidTr="00734C9D">
        <w:tc>
          <w:tcPr>
            <w:tcW w:w="2880" w:type="dxa"/>
          </w:tcPr>
          <w:p w14:paraId="262C1026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improved my confidence in taking medical history</w:t>
            </w:r>
          </w:p>
        </w:tc>
        <w:tc>
          <w:tcPr>
            <w:tcW w:w="2880" w:type="dxa"/>
          </w:tcPr>
          <w:p w14:paraId="03743E93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0.805</w:t>
            </w:r>
          </w:p>
        </w:tc>
        <w:tc>
          <w:tcPr>
            <w:tcW w:w="2880" w:type="dxa"/>
          </w:tcPr>
          <w:p w14:paraId="1D914CCB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-0.080</w:t>
            </w:r>
          </w:p>
        </w:tc>
      </w:tr>
      <w:tr w:rsidR="00DC27A5" w14:paraId="19EBCF95" w14:textId="77777777" w:rsidTr="00734C9D">
        <w:tc>
          <w:tcPr>
            <w:tcW w:w="2880" w:type="dxa"/>
          </w:tcPr>
          <w:p w14:paraId="14615F27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improved my confidence in physical examination skills</w:t>
            </w:r>
          </w:p>
        </w:tc>
        <w:tc>
          <w:tcPr>
            <w:tcW w:w="2880" w:type="dxa"/>
          </w:tcPr>
          <w:p w14:paraId="768C183B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0.814</w:t>
            </w:r>
          </w:p>
        </w:tc>
        <w:tc>
          <w:tcPr>
            <w:tcW w:w="2880" w:type="dxa"/>
          </w:tcPr>
          <w:p w14:paraId="778A910E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-0.112</w:t>
            </w:r>
          </w:p>
        </w:tc>
      </w:tr>
      <w:tr w:rsidR="00DC27A5" w14:paraId="3E0D9912" w14:textId="77777777" w:rsidTr="00734C9D">
        <w:tc>
          <w:tcPr>
            <w:tcW w:w="2880" w:type="dxa"/>
          </w:tcPr>
          <w:p w14:paraId="06874699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lastRenderedPageBreak/>
              <w:t>ECST improved my communication with patients</w:t>
            </w:r>
          </w:p>
        </w:tc>
        <w:tc>
          <w:tcPr>
            <w:tcW w:w="2880" w:type="dxa"/>
          </w:tcPr>
          <w:p w14:paraId="0EAC094B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0.819</w:t>
            </w:r>
          </w:p>
        </w:tc>
        <w:tc>
          <w:tcPr>
            <w:tcW w:w="2880" w:type="dxa"/>
          </w:tcPr>
          <w:p w14:paraId="78ED2E13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-0.069</w:t>
            </w:r>
          </w:p>
        </w:tc>
      </w:tr>
      <w:tr w:rsidR="00DC27A5" w14:paraId="2869E4D2" w14:textId="77777777" w:rsidTr="00734C9D">
        <w:tc>
          <w:tcPr>
            <w:tcW w:w="2880" w:type="dxa"/>
          </w:tcPr>
          <w:p w14:paraId="2AB61F48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helps in better retaining of the subject studied</w:t>
            </w:r>
          </w:p>
        </w:tc>
        <w:tc>
          <w:tcPr>
            <w:tcW w:w="2880" w:type="dxa"/>
          </w:tcPr>
          <w:p w14:paraId="27DADB88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0.753</w:t>
            </w:r>
          </w:p>
        </w:tc>
        <w:tc>
          <w:tcPr>
            <w:tcW w:w="2880" w:type="dxa"/>
          </w:tcPr>
          <w:p w14:paraId="1224CA19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-0.063</w:t>
            </w:r>
          </w:p>
        </w:tc>
      </w:tr>
      <w:tr w:rsidR="00DC27A5" w14:paraId="12F6FB05" w14:textId="77777777" w:rsidTr="00734C9D">
        <w:tc>
          <w:tcPr>
            <w:tcW w:w="2880" w:type="dxa"/>
          </w:tcPr>
          <w:p w14:paraId="017C0790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improves academic performance</w:t>
            </w:r>
          </w:p>
        </w:tc>
        <w:tc>
          <w:tcPr>
            <w:tcW w:w="2880" w:type="dxa"/>
          </w:tcPr>
          <w:p w14:paraId="0E3AC66E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0.801</w:t>
            </w:r>
          </w:p>
        </w:tc>
        <w:tc>
          <w:tcPr>
            <w:tcW w:w="2880" w:type="dxa"/>
          </w:tcPr>
          <w:p w14:paraId="7FDB1664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-0.029</w:t>
            </w:r>
          </w:p>
        </w:tc>
      </w:tr>
      <w:tr w:rsidR="00DC27A5" w14:paraId="3C7F2FCE" w14:textId="77777777" w:rsidTr="00734C9D">
        <w:tc>
          <w:tcPr>
            <w:tcW w:w="2880" w:type="dxa"/>
          </w:tcPr>
          <w:p w14:paraId="2808B447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reduces the amount of time needed for studying</w:t>
            </w:r>
          </w:p>
        </w:tc>
        <w:tc>
          <w:tcPr>
            <w:tcW w:w="2880" w:type="dxa"/>
          </w:tcPr>
          <w:p w14:paraId="70F8C9E1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0.559</w:t>
            </w:r>
          </w:p>
        </w:tc>
        <w:tc>
          <w:tcPr>
            <w:tcW w:w="2880" w:type="dxa"/>
          </w:tcPr>
          <w:p w14:paraId="13659E86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0.084</w:t>
            </w:r>
          </w:p>
        </w:tc>
      </w:tr>
      <w:tr w:rsidR="00DC27A5" w14:paraId="5A90776B" w14:textId="77777777" w:rsidTr="00734C9D">
        <w:tc>
          <w:tcPr>
            <w:tcW w:w="2880" w:type="dxa"/>
          </w:tcPr>
          <w:p w14:paraId="7659C35B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helps to have better patient care</w:t>
            </w:r>
          </w:p>
        </w:tc>
        <w:tc>
          <w:tcPr>
            <w:tcW w:w="2880" w:type="dxa"/>
          </w:tcPr>
          <w:p w14:paraId="6CA86BDF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0.829</w:t>
            </w:r>
          </w:p>
        </w:tc>
        <w:tc>
          <w:tcPr>
            <w:tcW w:w="2880" w:type="dxa"/>
          </w:tcPr>
          <w:p w14:paraId="143F46EC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0.023</w:t>
            </w:r>
          </w:p>
        </w:tc>
      </w:tr>
      <w:tr w:rsidR="00DC27A5" w14:paraId="13E64548" w14:textId="77777777" w:rsidTr="00734C9D">
        <w:tc>
          <w:tcPr>
            <w:tcW w:w="2880" w:type="dxa"/>
          </w:tcPr>
          <w:p w14:paraId="734219BC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should be reinforced early on in medical education</w:t>
            </w:r>
          </w:p>
        </w:tc>
        <w:tc>
          <w:tcPr>
            <w:tcW w:w="2880" w:type="dxa"/>
          </w:tcPr>
          <w:p w14:paraId="49E247A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0.688</w:t>
            </w:r>
          </w:p>
        </w:tc>
        <w:tc>
          <w:tcPr>
            <w:tcW w:w="2880" w:type="dxa"/>
          </w:tcPr>
          <w:p w14:paraId="08E352A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0.146</w:t>
            </w:r>
          </w:p>
        </w:tc>
      </w:tr>
      <w:tr w:rsidR="00DC27A5" w14:paraId="74AF3D51" w14:textId="77777777" w:rsidTr="00734C9D">
        <w:tc>
          <w:tcPr>
            <w:tcW w:w="2880" w:type="dxa"/>
          </w:tcPr>
          <w:p w14:paraId="03FC9D9F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helped me perform better in OSCEs</w:t>
            </w:r>
          </w:p>
        </w:tc>
        <w:tc>
          <w:tcPr>
            <w:tcW w:w="2880" w:type="dxa"/>
          </w:tcPr>
          <w:p w14:paraId="0D3794A9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0.831</w:t>
            </w:r>
          </w:p>
        </w:tc>
        <w:tc>
          <w:tcPr>
            <w:tcW w:w="2880" w:type="dxa"/>
          </w:tcPr>
          <w:p w14:paraId="284EDE34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0.095</w:t>
            </w:r>
          </w:p>
        </w:tc>
      </w:tr>
      <w:tr w:rsidR="00DC27A5" w14:paraId="73317835" w14:textId="77777777" w:rsidTr="00734C9D">
        <w:tc>
          <w:tcPr>
            <w:tcW w:w="2880" w:type="dxa"/>
          </w:tcPr>
          <w:p w14:paraId="01D030C2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will help me in lifelong learning of the topics</w:t>
            </w:r>
          </w:p>
        </w:tc>
        <w:tc>
          <w:tcPr>
            <w:tcW w:w="2880" w:type="dxa"/>
          </w:tcPr>
          <w:p w14:paraId="2AEB3E59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0.778</w:t>
            </w:r>
          </w:p>
        </w:tc>
        <w:tc>
          <w:tcPr>
            <w:tcW w:w="2880" w:type="dxa"/>
          </w:tcPr>
          <w:p w14:paraId="1DC394D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0.041</w:t>
            </w:r>
          </w:p>
        </w:tc>
      </w:tr>
      <w:tr w:rsidR="00DC27A5" w14:paraId="2AA24E8C" w14:textId="77777777" w:rsidTr="00734C9D">
        <w:tc>
          <w:tcPr>
            <w:tcW w:w="2880" w:type="dxa"/>
          </w:tcPr>
          <w:p w14:paraId="4BDD785F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provides opportunities to discuss and share knowledge</w:t>
            </w:r>
          </w:p>
        </w:tc>
        <w:tc>
          <w:tcPr>
            <w:tcW w:w="2880" w:type="dxa"/>
          </w:tcPr>
          <w:p w14:paraId="0A5FBCBE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0.788</w:t>
            </w:r>
          </w:p>
        </w:tc>
        <w:tc>
          <w:tcPr>
            <w:tcW w:w="2880" w:type="dxa"/>
          </w:tcPr>
          <w:p w14:paraId="15D86B8A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-0.011</w:t>
            </w:r>
          </w:p>
        </w:tc>
      </w:tr>
      <w:tr w:rsidR="00DC27A5" w14:paraId="09264CD8" w14:textId="77777777" w:rsidTr="00734C9D">
        <w:tc>
          <w:tcPr>
            <w:tcW w:w="2880" w:type="dxa"/>
          </w:tcPr>
          <w:p w14:paraId="2FAC1A4A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provides familiarity with clinical students’ roles and responsibilities</w:t>
            </w:r>
          </w:p>
        </w:tc>
        <w:tc>
          <w:tcPr>
            <w:tcW w:w="2880" w:type="dxa"/>
          </w:tcPr>
          <w:p w14:paraId="7879630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0.801</w:t>
            </w:r>
          </w:p>
        </w:tc>
        <w:tc>
          <w:tcPr>
            <w:tcW w:w="2880" w:type="dxa"/>
          </w:tcPr>
          <w:p w14:paraId="63D8A45C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-0.045</w:t>
            </w:r>
          </w:p>
        </w:tc>
      </w:tr>
      <w:tr w:rsidR="00DC27A5" w14:paraId="3F95ABAB" w14:textId="77777777" w:rsidTr="00734C9D">
        <w:tc>
          <w:tcPr>
            <w:tcW w:w="2880" w:type="dxa"/>
          </w:tcPr>
          <w:p w14:paraId="1D5EB1C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method fluctuates depending on the instructors’ delivery</w:t>
            </w:r>
          </w:p>
        </w:tc>
        <w:tc>
          <w:tcPr>
            <w:tcW w:w="2880" w:type="dxa"/>
          </w:tcPr>
          <w:p w14:paraId="54D687FD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0.323</w:t>
            </w:r>
          </w:p>
        </w:tc>
        <w:tc>
          <w:tcPr>
            <w:tcW w:w="2880" w:type="dxa"/>
          </w:tcPr>
          <w:p w14:paraId="452BE24E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0.174</w:t>
            </w:r>
          </w:p>
        </w:tc>
      </w:tr>
      <w:tr w:rsidR="00DC27A5" w14:paraId="29847335" w14:textId="77777777" w:rsidTr="00734C9D">
        <w:tc>
          <w:tcPr>
            <w:tcW w:w="2880" w:type="dxa"/>
          </w:tcPr>
          <w:p w14:paraId="6BE79716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ECST should have allotted more time for each topic</w:t>
            </w:r>
          </w:p>
        </w:tc>
        <w:tc>
          <w:tcPr>
            <w:tcW w:w="2880" w:type="dxa"/>
          </w:tcPr>
          <w:p w14:paraId="2E9C0A46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0.536</w:t>
            </w:r>
          </w:p>
        </w:tc>
        <w:tc>
          <w:tcPr>
            <w:tcW w:w="2880" w:type="dxa"/>
          </w:tcPr>
          <w:p w14:paraId="3342ECD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0.293</w:t>
            </w:r>
          </w:p>
        </w:tc>
      </w:tr>
      <w:tr w:rsidR="00DC27A5" w14:paraId="0102036B" w14:textId="77777777" w:rsidTr="00734C9D">
        <w:tc>
          <w:tcPr>
            <w:tcW w:w="2880" w:type="dxa"/>
          </w:tcPr>
          <w:p w14:paraId="59448B33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I had limited access to real patients during ECST</w:t>
            </w:r>
          </w:p>
        </w:tc>
        <w:tc>
          <w:tcPr>
            <w:tcW w:w="2880" w:type="dxa"/>
          </w:tcPr>
          <w:p w14:paraId="359D004A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0.102</w:t>
            </w:r>
          </w:p>
        </w:tc>
        <w:tc>
          <w:tcPr>
            <w:tcW w:w="2880" w:type="dxa"/>
          </w:tcPr>
          <w:p w14:paraId="6320EBC6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0.568</w:t>
            </w:r>
          </w:p>
        </w:tc>
      </w:tr>
      <w:tr w:rsidR="00DC27A5" w14:paraId="41BB38AA" w14:textId="77777777" w:rsidTr="00734C9D">
        <w:tc>
          <w:tcPr>
            <w:tcW w:w="2880" w:type="dxa"/>
          </w:tcPr>
          <w:p w14:paraId="4549D658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lastRenderedPageBreak/>
              <w:t>I felt stressed or uncomfortable in clinical settings</w:t>
            </w:r>
          </w:p>
        </w:tc>
        <w:tc>
          <w:tcPr>
            <w:tcW w:w="2880" w:type="dxa"/>
          </w:tcPr>
          <w:p w14:paraId="3CB0C9D5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-0.046</w:t>
            </w:r>
          </w:p>
        </w:tc>
        <w:tc>
          <w:tcPr>
            <w:tcW w:w="2880" w:type="dxa"/>
          </w:tcPr>
          <w:p w14:paraId="653BC9D7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0.545</w:t>
            </w:r>
          </w:p>
        </w:tc>
      </w:tr>
      <w:tr w:rsidR="00DC27A5" w14:paraId="3E47FC51" w14:textId="77777777" w:rsidTr="00734C9D">
        <w:tc>
          <w:tcPr>
            <w:tcW w:w="2880" w:type="dxa"/>
          </w:tcPr>
          <w:p w14:paraId="46799964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Supervisors were not available/engaged during ECST</w:t>
            </w:r>
          </w:p>
        </w:tc>
        <w:tc>
          <w:tcPr>
            <w:tcW w:w="2880" w:type="dxa"/>
          </w:tcPr>
          <w:p w14:paraId="41FE5DAE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-0.019</w:t>
            </w:r>
          </w:p>
        </w:tc>
        <w:tc>
          <w:tcPr>
            <w:tcW w:w="2880" w:type="dxa"/>
          </w:tcPr>
          <w:p w14:paraId="565CB992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0.672</w:t>
            </w:r>
          </w:p>
        </w:tc>
      </w:tr>
      <w:tr w:rsidR="00DC27A5" w14:paraId="3B7E53A5" w14:textId="77777777" w:rsidTr="00734C9D">
        <w:tc>
          <w:tcPr>
            <w:tcW w:w="2880" w:type="dxa"/>
          </w:tcPr>
          <w:p w14:paraId="6AA786F1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The time and scheduling was inconvenient for ECST</w:t>
            </w:r>
          </w:p>
        </w:tc>
        <w:tc>
          <w:tcPr>
            <w:tcW w:w="2880" w:type="dxa"/>
          </w:tcPr>
          <w:p w14:paraId="37F0AB63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-0.099</w:t>
            </w:r>
          </w:p>
        </w:tc>
        <w:tc>
          <w:tcPr>
            <w:tcW w:w="2880" w:type="dxa"/>
          </w:tcPr>
          <w:p w14:paraId="26EBB4A8" w14:textId="77777777" w:rsidR="00DC27A5" w:rsidRDefault="00DC27A5" w:rsidP="00734C9D">
            <w:pPr>
              <w:spacing w:line="480" w:lineRule="auto"/>
            </w:pPr>
            <w:r>
              <w:rPr>
                <w:sz w:val="17"/>
              </w:rPr>
              <w:t>0.652</w:t>
            </w:r>
          </w:p>
        </w:tc>
      </w:tr>
    </w:tbl>
    <w:p w14:paraId="785BA6C5" w14:textId="77777777" w:rsidR="00DC27A5" w:rsidRDefault="00DC27A5" w:rsidP="00DC27A5">
      <w:pPr>
        <w:spacing w:line="480" w:lineRule="auto"/>
      </w:pPr>
    </w:p>
    <w:p w14:paraId="6F19DEDB" w14:textId="77777777" w:rsidR="00DC27A5" w:rsidRDefault="00DC27A5" w:rsidP="00DC27A5">
      <w:pPr>
        <w:spacing w:line="480" w:lineRule="auto"/>
      </w:pPr>
    </w:p>
    <w:p w14:paraId="4E876B2C" w14:textId="77777777" w:rsidR="00DC27A5" w:rsidRDefault="00DC27A5" w:rsidP="00DC27A5">
      <w:pPr>
        <w:spacing w:line="480" w:lineRule="auto"/>
      </w:pPr>
    </w:p>
    <w:p w14:paraId="3C275B50" w14:textId="77777777" w:rsidR="00DC27A5" w:rsidRDefault="00DC27A5" w:rsidP="00DC27A5">
      <w:pPr>
        <w:spacing w:line="480" w:lineRule="auto"/>
      </w:pPr>
    </w:p>
    <w:p w14:paraId="2B541E75" w14:textId="62A4CA34" w:rsidR="00F553FF" w:rsidRDefault="00F553FF"/>
    <w:sectPr w:rsidR="00F553FF" w:rsidSect="00DC27A5">
      <w:pgSz w:w="12240" w:h="15840"/>
      <w:pgMar w:top="1152" w:right="1296" w:bottom="1152" w:left="1296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A5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C27A5"/>
    <w:rsid w:val="00DE06E6"/>
    <w:rsid w:val="00E97CD6"/>
    <w:rsid w:val="00EF49E3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B4E6"/>
  <w15:chartTrackingRefBased/>
  <w15:docId w15:val="{AE638DBD-DB1C-41AC-9FCB-9A97039D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7A5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7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7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7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7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7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7A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7A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7A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7A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7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7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2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7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2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7A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2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7A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27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7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7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C27A5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C2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1392</Characters>
  <Application>Microsoft Office Word</Application>
  <DocSecurity>0</DocSecurity>
  <Lines>11</Lines>
  <Paragraphs>3</Paragraphs>
  <ScaleCrop>false</ScaleCrop>
  <Company>Springer Nature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2026-09-17T04:14:00Z</dcterms:created>
  <dcterms:modified xsi:type="dcterms:W3CDTF">2026-09-17T04:14:00Z</dcterms:modified>
</cp:coreProperties>
</file>