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5E7" w:rsidRPr="008F0B3F" w:rsidRDefault="001F35E7" w:rsidP="001F35E7">
      <w:pPr>
        <w:spacing w:after="0" w:line="276" w:lineRule="auto"/>
        <w:ind w:right="-270"/>
        <w:jc w:val="center"/>
        <w:rPr>
          <w:rFonts w:ascii="Times New Roman" w:eastAsia="Arial" w:hAnsi="Times New Roman" w:cs="Times New Roman"/>
          <w:b/>
          <w:bCs/>
          <w:color w:val="000000"/>
          <w:sz w:val="36"/>
          <w:szCs w:val="24"/>
          <w:lang w:val="en-GB"/>
        </w:rPr>
      </w:pPr>
      <w:r w:rsidRPr="008F0B3F">
        <w:rPr>
          <w:rFonts w:ascii="Times New Roman" w:eastAsia="Times New Roman" w:hAnsi="Times New Roman" w:cs="Times New Roman"/>
          <w:b/>
          <w:bCs/>
          <w:color w:val="000000"/>
          <w:sz w:val="36"/>
          <w:szCs w:val="24"/>
          <w:lang w:val="en-GB"/>
        </w:rPr>
        <w:t>From Explainable Machine Learning to Physics-Guided Design Rules for Inorganic Phosphors</w:t>
      </w:r>
    </w:p>
    <w:p w:rsidR="001F35E7" w:rsidRPr="008F0B3F" w:rsidRDefault="001F35E7" w:rsidP="001F35E7">
      <w:pPr>
        <w:spacing w:after="0" w:line="276" w:lineRule="auto"/>
        <w:ind w:right="-27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val="en-GB"/>
        </w:rPr>
      </w:pP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Dilshod Nematov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a,b*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Makhmadzoir Kayumov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a*</w:t>
      </w:r>
      <w:r w:rsidR="0045448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*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Anushervon Ashurov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Amondulloi Burkhonzoda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</w:t>
      </w:r>
      <w:r w:rsidR="0045448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**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*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Sherali Murodzoda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Mekhrdod Kurboniyon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a,b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Ning Wen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c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>, Jia Li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d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</w:t>
      </w:r>
      <w:r w:rsidRPr="004647CC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Atthar Luqman Ivansyah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e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Peng Wang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b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Chong-Geng Ma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b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Nguyen Hai Chau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f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, Tomoyuki Yamamoto </w:t>
      </w: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g,h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a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S.U. Umarov Physical-Technical Institute of NAST, Dushanbe 734063, Tajikistan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b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School of Optoelectronic Engineering &amp; CQUPT-BUL Innovation Institute, Chongqing University of Posts and Telecommunications, Chongqing 400065, China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c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Shandong Provincial Key Laboratory of Green and Intelligent Building Materials, University of Jinan, Jinan 250022, China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  <w:vertAlign w:val="superscript"/>
        </w:rPr>
        <w:t>d</w:t>
      </w:r>
      <w:r w:rsidRPr="004647C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647CC">
        <w:rPr>
          <w:rFonts w:ascii="Times New Roman" w:eastAsia="Calibri" w:hAnsi="Times New Roman" w:cs="Times New Roman"/>
          <w:color w:val="000000" w:themeColor="text1"/>
          <w:sz w:val="18"/>
        </w:rPr>
        <w:t>College of Engineering Physics, Shenzhen Technology University, Shenzhen 518118, China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  <w:vertAlign w:val="superscript"/>
        </w:rPr>
        <w:t xml:space="preserve">e  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Inorganic and Physical Chemistry Research Group, Department of Chemistry, Faculty of Mathematics and Natural Sciences, Bandung Institute of Technology, Bandung, 40132, Indonesia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  <w:vertAlign w:val="superscript"/>
        </w:rPr>
        <w:t xml:space="preserve">f  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Faculty of Information Technology, VNU University of Engineering and Technology, Hanoi, 144, Vietnam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g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Kagami Memorial Research Institute for Materials Science and Technology, Waseda University, Tokyo, 169-0051, Japan</w:t>
      </w:r>
    </w:p>
    <w:p w:rsidR="004647CC" w:rsidRPr="004647CC" w:rsidRDefault="004647CC" w:rsidP="004647CC">
      <w:pPr>
        <w:spacing w:after="0"/>
        <w:ind w:right="-270"/>
        <w:jc w:val="both"/>
        <w:rPr>
          <w:rFonts w:ascii="Times New Roman" w:eastAsia="Calibri" w:hAnsi="Times New Roman" w:cs="Times New Roman"/>
          <w:color w:val="000000" w:themeColor="text1"/>
          <w:sz w:val="18"/>
          <w:szCs w:val="24"/>
        </w:rPr>
      </w:pPr>
      <w:r w:rsidRPr="004647CC">
        <w:rPr>
          <w:rFonts w:ascii="Times New Roman" w:eastAsia="Times New Roman" w:hAnsi="Times New Roman" w:cs="Times New Roman"/>
          <w:color w:val="000000" w:themeColor="text1"/>
          <w:szCs w:val="24"/>
          <w:vertAlign w:val="superscript"/>
        </w:rPr>
        <w:t>h</w:t>
      </w:r>
      <w:r w:rsidRPr="004647CC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Faculty of Science and Engineering, Waseda University, Tokyo, 169-8555, Japan</w:t>
      </w:r>
    </w:p>
    <w:p w:rsidR="00600044" w:rsidRPr="007C7CCF" w:rsidRDefault="00600044" w:rsidP="00600044">
      <w:pPr>
        <w:spacing w:after="0"/>
        <w:ind w:right="-270"/>
        <w:jc w:val="both"/>
        <w:rPr>
          <w:rFonts w:ascii="Times New Roman" w:hAnsi="Times New Roman" w:cs="Times New Roman"/>
        </w:rPr>
      </w:pPr>
      <w:r w:rsidRPr="00600044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  </w:t>
      </w:r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Corresponding author’s E-mail: </w:t>
      </w:r>
      <w:hyperlink r:id="rId6" w:history="1">
        <w:r w:rsidRPr="0057457E">
          <w:rPr>
            <w:rStyle w:val="Hyperlink"/>
            <w:rFonts w:ascii="Times New Roman" w:eastAsia="Times New Roman" w:hAnsi="Times New Roman" w:cs="Times New Roman"/>
            <w:sz w:val="18"/>
            <w:szCs w:val="18"/>
          </w:rPr>
          <w:t>*</w:t>
        </w:r>
        <w:r w:rsidRPr="0057457E">
          <w:rPr>
            <w:rStyle w:val="Hyperlink"/>
            <w:rFonts w:ascii="Times New Roman" w:hAnsi="Times New Roman" w:cs="Times New Roman"/>
            <w:sz w:val="18"/>
            <w:szCs w:val="18"/>
          </w:rPr>
          <w:t>dilnem@mail.ru</w:t>
        </w:r>
      </w:hyperlink>
      <w:r>
        <w:rPr>
          <w:rFonts w:ascii="Times New Roman" w:hAnsi="Times New Roman" w:cs="Times New Roman"/>
        </w:rPr>
        <w:t xml:space="preserve"> </w:t>
      </w:r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(D. Nematov); </w:t>
      </w:r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  <w:vertAlign w:val="superscript"/>
        </w:rPr>
        <w:t xml:space="preserve">** </w:t>
      </w:r>
      <w:hyperlink r:id="rId7" w:history="1">
        <w:r w:rsidRPr="001009AF">
          <w:rPr>
            <w:rStyle w:val="Hyperlink"/>
            <w:rFonts w:ascii="Times New Roman" w:eastAsia="Times New Roman" w:hAnsi="Times New Roman" w:cs="Times New Roman"/>
            <w:sz w:val="18"/>
            <w:szCs w:val="24"/>
          </w:rPr>
          <w:t>raufovi@list.ru</w:t>
        </w:r>
      </w:hyperlink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(M. Kayumov); </w:t>
      </w:r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  <w:vertAlign w:val="superscript"/>
        </w:rPr>
        <w:t>***</w:t>
      </w:r>
      <w:hyperlink r:id="rId8" w:history="1">
        <w:r w:rsidRPr="001009AF">
          <w:rPr>
            <w:rStyle w:val="Hyperlink"/>
            <w:rFonts w:ascii="Times New Roman" w:eastAsia="Times New Roman" w:hAnsi="Times New Roman" w:cs="Times New Roman"/>
            <w:sz w:val="18"/>
            <w:szCs w:val="24"/>
          </w:rPr>
          <w:t>amondullo.burkhonzoda@mail.ru</w:t>
        </w:r>
      </w:hyperlink>
      <w:r w:rsidRPr="001009AF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 (A. Burkhonzoda)</w:t>
      </w:r>
    </w:p>
    <w:p w:rsidR="001F35E7" w:rsidRPr="004647CC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</w:rPr>
      </w:pPr>
    </w:p>
    <w:p w:rsidR="001F35E7" w:rsidRPr="008F0B3F" w:rsidRDefault="001F35E7" w:rsidP="006A6FDD">
      <w:pPr>
        <w:spacing w:after="200" w:line="276" w:lineRule="auto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990115" w:rsidRPr="008F0B3F" w:rsidRDefault="00990115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990115" w:rsidRPr="008F0B3F" w:rsidRDefault="00990115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990115" w:rsidRDefault="00990115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5E0961" w:rsidRDefault="005E0961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5E0961" w:rsidRDefault="005E0961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5E0961" w:rsidRDefault="005E0961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5E0961" w:rsidRDefault="005E0961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5E0961" w:rsidRPr="008F0B3F" w:rsidRDefault="005E0961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03717B" w:rsidP="005E0961">
      <w:pPr>
        <w:spacing w:after="200" w:line="276" w:lineRule="auto"/>
        <w:ind w:right="-815" w:hanging="1620"/>
        <w:jc w:val="center"/>
        <w:rPr>
          <w:rFonts w:ascii="Times New Roman" w:eastAsia="Arial" w:hAnsi="Times New Roman" w:cs="Times New Roman"/>
          <w:color w:val="000000"/>
          <w:lang w:val="en-GB"/>
        </w:rPr>
      </w:pPr>
      <w:r w:rsidRPr="0003717B">
        <w:rPr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6641F847" wp14:editId="5F76014E">
            <wp:extent cx="7422418" cy="2270760"/>
            <wp:effectExtent l="0" t="0" r="762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43718" cy="227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Pr="008F0B3F" w:rsidRDefault="001F35E7" w:rsidP="0094135D">
      <w:pPr>
        <w:spacing w:after="200" w:line="276" w:lineRule="auto"/>
        <w:jc w:val="both"/>
        <w:rPr>
          <w:rFonts w:ascii="Times New Roman" w:eastAsia="Arial" w:hAnsi="Times New Roman" w:cs="Times New Roman"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color w:val="000000"/>
          <w:lang w:val="en-GB"/>
        </w:rPr>
        <w:t>Figure S1.</w:t>
      </w:r>
      <w:r w:rsidRPr="008F0B3F">
        <w:rPr>
          <w:rFonts w:ascii="Times New Roman" w:eastAsia="Arial" w:hAnsi="Times New Roman" w:cs="Times New Roman"/>
          <w:color w:val="000000"/>
          <w:lang w:val="en-GB"/>
        </w:rPr>
        <w:t xml:space="preserve"> Statistical characteristics of the curated phosphor database: (a) distribution of emission wavelengths, (b) distribution of dopant ions, (c) publication trend of the collected phosphor studies, and (d) distribution of dopant valency.</w:t>
      </w:r>
    </w:p>
    <w:p w:rsidR="001F35E7" w:rsidRPr="008F0B3F" w:rsidRDefault="001F35E7" w:rsidP="005E0961">
      <w:pPr>
        <w:spacing w:after="200" w:line="276" w:lineRule="auto"/>
        <w:ind w:hanging="1620"/>
        <w:jc w:val="center"/>
        <w:rPr>
          <w:rFonts w:ascii="Times New Roman" w:eastAsia="Arial" w:hAnsi="Times New Roman" w:cs="Times New Roman"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4667F12A" wp14:editId="1C9BA3F0">
            <wp:extent cx="7447067" cy="256032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87016" name="Picture 5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8532"/>
                    <a:stretch/>
                  </pic:blipFill>
                  <pic:spPr bwMode="auto">
                    <a:xfrm>
                      <a:off x="0" y="0"/>
                      <a:ext cx="7468241" cy="256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5E7" w:rsidRPr="008F0B3F" w:rsidRDefault="001F35E7" w:rsidP="0094135D">
      <w:pPr>
        <w:spacing w:after="200" w:line="276" w:lineRule="auto"/>
        <w:jc w:val="both"/>
        <w:rPr>
          <w:rFonts w:ascii="Times New Roman" w:eastAsia="Arial" w:hAnsi="Times New Roman" w:cs="Times New Roman"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color w:val="000000"/>
          <w:lang w:val="en-GB"/>
        </w:rPr>
        <w:t>Figure S2.</w:t>
      </w:r>
      <w:r w:rsidRPr="008F0B3F">
        <w:rPr>
          <w:rFonts w:ascii="Times New Roman" w:eastAsia="Arial" w:hAnsi="Times New Roman" w:cs="Times New Roman"/>
          <w:color w:val="000000"/>
          <w:lang w:val="en-GB"/>
        </w:rPr>
        <w:t xml:space="preserve"> </w:t>
      </w:r>
      <w:r w:rsidR="00283999" w:rsidRPr="00283999">
        <w:rPr>
          <w:rFonts w:ascii="Times New Roman" w:eastAsia="Arial" w:hAnsi="Times New Roman" w:cs="Times New Roman"/>
          <w:color w:val="000000"/>
          <w:lang w:val="en-GB"/>
        </w:rPr>
        <w:t>Preliminary comparison of feature-selection strategies obtained during the methodological development stage. These results are provided for methodological context and were not used to define the final seven-descriptor representation.</w:t>
      </w:r>
    </w:p>
    <w:p w:rsidR="001F35E7" w:rsidRPr="00283999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</w:rPr>
      </w:pP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1F35E7" w:rsidP="005E0961">
      <w:pPr>
        <w:spacing w:after="200" w:line="276" w:lineRule="auto"/>
        <w:ind w:right="-725" w:hanging="1701"/>
        <w:jc w:val="center"/>
        <w:rPr>
          <w:rFonts w:ascii="Times New Roman" w:eastAsia="Arial" w:hAnsi="Times New Roman" w:cs="Times New Roman"/>
          <w:color w:val="000000"/>
          <w:lang w:val="en-GB"/>
        </w:rPr>
      </w:pPr>
      <w:bookmarkStart w:id="0" w:name="_GoBack"/>
      <w:r w:rsidRPr="008F0B3F">
        <w:rPr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19ECF333" wp14:editId="323AAA2B">
            <wp:extent cx="7249117" cy="387096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57627" name="Picture 4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tretch/>
                  </pic:blipFill>
                  <pic:spPr bwMode="auto">
                    <a:xfrm>
                      <a:off x="0" y="0"/>
                      <a:ext cx="7249117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F35E7" w:rsidRPr="008F0B3F" w:rsidRDefault="00283999" w:rsidP="0094135D">
      <w:pPr>
        <w:spacing w:after="200" w:line="276" w:lineRule="auto"/>
        <w:jc w:val="both"/>
        <w:rPr>
          <w:rFonts w:ascii="Times New Roman" w:eastAsia="Arial" w:hAnsi="Times New Roman" w:cs="Times New Roman"/>
          <w:color w:val="000000"/>
        </w:rPr>
      </w:pPr>
      <w:r w:rsidRPr="00B60BE7">
        <w:rPr>
          <w:rFonts w:ascii="Times New Roman" w:eastAsia="Arial" w:hAnsi="Times New Roman" w:cs="Times New Roman"/>
          <w:b/>
          <w:color w:val="000000"/>
          <w:szCs w:val="28"/>
          <w:lang w:val="en-GB"/>
        </w:rPr>
        <w:t>Figure S3.</w:t>
      </w:r>
      <w:r w:rsidRPr="00283999">
        <w:rPr>
          <w:rFonts w:ascii="Times New Roman" w:eastAsia="Arial" w:hAnsi="Times New Roman" w:cs="Times New Roman"/>
          <w:color w:val="000000"/>
          <w:szCs w:val="28"/>
          <w:lang w:val="en-GB"/>
        </w:rPr>
        <w:t xml:space="preserve"> Stability assessment of twelve feature-selection algorithms on an independent dataset from our previous studies using eight complementary stability metrics. </w:t>
      </w:r>
      <w:r w:rsidR="00143CFC" w:rsidRPr="00143CFC">
        <w:rPr>
          <w:rFonts w:ascii="Times New Roman" w:eastAsia="Arial" w:hAnsi="Times New Roman" w:cs="Times New Roman"/>
          <w:color w:val="000000"/>
          <w:szCs w:val="28"/>
          <w:lang w:val="en-GB"/>
        </w:rPr>
        <w:t>The stability patterns are similar across the datasets, indicating that the evaluation procedure is not strongly dependent on the dataset used</w:t>
      </w:r>
      <w:r w:rsidRPr="00283999">
        <w:rPr>
          <w:rFonts w:ascii="Times New Roman" w:eastAsia="Arial" w:hAnsi="Times New Roman" w:cs="Times New Roman"/>
          <w:color w:val="000000"/>
          <w:szCs w:val="28"/>
          <w:lang w:val="en-GB"/>
        </w:rPr>
        <w:t>.</w:t>
      </w:r>
    </w:p>
    <w:p w:rsidR="001F35E7" w:rsidRPr="008F0B3F" w:rsidRDefault="00A71B20" w:rsidP="005E0961">
      <w:pPr>
        <w:spacing w:after="200" w:line="276" w:lineRule="auto"/>
        <w:ind w:right="-275" w:hanging="1350"/>
        <w:jc w:val="center"/>
        <w:rPr>
          <w:rFonts w:ascii="Times New Roman" w:eastAsia="Arial" w:hAnsi="Times New Roman" w:cs="Times New Roman"/>
          <w:color w:val="000000"/>
          <w:lang w:val="en-GB"/>
        </w:rPr>
      </w:pPr>
      <w:r w:rsidRPr="00A71B20">
        <w:rPr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>
            <wp:extent cx="6766560" cy="7543999"/>
            <wp:effectExtent l="0" t="0" r="0" b="0"/>
            <wp:docPr id="6" name="Picture 6" descr="C:\Users\DDN\Downloads\WhatsApp Image 2026-08-13 at 17.05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N\Downloads\WhatsApp Image 2026-08-13 at 17.05.4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4"/>
                    <a:stretch/>
                  </pic:blipFill>
                  <pic:spPr bwMode="auto">
                    <a:xfrm>
                      <a:off x="0" y="0"/>
                      <a:ext cx="6773595" cy="755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277" w:rsidRDefault="006B4277" w:rsidP="0094135D">
      <w:pPr>
        <w:spacing w:after="200" w:line="276" w:lineRule="auto"/>
        <w:jc w:val="both"/>
        <w:rPr>
          <w:rFonts w:ascii="Times New Roman" w:eastAsia="Arial" w:hAnsi="Times New Roman" w:cs="Times New Roman"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color w:val="000000"/>
          <w:lang w:val="en-GB"/>
        </w:rPr>
        <w:t>Figure S4.</w:t>
      </w:r>
      <w:r w:rsidRPr="006B4277">
        <w:rPr>
          <w:rFonts w:ascii="Times New Roman" w:eastAsia="Arial" w:hAnsi="Times New Roman" w:cs="Times New Roman"/>
          <w:color w:val="000000"/>
          <w:lang w:val="en-GB"/>
        </w:rPr>
        <w:t xml:space="preserve"> </w:t>
      </w:r>
      <w:r w:rsidR="00990B35" w:rsidRPr="00990B35">
        <w:rPr>
          <w:rFonts w:ascii="Times New Roman" w:eastAsia="Arial" w:hAnsi="Times New Roman" w:cs="Times New Roman"/>
          <w:color w:val="000000"/>
          <w:lang w:val="en-GB"/>
        </w:rPr>
        <w:t>Prediction diagnostics of the optimized seven-descriptor RF and GB models based on pooled 10-fold cross-validation out-of-fold predictions.</w:t>
      </w:r>
    </w:p>
    <w:p w:rsidR="006B4277" w:rsidRDefault="006B427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1F35E7" w:rsidP="005E0961">
      <w:pPr>
        <w:spacing w:after="200" w:line="276" w:lineRule="auto"/>
        <w:ind w:right="-545" w:hanging="1701"/>
        <w:jc w:val="center"/>
        <w:rPr>
          <w:rFonts w:ascii="Times New Roman" w:eastAsia="Arial" w:hAnsi="Times New Roman" w:cs="Times New Roman"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22C8CCD5" wp14:editId="0C66DF80">
            <wp:extent cx="6781800" cy="5462412"/>
            <wp:effectExtent l="0" t="0" r="0" b="508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217" cy="546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Pr="008F0B3F" w:rsidRDefault="006B4277" w:rsidP="001F35E7">
      <w:pPr>
        <w:spacing w:after="200" w:line="276" w:lineRule="auto"/>
        <w:rPr>
          <w:rFonts w:ascii="Times New Roman" w:eastAsia="Arial" w:hAnsi="Times New Roman" w:cs="Times New Roman"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S5.</w:t>
      </w:r>
      <w:r w:rsidRPr="006B4277">
        <w:rPr>
          <w:rFonts w:ascii="Times New Roman" w:eastAsia="Arial" w:hAnsi="Times New Roman" w:cs="Times New Roman"/>
          <w:lang w:val="en-GB"/>
        </w:rPr>
        <w:t xml:space="preserve"> SHAP interaction dependence plots for the two strongest pairwise interactions in the optimized seven-descriptor RF and GB models: (a,c) ionic_radius_emission_center vs. excitation source; (b,d) ionic_radius_emission_center vs. 1st dopant valency. Vertical axis: SHAP interaction contribution (nm); color: interacting descriptor value.</w:t>
      </w:r>
    </w:p>
    <w:p w:rsidR="001F35E7" w:rsidRPr="008F0B3F" w:rsidRDefault="001F35E7" w:rsidP="001F35E7">
      <w:pPr>
        <w:spacing w:after="200" w:line="276" w:lineRule="auto"/>
        <w:ind w:left="-180" w:hanging="1350"/>
        <w:rPr>
          <w:rFonts w:ascii="Times New Roman" w:eastAsia="Arial" w:hAnsi="Times New Roman" w:cs="Times New Roman"/>
          <w:lang w:val="en-GB"/>
        </w:rPr>
      </w:pPr>
      <w:r w:rsidRPr="008F0B3F">
        <w:rPr>
          <w:rFonts w:ascii="Times New Roman" w:eastAsia="Arial" w:hAnsi="Times New Roman" w:cs="Times New Roman"/>
          <w:noProof/>
        </w:rPr>
        <w:lastRenderedPageBreak/>
        <w:drawing>
          <wp:inline distT="0" distB="0" distL="0" distR="0" wp14:anchorId="6198D5FD" wp14:editId="3F56365C">
            <wp:extent cx="7368540" cy="3646293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7796" cy="3665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S6.</w:t>
      </w:r>
      <w:r w:rsidRPr="008F0B3F">
        <w:rPr>
          <w:rFonts w:ascii="Times New Roman" w:eastAsia="Arial" w:hAnsi="Times New Roman" w:cs="Times New Roman"/>
          <w:lang w:val="en-GB"/>
        </w:rPr>
        <w:t xml:space="preserve"> Stability-versus-k analysis for filter-based feature-selection methods</w:t>
      </w:r>
      <w:r w:rsidRPr="008F0B3F">
        <w:rPr>
          <w:rFonts w:ascii="Times New Roman" w:eastAsia="Arial" w:hAnsi="Times New Roman" w:cs="Times New Roman"/>
        </w:rPr>
        <w:t xml:space="preserve">: </w:t>
      </w:r>
      <w:r w:rsidRPr="008F0B3F">
        <w:rPr>
          <w:rFonts w:ascii="Times New Roman" w:eastAsia="Arial" w:hAnsi="Times New Roman" w:cs="Times New Roman"/>
          <w:lang w:val="en-GB"/>
        </w:rPr>
        <w:t>(a) ANOVA-F</w:t>
      </w:r>
      <w:r w:rsidRPr="008F0B3F">
        <w:rPr>
          <w:rFonts w:ascii="Times New Roman" w:eastAsia="Arial" w:hAnsi="Times New Roman" w:cs="Times New Roman"/>
        </w:rPr>
        <w:t xml:space="preserve"> and </w:t>
      </w:r>
      <w:r w:rsidRPr="008F0B3F">
        <w:rPr>
          <w:rFonts w:ascii="Times New Roman" w:eastAsia="Arial" w:hAnsi="Times New Roman" w:cs="Times New Roman"/>
          <w:lang w:val="en-GB"/>
        </w:rPr>
        <w:t>(b) Pearson correlation</w:t>
      </w:r>
    </w:p>
    <w:p w:rsidR="001F35E7" w:rsidRPr="008F0B3F" w:rsidRDefault="001F35E7" w:rsidP="001F35E7">
      <w:pPr>
        <w:spacing w:after="200" w:line="276" w:lineRule="auto"/>
        <w:ind w:hanging="1620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drawing>
          <wp:inline distT="0" distB="0" distL="0" distR="0" wp14:anchorId="69702D07" wp14:editId="0F7C5BEF">
            <wp:extent cx="7481473" cy="3710940"/>
            <wp:effectExtent l="0" t="0" r="571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717" cy="373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</w:rPr>
        <w:t xml:space="preserve">Figure S7. </w:t>
      </w:r>
      <w:r w:rsidRPr="008F0B3F">
        <w:rPr>
          <w:rFonts w:ascii="Times New Roman" w:eastAsia="Arial" w:hAnsi="Times New Roman" w:cs="Times New Roman"/>
          <w:bCs/>
          <w:color w:val="000000"/>
        </w:rPr>
        <w:t>Stability-versus-k analysis for information-based and statistical filter methods: (a) Mutual Information and (b) t-test</w:t>
      </w: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ind w:hanging="1620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30DF9300" wp14:editId="0C17432A">
            <wp:extent cx="8023225" cy="3994448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165" cy="4003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</w:rPr>
        <w:t xml:space="preserve">Figure S8. </w:t>
      </w:r>
      <w:r w:rsidRPr="008F0B3F">
        <w:rPr>
          <w:rFonts w:ascii="Times New Roman" w:eastAsia="Arial" w:hAnsi="Times New Roman" w:cs="Times New Roman"/>
          <w:bCs/>
          <w:color w:val="000000"/>
        </w:rPr>
        <w:t>Stability-versus-k analysis for model-based ranking methods</w:t>
      </w:r>
      <w:r w:rsidRPr="008F0B3F">
        <w:rPr>
          <w:rFonts w:ascii="Times New Roman" w:eastAsia="Arial" w:hAnsi="Times New Roman" w:cs="Times New Roman"/>
          <w:b/>
          <w:bCs/>
          <w:color w:val="000000"/>
        </w:rPr>
        <w:t xml:space="preserve">: </w:t>
      </w:r>
      <w:r w:rsidRPr="008F0B3F">
        <w:rPr>
          <w:rFonts w:ascii="Times New Roman" w:eastAsia="Arial" w:hAnsi="Times New Roman" w:cs="Times New Roman"/>
          <w:bCs/>
          <w:color w:val="000000"/>
        </w:rPr>
        <w:t xml:space="preserve">(a) </w:t>
      </w:r>
      <w:r w:rsidR="003503C1">
        <w:rPr>
          <w:rFonts w:ascii="Times New Roman" w:eastAsia="Arial" w:hAnsi="Times New Roman" w:cs="Times New Roman"/>
          <w:bCs/>
          <w:color w:val="000000"/>
        </w:rPr>
        <w:t>RF</w:t>
      </w:r>
      <w:r w:rsidRPr="008F0B3F">
        <w:rPr>
          <w:rFonts w:ascii="Times New Roman" w:eastAsia="Arial" w:hAnsi="Times New Roman" w:cs="Times New Roman"/>
          <w:bCs/>
          <w:color w:val="000000"/>
        </w:rPr>
        <w:t xml:space="preserve"> importance</w:t>
      </w:r>
      <w:r w:rsidRPr="008F0B3F">
        <w:rPr>
          <w:rFonts w:ascii="Times New Roman" w:eastAsia="Arial" w:hAnsi="Times New Roman" w:cs="Times New Roman"/>
          <w:b/>
          <w:bCs/>
          <w:color w:val="000000"/>
        </w:rPr>
        <w:t xml:space="preserve"> and </w:t>
      </w:r>
      <w:r w:rsidRPr="008F0B3F">
        <w:rPr>
          <w:rFonts w:ascii="Times New Roman" w:eastAsia="Arial" w:hAnsi="Times New Roman" w:cs="Times New Roman"/>
          <w:bCs/>
          <w:color w:val="000000"/>
        </w:rPr>
        <w:t xml:space="preserve">(b) </w:t>
      </w:r>
      <w:r w:rsidR="003503C1">
        <w:rPr>
          <w:rFonts w:ascii="Times New Roman" w:eastAsia="Arial" w:hAnsi="Times New Roman" w:cs="Times New Roman"/>
          <w:bCs/>
          <w:color w:val="000000"/>
        </w:rPr>
        <w:t>GB</w:t>
      </w:r>
      <w:r w:rsidRPr="008F0B3F">
        <w:rPr>
          <w:rFonts w:ascii="Times New Roman" w:eastAsia="Arial" w:hAnsi="Times New Roman" w:cs="Times New Roman"/>
          <w:bCs/>
          <w:color w:val="000000"/>
        </w:rPr>
        <w:t xml:space="preserve"> importance</w:t>
      </w:r>
    </w:p>
    <w:p w:rsidR="001F35E7" w:rsidRPr="008F0B3F" w:rsidRDefault="001F35E7" w:rsidP="001F35E7">
      <w:pPr>
        <w:spacing w:after="200" w:line="276" w:lineRule="auto"/>
        <w:ind w:hanging="1350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drawing>
          <wp:inline distT="0" distB="0" distL="0" distR="0" wp14:anchorId="737865C4" wp14:editId="6CE5034A">
            <wp:extent cx="7295473" cy="3653790"/>
            <wp:effectExtent l="0" t="0" r="127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498" cy="3666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2D30A7">
      <w:pPr>
        <w:spacing w:after="200" w:line="276" w:lineRule="auto"/>
        <w:jc w:val="both"/>
        <w:rPr>
          <w:rFonts w:ascii="Times New Roman" w:eastAsia="Arial" w:hAnsi="Times New Roman" w:cs="Times New Roman"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  <w:lang w:val="en-GB"/>
        </w:rPr>
        <w:t xml:space="preserve">Figure S9. </w:t>
      </w:r>
      <w:r w:rsidRPr="008F0B3F">
        <w:rPr>
          <w:rFonts w:ascii="Times New Roman" w:eastAsia="Arial" w:hAnsi="Times New Roman" w:cs="Times New Roman"/>
          <w:bCs/>
          <w:color w:val="000000"/>
          <w:lang w:val="en-GB"/>
        </w:rPr>
        <w:t>Stability-versus-k analysis for regularization-based feature-selection methods: (a) LASSO and (b) Ridge</w:t>
      </w:r>
    </w:p>
    <w:p w:rsidR="001F35E7" w:rsidRPr="008F0B3F" w:rsidRDefault="001F35E7" w:rsidP="001F35E7">
      <w:pPr>
        <w:spacing w:after="200" w:line="276" w:lineRule="auto"/>
        <w:ind w:hanging="1620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28BC2E16" wp14:editId="5640D3BD">
            <wp:extent cx="7442835" cy="3741193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989" cy="3765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2D30A7">
      <w:pPr>
        <w:spacing w:after="200" w:line="276" w:lineRule="auto"/>
        <w:jc w:val="both"/>
        <w:rPr>
          <w:rFonts w:ascii="Times New Roman" w:eastAsia="Arial" w:hAnsi="Times New Roman" w:cs="Times New Roman"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  <w:lang w:val="en-GB"/>
        </w:rPr>
        <w:t>Figure S10.</w:t>
      </w:r>
      <w:r w:rsidRPr="008F0B3F">
        <w:rPr>
          <w:rFonts w:ascii="Times New Roman" w:eastAsia="Arial" w:hAnsi="Times New Roman" w:cs="Times New Roman"/>
          <w:bCs/>
          <w:color w:val="000000"/>
          <w:lang w:val="en-GB"/>
        </w:rPr>
        <w:t xml:space="preserve"> Stability-versus-k analysis for sequential feature-selection methods: (a) Recursive Feature Elimination (RFE) and (b) Sequential Forward Selection (SFS)</w:t>
      </w: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ind w:hanging="1620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drawing>
          <wp:inline distT="0" distB="0" distL="0" distR="0" wp14:anchorId="1007DA05" wp14:editId="1843BBEC">
            <wp:extent cx="7425690" cy="3723315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501" cy="3744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5E7" w:rsidRPr="008F0B3F" w:rsidRDefault="001F35E7" w:rsidP="002D30A7">
      <w:pPr>
        <w:spacing w:after="200" w:line="276" w:lineRule="auto"/>
        <w:jc w:val="both"/>
        <w:rPr>
          <w:rFonts w:ascii="Times New Roman" w:eastAsia="Arial" w:hAnsi="Times New Roman" w:cs="Times New Roman"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  <w:lang w:val="en-GB"/>
        </w:rPr>
        <w:t>Figure S11.</w:t>
      </w:r>
      <w:r w:rsidRPr="008F0B3F">
        <w:rPr>
          <w:rFonts w:ascii="Times New Roman" w:eastAsia="Arial" w:hAnsi="Times New Roman" w:cs="Times New Roman"/>
          <w:bCs/>
          <w:color w:val="000000"/>
          <w:lang w:val="en-GB"/>
        </w:rPr>
        <w:t xml:space="preserve"> Stability-versus-k analysis for sequential backward search and statistical rank-based methods: (a) Sequential Backward Selection (SBS) and  (b) Wilcoxon</w:t>
      </w: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5E0961">
      <w:pPr>
        <w:spacing w:after="200" w:line="276" w:lineRule="auto"/>
        <w:ind w:right="-815" w:hanging="1701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798D18DC" wp14:editId="34FF9EBE">
            <wp:extent cx="7315200" cy="7882118"/>
            <wp:effectExtent l="0" t="0" r="0" b="508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2117" cy="788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S1</w:t>
      </w:r>
      <w:r w:rsidRPr="00B60BE7">
        <w:rPr>
          <w:rFonts w:ascii="Times New Roman" w:eastAsia="Arial" w:hAnsi="Times New Roman" w:cs="Times New Roman"/>
          <w:b/>
        </w:rPr>
        <w:t>2</w:t>
      </w:r>
      <w:r w:rsidRPr="00B60BE7">
        <w:rPr>
          <w:rFonts w:ascii="Times New Roman" w:eastAsia="Arial" w:hAnsi="Times New Roman" w:cs="Times New Roman"/>
          <w:b/>
          <w:lang w:val="en-GB"/>
        </w:rPr>
        <w:t>.</w:t>
      </w:r>
      <w:r w:rsidRPr="008F0B3F">
        <w:rPr>
          <w:rFonts w:ascii="Times New Roman" w:eastAsia="Arial" w:hAnsi="Times New Roman" w:cs="Times New Roman"/>
          <w:lang w:val="en-GB"/>
        </w:rPr>
        <w:t xml:space="preserve"> Predictive performance of </w:t>
      </w:r>
      <w:r w:rsidR="003503C1">
        <w:rPr>
          <w:rFonts w:ascii="Times New Roman" w:eastAsia="Arial" w:hAnsi="Times New Roman" w:cs="Times New Roman"/>
          <w:lang w:val="en-GB"/>
        </w:rPr>
        <w:t>GB</w:t>
      </w:r>
      <w:r w:rsidRPr="008F0B3F">
        <w:rPr>
          <w:rFonts w:ascii="Times New Roman" w:eastAsia="Arial" w:hAnsi="Times New Roman" w:cs="Times New Roman"/>
          <w:lang w:val="en-GB"/>
        </w:rPr>
        <w:t xml:space="preserve"> models as a function of the number of selected descriptors (k).</w:t>
      </w: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5E0961">
      <w:pPr>
        <w:spacing w:after="200" w:line="276" w:lineRule="auto"/>
        <w:ind w:right="-815" w:hanging="1701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4D79AB60" wp14:editId="4FB05F3C">
            <wp:extent cx="7500106" cy="3352800"/>
            <wp:effectExtent l="0" t="0" r="5715" b="0"/>
            <wp:docPr id="1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76A2C96-CCFC-45B9-AB37-42A9477DC0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D76A2C96-CCFC-45B9-AB37-42A9477DC0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8507" cy="335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Default="007D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S13.</w:t>
      </w:r>
      <w:r w:rsidRPr="007D35E7">
        <w:rPr>
          <w:rFonts w:ascii="Times New Roman" w:eastAsia="Arial" w:hAnsi="Times New Roman" w:cs="Times New Roman"/>
          <w:lang w:val="en-GB"/>
        </w:rPr>
        <w:t xml:space="preserve"> Comparative predictive performance of </w:t>
      </w:r>
      <w:r w:rsidR="003503C1">
        <w:rPr>
          <w:rFonts w:ascii="Times New Roman" w:eastAsia="Arial" w:hAnsi="Times New Roman" w:cs="Times New Roman"/>
          <w:lang w:val="en-GB"/>
        </w:rPr>
        <w:t>RF</w:t>
      </w:r>
      <w:r w:rsidRPr="007D35E7">
        <w:rPr>
          <w:rFonts w:ascii="Times New Roman" w:eastAsia="Arial" w:hAnsi="Times New Roman" w:cs="Times New Roman"/>
          <w:lang w:val="en-GB"/>
        </w:rPr>
        <w:t xml:space="preserve"> models obtained using the twelve feature-selection methods. Mean R</w:t>
      </w:r>
      <w:r w:rsidR="003503C1">
        <w:rPr>
          <w:rFonts w:ascii="Times New Roman" w:eastAsia="Arial" w:hAnsi="Times New Roman" w:cs="Times New Roman"/>
          <w:vertAlign w:val="superscript"/>
          <w:lang w:val="en-GB"/>
        </w:rPr>
        <w:t>2</w:t>
      </w:r>
      <w:r w:rsidRPr="007D35E7">
        <w:rPr>
          <w:rFonts w:ascii="Times New Roman" w:eastAsia="Arial" w:hAnsi="Times New Roman" w:cs="Times New Roman"/>
          <w:lang w:val="en-GB"/>
        </w:rPr>
        <w:t>, MAE, and RMSE values with corresponding standard deviations are shown across the ten folds of the 10-fold cross-validation on the training set.</w:t>
      </w:r>
    </w:p>
    <w:p w:rsidR="007D35E7" w:rsidRPr="008F0B3F" w:rsidRDefault="007D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5E0961">
      <w:pPr>
        <w:spacing w:after="200" w:line="276" w:lineRule="auto"/>
        <w:ind w:right="-815" w:hanging="1701"/>
        <w:jc w:val="center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noProof/>
          <w:color w:val="000000"/>
        </w:rPr>
        <w:drawing>
          <wp:inline distT="0" distB="0" distL="0" distR="0" wp14:anchorId="3C426713" wp14:editId="5A791B6B">
            <wp:extent cx="7208606" cy="3223260"/>
            <wp:effectExtent l="0" t="0" r="0" b="0"/>
            <wp:docPr id="1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3CD5432-E1D3-3687-C82D-959506CBD1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C3CD5432-E1D3-3687-C82D-959506CBD1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510" cy="322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S14.</w:t>
      </w:r>
      <w:r w:rsidRPr="008F0B3F">
        <w:rPr>
          <w:rFonts w:ascii="Times New Roman" w:eastAsia="Arial" w:hAnsi="Times New Roman" w:cs="Times New Roman"/>
          <w:lang w:val="en-GB"/>
        </w:rPr>
        <w:t xml:space="preserve"> </w:t>
      </w:r>
      <w:r w:rsidR="007D35E7" w:rsidRPr="007D35E7">
        <w:rPr>
          <w:rFonts w:ascii="Times New Roman" w:eastAsia="Arial" w:hAnsi="Times New Roman" w:cs="Times New Roman"/>
          <w:lang w:val="en-GB"/>
        </w:rPr>
        <w:t xml:space="preserve">Comparative predictive performance of </w:t>
      </w:r>
      <w:r w:rsidR="003503C1">
        <w:rPr>
          <w:rFonts w:ascii="Times New Roman" w:eastAsia="Arial" w:hAnsi="Times New Roman" w:cs="Times New Roman"/>
          <w:lang w:val="en-GB"/>
        </w:rPr>
        <w:t>GB</w:t>
      </w:r>
      <w:r w:rsidR="007D35E7" w:rsidRPr="007D35E7">
        <w:rPr>
          <w:rFonts w:ascii="Times New Roman" w:eastAsia="Arial" w:hAnsi="Times New Roman" w:cs="Times New Roman"/>
          <w:lang w:val="en-GB"/>
        </w:rPr>
        <w:t xml:space="preserve"> models obtained using the twelve feature-selection methods. Mean R</w:t>
      </w:r>
      <w:r w:rsidR="003503C1">
        <w:rPr>
          <w:rFonts w:ascii="Times New Roman" w:eastAsia="Arial" w:hAnsi="Times New Roman" w:cs="Times New Roman"/>
          <w:vertAlign w:val="superscript"/>
          <w:lang w:val="en-GB"/>
        </w:rPr>
        <w:t>2</w:t>
      </w:r>
      <w:r w:rsidR="007D35E7" w:rsidRPr="007D35E7">
        <w:rPr>
          <w:rFonts w:ascii="Times New Roman" w:eastAsia="Arial" w:hAnsi="Times New Roman" w:cs="Times New Roman"/>
          <w:lang w:val="en-GB"/>
        </w:rPr>
        <w:t>, MAE, and RMSE values with corresponding standard deviations are shown across the ten folds of the 10-fold cross-validation on the training set.</w:t>
      </w:r>
    </w:p>
    <w:p w:rsidR="001F35E7" w:rsidRPr="008F0B3F" w:rsidRDefault="001F35E7" w:rsidP="001F35E7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</w:p>
    <w:p w:rsidR="00EC6704" w:rsidRDefault="00CD3457" w:rsidP="005E0961">
      <w:pPr>
        <w:spacing w:after="200" w:line="276" w:lineRule="auto"/>
        <w:ind w:right="-815" w:hanging="1530"/>
        <w:jc w:val="center"/>
        <w:rPr>
          <w:rFonts w:ascii="Times New Roman" w:eastAsia="Arial" w:hAnsi="Times New Roman" w:cs="Times New Roman"/>
          <w:lang w:val="en-GB"/>
        </w:rPr>
      </w:pPr>
      <w:r w:rsidRPr="00CD3457">
        <w:rPr>
          <w:rFonts w:ascii="Times New Roman" w:eastAsia="Arial" w:hAnsi="Times New Roman" w:cs="Times New Roman"/>
          <w:noProof/>
        </w:rPr>
        <w:lastRenderedPageBreak/>
        <w:drawing>
          <wp:inline distT="0" distB="0" distL="0" distR="0" wp14:anchorId="48B44D4A" wp14:editId="6AE4278E">
            <wp:extent cx="7307580" cy="2802736"/>
            <wp:effectExtent l="0" t="0" r="762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25049" cy="280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5E7" w:rsidRDefault="00EC6704" w:rsidP="00CD3457">
      <w:pPr>
        <w:spacing w:after="200" w:line="276" w:lineRule="auto"/>
        <w:jc w:val="both"/>
        <w:rPr>
          <w:rFonts w:ascii="Times New Roman" w:eastAsia="Arial" w:hAnsi="Times New Roman" w:cs="Times New Roman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S1</w:t>
      </w:r>
      <w:r w:rsidR="00B6016D" w:rsidRPr="00B60BE7">
        <w:rPr>
          <w:rFonts w:ascii="Times New Roman" w:eastAsia="Arial" w:hAnsi="Times New Roman" w:cs="Times New Roman"/>
          <w:b/>
          <w:lang w:val="en-GB"/>
        </w:rPr>
        <w:t>5</w:t>
      </w:r>
      <w:r w:rsidRPr="00B60BE7">
        <w:rPr>
          <w:rFonts w:ascii="Times New Roman" w:eastAsia="Arial" w:hAnsi="Times New Roman" w:cs="Times New Roman"/>
          <w:b/>
          <w:lang w:val="en-GB"/>
        </w:rPr>
        <w:t>.</w:t>
      </w:r>
      <w:r w:rsidRPr="00EC6704">
        <w:rPr>
          <w:rFonts w:ascii="Times New Roman" w:eastAsia="Arial" w:hAnsi="Times New Roman" w:cs="Times New Roman"/>
          <w:lang w:val="en-GB"/>
        </w:rPr>
        <w:t xml:space="preserve"> </w:t>
      </w:r>
      <w:r w:rsidR="00CD3457" w:rsidRPr="00CD3457">
        <w:rPr>
          <w:rFonts w:ascii="Times New Roman" w:eastAsia="Arial" w:hAnsi="Times New Roman" w:cs="Times New Roman"/>
          <w:lang w:val="en-GB"/>
        </w:rPr>
        <w:t>Learning curves of the optimized seven-descriptor Random Forest model evaluated using the training dataset with 10-fold cross-validation: (a) R</w:t>
      </w:r>
      <w:r w:rsidR="00CD3457" w:rsidRPr="00CD3457">
        <w:rPr>
          <w:rFonts w:ascii="Times New Roman" w:eastAsia="Arial" w:hAnsi="Times New Roman" w:cs="Times New Roman"/>
          <w:vertAlign w:val="superscript"/>
        </w:rPr>
        <w:t>2</w:t>
      </w:r>
      <w:r w:rsidR="00CD3457" w:rsidRPr="00CD3457">
        <w:rPr>
          <w:rFonts w:ascii="Times New Roman" w:eastAsia="Arial" w:hAnsi="Times New Roman" w:cs="Times New Roman"/>
          <w:lang w:val="en-GB"/>
        </w:rPr>
        <w:t xml:space="preserve"> and (b) MAE as </w:t>
      </w:r>
      <w:r w:rsidR="00CD3457">
        <w:rPr>
          <w:rFonts w:ascii="Times New Roman" w:eastAsia="Arial" w:hAnsi="Times New Roman" w:cs="Times New Roman"/>
          <w:lang w:val="en-GB"/>
        </w:rPr>
        <w:t xml:space="preserve">functions of training-set size. </w:t>
      </w:r>
      <w:r w:rsidR="00CD3457" w:rsidRPr="00CD3457">
        <w:rPr>
          <w:rFonts w:ascii="Times New Roman" w:eastAsia="Arial" w:hAnsi="Times New Roman" w:cs="Times New Roman"/>
          <w:lang w:val="en-GB"/>
        </w:rPr>
        <w:t>Shaded regions indicate the variability across cross-validation folds.</w:t>
      </w:r>
    </w:p>
    <w:p w:rsidR="00CD3457" w:rsidRPr="00CD3457" w:rsidRDefault="00CD3457" w:rsidP="001F35E7">
      <w:pPr>
        <w:spacing w:after="200" w:line="276" w:lineRule="auto"/>
        <w:rPr>
          <w:rFonts w:ascii="Times New Roman" w:eastAsia="Arial" w:hAnsi="Times New Roman" w:cs="Times New Roman"/>
        </w:rPr>
      </w:pPr>
    </w:p>
    <w:p w:rsidR="00B6016D" w:rsidRPr="008F0B3F" w:rsidRDefault="00B6016D" w:rsidP="005E0961">
      <w:pPr>
        <w:spacing w:after="200" w:line="276" w:lineRule="auto"/>
        <w:ind w:right="-815" w:hanging="1701"/>
        <w:jc w:val="center"/>
        <w:rPr>
          <w:rFonts w:ascii="Times New Roman" w:eastAsia="Arial" w:hAnsi="Times New Roman" w:cs="Times New Roman"/>
        </w:rPr>
      </w:pPr>
      <w:r w:rsidRPr="008F0B3F">
        <w:rPr>
          <w:rFonts w:ascii="Times New Roman" w:eastAsia="Arial" w:hAnsi="Times New Roman" w:cs="Times New Roman"/>
          <w:noProof/>
        </w:rPr>
        <w:drawing>
          <wp:inline distT="0" distB="0" distL="0" distR="0" wp14:anchorId="36A07930" wp14:editId="4555F809">
            <wp:extent cx="7391400" cy="3153550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410" cy="317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016D" w:rsidRPr="008F0B3F" w:rsidRDefault="00B6016D" w:rsidP="00B6016D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  <w:r w:rsidRPr="00B60BE7">
        <w:rPr>
          <w:rFonts w:ascii="Times New Roman" w:eastAsia="Arial" w:hAnsi="Times New Roman" w:cs="Times New Roman"/>
          <w:b/>
          <w:lang w:val="en-GB"/>
        </w:rPr>
        <w:t>Figure S</w:t>
      </w:r>
      <w:r w:rsidRPr="00B60BE7">
        <w:rPr>
          <w:rFonts w:ascii="Times New Roman" w:eastAsia="Arial" w:hAnsi="Times New Roman" w:cs="Times New Roman"/>
          <w:b/>
        </w:rPr>
        <w:t>16</w:t>
      </w:r>
      <w:r w:rsidRPr="00B60BE7">
        <w:rPr>
          <w:rFonts w:ascii="Times New Roman" w:eastAsia="Arial" w:hAnsi="Times New Roman" w:cs="Times New Roman"/>
          <w:b/>
          <w:lang w:val="en-GB"/>
        </w:rPr>
        <w:t>.</w:t>
      </w:r>
      <w:r w:rsidRPr="008F0B3F">
        <w:rPr>
          <w:rFonts w:ascii="Times New Roman" w:eastAsia="Arial" w:hAnsi="Times New Roman" w:cs="Times New Roman"/>
          <w:lang w:val="en-GB"/>
        </w:rPr>
        <w:t xml:space="preserve"> Pairwise correlation structure among the seven descriptors of the optimized compact RF model evaluated using (a) Pearson linear correlation coefficients and (b) Spearman rank-correlation coefficients.</w:t>
      </w:r>
    </w:p>
    <w:p w:rsidR="00EC6704" w:rsidRDefault="00EC6704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B6016D" w:rsidRDefault="005B34FA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5B34FA">
        <w:rPr>
          <w:rFonts w:ascii="Times New Roman" w:eastAsia="Arial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6E626F56" wp14:editId="51563791">
            <wp:extent cx="5760140" cy="5890074"/>
            <wp:effectExtent l="0" t="0" r="0" b="0"/>
            <wp:docPr id="18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6AA11DF3-23E2-F105-D088-DC5192A962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6AA11DF3-23E2-F105-D088-DC5192A962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140" cy="589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16D" w:rsidRDefault="005B34FA" w:rsidP="005B34FA">
      <w:pPr>
        <w:spacing w:after="200" w:line="276" w:lineRule="auto"/>
        <w:jc w:val="both"/>
        <w:rPr>
          <w:rFonts w:ascii="Times New Roman" w:eastAsia="Arial" w:hAnsi="Times New Roman" w:cs="Times New Roman"/>
          <w:b/>
          <w:bCs/>
          <w:color w:val="000000"/>
          <w:lang w:val="en-GB"/>
        </w:rPr>
      </w:pPr>
      <w:r w:rsidRPr="005B34FA">
        <w:rPr>
          <w:rFonts w:ascii="Times New Roman" w:eastAsia="Arial" w:hAnsi="Times New Roman" w:cs="Times New Roman"/>
          <w:b/>
          <w:bCs/>
          <w:color w:val="000000"/>
          <w:lang w:val="en-GB"/>
        </w:rPr>
        <w:t xml:space="preserve">Figure S17. </w:t>
      </w:r>
      <w:r w:rsidRPr="005B34FA">
        <w:rPr>
          <w:rFonts w:ascii="Times New Roman" w:eastAsia="Arial" w:hAnsi="Times New Roman" w:cs="Times New Roman"/>
          <w:bCs/>
          <w:color w:val="000000"/>
          <w:lang w:val="en-GB"/>
        </w:rPr>
        <w:t>Ablation analysis of 1st_dopant_valency: (a) RF with 6 descriptors (excluding 1st_dopant_valency), (b) GB with 6 descriptors (excluding 1st_dopant_valency). Predicted versus measured emission wavelengths are shown for 10-fold cross-validation out-of-fold predictions. The values in parentheses indicate mean cross-validated R</w:t>
      </w:r>
      <w:r w:rsidRPr="005B34FA">
        <w:rPr>
          <w:rFonts w:ascii="Times New Roman" w:eastAsia="Arial" w:hAnsi="Times New Roman" w:cs="Times New Roman"/>
          <w:bCs/>
          <w:color w:val="000000"/>
          <w:vertAlign w:val="superscript"/>
        </w:rPr>
        <w:t>2</w:t>
      </w:r>
      <w:r w:rsidRPr="005B34FA">
        <w:rPr>
          <w:rFonts w:ascii="Times New Roman" w:eastAsia="Arial" w:hAnsi="Times New Roman" w:cs="Times New Roman"/>
          <w:bCs/>
          <w:color w:val="000000"/>
          <w:lang w:val="en-GB"/>
        </w:rPr>
        <w:t>, MAE, and RMSE across folds.</w:t>
      </w:r>
    </w:p>
    <w:p w:rsidR="00B6016D" w:rsidRDefault="00B6016D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2D30A7" w:rsidRPr="008F0B3F" w:rsidRDefault="002D30A7" w:rsidP="001F35E7">
      <w:pPr>
        <w:spacing w:after="200" w:line="276" w:lineRule="auto"/>
        <w:rPr>
          <w:rFonts w:ascii="Times New Roman" w:eastAsia="Arial" w:hAnsi="Times New Roman" w:cs="Times New Roman"/>
          <w:b/>
          <w:bCs/>
          <w:color w:val="000000"/>
          <w:lang w:val="en-GB"/>
        </w:rPr>
      </w:pPr>
    </w:p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  <w:r w:rsidRPr="008F0B3F">
        <w:rPr>
          <w:rFonts w:ascii="Times New Roman" w:eastAsia="Arial" w:hAnsi="Times New Roman" w:cs="Times New Roman"/>
          <w:b/>
          <w:bCs/>
          <w:color w:val="000000"/>
          <w:lang w:val="en-GB"/>
        </w:rPr>
        <w:lastRenderedPageBreak/>
        <w:t>Table S1.</w:t>
      </w:r>
      <w:r w:rsidRPr="008F0B3F">
        <w:rPr>
          <w:rFonts w:ascii="Times New Roman" w:eastAsia="Arial" w:hAnsi="Times New Roman" w:cs="Times New Roman"/>
          <w:color w:val="000000"/>
          <w:lang w:val="en-GB"/>
        </w:rPr>
        <w:t xml:space="preserve"> </w:t>
      </w:r>
      <w:r w:rsidR="003503C1" w:rsidRPr="003503C1">
        <w:rPr>
          <w:rFonts w:ascii="Times New Roman" w:eastAsia="Arial" w:hAnsi="Times New Roman" w:cs="Times New Roman"/>
          <w:color w:val="000000"/>
          <w:lang w:val="en-GB"/>
        </w:rPr>
        <w:t xml:space="preserve">Final hyperparameters used for the optimized RF and GB models in the </w:t>
      </w:r>
      <w:r w:rsidR="003503C1">
        <w:rPr>
          <w:rFonts w:ascii="Times New Roman" w:eastAsia="Arial" w:hAnsi="Times New Roman" w:cs="Times New Roman"/>
          <w:color w:val="000000"/>
          <w:lang w:val="en-GB"/>
        </w:rPr>
        <w:t>seven-descriptor representation</w:t>
      </w:r>
      <w:r w:rsidRPr="008F0B3F">
        <w:rPr>
          <w:rFonts w:ascii="Times New Roman" w:eastAsia="Arial" w:hAnsi="Times New Roman" w:cs="Times New Roman"/>
          <w:color w:val="000000"/>
          <w:lang w:val="en-GB"/>
        </w:rPr>
        <w:t xml:space="preserve">. </w:t>
      </w:r>
    </w:p>
    <w:tbl>
      <w:tblPr>
        <w:tblW w:w="811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  <w:gridCol w:w="2441"/>
        <w:gridCol w:w="2161"/>
      </w:tblGrid>
      <w:tr w:rsidR="001F35E7" w:rsidRPr="008F0B3F" w:rsidTr="003D3428">
        <w:trPr>
          <w:trHeight w:val="16"/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4E675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HYPERPARAMETER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3503C1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RF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3503C1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GB</w:t>
            </w:r>
          </w:p>
        </w:tc>
      </w:tr>
      <w:tr w:rsidR="001F35E7" w:rsidRPr="008F0B3F" w:rsidTr="00601D40">
        <w:trPr>
          <w:trHeight w:val="16"/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n_estimators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random_state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42</w:t>
            </w:r>
          </w:p>
        </w:tc>
      </w:tr>
      <w:tr w:rsidR="001F35E7" w:rsidRPr="008F0B3F" w:rsidTr="00601D40">
        <w:trPr>
          <w:trHeight w:val="358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criterion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squared_error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friedman_mse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max_depth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learning_rate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0.10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subsample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min_samples_split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min_samples_leaf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1F35E7" w:rsidRPr="008F0B3F" w:rsidTr="00601D40">
        <w:trPr>
          <w:trHeight w:val="358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min_weight_fraction_leaf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max_features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max_leaf_nodes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min_impurity_decrease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bootstrap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True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oob_score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False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max_samples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validation_fraction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0.10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lastRenderedPageBreak/>
              <w:t>n_iter_no_change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None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tol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1×10</w:t>
            </w: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  <w:lang w:val="ru-RU"/>
              </w:rPr>
              <w:t>-4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ccp_alpha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0.0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warm_start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False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False</w:t>
            </w:r>
          </w:p>
        </w:tc>
      </w:tr>
      <w:tr w:rsidR="001F35E7" w:rsidRPr="008F0B3F" w:rsidTr="00601D40">
        <w:trPr>
          <w:trHeight w:val="358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verbose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</w:t>
            </w:r>
          </w:p>
        </w:tc>
      </w:tr>
      <w:tr w:rsidR="001F35E7" w:rsidRPr="008F0B3F" w:rsidTr="00601D40">
        <w:trPr>
          <w:trHeight w:val="346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F35E7" w:rsidRPr="008F0B3F" w:rsidRDefault="001F35E7" w:rsidP="00004838">
            <w:pPr>
              <w:spacing w:after="200" w:line="276" w:lineRule="auto"/>
              <w:rPr>
                <w:rFonts w:ascii="Times New Roman" w:eastAsia="Arial" w:hAnsi="Times New Roman" w:cs="Times New Roman"/>
                <w:lang w:val="en-GB"/>
              </w:rPr>
            </w:pPr>
            <w:r w:rsidRPr="008F0B3F">
              <w:rPr>
                <w:rFonts w:ascii="Times New Roman" w:eastAsia="Arial" w:hAnsi="Times New Roman" w:cs="Times New Roman"/>
                <w:lang w:val="en-GB"/>
              </w:rPr>
              <w:t>n_jobs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35E7" w:rsidRPr="008F0B3F" w:rsidRDefault="001F35E7" w:rsidP="00601D4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F0B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</w:t>
            </w:r>
          </w:p>
        </w:tc>
      </w:tr>
    </w:tbl>
    <w:p w:rsidR="001F35E7" w:rsidRPr="008F0B3F" w:rsidRDefault="001F35E7" w:rsidP="00CA0A25">
      <w:pPr>
        <w:spacing w:after="200" w:line="276" w:lineRule="auto"/>
        <w:rPr>
          <w:rFonts w:ascii="Times New Roman" w:eastAsia="Arial" w:hAnsi="Times New Roman" w:cs="Times New Roman"/>
          <w:color w:val="000000"/>
          <w:lang w:val="en-GB"/>
        </w:rPr>
      </w:pPr>
    </w:p>
    <w:p w:rsidR="001F35E7" w:rsidRPr="008F0B3F" w:rsidRDefault="001F35E7" w:rsidP="00A769AB">
      <w:pPr>
        <w:spacing w:after="200" w:line="276" w:lineRule="auto"/>
        <w:jc w:val="center"/>
        <w:rPr>
          <w:rFonts w:ascii="Times New Roman" w:eastAsia="Arial" w:hAnsi="Times New Roman" w:cs="Times New Roman"/>
          <w:lang w:val="en-GB"/>
        </w:rPr>
      </w:pPr>
      <w:r w:rsidRPr="008F0B3F">
        <w:rPr>
          <w:rFonts w:ascii="Times New Roman" w:eastAsia="Arial" w:hAnsi="Times New Roman" w:cs="Times New Roman"/>
          <w:lang w:val="en-GB"/>
        </w:rPr>
        <w:t xml:space="preserve">Table S2. </w:t>
      </w:r>
      <w:r w:rsidR="00AA486A" w:rsidRPr="008F0B3F">
        <w:rPr>
          <w:rFonts w:ascii="Times New Roman" w:eastAsia="Arial" w:hAnsi="Times New Roman" w:cs="Times New Roman"/>
          <w:lang w:val="en-GB"/>
        </w:rPr>
        <w:t xml:space="preserve">Optimal performance-selected descriptor number, mean 10-fold cross-validated predictive performance, and fold-level stability of the </w:t>
      </w:r>
      <w:r w:rsidR="003503C1">
        <w:rPr>
          <w:rFonts w:ascii="Times New Roman" w:eastAsia="Arial" w:hAnsi="Times New Roman" w:cs="Times New Roman"/>
          <w:lang w:val="en-GB"/>
        </w:rPr>
        <w:t>RF</w:t>
      </w:r>
      <w:r w:rsidR="00AA486A" w:rsidRPr="008F0B3F">
        <w:rPr>
          <w:rFonts w:ascii="Times New Roman" w:eastAsia="Arial" w:hAnsi="Times New Roman" w:cs="Times New Roman"/>
          <w:lang w:val="en-GB"/>
        </w:rPr>
        <w:t xml:space="preserve"> models obtained with different feature-selection algorithms.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936"/>
        <w:gridCol w:w="1224"/>
        <w:gridCol w:w="1224"/>
        <w:gridCol w:w="1224"/>
        <w:gridCol w:w="1368"/>
        <w:gridCol w:w="1080"/>
      </w:tblGrid>
      <w:tr w:rsidR="00A769AB" w:rsidRPr="008F0B3F" w:rsidTr="00A769AB">
        <w:trPr>
          <w:jc w:val="center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3D3428" w:rsidP="00A769AB">
            <w:pPr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METHOD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k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3D342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C13F3">
              <w:rPr>
                <w:rFonts w:ascii="Times New Roman" w:hAnsi="Times New Roman" w:cs="Times New Roman"/>
                <w:b/>
              </w:rPr>
              <w:t>R</w:t>
            </w:r>
            <w:r w:rsidR="003D3428" w:rsidRPr="000C13F3">
              <w:rPr>
                <w:rFonts w:ascii="Times New Roman" w:hAnsi="Times New Roman" w:cs="Times New Roman"/>
                <w:b/>
                <w:vertAlign w:val="superscript"/>
                <w:lang w:val="ru-RU"/>
              </w:rPr>
              <w:t>2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MAE</w:t>
            </w:r>
          </w:p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 xml:space="preserve"> (nm)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RMSE (nm)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Stability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0C13F3" w:rsidRDefault="00A769AB" w:rsidP="00A76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13F3">
              <w:rPr>
                <w:rFonts w:ascii="Times New Roman" w:hAnsi="Times New Roman" w:cs="Times New Roman"/>
                <w:b/>
              </w:rPr>
              <w:t>10/10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ANOVA-F</w:t>
            </w:r>
          </w:p>
        </w:tc>
        <w:tc>
          <w:tcPr>
            <w:tcW w:w="936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7.59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136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0.887</w:t>
            </w:r>
          </w:p>
        </w:tc>
        <w:tc>
          <w:tcPr>
            <w:tcW w:w="108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GB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7.60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21.75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0.843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LASSO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7.85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22.52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Mutual information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7.85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22.49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Yes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Pearson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7.59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0.887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RFE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0.929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22.89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0.693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RF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7.70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21.75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Ridge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7.96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22.81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0.813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SBS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7.96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22.11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0.690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SFS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8.01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21.77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0.725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t-test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7.80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21.80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  <w:tr w:rsidR="00A769AB" w:rsidRPr="008F0B3F" w:rsidTr="00A769AB">
        <w:trPr>
          <w:jc w:val="center"/>
        </w:trPr>
        <w:tc>
          <w:tcPr>
            <w:tcW w:w="208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Wilcoxon</w:t>
            </w:r>
          </w:p>
        </w:tc>
        <w:tc>
          <w:tcPr>
            <w:tcW w:w="936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7.74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22.27</w:t>
            </w:r>
          </w:p>
        </w:tc>
        <w:tc>
          <w:tcPr>
            <w:tcW w:w="136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0.926</w:t>
            </w:r>
          </w:p>
        </w:tc>
        <w:tc>
          <w:tcPr>
            <w:tcW w:w="1080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8F0B3F" w:rsidRDefault="00A769AB" w:rsidP="00A769AB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No</w:t>
            </w:r>
          </w:p>
        </w:tc>
      </w:tr>
    </w:tbl>
    <w:p w:rsidR="001F35E7" w:rsidRDefault="001F35E7" w:rsidP="00A769AB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</w:p>
    <w:p w:rsidR="002D30A7" w:rsidRDefault="002D30A7" w:rsidP="00A769AB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</w:p>
    <w:p w:rsidR="002D30A7" w:rsidRPr="008F0B3F" w:rsidRDefault="002D30A7" w:rsidP="00A769AB">
      <w:pPr>
        <w:spacing w:after="200" w:line="276" w:lineRule="auto"/>
        <w:rPr>
          <w:rFonts w:ascii="Times New Roman" w:eastAsia="Arial" w:hAnsi="Times New Roman" w:cs="Times New Roman"/>
          <w:lang w:val="en-GB"/>
        </w:rPr>
      </w:pPr>
    </w:p>
    <w:p w:rsidR="001F35E7" w:rsidRPr="008F0B3F" w:rsidRDefault="001F35E7" w:rsidP="00CA0A25">
      <w:pPr>
        <w:spacing w:after="200" w:line="276" w:lineRule="auto"/>
        <w:jc w:val="both"/>
        <w:rPr>
          <w:rFonts w:ascii="Times New Roman" w:eastAsia="Arial" w:hAnsi="Times New Roman" w:cs="Times New Roman"/>
          <w:lang w:val="en-GB"/>
        </w:rPr>
      </w:pPr>
      <w:r w:rsidRPr="008F0B3F">
        <w:rPr>
          <w:rFonts w:ascii="Times New Roman" w:eastAsia="Arial" w:hAnsi="Times New Roman" w:cs="Times New Roman"/>
          <w:lang w:val="en-GB"/>
        </w:rPr>
        <w:lastRenderedPageBreak/>
        <w:t>Table S</w:t>
      </w:r>
      <w:r w:rsidRPr="008F0B3F">
        <w:rPr>
          <w:rFonts w:ascii="Times New Roman" w:eastAsia="Arial" w:hAnsi="Times New Roman" w:cs="Times New Roman"/>
        </w:rPr>
        <w:t>3</w:t>
      </w:r>
      <w:r w:rsidRPr="008F0B3F">
        <w:rPr>
          <w:rFonts w:ascii="Times New Roman" w:eastAsia="Arial" w:hAnsi="Times New Roman" w:cs="Times New Roman"/>
          <w:lang w:val="en-GB"/>
        </w:rPr>
        <w:t xml:space="preserve">. </w:t>
      </w:r>
      <w:r w:rsidR="00AA486A" w:rsidRPr="008F0B3F">
        <w:rPr>
          <w:rFonts w:ascii="Times New Roman" w:eastAsia="Arial" w:hAnsi="Times New Roman" w:cs="Times New Roman"/>
          <w:lang w:val="en-GB"/>
        </w:rPr>
        <w:t xml:space="preserve">Optimal performance-selected descriptor number, mean 10-fold cross-validated predictive performance, and fold-level stability of the </w:t>
      </w:r>
      <w:r w:rsidR="003503C1">
        <w:rPr>
          <w:rFonts w:ascii="Times New Roman" w:eastAsia="Arial" w:hAnsi="Times New Roman" w:cs="Times New Roman"/>
          <w:lang w:val="en-GB"/>
        </w:rPr>
        <w:t>GB</w:t>
      </w:r>
      <w:r w:rsidR="00AA486A" w:rsidRPr="008F0B3F">
        <w:rPr>
          <w:rFonts w:ascii="Times New Roman" w:eastAsia="Arial" w:hAnsi="Times New Roman" w:cs="Times New Roman"/>
          <w:lang w:val="en-GB"/>
        </w:rPr>
        <w:t xml:space="preserve"> models obtained with different feature-selection algorithms</w:t>
      </w:r>
      <w:r w:rsidR="00A769AB" w:rsidRPr="008F0B3F">
        <w:rPr>
          <w:rFonts w:ascii="Times New Roman" w:eastAsia="Arial" w:hAnsi="Times New Roman" w:cs="Times New Roman"/>
          <w:lang w:val="en-GB"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936"/>
        <w:gridCol w:w="1224"/>
        <w:gridCol w:w="1224"/>
        <w:gridCol w:w="1224"/>
        <w:gridCol w:w="1368"/>
        <w:gridCol w:w="1080"/>
      </w:tblGrid>
      <w:tr w:rsidR="00B23E1D" w:rsidRPr="00B23E1D" w:rsidTr="00A769AB">
        <w:trPr>
          <w:jc w:val="center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3D3428" w:rsidP="00A769A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METHOD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k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3D34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lang w:val="ru-RU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R</w:t>
            </w:r>
            <w:r w:rsidR="003D3428"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MAE (nm)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RMSE (nm)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Stability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10/10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ANOVA-F</w:t>
            </w:r>
          </w:p>
        </w:tc>
        <w:tc>
          <w:tcPr>
            <w:tcW w:w="936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24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0.905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15.68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26.90</w:t>
            </w:r>
          </w:p>
        </w:tc>
        <w:tc>
          <w:tcPr>
            <w:tcW w:w="136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0.867</w:t>
            </w:r>
          </w:p>
        </w:tc>
        <w:tc>
          <w:tcPr>
            <w:tcW w:w="108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GB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15.41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26.55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0.843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LASSO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16.03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27.30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Mutual information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15.47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26.62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Pearson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15.68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26.90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0.867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RFE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15.88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27.30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RF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15.47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26.64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Ridge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15.90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27.14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SBS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16.07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27.68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0.690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SFS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16.20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27.79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0.738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t-test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15.57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26.69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0.876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  <w:tr w:rsidR="00B23E1D" w:rsidRPr="00B23E1D" w:rsidTr="00A769AB">
        <w:trPr>
          <w:jc w:val="center"/>
        </w:trPr>
        <w:tc>
          <w:tcPr>
            <w:tcW w:w="208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Wilcoxon</w:t>
            </w:r>
          </w:p>
        </w:tc>
        <w:tc>
          <w:tcPr>
            <w:tcW w:w="936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0.906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097B52">
            <w:pPr>
              <w:ind w:right="-192" w:hanging="5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15.69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26.90</w:t>
            </w:r>
          </w:p>
        </w:tc>
        <w:tc>
          <w:tcPr>
            <w:tcW w:w="136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0.944</w:t>
            </w:r>
          </w:p>
        </w:tc>
        <w:tc>
          <w:tcPr>
            <w:tcW w:w="1080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9AB" w:rsidRPr="00B23E1D" w:rsidRDefault="00A769AB" w:rsidP="00A769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B23E1D">
              <w:rPr>
                <w:rFonts w:ascii="Times New Roman" w:hAnsi="Times New Roman" w:cs="Times New Roman"/>
                <w:color w:val="000000" w:themeColor="text1"/>
                <w:sz w:val="20"/>
              </w:rPr>
              <w:t>No</w:t>
            </w:r>
          </w:p>
        </w:tc>
      </w:tr>
    </w:tbl>
    <w:p w:rsidR="001F35E7" w:rsidRPr="008F0B3F" w:rsidRDefault="001F35E7" w:rsidP="001F35E7">
      <w:pPr>
        <w:spacing w:after="200" w:line="276" w:lineRule="auto"/>
        <w:jc w:val="center"/>
        <w:rPr>
          <w:rFonts w:ascii="Times New Roman" w:eastAsia="Arial" w:hAnsi="Times New Roman" w:cs="Times New Roman"/>
          <w:color w:val="000000"/>
          <w:lang w:val="en-GB"/>
        </w:rPr>
      </w:pPr>
    </w:p>
    <w:p w:rsidR="00B23E1D" w:rsidRPr="00CA0A25" w:rsidRDefault="00B23E1D" w:rsidP="00CA0A25">
      <w:pPr>
        <w:jc w:val="both"/>
        <w:rPr>
          <w:rFonts w:ascii="Times New Roman" w:hAnsi="Times New Roman" w:cs="Times New Roman"/>
          <w:b/>
        </w:rPr>
      </w:pPr>
      <w:r w:rsidRPr="00CA0A25">
        <w:rPr>
          <w:rFonts w:ascii="Times New Roman" w:hAnsi="Times New Roman" w:cs="Times New Roman"/>
          <w:b/>
        </w:rPr>
        <w:t xml:space="preserve">Table S4. </w:t>
      </w:r>
      <w:r w:rsidRPr="00CA0A25">
        <w:rPr>
          <w:rFonts w:ascii="Times New Roman" w:hAnsi="Times New Roman" w:cs="Times New Roman"/>
        </w:rPr>
        <w:t>Optimal fully reproducible (10/10) descriptor subsets for RF. Only subsets reproduced identically across all ten cross-validation folds were retained; for each feature-selection method, the fully stable subset with the highest mean cross-validated R</w:t>
      </w:r>
      <w:r w:rsidRPr="00CA0A25">
        <w:rPr>
          <w:rFonts w:ascii="Times New Roman" w:hAnsi="Times New Roman" w:cs="Times New Roman"/>
          <w:vertAlign w:val="superscript"/>
        </w:rPr>
        <w:t>2</w:t>
      </w:r>
      <w:r w:rsidRPr="00CA0A25">
        <w:rPr>
          <w:rFonts w:ascii="Times New Roman" w:hAnsi="Times New Roman" w:cs="Times New Roman"/>
        </w:rPr>
        <w:t xml:space="preserve"> is reported.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936"/>
        <w:gridCol w:w="1224"/>
        <w:gridCol w:w="1224"/>
        <w:gridCol w:w="1224"/>
        <w:gridCol w:w="1368"/>
        <w:gridCol w:w="1080"/>
      </w:tblGrid>
      <w:tr w:rsidR="00B23E1D" w:rsidRPr="0004013E" w:rsidTr="004020FC">
        <w:trPr>
          <w:jc w:val="center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METHOD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k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R</w:t>
            </w:r>
            <w:r w:rsidRPr="0004013E">
              <w:rPr>
                <w:rFonts w:ascii="Times New Roman" w:hAnsi="Times New Roman" w:cs="Times New Roman"/>
                <w:b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MAE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RMSE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Stability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10/10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ANOVA_F</w:t>
            </w:r>
          </w:p>
        </w:tc>
        <w:tc>
          <w:tcPr>
            <w:tcW w:w="936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0.9308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7.7805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22.5479</w:t>
            </w:r>
          </w:p>
        </w:tc>
        <w:tc>
          <w:tcPr>
            <w:tcW w:w="136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GB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0.886</w:t>
            </w:r>
            <w:r w:rsidRPr="0004013E">
              <w:rPr>
                <w:rFonts w:ascii="Times New Roman" w:hAnsi="Times New Roman" w:cs="Times New Roman"/>
                <w:sz w:val="20"/>
                <w:lang w:val="ru-RU"/>
              </w:rPr>
              <w:t>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14.0501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29.0363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LASSO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0.9002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9.9750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27.3743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Mutual information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0.9305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7.8475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22.4921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Pearson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0.9308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7.7805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22.5479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RFE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  <w:lang w:val="ru-RU"/>
              </w:rPr>
              <w:t>0.7206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27.930</w:t>
            </w:r>
            <w:r w:rsidRPr="0004013E">
              <w:rPr>
                <w:rFonts w:ascii="Times New Roman" w:hAnsi="Times New Roman" w:cs="Times New Roman"/>
                <w:sz w:val="20"/>
                <w:lang w:val="ru-RU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47.14</w:t>
            </w:r>
            <w:r w:rsidRPr="0004013E">
              <w:rPr>
                <w:rFonts w:ascii="Times New Roman" w:hAnsi="Times New Roman" w:cs="Times New Roman"/>
                <w:sz w:val="20"/>
                <w:lang w:val="ru-RU"/>
              </w:rPr>
              <w:t>70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RF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0.9207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9.4287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24.3105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Ridge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0.7199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27.930</w:t>
            </w:r>
            <w:r w:rsidRPr="0004013E">
              <w:rPr>
                <w:rFonts w:ascii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47.1466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SBS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0.8876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14.0501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29.0363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SFS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0.9179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9.7310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24.8099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t test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0.9339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7.7706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21.8122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Wilcoxon</w:t>
            </w:r>
          </w:p>
        </w:tc>
        <w:tc>
          <w:tcPr>
            <w:tcW w:w="936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0.8708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15.2866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31.2018</w:t>
            </w:r>
          </w:p>
        </w:tc>
        <w:tc>
          <w:tcPr>
            <w:tcW w:w="136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9144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Selection rule: only rows with Fully_identical_10_of_10 = True were retained. For each feature-selection method and regressor, the fully stable subset with the highest mean cross-validated R</w:t>
            </w:r>
            <w:r w:rsidRPr="0004013E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4013E">
              <w:rPr>
                <w:rFonts w:ascii="Times New Roman" w:hAnsi="Times New Roman" w:cs="Times New Roman"/>
                <w:sz w:val="20"/>
              </w:rPr>
              <w:t xml:space="preserve"> was selected for this summary. All retained subsets therefore have a stability score of 1.000</w:t>
            </w:r>
            <w:r w:rsidR="009250C9">
              <w:rPr>
                <w:rFonts w:ascii="Times New Roman" w:hAnsi="Times New Roman" w:cs="Times New Roman"/>
                <w:sz w:val="20"/>
              </w:rPr>
              <w:t>nm</w:t>
            </w:r>
            <w:r w:rsidRPr="0004013E">
              <w:rPr>
                <w:rFonts w:ascii="Times New Roman" w:hAnsi="Times New Roman" w:cs="Times New Roman"/>
                <w:sz w:val="20"/>
              </w:rPr>
              <w:t xml:space="preserve"> and complete 10/10 reproducibility.</w:t>
            </w:r>
          </w:p>
        </w:tc>
      </w:tr>
    </w:tbl>
    <w:p w:rsidR="00B23E1D" w:rsidRDefault="00B23E1D" w:rsidP="00B23E1D">
      <w:pPr>
        <w:spacing w:after="200" w:line="276" w:lineRule="auto"/>
        <w:rPr>
          <w:rFonts w:ascii="Times New Roman" w:eastAsia="Arial" w:hAnsi="Times New Roman" w:cs="Times New Roman"/>
          <w:color w:val="000000"/>
          <w:lang w:val="en-GB"/>
        </w:rPr>
      </w:pPr>
    </w:p>
    <w:p w:rsidR="00CA0A25" w:rsidRPr="008F0B3F" w:rsidRDefault="00CA0A25" w:rsidP="00B23E1D">
      <w:pPr>
        <w:spacing w:after="200" w:line="276" w:lineRule="auto"/>
        <w:rPr>
          <w:rFonts w:ascii="Times New Roman" w:eastAsia="Arial" w:hAnsi="Times New Roman" w:cs="Times New Roman"/>
          <w:color w:val="000000"/>
          <w:lang w:val="en-GB"/>
        </w:rPr>
      </w:pPr>
    </w:p>
    <w:p w:rsidR="00B23E1D" w:rsidRPr="008F0B3F" w:rsidRDefault="00B23E1D" w:rsidP="00B23E1D">
      <w:pPr>
        <w:jc w:val="center"/>
        <w:rPr>
          <w:rFonts w:ascii="Times New Roman" w:hAnsi="Times New Roman" w:cs="Times New Roman"/>
          <w:b/>
          <w:sz w:val="24"/>
        </w:rPr>
      </w:pPr>
      <w:r w:rsidRPr="008F0B3F">
        <w:rPr>
          <w:rFonts w:ascii="Times New Roman" w:hAnsi="Times New Roman" w:cs="Times New Roman"/>
          <w:b/>
          <w:sz w:val="24"/>
        </w:rPr>
        <w:lastRenderedPageBreak/>
        <w:t>Table S</w:t>
      </w:r>
      <w:r w:rsidRPr="00EC6704">
        <w:rPr>
          <w:rFonts w:ascii="Times New Roman" w:hAnsi="Times New Roman" w:cs="Times New Roman"/>
          <w:b/>
          <w:sz w:val="24"/>
        </w:rPr>
        <w:t>5</w:t>
      </w:r>
      <w:r w:rsidRPr="008F0B3F">
        <w:rPr>
          <w:rFonts w:ascii="Times New Roman" w:hAnsi="Times New Roman" w:cs="Times New Roman"/>
          <w:b/>
          <w:sz w:val="24"/>
        </w:rPr>
        <w:t xml:space="preserve">. </w:t>
      </w:r>
      <w:r w:rsidRPr="008F0B3F">
        <w:rPr>
          <w:rFonts w:ascii="Times New Roman" w:hAnsi="Times New Roman" w:cs="Times New Roman"/>
          <w:sz w:val="24"/>
        </w:rPr>
        <w:t>Optimal fully reproducible (10/10) descriptor subsets for GB. Only subsets reproduced identically across all ten cross-validation folds were retained; for each feature-selection method, the fully stable subset with the highest mean cross-validated R</w:t>
      </w:r>
      <w:r w:rsidRPr="008F0B3F">
        <w:rPr>
          <w:rFonts w:ascii="Times New Roman" w:hAnsi="Times New Roman" w:cs="Times New Roman"/>
          <w:sz w:val="24"/>
          <w:vertAlign w:val="superscript"/>
        </w:rPr>
        <w:t>2</w:t>
      </w:r>
      <w:r w:rsidRPr="008F0B3F">
        <w:rPr>
          <w:rFonts w:ascii="Times New Roman" w:hAnsi="Times New Roman" w:cs="Times New Roman"/>
          <w:sz w:val="24"/>
        </w:rPr>
        <w:t xml:space="preserve"> is reported.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936"/>
        <w:gridCol w:w="1224"/>
        <w:gridCol w:w="1224"/>
        <w:gridCol w:w="1224"/>
        <w:gridCol w:w="1368"/>
        <w:gridCol w:w="1080"/>
      </w:tblGrid>
      <w:tr w:rsidR="00B23E1D" w:rsidRPr="0004013E" w:rsidTr="004020FC">
        <w:trPr>
          <w:jc w:val="center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METHOD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k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R</w:t>
            </w:r>
            <w:r w:rsidRPr="0004013E">
              <w:rPr>
                <w:rFonts w:ascii="Times New Roman" w:hAnsi="Times New Roman" w:cs="Times New Roman"/>
                <w:b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MAE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RMSE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Stability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b/>
                <w:sz w:val="20"/>
              </w:rPr>
              <w:t>10/10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  <w:lang w:val="tg-Cyrl-TJ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ANOVA_F</w:t>
            </w:r>
          </w:p>
        </w:tc>
        <w:tc>
          <w:tcPr>
            <w:tcW w:w="936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0.8872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17.7962</w:t>
            </w:r>
          </w:p>
        </w:tc>
        <w:tc>
          <w:tcPr>
            <w:tcW w:w="1224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29.5544</w:t>
            </w:r>
          </w:p>
        </w:tc>
        <w:tc>
          <w:tcPr>
            <w:tcW w:w="1368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GB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0.8651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19.3384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32.4091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LASSO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0.8503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20.5862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34.1568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Mutual Information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0.9065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15.4752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26.7593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Pearson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0.8872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17.7962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29.5544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RFE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0.7203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27.9007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47.1216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RF Importance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0.8837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17.7903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30.0488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Ridge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0.7202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27.9216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47.1265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SBS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0.8651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19.3384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32.4091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SFS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0.8797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18.6081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30.5403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T Test</w:t>
            </w:r>
          </w:p>
        </w:tc>
        <w:tc>
          <w:tcPr>
            <w:tcW w:w="936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0.9044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15.7076</w:t>
            </w:r>
          </w:p>
        </w:tc>
        <w:tc>
          <w:tcPr>
            <w:tcW w:w="1224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27.0592</w:t>
            </w:r>
          </w:p>
        </w:tc>
        <w:tc>
          <w:tcPr>
            <w:tcW w:w="1368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208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Wilcoxon</w:t>
            </w:r>
          </w:p>
        </w:tc>
        <w:tc>
          <w:tcPr>
            <w:tcW w:w="936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0.8152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21.5604</w:t>
            </w:r>
          </w:p>
        </w:tc>
        <w:tc>
          <w:tcPr>
            <w:tcW w:w="1224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38.1952</w:t>
            </w:r>
          </w:p>
        </w:tc>
        <w:tc>
          <w:tcPr>
            <w:tcW w:w="1368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1.000</w:t>
            </w:r>
          </w:p>
        </w:tc>
        <w:tc>
          <w:tcPr>
            <w:tcW w:w="1080" w:type="dxa"/>
            <w:tcBorders>
              <w:top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Yes</w:t>
            </w:r>
          </w:p>
        </w:tc>
      </w:tr>
      <w:tr w:rsidR="00B23E1D" w:rsidRPr="0004013E" w:rsidTr="004020FC">
        <w:trPr>
          <w:jc w:val="center"/>
        </w:trPr>
        <w:tc>
          <w:tcPr>
            <w:tcW w:w="9144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3E1D" w:rsidRPr="0004013E" w:rsidRDefault="00B23E1D" w:rsidP="004020FC">
            <w:pPr>
              <w:rPr>
                <w:rFonts w:ascii="Times New Roman" w:hAnsi="Times New Roman" w:cs="Times New Roman"/>
                <w:sz w:val="20"/>
              </w:rPr>
            </w:pPr>
            <w:r w:rsidRPr="0004013E">
              <w:rPr>
                <w:rFonts w:ascii="Times New Roman" w:hAnsi="Times New Roman" w:cs="Times New Roman"/>
                <w:sz w:val="20"/>
              </w:rPr>
              <w:t>Selection rule: only rows with Fully_identical_10_of_10 = True were retained. For each feature-selection method and regressor, the fully stable subset with the highest mean cross-validated R</w:t>
            </w:r>
            <w:r w:rsidRPr="0004013E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4013E">
              <w:rPr>
                <w:rFonts w:ascii="Times New Roman" w:hAnsi="Times New Roman" w:cs="Times New Roman"/>
                <w:sz w:val="20"/>
              </w:rPr>
              <w:t xml:space="preserve"> was selected for this summary. All retained subsets therefore have a stability score of 1.000 and complete 10/10 reproducibility.</w:t>
            </w:r>
          </w:p>
        </w:tc>
      </w:tr>
    </w:tbl>
    <w:p w:rsidR="00B23E1D" w:rsidRDefault="00B23E1D" w:rsidP="00AA486A">
      <w:pPr>
        <w:rPr>
          <w:rFonts w:ascii="Times New Roman" w:hAnsi="Times New Roman" w:cs="Times New Roman"/>
        </w:rPr>
      </w:pPr>
    </w:p>
    <w:p w:rsidR="00B23E1D" w:rsidRPr="008F0B3F" w:rsidRDefault="00B23E1D" w:rsidP="00AA486A">
      <w:pPr>
        <w:rPr>
          <w:rFonts w:ascii="Times New Roman" w:hAnsi="Times New Roman" w:cs="Times New Roman"/>
        </w:rPr>
      </w:pPr>
    </w:p>
    <w:p w:rsidR="00144814" w:rsidRPr="008F0B3F" w:rsidRDefault="002979AE">
      <w:pPr>
        <w:rPr>
          <w:rFonts w:ascii="Times New Roman" w:hAnsi="Times New Roman" w:cs="Times New Roman"/>
        </w:rPr>
      </w:pPr>
      <w:r w:rsidRPr="008F0B3F">
        <w:rPr>
          <w:rFonts w:ascii="Times New Roman" w:hAnsi="Times New Roman" w:cs="Times New Roman"/>
        </w:rPr>
        <w:t>Table S</w:t>
      </w:r>
      <w:r w:rsidRPr="00EC6704">
        <w:rPr>
          <w:rFonts w:ascii="Times New Roman" w:hAnsi="Times New Roman" w:cs="Times New Roman"/>
        </w:rPr>
        <w:t>6</w:t>
      </w:r>
      <w:r w:rsidRPr="008F0B3F">
        <w:rPr>
          <w:rFonts w:ascii="Times New Roman" w:hAnsi="Times New Roman" w:cs="Times New Roman"/>
        </w:rPr>
        <w:t xml:space="preserve">. </w:t>
      </w:r>
      <w:r w:rsidR="003D4564" w:rsidRPr="003D4564">
        <w:rPr>
          <w:rFonts w:ascii="Times New Roman" w:hAnsi="Times New Roman" w:cs="Times New Roman"/>
        </w:rPr>
        <w:t>Fold-level reproducibility of the seven-descriptor subset identified using Pearson correlation and ANOVA-F criteria.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20"/>
        <w:gridCol w:w="1080"/>
        <w:gridCol w:w="2843"/>
        <w:gridCol w:w="2070"/>
      </w:tblGrid>
      <w:tr w:rsidR="008F0B3F" w:rsidRPr="008F0B3F" w:rsidTr="008F0B3F">
        <w:trPr>
          <w:trHeight w:val="108"/>
          <w:jc w:val="center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0C13F3" w:rsidP="008F0B3F">
            <w:pPr>
              <w:rPr>
                <w:rFonts w:ascii="Times New Roman" w:hAnsi="Times New Roman" w:cs="Times New Roman"/>
                <w:b/>
              </w:rPr>
            </w:pPr>
            <w:r w:rsidRPr="008F0B3F">
              <w:rPr>
                <w:rFonts w:ascii="Times New Roman" w:hAnsi="Times New Roman" w:cs="Times New Roman"/>
                <w:b/>
              </w:rPr>
              <w:t>METHOD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0B3F">
              <w:rPr>
                <w:rFonts w:ascii="Times New Roman" w:hAnsi="Times New Roman" w:cs="Times New Roman"/>
                <w:b/>
              </w:rPr>
              <w:t>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0B3F">
              <w:rPr>
                <w:rFonts w:ascii="Times New Roman" w:hAnsi="Times New Roman" w:cs="Times New Roman"/>
                <w:b/>
              </w:rPr>
              <w:t>Folds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0B3F">
              <w:rPr>
                <w:rFonts w:ascii="Times New Roman" w:hAnsi="Times New Roman" w:cs="Times New Roman"/>
                <w:b/>
              </w:rPr>
              <w:t>Selected descriptor set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0B3F">
              <w:rPr>
                <w:rFonts w:ascii="Times New Roman" w:hAnsi="Times New Roman" w:cs="Times New Roman"/>
                <w:b/>
              </w:rPr>
              <w:t>Reproducibility</w:t>
            </w:r>
          </w:p>
        </w:tc>
      </w:tr>
      <w:tr w:rsidR="008F0B3F" w:rsidRPr="008F0B3F" w:rsidTr="00E61133">
        <w:trPr>
          <w:trHeight w:val="1998"/>
          <w:jc w:val="center"/>
        </w:trPr>
        <w:tc>
          <w:tcPr>
            <w:tcW w:w="162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Pearson</w:t>
            </w:r>
          </w:p>
        </w:tc>
        <w:tc>
          <w:tcPr>
            <w:tcW w:w="72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1–10</w:t>
            </w:r>
          </w:p>
        </w:tc>
        <w:tc>
          <w:tcPr>
            <w:tcW w:w="243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E61133" w:rsidP="00E61133">
            <w:pPr>
              <w:rPr>
                <w:rFonts w:ascii="Times New Roman" w:hAnsi="Times New Roman" w:cs="Times New Roman"/>
              </w:rPr>
            </w:pPr>
            <w:r w:rsidRPr="00E61133">
              <w:rPr>
                <w:rFonts w:ascii="Times New Roman" w:hAnsi="Times New Roman" w:cs="Times New Roman"/>
              </w:rPr>
              <w:t>ionic_radius_emission_center, excitation_source, 1</w:t>
            </w:r>
            <w:r w:rsidRPr="00E61133">
              <w:rPr>
                <w:rFonts w:ascii="Times New Roman" w:hAnsi="Times New Roman" w:cs="Times New Roman"/>
                <w:vertAlign w:val="superscript"/>
              </w:rPr>
              <w:t>st</w:t>
            </w:r>
            <w:r w:rsidRPr="00E61133">
              <w:rPr>
                <w:rFonts w:ascii="Times New Roman" w:hAnsi="Times New Roman" w:cs="Times New Roman"/>
              </w:rPr>
              <w:t>_dopant_valency, ionic_radius_substituted, avg_d_electrons, EN_ligand_avg, ionization_energy_sum</w:t>
            </w:r>
          </w:p>
        </w:tc>
        <w:tc>
          <w:tcPr>
            <w:tcW w:w="2070" w:type="dxa"/>
            <w:tcBorders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10/10</w:t>
            </w:r>
          </w:p>
        </w:tc>
      </w:tr>
      <w:tr w:rsidR="008F0B3F" w:rsidRPr="008F0B3F" w:rsidTr="008F0B3F">
        <w:trPr>
          <w:trHeight w:val="24"/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ANOVA-F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1–10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E61133" w:rsidP="00E61133">
            <w:pPr>
              <w:rPr>
                <w:rFonts w:ascii="Times New Roman" w:hAnsi="Times New Roman" w:cs="Times New Roman"/>
              </w:rPr>
            </w:pPr>
            <w:r w:rsidRPr="00E61133">
              <w:rPr>
                <w:rFonts w:ascii="Times New Roman" w:hAnsi="Times New Roman" w:cs="Times New Roman"/>
              </w:rPr>
              <w:t>ionic_radius_emission_center, excitation_source, 1</w:t>
            </w:r>
            <w:r w:rsidRPr="00E61133">
              <w:rPr>
                <w:rFonts w:ascii="Times New Roman" w:hAnsi="Times New Roman" w:cs="Times New Roman"/>
                <w:vertAlign w:val="superscript"/>
              </w:rPr>
              <w:t>st</w:t>
            </w:r>
            <w:r w:rsidRPr="00E61133">
              <w:rPr>
                <w:rFonts w:ascii="Times New Roman" w:hAnsi="Times New Roman" w:cs="Times New Roman"/>
              </w:rPr>
              <w:t>_dopant_valency, ionic_radius_substituted, avg_d_electrons, EN_ligand_avg, ionization_energy_sum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0B3F" w:rsidRPr="008F0B3F" w:rsidRDefault="008F0B3F" w:rsidP="008F0B3F">
            <w:pPr>
              <w:jc w:val="center"/>
              <w:rPr>
                <w:rFonts w:ascii="Times New Roman" w:hAnsi="Times New Roman" w:cs="Times New Roman"/>
              </w:rPr>
            </w:pPr>
            <w:r w:rsidRPr="008F0B3F">
              <w:rPr>
                <w:rFonts w:ascii="Times New Roman" w:hAnsi="Times New Roman" w:cs="Times New Roman"/>
              </w:rPr>
              <w:t>10/10</w:t>
            </w:r>
          </w:p>
        </w:tc>
      </w:tr>
    </w:tbl>
    <w:p w:rsidR="002979AE" w:rsidRPr="008F0B3F" w:rsidRDefault="002979AE">
      <w:pPr>
        <w:rPr>
          <w:rFonts w:ascii="Times New Roman" w:hAnsi="Times New Roman" w:cs="Times New Roman"/>
        </w:rPr>
      </w:pPr>
    </w:p>
    <w:p w:rsidR="002979AE" w:rsidRPr="008F0B3F" w:rsidRDefault="002979AE">
      <w:pPr>
        <w:rPr>
          <w:rFonts w:ascii="Times New Roman" w:hAnsi="Times New Roman" w:cs="Times New Roman"/>
        </w:rPr>
      </w:pPr>
    </w:p>
    <w:sectPr w:rsidR="002979AE" w:rsidRPr="008F0B3F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F56" w:rsidRDefault="00280F56">
      <w:pPr>
        <w:spacing w:after="0" w:line="240" w:lineRule="auto"/>
      </w:pPr>
      <w:r>
        <w:separator/>
      </w:r>
    </w:p>
  </w:endnote>
  <w:endnote w:type="continuationSeparator" w:id="0">
    <w:p w:rsidR="00280F56" w:rsidRDefault="0028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F56" w:rsidRDefault="00280F56">
      <w:pPr>
        <w:spacing w:after="0" w:line="240" w:lineRule="auto"/>
      </w:pPr>
      <w:r>
        <w:separator/>
      </w:r>
    </w:p>
  </w:footnote>
  <w:footnote w:type="continuationSeparator" w:id="0">
    <w:p w:rsidR="00280F56" w:rsidRDefault="00280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DDA"/>
    <w:rsid w:val="00004838"/>
    <w:rsid w:val="00010EA1"/>
    <w:rsid w:val="0003717B"/>
    <w:rsid w:val="0004013E"/>
    <w:rsid w:val="00071C90"/>
    <w:rsid w:val="00097B52"/>
    <w:rsid w:val="000C13F3"/>
    <w:rsid w:val="00143CFC"/>
    <w:rsid w:val="00144814"/>
    <w:rsid w:val="00147FE3"/>
    <w:rsid w:val="0018743C"/>
    <w:rsid w:val="00197A45"/>
    <w:rsid w:val="001F35E7"/>
    <w:rsid w:val="001F4142"/>
    <w:rsid w:val="00241D21"/>
    <w:rsid w:val="00280F56"/>
    <w:rsid w:val="00283999"/>
    <w:rsid w:val="002979AE"/>
    <w:rsid w:val="002A53E9"/>
    <w:rsid w:val="002D30A7"/>
    <w:rsid w:val="00303716"/>
    <w:rsid w:val="00310B31"/>
    <w:rsid w:val="00320F75"/>
    <w:rsid w:val="003503C1"/>
    <w:rsid w:val="003D3428"/>
    <w:rsid w:val="003D4564"/>
    <w:rsid w:val="0045448C"/>
    <w:rsid w:val="004647CC"/>
    <w:rsid w:val="00472462"/>
    <w:rsid w:val="004B1FB0"/>
    <w:rsid w:val="004E675A"/>
    <w:rsid w:val="00533B68"/>
    <w:rsid w:val="005519FD"/>
    <w:rsid w:val="00567D44"/>
    <w:rsid w:val="005B34FA"/>
    <w:rsid w:val="005E0961"/>
    <w:rsid w:val="00600044"/>
    <w:rsid w:val="00601D40"/>
    <w:rsid w:val="00653693"/>
    <w:rsid w:val="006856DD"/>
    <w:rsid w:val="006A6FDD"/>
    <w:rsid w:val="006B1B8A"/>
    <w:rsid w:val="006B4277"/>
    <w:rsid w:val="006B6DAE"/>
    <w:rsid w:val="006C2493"/>
    <w:rsid w:val="006F3671"/>
    <w:rsid w:val="007058A6"/>
    <w:rsid w:val="00737B4E"/>
    <w:rsid w:val="007D35E7"/>
    <w:rsid w:val="00832F52"/>
    <w:rsid w:val="008F0B3F"/>
    <w:rsid w:val="009250C9"/>
    <w:rsid w:val="0094135D"/>
    <w:rsid w:val="00986D7B"/>
    <w:rsid w:val="00990115"/>
    <w:rsid w:val="00990B35"/>
    <w:rsid w:val="009C3DDA"/>
    <w:rsid w:val="00A71B20"/>
    <w:rsid w:val="00A769AB"/>
    <w:rsid w:val="00A836B9"/>
    <w:rsid w:val="00AA486A"/>
    <w:rsid w:val="00B23E1D"/>
    <w:rsid w:val="00B6016D"/>
    <w:rsid w:val="00B60BE7"/>
    <w:rsid w:val="00B660FF"/>
    <w:rsid w:val="00C250CB"/>
    <w:rsid w:val="00CA0A25"/>
    <w:rsid w:val="00CA2CC5"/>
    <w:rsid w:val="00CD3457"/>
    <w:rsid w:val="00CF41C2"/>
    <w:rsid w:val="00D12471"/>
    <w:rsid w:val="00D357B3"/>
    <w:rsid w:val="00D47756"/>
    <w:rsid w:val="00DD6BBB"/>
    <w:rsid w:val="00E0778C"/>
    <w:rsid w:val="00E26ED9"/>
    <w:rsid w:val="00E30096"/>
    <w:rsid w:val="00E452F8"/>
    <w:rsid w:val="00E61133"/>
    <w:rsid w:val="00E81570"/>
    <w:rsid w:val="00EC6704"/>
    <w:rsid w:val="00F6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DA67C"/>
  <w15:chartTrackingRefBased/>
  <w15:docId w15:val="{0C168449-35B0-49A6-B98B-D62BA018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5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486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47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6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%20amondullo.burkhonzoda@mail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mailto:raufovi@list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mailto:*dilnem@mail.ru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7655</TotalTime>
  <Pages>16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DDN</dc:creator>
  <cp:keywords/>
  <dc:description/>
  <cp:lastModifiedBy>DDN</cp:lastModifiedBy>
  <cp:revision>71</cp:revision>
  <cp:lastPrinted>2026-08-30T06:36:00Z</cp:lastPrinted>
  <dcterms:created xsi:type="dcterms:W3CDTF">2026-08-11T18:03:00Z</dcterms:created>
  <dcterms:modified xsi:type="dcterms:W3CDTF">2026-09-19T06:02:00Z</dcterms:modified>
</cp:coreProperties>
</file>