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8E1" w:rsidRPr="00A34F41" w:rsidRDefault="007C18E1" w:rsidP="007C18E1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00A4">
        <w:rPr>
          <w:rFonts w:ascii="Times New Roman" w:eastAsia="Times New Roman" w:hAnsi="Times New Roman" w:cs="Times New Roman"/>
          <w:sz w:val="24"/>
          <w:szCs w:val="24"/>
        </w:rPr>
        <w:t>Table1.</w:t>
      </w:r>
      <w:r w:rsidRPr="005400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400A4">
        <w:rPr>
          <w:rFonts w:ascii="Times New Roman" w:eastAsia="Times New Roman" w:hAnsi="Times New Roman" w:cs="Times New Roman"/>
          <w:sz w:val="24"/>
          <w:szCs w:val="24"/>
        </w:rPr>
        <w:t xml:space="preserve">Langmuir and </w:t>
      </w:r>
      <w:proofErr w:type="spellStart"/>
      <w:r w:rsidRPr="005400A4">
        <w:rPr>
          <w:rFonts w:ascii="Times New Roman" w:eastAsia="Times New Roman" w:hAnsi="Times New Roman" w:cs="Times New Roman"/>
          <w:sz w:val="24"/>
          <w:szCs w:val="24"/>
        </w:rPr>
        <w:t>Freundlich</w:t>
      </w:r>
      <w:proofErr w:type="spellEnd"/>
      <w:r w:rsidRPr="005400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00A4">
        <w:rPr>
          <w:rFonts w:ascii="Times New Roman" w:eastAsia="Calibri" w:hAnsi="Times New Roman" w:cs="Times New Roman"/>
          <w:sz w:val="24"/>
          <w:szCs w:val="24"/>
        </w:rPr>
        <w:t xml:space="preserve">Adsorption Isotherm Results of Cefpodoxime </w:t>
      </w:r>
      <w:proofErr w:type="spellStart"/>
      <w:r w:rsidRPr="005400A4">
        <w:rPr>
          <w:rFonts w:ascii="Times New Roman" w:eastAsia="Calibri" w:hAnsi="Times New Roman" w:cs="Times New Roman"/>
          <w:sz w:val="24"/>
          <w:szCs w:val="24"/>
        </w:rPr>
        <w:t>proxetil</w:t>
      </w:r>
      <w:proofErr w:type="spellEnd"/>
    </w:p>
    <w:tbl>
      <w:tblPr>
        <w:tblStyle w:val="TableGrid1"/>
        <w:tblpPr w:leftFromText="180" w:rightFromText="180" w:vertAnchor="page" w:horzAnchor="margin" w:tblpY="2396"/>
        <w:tblW w:w="0" w:type="auto"/>
        <w:tblLook w:val="00A0" w:firstRow="1" w:lastRow="0" w:firstColumn="1" w:lastColumn="0" w:noHBand="0" w:noVBand="0"/>
      </w:tblPr>
      <w:tblGrid>
        <w:gridCol w:w="1800"/>
        <w:gridCol w:w="1165"/>
        <w:gridCol w:w="1274"/>
        <w:gridCol w:w="969"/>
        <w:gridCol w:w="1177"/>
        <w:gridCol w:w="990"/>
        <w:gridCol w:w="1446"/>
      </w:tblGrid>
      <w:tr w:rsidR="007C18E1" w:rsidRPr="001457BA" w:rsidTr="007C18E1">
        <w:trPr>
          <w:trHeight w:val="494"/>
        </w:trPr>
        <w:tc>
          <w:tcPr>
            <w:tcW w:w="1800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Substrate</w:t>
            </w:r>
          </w:p>
        </w:tc>
        <w:tc>
          <w:tcPr>
            <w:tcW w:w="3408" w:type="dxa"/>
            <w:gridSpan w:val="3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1457BA">
              <w:rPr>
                <w:b/>
                <w:bCs/>
                <w:sz w:val="24"/>
                <w:szCs w:val="24"/>
              </w:rPr>
              <w:t xml:space="preserve">Langmuir adsorption Isotherm </w:t>
            </w:r>
          </w:p>
        </w:tc>
        <w:tc>
          <w:tcPr>
            <w:tcW w:w="3613" w:type="dxa"/>
            <w:gridSpan w:val="3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1457BA">
              <w:rPr>
                <w:b/>
                <w:bCs/>
                <w:sz w:val="24"/>
                <w:szCs w:val="24"/>
              </w:rPr>
              <w:t>Freundlich</w:t>
            </w:r>
            <w:proofErr w:type="spellEnd"/>
            <w:r w:rsidRPr="001457BA">
              <w:rPr>
                <w:b/>
                <w:bCs/>
                <w:sz w:val="24"/>
                <w:szCs w:val="24"/>
              </w:rPr>
              <w:t xml:space="preserve"> adsorption Isotherm</w:t>
            </w:r>
          </w:p>
        </w:tc>
      </w:tr>
      <w:tr w:rsidR="007C18E1" w:rsidRPr="001457BA" w:rsidTr="007C18E1">
        <w:trPr>
          <w:trHeight w:val="494"/>
        </w:trPr>
        <w:tc>
          <w:tcPr>
            <w:tcW w:w="1800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5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q</w:t>
            </w:r>
            <w:r w:rsidRPr="00B73224">
              <w:rPr>
                <w:b/>
                <w:bCs/>
                <w:sz w:val="24"/>
                <w:szCs w:val="24"/>
                <w:vertAlign w:val="subscript"/>
              </w:rPr>
              <w:t>max</w:t>
            </w:r>
            <w:proofErr w:type="spellEnd"/>
            <w:r w:rsidRPr="00B73224">
              <w:rPr>
                <w:b/>
                <w:bCs/>
                <w:sz w:val="24"/>
                <w:szCs w:val="24"/>
                <w:vertAlign w:val="subscript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4" w:type="dxa"/>
          </w:tcPr>
          <w:p w:rsidR="007C18E1" w:rsidRPr="00B524CD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b</w:t>
            </w:r>
          </w:p>
        </w:tc>
        <w:tc>
          <w:tcPr>
            <w:tcW w:w="969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</w:t>
            </w:r>
            <w:r w:rsidRPr="00B524CD">
              <w:rPr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77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1457BA">
              <w:rPr>
                <w:b/>
                <w:bCs/>
                <w:sz w:val="24"/>
                <w:szCs w:val="24"/>
              </w:rPr>
              <w:t>K</w:t>
            </w:r>
            <w:r w:rsidRPr="001457BA">
              <w:rPr>
                <w:b/>
                <w:bCs/>
                <w:sz w:val="24"/>
                <w:szCs w:val="24"/>
                <w:vertAlign w:val="subscript"/>
              </w:rPr>
              <w:t>f</w:t>
            </w:r>
            <w:proofErr w:type="spellEnd"/>
          </w:p>
        </w:tc>
        <w:tc>
          <w:tcPr>
            <w:tcW w:w="990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1/n</w:t>
            </w:r>
          </w:p>
        </w:tc>
        <w:tc>
          <w:tcPr>
            <w:tcW w:w="1446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1457BA">
              <w:rPr>
                <w:b/>
                <w:bCs/>
                <w:sz w:val="24"/>
                <w:szCs w:val="24"/>
              </w:rPr>
              <w:t>R</w:t>
            </w:r>
            <w:r w:rsidRPr="001457BA">
              <w:rPr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7C18E1" w:rsidRPr="001457BA" w:rsidTr="007C18E1">
        <w:trPr>
          <w:trHeight w:val="548"/>
        </w:trPr>
        <w:tc>
          <w:tcPr>
            <w:tcW w:w="1800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1457BA">
              <w:rPr>
                <w:b/>
                <w:bCs/>
                <w:sz w:val="24"/>
                <w:szCs w:val="24"/>
              </w:rPr>
              <w:t>CNAC</w:t>
            </w:r>
          </w:p>
        </w:tc>
        <w:tc>
          <w:tcPr>
            <w:tcW w:w="1165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1.54</w:t>
            </w:r>
          </w:p>
        </w:tc>
        <w:tc>
          <w:tcPr>
            <w:tcW w:w="1274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0.008</w:t>
            </w:r>
          </w:p>
        </w:tc>
        <w:tc>
          <w:tcPr>
            <w:tcW w:w="969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0.057</w:t>
            </w:r>
          </w:p>
        </w:tc>
        <w:tc>
          <w:tcPr>
            <w:tcW w:w="1177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0.153</w:t>
            </w:r>
          </w:p>
        </w:tc>
        <w:tc>
          <w:tcPr>
            <w:tcW w:w="990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1.12</w:t>
            </w:r>
          </w:p>
        </w:tc>
        <w:tc>
          <w:tcPr>
            <w:tcW w:w="1446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0.86</w:t>
            </w:r>
          </w:p>
        </w:tc>
      </w:tr>
      <w:tr w:rsidR="007C18E1" w:rsidRPr="001457BA" w:rsidTr="007C18E1">
        <w:trPr>
          <w:trHeight w:val="548"/>
        </w:trPr>
        <w:tc>
          <w:tcPr>
            <w:tcW w:w="1800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WN</w:t>
            </w:r>
            <w:r w:rsidRPr="001457BA">
              <w:rPr>
                <w:b/>
                <w:bCs/>
                <w:sz w:val="24"/>
                <w:szCs w:val="24"/>
              </w:rPr>
              <w:t>AC</w:t>
            </w:r>
          </w:p>
        </w:tc>
        <w:tc>
          <w:tcPr>
            <w:tcW w:w="1165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1.6</w:t>
            </w:r>
          </w:p>
        </w:tc>
        <w:tc>
          <w:tcPr>
            <w:tcW w:w="1274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0.012</w:t>
            </w:r>
          </w:p>
        </w:tc>
        <w:tc>
          <w:tcPr>
            <w:tcW w:w="969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0.87</w:t>
            </w:r>
          </w:p>
        </w:tc>
        <w:tc>
          <w:tcPr>
            <w:tcW w:w="1177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0.40</w:t>
            </w:r>
          </w:p>
        </w:tc>
        <w:tc>
          <w:tcPr>
            <w:tcW w:w="990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0.71</w:t>
            </w:r>
          </w:p>
        </w:tc>
        <w:tc>
          <w:tcPr>
            <w:tcW w:w="1446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0.97</w:t>
            </w:r>
          </w:p>
        </w:tc>
      </w:tr>
      <w:tr w:rsidR="007C18E1" w:rsidRPr="001457BA" w:rsidTr="007C18E1">
        <w:trPr>
          <w:trHeight w:val="548"/>
        </w:trPr>
        <w:tc>
          <w:tcPr>
            <w:tcW w:w="1800" w:type="dxa"/>
          </w:tcPr>
          <w:p w:rsidR="007C18E1" w:rsidRPr="001457BA" w:rsidRDefault="007C18E1" w:rsidP="007C18E1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1457BA">
              <w:rPr>
                <w:b/>
                <w:bCs/>
                <w:sz w:val="24"/>
                <w:szCs w:val="24"/>
              </w:rPr>
              <w:t>BCAC</w:t>
            </w:r>
          </w:p>
        </w:tc>
        <w:tc>
          <w:tcPr>
            <w:tcW w:w="1165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0.9</w:t>
            </w:r>
          </w:p>
        </w:tc>
        <w:tc>
          <w:tcPr>
            <w:tcW w:w="1274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0.057</w:t>
            </w:r>
          </w:p>
        </w:tc>
        <w:tc>
          <w:tcPr>
            <w:tcW w:w="969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0.96</w:t>
            </w:r>
          </w:p>
        </w:tc>
        <w:tc>
          <w:tcPr>
            <w:tcW w:w="1177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0.14</w:t>
            </w:r>
          </w:p>
        </w:tc>
        <w:tc>
          <w:tcPr>
            <w:tcW w:w="990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0.58</w:t>
            </w:r>
          </w:p>
        </w:tc>
        <w:tc>
          <w:tcPr>
            <w:tcW w:w="1446" w:type="dxa"/>
          </w:tcPr>
          <w:p w:rsidR="007C18E1" w:rsidRPr="001457BA" w:rsidRDefault="007C18E1" w:rsidP="007C18E1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0.92</w:t>
            </w:r>
          </w:p>
        </w:tc>
      </w:tr>
    </w:tbl>
    <w:p w:rsidR="007C18E1" w:rsidRDefault="007C18E1" w:rsidP="007C18E1"/>
    <w:p w:rsidR="007C18E1" w:rsidRDefault="007C18E1" w:rsidP="007C18E1"/>
    <w:p w:rsidR="007C18E1" w:rsidRDefault="007C18E1" w:rsidP="007C18E1"/>
    <w:p w:rsidR="007C18E1" w:rsidRDefault="002D0FC8" w:rsidP="007C18E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 2: Pseudo-</w:t>
      </w:r>
      <w:bookmarkStart w:id="0" w:name="_GoBack"/>
      <w:bookmarkEnd w:id="0"/>
      <w:r w:rsidR="007C18E1" w:rsidRPr="00823182">
        <w:rPr>
          <w:rFonts w:ascii="Times New Roman" w:hAnsi="Times New Roman" w:cs="Times New Roman"/>
          <w:color w:val="000000" w:themeColor="text1"/>
          <w:sz w:val="24"/>
          <w:szCs w:val="24"/>
        </w:rPr>
        <w:t>second order kinetics parameters</w:t>
      </w:r>
      <w:r w:rsidR="007C18E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W w:w="6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1296"/>
        <w:gridCol w:w="1296"/>
        <w:gridCol w:w="1296"/>
        <w:gridCol w:w="1296"/>
      </w:tblGrid>
      <w:tr w:rsidR="007C18E1" w:rsidRPr="00E54E6E" w:rsidTr="00BF1318">
        <w:trPr>
          <w:trHeight w:val="432"/>
          <w:jc w:val="center"/>
        </w:trPr>
        <w:tc>
          <w:tcPr>
            <w:tcW w:w="2592" w:type="dxa"/>
            <w:gridSpan w:val="2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Adsorbent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CNAC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WNAC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BCAC</w:t>
            </w:r>
          </w:p>
        </w:tc>
      </w:tr>
      <w:tr w:rsidR="007C18E1" w:rsidRPr="00E54E6E" w:rsidTr="00BF1318">
        <w:trPr>
          <w:trHeight w:val="432"/>
          <w:jc w:val="center"/>
        </w:trPr>
        <w:tc>
          <w:tcPr>
            <w:tcW w:w="1296" w:type="dxa"/>
            <w:vMerge w:val="restart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Pseudo-Second Order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</w:t>
            </w:r>
          </w:p>
        </w:tc>
      </w:tr>
      <w:tr w:rsidR="007C18E1" w:rsidRPr="00E54E6E" w:rsidTr="00BF1318">
        <w:trPr>
          <w:trHeight w:val="432"/>
          <w:jc w:val="center"/>
        </w:trPr>
        <w:tc>
          <w:tcPr>
            <w:tcW w:w="1296" w:type="dxa"/>
            <w:vMerge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7C18E1" w:rsidRPr="007E6231" w:rsidRDefault="007C18E1" w:rsidP="00BF1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0.177</w:t>
            </w:r>
          </w:p>
        </w:tc>
      </w:tr>
    </w:tbl>
    <w:p w:rsidR="007C18E1" w:rsidRDefault="007C18E1" w:rsidP="007C18E1"/>
    <w:sectPr w:rsidR="007C18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241"/>
    <w:rsid w:val="00285241"/>
    <w:rsid w:val="002D0FC8"/>
    <w:rsid w:val="00631EE1"/>
    <w:rsid w:val="007C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E7B308-135F-4F04-A21C-DBC66D846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18E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7C18E1"/>
    <w:pPr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C18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>HP</Company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2020-11-05T09:34:00Z</dcterms:created>
  <dcterms:modified xsi:type="dcterms:W3CDTF">2020-11-09T16:40:00Z</dcterms:modified>
</cp:coreProperties>
</file>