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jc w:val="center"/>
        <w:rPr>
          <w:sz w:val="28"/>
          <w:szCs w:val="28"/>
        </w:rPr>
      </w:pPr>
      <w:r w:rsidDel="00000000" w:rsidR="00000000" w:rsidRPr="00000000">
        <w:rPr>
          <w:sz w:val="28"/>
          <w:szCs w:val="28"/>
          <w:rtl w:val="0"/>
        </w:rPr>
        <w:t xml:space="preserve">Appendix </w:t>
      </w:r>
      <w:r w:rsidDel="00000000" w:rsidR="00000000" w:rsidRPr="00000000">
        <w:rPr>
          <w:sz w:val="28"/>
          <w:szCs w:val="28"/>
          <w:rtl w:val="0"/>
        </w:rPr>
        <w:t xml:space="preserve">1: Example Survey for</w:t>
      </w:r>
    </w:p>
    <w:p w:rsidR="00000000" w:rsidDel="00000000" w:rsidP="00000000" w:rsidRDefault="00000000" w:rsidRPr="00000000" w14:paraId="00000002">
      <w:pPr>
        <w:spacing w:after="0" w:line="276" w:lineRule="auto"/>
        <w:jc w:val="center"/>
        <w:rPr>
          <w:b w:val="1"/>
          <w:bCs w:val="1"/>
          <w:sz w:val="28"/>
          <w:szCs w:val="28"/>
        </w:rPr>
      </w:pPr>
      <w:r w:rsidDel="00000000" w:rsidR="00000000" w:rsidRPr="00000000">
        <w:rPr>
          <w:b w:val="1"/>
          <w:bCs w:val="1"/>
          <w:sz w:val="28"/>
          <w:szCs w:val="28"/>
          <w:rtl w:val="0"/>
        </w:rPr>
        <w:t xml:space="preserve">Disturbances Increase Net Carbon Emissions in the Arctic-Boreal Zone - An Expert Assessment</w:t>
      </w:r>
    </w:p>
    <w:p w:rsidR="00000000" w:rsidDel="00000000" w:rsidP="00000000" w:rsidRDefault="00000000" w:rsidRPr="00000000" w14:paraId="00000003">
      <w:pPr>
        <w:spacing w:after="0" w:line="276" w:lineRule="auto"/>
        <w:jc w:val="center"/>
        <w:rPr>
          <w:sz w:val="28"/>
          <w:szCs w:val="28"/>
        </w:rPr>
      </w:pPr>
      <w:r w:rsidDel="00000000" w:rsidR="00000000" w:rsidRPr="00000000">
        <w:rPr>
          <w:rtl w:val="0"/>
        </w:rPr>
      </w:r>
    </w:p>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Disturbance and Arctic-Boreal Carbon Balance: Survey Questions</w:t>
      </w:r>
    </w:p>
    <w:p w:rsidR="00000000" w:rsidDel="00000000" w:rsidP="00000000" w:rsidRDefault="00000000" w:rsidRPr="00000000" w14:paraId="00000005">
      <w:pPr>
        <w:rPr>
          <w:b w:val="1"/>
          <w:bCs w:val="1"/>
          <w:sz w:val="24"/>
          <w:szCs w:val="24"/>
        </w:rPr>
      </w:pPr>
      <w:r w:rsidDel="00000000" w:rsidR="00000000" w:rsidRPr="00000000">
        <w:rPr>
          <w:b w:val="1"/>
          <w:bCs w:val="1"/>
          <w:sz w:val="24"/>
          <w:szCs w:val="24"/>
          <w:rtl w:val="0"/>
        </w:rPr>
        <w:t xml:space="preserve">Introduction</w:t>
      </w:r>
    </w:p>
    <w:p w:rsidR="00000000" w:rsidDel="00000000" w:rsidP="00000000" w:rsidRDefault="00000000" w:rsidRPr="00000000" w14:paraId="00000006">
      <w:pPr>
        <w:rPr/>
      </w:pPr>
      <w:r w:rsidDel="00000000" w:rsidR="00000000" w:rsidRPr="00000000">
        <w:rPr>
          <w:rtl w:val="0"/>
        </w:rPr>
        <w:t xml:space="preserve">The primary goal of this survey is to assess the direction and magnitude of changes in the net impact of disturbance on the Arctic-Boreal carbon balance. We will also assess perceptions of related scientific confidence and uncertainty.</w:t>
      </w:r>
    </w:p>
    <w:p w:rsidR="00000000" w:rsidDel="00000000" w:rsidP="00000000" w:rsidRDefault="00000000" w:rsidRPr="00000000" w14:paraId="00000007">
      <w:pPr>
        <w:rPr>
          <w:sz w:val="24"/>
          <w:szCs w:val="24"/>
        </w:rPr>
      </w:pPr>
      <w:r w:rsidDel="00000000" w:rsidR="00000000" w:rsidRPr="00000000">
        <w:rPr>
          <w:rtl w:val="0"/>
        </w:rPr>
        <w:t xml:space="preserve">For the purposes of this survey, disturbance is defined as </w:t>
      </w:r>
      <w:r w:rsidDel="00000000" w:rsidR="00000000" w:rsidRPr="00000000">
        <w:rPr>
          <w:b w:val="1"/>
          <w:bCs w:val="1"/>
          <w:rtl w:val="0"/>
        </w:rPr>
        <w:t xml:space="preserve">any relatively discrete event or set of events in time that disrupt ecosystem, community, or population structure, and/or changes in resources, substrate availability, or the physical environment*. Hence, we focus here on ‘pulse’, or abrupt, rather than ‘press’, or gradual disturbance. </w:t>
      </w:r>
      <w:r w:rsidDel="00000000" w:rsidR="00000000" w:rsidRPr="00000000">
        <w:rPr>
          <w:rtl w:val="0"/>
        </w:rPr>
        <w:t xml:space="preserve">More detail regarding this definition can be found in the accompanying </w:t>
      </w:r>
      <w:hyperlink r:id="rId7">
        <w:r w:rsidDel="00000000" w:rsidR="00000000" w:rsidRPr="00000000">
          <w:rPr>
            <w:color w:val="1155cc"/>
            <w:u w:val="single"/>
            <w:rtl w:val="0"/>
          </w:rPr>
          <w:t xml:space="preserve">FAQs and background information</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8">
      <w:pPr>
        <w:rPr>
          <w:b w:val="1"/>
          <w:bCs w:val="1"/>
        </w:rPr>
      </w:pPr>
      <w:r w:rsidDel="00000000" w:rsidR="00000000" w:rsidRPr="00000000">
        <w:rPr>
          <w:b w:val="1"/>
          <w:bCs w:val="1"/>
          <w:sz w:val="24"/>
          <w:szCs w:val="24"/>
          <w:rtl w:val="0"/>
        </w:rPr>
        <w:t xml:space="preserve">Instructions</w:t>
      </w:r>
      <w:r w:rsidDel="00000000" w:rsidR="00000000" w:rsidRPr="00000000">
        <w:rPr>
          <w:rtl w:val="0"/>
        </w:rPr>
      </w:r>
    </w:p>
    <w:p w:rsidR="00000000" w:rsidDel="00000000" w:rsidP="00000000" w:rsidRDefault="00000000" w:rsidRPr="00000000" w14:paraId="00000009">
      <w:pPr>
        <w:spacing w:after="0" w:lineRule="auto"/>
        <w:rPr>
          <w:b w:val="1"/>
          <w:bCs w:val="1"/>
        </w:rPr>
      </w:pPr>
      <w:r w:rsidDel="00000000" w:rsidR="00000000" w:rsidRPr="00000000">
        <w:rPr>
          <w:rtl w:val="0"/>
        </w:rPr>
        <w:t xml:space="preserve">Your responses to the questions below should apply to the combined tundra and boreal biomes, hereafter referred to as the ‘Arctic-Boreal Zone’ (ABZ). Your responses should also apply across one category of disturbance; in this case </w:t>
      </w:r>
      <w:r w:rsidDel="00000000" w:rsidR="00000000" w:rsidRPr="00000000">
        <w:rPr>
          <w:b w:val="1"/>
          <w:bCs w:val="1"/>
          <w:rtl w:val="0"/>
        </w:rPr>
        <w:t xml:space="preserve">‘anthropogenic disturbance’</w:t>
      </w:r>
      <w:r w:rsidDel="00000000" w:rsidR="00000000" w:rsidRPr="00000000">
        <w:rPr>
          <w:rtl w:val="0"/>
        </w:rPr>
        <w:t xml:space="preserve">. </w:t>
      </w:r>
      <w:r w:rsidDel="00000000" w:rsidR="00000000" w:rsidRPr="00000000">
        <w:rPr>
          <w:b w:val="1"/>
          <w:bCs w:val="1"/>
          <w:rtl w:val="0"/>
        </w:rPr>
        <w:t xml:space="preserve">Please review the guidance provided in </w:t>
      </w:r>
      <w:hyperlink r:id="rId8">
        <w:r w:rsidDel="00000000" w:rsidR="00000000" w:rsidRPr="00000000">
          <w:rPr>
            <w:b w:val="1"/>
            <w:bCs w:val="1"/>
            <w:color w:val="1155cc"/>
            <w:u w:val="single"/>
            <w:rtl w:val="0"/>
          </w:rPr>
          <w:t xml:space="preserve">FAQ 6 </w:t>
        </w:r>
      </w:hyperlink>
      <w:r w:rsidDel="00000000" w:rsidR="00000000" w:rsidRPr="00000000">
        <w:rPr>
          <w:b w:val="1"/>
          <w:bCs w:val="1"/>
          <w:rtl w:val="0"/>
        </w:rPr>
        <w:t xml:space="preserve">regarding this disturbance category prior to completing the survey.</w:t>
      </w:r>
    </w:p>
    <w:p w:rsidR="00000000" w:rsidDel="00000000" w:rsidP="00000000" w:rsidRDefault="00000000" w:rsidRPr="00000000" w14:paraId="0000000A">
      <w:pPr>
        <w:spacing w:after="0" w:lineRule="auto"/>
        <w:rPr/>
      </w:pPr>
      <w:r w:rsidDel="00000000" w:rsidR="00000000" w:rsidRPr="00000000">
        <w:rPr>
          <w:b w:val="1"/>
          <w:bCs w:val="1"/>
          <w:rtl w:val="0"/>
        </w:rPr>
        <w:t xml:space="preserve">Figure 1:</w:t>
      </w:r>
      <w:r w:rsidDel="00000000" w:rsidR="00000000" w:rsidRPr="00000000">
        <w:rPr>
          <w:rtl w:val="0"/>
        </w:rPr>
        <w:t xml:space="preserve"> Tundra and boreal biomes; the domain considered throughout this expert assessment, and referred to collectively as the ‘Arctic-Boreal Zone’ (ABZ). Ecoregions from </w:t>
      </w:r>
      <w:hyperlink r:id="rId9">
        <w:r w:rsidDel="00000000" w:rsidR="00000000" w:rsidRPr="00000000">
          <w:rPr>
            <w:color w:val="1155cc"/>
            <w:u w:val="single"/>
            <w:rtl w:val="0"/>
          </w:rPr>
          <w:t xml:space="preserve">Dinerstein et al,. (2017)</w:t>
        </w:r>
      </w:hyperlink>
      <w:r w:rsidDel="00000000" w:rsidR="00000000" w:rsidRPr="00000000">
        <w:rPr>
          <w:rtl w:val="0"/>
        </w:rPr>
        <w:t xml:space="preserve">.</w:t>
      </w:r>
      <w:r w:rsidDel="00000000" w:rsidR="00000000" w:rsidRPr="00000000">
        <w:drawing>
          <wp:anchor allowOverlap="1" behindDoc="0" distB="114300" distT="114300" distL="114300" distR="114300" hidden="0" layoutInCell="1" locked="0" relativeHeight="0" simplePos="0">
            <wp:simplePos x="0" y="0"/>
            <wp:positionH relativeFrom="column">
              <wp:posOffset>1457325</wp:posOffset>
            </wp:positionH>
            <wp:positionV relativeFrom="paragraph">
              <wp:posOffset>156161</wp:posOffset>
            </wp:positionV>
            <wp:extent cx="2814638" cy="2814638"/>
            <wp:effectExtent b="0" l="0" r="0" t="0"/>
            <wp:wrapTopAndBottom distB="114300" distT="114300"/>
            <wp:docPr id="48"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2814638" cy="2814638"/>
                    </a:xfrm>
                    <a:prstGeom prst="rect"/>
                    <a:ln/>
                  </pic:spPr>
                </pic:pic>
              </a:graphicData>
            </a:graphic>
          </wp:anchor>
        </w:drawing>
      </w:r>
    </w:p>
    <w:p w:rsidR="00000000" w:rsidDel="00000000" w:rsidP="00000000" w:rsidRDefault="00000000" w:rsidRPr="00000000" w14:paraId="0000000B">
      <w:pPr>
        <w:spacing w:after="0" w:lineRule="auto"/>
        <w:rPr/>
      </w:pPr>
      <w:r w:rsidDel="00000000" w:rsidR="00000000" w:rsidRPr="00000000">
        <w:rPr>
          <w:rtl w:val="0"/>
        </w:rPr>
      </w:r>
    </w:p>
    <w:p w:rsidR="00000000" w:rsidDel="00000000" w:rsidP="00000000" w:rsidRDefault="00000000" w:rsidRPr="00000000" w14:paraId="0000000C">
      <w:pPr>
        <w:spacing w:after="0" w:lineRule="auto"/>
        <w:rPr/>
      </w:pPr>
      <w:r w:rsidDel="00000000" w:rsidR="00000000" w:rsidRPr="00000000">
        <w:rPr>
          <w:rtl w:val="0"/>
        </w:rPr>
        <w:t xml:space="preserve">We recognize that the processes underlying the questions in this survey are complex, vary across space and time, and may not be well understood. </w:t>
      </w:r>
      <w:r w:rsidDel="00000000" w:rsidR="00000000" w:rsidRPr="00000000">
        <w:rPr>
          <w:b w:val="1"/>
          <w:bCs w:val="1"/>
          <w:rtl w:val="0"/>
        </w:rPr>
        <w:t xml:space="preserve">As such, we are asking only for your informed opinion. </w:t>
      </w:r>
      <w:r w:rsidDel="00000000" w:rsidR="00000000" w:rsidRPr="00000000">
        <w:rPr>
          <w:rtl w:val="0"/>
        </w:rPr>
        <w:t xml:space="preserve">By administering this survey to scientists with the most applicable expertise, we hope to identify the likely directions, magnitudes, and uncertainties of climate change-driven changes in the net carbon impact of disturbance across this domain.</w:t>
      </w:r>
    </w:p>
    <w:p w:rsidR="00000000" w:rsidDel="00000000" w:rsidP="00000000" w:rsidRDefault="00000000" w:rsidRPr="00000000" w14:paraId="0000000D">
      <w:pPr>
        <w:spacing w:after="0" w:lineRule="auto"/>
        <w:rPr/>
      </w:pPr>
      <w:r w:rsidDel="00000000" w:rsidR="00000000" w:rsidRPr="00000000">
        <w:rPr>
          <w:rtl w:val="0"/>
        </w:rPr>
      </w:r>
    </w:p>
    <w:p w:rsidR="00000000" w:rsidDel="00000000" w:rsidP="00000000" w:rsidRDefault="00000000" w:rsidRPr="00000000" w14:paraId="0000000E">
      <w:pPr>
        <w:spacing w:after="0" w:lineRule="auto"/>
        <w:rPr/>
      </w:pPr>
      <w:r w:rsidDel="00000000" w:rsidR="00000000" w:rsidRPr="00000000">
        <w:rPr>
          <w:rtl w:val="0"/>
        </w:rPr>
        <w:t xml:space="preserve">Please answer the survey questions in chronological order so far as is possible and practical. In addition to answering each question, you will have a chance to indicate your level of confidence and expertise concerning your answer, according to the scales defined below. You will also be able to provide any additional comments you would like to accompany your answers. </w:t>
      </w:r>
    </w:p>
    <w:p w:rsidR="00000000" w:rsidDel="00000000" w:rsidP="00000000" w:rsidRDefault="00000000" w:rsidRPr="00000000" w14:paraId="0000000F">
      <w:pPr>
        <w:spacing w:after="0" w:lineRule="auto"/>
        <w:rPr/>
      </w:pPr>
      <w:r w:rsidDel="00000000" w:rsidR="00000000" w:rsidRPr="00000000">
        <w:rPr>
          <w:rtl w:val="0"/>
        </w:rPr>
      </w:r>
    </w:p>
    <w:p w:rsidR="00000000" w:rsidDel="00000000" w:rsidP="00000000" w:rsidRDefault="00000000" w:rsidRPr="00000000" w14:paraId="00000010">
      <w:pPr>
        <w:rPr>
          <w:b w:val="1"/>
          <w:bCs w:val="1"/>
          <w:sz w:val="24"/>
          <w:szCs w:val="24"/>
        </w:rPr>
      </w:pPr>
      <w:r w:rsidDel="00000000" w:rsidR="00000000" w:rsidRPr="00000000">
        <w:rPr>
          <w:b w:val="1"/>
          <w:bCs w:val="1"/>
          <w:sz w:val="24"/>
          <w:szCs w:val="24"/>
          <w:rtl w:val="0"/>
        </w:rPr>
        <w:t xml:space="preserve">Confidence and expertise</w:t>
      </w:r>
    </w:p>
    <w:p w:rsidR="00000000" w:rsidDel="00000000" w:rsidP="00000000" w:rsidRDefault="00000000" w:rsidRPr="00000000" w14:paraId="00000011">
      <w:pPr>
        <w:rPr>
          <w:b w:val="1"/>
          <w:bCs w:val="1"/>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rtl w:val="0"/>
        </w:rPr>
        <w:t xml:space="preserve">The five-point scale used to describe ‘Expertise level’ is as follows:</w:t>
      </w:r>
    </w:p>
    <w:p w:rsidR="00000000" w:rsidDel="00000000" w:rsidP="00000000" w:rsidRDefault="00000000" w:rsidRPr="00000000" w14:paraId="00000013">
      <w:pPr>
        <w:rPr/>
      </w:pPr>
      <w:r w:rsidDel="00000000" w:rsidR="00000000" w:rsidRPr="00000000">
        <w:rPr>
          <w:rtl w:val="0"/>
        </w:rPr>
        <w:t xml:space="preserve">1= I have little familiarity with the literature and I do not actively work on the issue.</w:t>
      </w:r>
    </w:p>
    <w:p w:rsidR="00000000" w:rsidDel="00000000" w:rsidP="00000000" w:rsidRDefault="00000000" w:rsidRPr="00000000" w14:paraId="00000014">
      <w:pPr>
        <w:rPr/>
      </w:pPr>
      <w:r w:rsidDel="00000000" w:rsidR="00000000" w:rsidRPr="00000000">
        <w:rPr>
          <w:rtl w:val="0"/>
        </w:rPr>
        <w:t xml:space="preserve">2= I have some familiarity with the literature but haven't contributed/am not in the process of contributing to the literature on the issue. </w:t>
      </w:r>
    </w:p>
    <w:p w:rsidR="00000000" w:rsidDel="00000000" w:rsidP="00000000" w:rsidRDefault="00000000" w:rsidRPr="00000000" w14:paraId="00000015">
      <w:pPr>
        <w:rPr/>
      </w:pPr>
      <w:r w:rsidDel="00000000" w:rsidR="00000000" w:rsidRPr="00000000">
        <w:rPr>
          <w:rtl w:val="0"/>
        </w:rPr>
        <w:t xml:space="preserve">3= I am familiar with the literature but haven't contributed/am not in the process of contributing to the literature on the issue.</w:t>
      </w:r>
    </w:p>
    <w:p w:rsidR="00000000" w:rsidDel="00000000" w:rsidP="00000000" w:rsidRDefault="00000000" w:rsidRPr="00000000" w14:paraId="00000016">
      <w:pPr>
        <w:rPr/>
      </w:pPr>
      <w:r w:rsidDel="00000000" w:rsidR="00000000" w:rsidRPr="00000000">
        <w:rPr>
          <w:rtl w:val="0"/>
        </w:rPr>
        <w:t xml:space="preserve">4= I am familiar with the literature and have contributed or am in the process of contributing to literature on the issue.</w:t>
      </w:r>
    </w:p>
    <w:p w:rsidR="00000000" w:rsidDel="00000000" w:rsidP="00000000" w:rsidRDefault="00000000" w:rsidRPr="00000000" w14:paraId="00000017">
      <w:pPr>
        <w:rPr/>
      </w:pPr>
      <w:r w:rsidDel="00000000" w:rsidR="00000000" w:rsidRPr="00000000">
        <w:rPr>
          <w:rtl w:val="0"/>
        </w:rPr>
        <w:t xml:space="preserve">5= I am familiar with the literature and have contributed or am in the process of contributing to literature directly addressing these particular questions.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b w:val="1"/>
          <w:bCs w:val="1"/>
          <w:rtl w:val="0"/>
        </w:rPr>
        <w:t xml:space="preserve">The five-point scale used to describe ‘Confidence level’ is as follows:</w:t>
      </w:r>
    </w:p>
    <w:p w:rsidR="00000000" w:rsidDel="00000000" w:rsidP="00000000" w:rsidRDefault="00000000" w:rsidRPr="00000000" w14:paraId="0000001A">
      <w:pPr>
        <w:rPr/>
      </w:pPr>
      <w:r w:rsidDel="00000000" w:rsidR="00000000" w:rsidRPr="00000000">
        <w:rPr>
          <w:rtl w:val="0"/>
        </w:rPr>
        <w:t xml:space="preserve">1= My answer is my best guess but I am not confident in it; it could easily be far off the mark.</w:t>
      </w:r>
    </w:p>
    <w:p w:rsidR="00000000" w:rsidDel="00000000" w:rsidP="00000000" w:rsidRDefault="00000000" w:rsidRPr="00000000" w14:paraId="0000001B">
      <w:pPr>
        <w:rPr/>
      </w:pPr>
      <w:r w:rsidDel="00000000" w:rsidR="00000000" w:rsidRPr="00000000">
        <w:rPr>
          <w:rtl w:val="0"/>
        </w:rPr>
        <w:t xml:space="preserve">2= My answer is an educated guess; it could be far off the mark, but I have some confidence in it.</w:t>
      </w:r>
    </w:p>
    <w:p w:rsidR="00000000" w:rsidDel="00000000" w:rsidP="00000000" w:rsidRDefault="00000000" w:rsidRPr="00000000" w14:paraId="0000001C">
      <w:pPr>
        <w:rPr/>
      </w:pPr>
      <w:r w:rsidDel="00000000" w:rsidR="00000000" w:rsidRPr="00000000">
        <w:rPr>
          <w:rtl w:val="0"/>
        </w:rPr>
        <w:t xml:space="preserve">3= I am moderately confident in my answer; it surely isn’t precise, but it is likely in the correct range.</w:t>
      </w:r>
    </w:p>
    <w:p w:rsidR="00000000" w:rsidDel="00000000" w:rsidP="00000000" w:rsidRDefault="00000000" w:rsidRPr="00000000" w14:paraId="0000001D">
      <w:pPr>
        <w:rPr/>
      </w:pPr>
      <w:r w:rsidDel="00000000" w:rsidR="00000000" w:rsidRPr="00000000">
        <w:rPr>
          <w:rtl w:val="0"/>
        </w:rPr>
        <w:t xml:space="preserve">4= I am confident in my answer; the true value is likely to be somewhat different from my answer, but it is unlikely to be dramatically different.</w:t>
      </w:r>
    </w:p>
    <w:p w:rsidR="00000000" w:rsidDel="00000000" w:rsidP="00000000" w:rsidRDefault="00000000" w:rsidRPr="00000000" w14:paraId="0000001E">
      <w:pPr>
        <w:rPr>
          <w:b w:val="1"/>
          <w:bCs w:val="1"/>
        </w:rPr>
      </w:pPr>
      <w:r w:rsidDel="00000000" w:rsidR="00000000" w:rsidRPr="00000000">
        <w:rPr>
          <w:rtl w:val="0"/>
        </w:rPr>
        <w:t xml:space="preserve">5= Given current understanding, I would be surprised if my answer were far off from the true value.</w:t>
      </w:r>
      <w:r w:rsidDel="00000000" w:rsidR="00000000" w:rsidRPr="00000000">
        <w:rPr>
          <w:rtl w:val="0"/>
        </w:rPr>
      </w:r>
    </w:p>
    <w:p w:rsidR="00000000" w:rsidDel="00000000" w:rsidP="00000000" w:rsidRDefault="00000000" w:rsidRPr="00000000" w14:paraId="0000001F">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20">
      <w:pPr>
        <w:ind w:left="0" w:firstLine="0"/>
        <w:rPr>
          <w:b w:val="1"/>
          <w:bCs w:val="1"/>
          <w:sz w:val="24"/>
          <w:szCs w:val="24"/>
          <w:u w:val="single"/>
        </w:rPr>
      </w:pPr>
      <w:r w:rsidDel="00000000" w:rsidR="00000000" w:rsidRPr="00000000">
        <w:rPr>
          <w:b w:val="1"/>
          <w:bCs w:val="1"/>
          <w:sz w:val="24"/>
          <w:szCs w:val="24"/>
          <w:u w:val="single"/>
          <w:rtl w:val="0"/>
        </w:rPr>
        <w:t xml:space="preserve">Questions</w:t>
      </w:r>
    </w:p>
    <w:p w:rsidR="00000000" w:rsidDel="00000000" w:rsidP="00000000" w:rsidRDefault="00000000" w:rsidRPr="00000000" w14:paraId="00000021">
      <w:pPr>
        <w:spacing w:after="0" w:lineRule="auto"/>
        <w:rPr/>
      </w:pPr>
      <w:r w:rsidDel="00000000" w:rsidR="00000000" w:rsidRPr="00000000">
        <w:rPr>
          <w:rtl w:val="0"/>
        </w:rPr>
        <w:t xml:space="preserve">In some of the questions below you will be asked to provide a subjective confidence interval around your best estimate of the true response value. This will be done by asking you to provide </w:t>
      </w:r>
      <w:r w:rsidDel="00000000" w:rsidR="00000000" w:rsidRPr="00000000">
        <w:rPr>
          <w:b w:val="1"/>
          <w:bCs w:val="1"/>
          <w:rtl w:val="0"/>
        </w:rPr>
        <w:t xml:space="preserve">‘Lower’</w:t>
      </w:r>
      <w:r w:rsidDel="00000000" w:rsidR="00000000" w:rsidRPr="00000000">
        <w:rPr>
          <w:rtl w:val="0"/>
        </w:rPr>
        <w:t xml:space="preserve"> and </w:t>
      </w:r>
      <w:r w:rsidDel="00000000" w:rsidR="00000000" w:rsidRPr="00000000">
        <w:rPr>
          <w:b w:val="1"/>
          <w:bCs w:val="1"/>
          <w:rtl w:val="0"/>
        </w:rPr>
        <w:t xml:space="preserve">‘Upper’</w:t>
      </w:r>
      <w:r w:rsidDel="00000000" w:rsidR="00000000" w:rsidRPr="00000000">
        <w:rPr>
          <w:rtl w:val="0"/>
        </w:rPr>
        <w:t xml:space="preserve"> estimates, representing the 5% and 95% quantiles, respectively, and together constituting a qualitative 90% confidence interval. In addition, you will be asked to provide your </w:t>
      </w:r>
      <w:r w:rsidDel="00000000" w:rsidR="00000000" w:rsidRPr="00000000">
        <w:rPr>
          <w:b w:val="1"/>
          <w:bCs w:val="1"/>
          <w:rtl w:val="0"/>
        </w:rPr>
        <w:t xml:space="preserve">‘even-chance’ </w:t>
      </w:r>
      <w:r w:rsidDel="00000000" w:rsidR="00000000" w:rsidRPr="00000000">
        <w:rPr>
          <w:rtl w:val="0"/>
        </w:rPr>
        <w:t xml:space="preserve">estimate</w:t>
      </w:r>
      <w:r w:rsidDel="00000000" w:rsidR="00000000" w:rsidRPr="00000000">
        <w:rPr>
          <w:b w:val="1"/>
          <w:bCs w:val="1"/>
          <w:rtl w:val="0"/>
        </w:rPr>
        <w:t xml:space="preserve"> </w:t>
      </w:r>
      <w:r w:rsidDel="00000000" w:rsidR="00000000" w:rsidRPr="00000000">
        <w:rPr>
          <w:rtl w:val="0"/>
        </w:rPr>
        <w:t xml:space="preserve">- your estimate of the median value, at which there is an even chance of the true value being greater or lower. </w:t>
      </w:r>
    </w:p>
    <w:p w:rsidR="00000000" w:rsidDel="00000000" w:rsidP="00000000" w:rsidRDefault="00000000" w:rsidRPr="00000000" w14:paraId="00000022">
      <w:pPr>
        <w:spacing w:after="0" w:lineRule="auto"/>
        <w:rPr/>
      </w:pPr>
      <w:r w:rsidDel="00000000" w:rsidR="00000000" w:rsidRPr="00000000">
        <w:rPr>
          <w:rtl w:val="0"/>
        </w:rPr>
      </w:r>
    </w:p>
    <w:p w:rsidR="00000000" w:rsidDel="00000000" w:rsidP="00000000" w:rsidRDefault="00000000" w:rsidRPr="00000000" w14:paraId="00000023">
      <w:pPr>
        <w:spacing w:after="0" w:lineRule="auto"/>
        <w:rPr/>
      </w:pPr>
      <w:r w:rsidDel="00000000" w:rsidR="00000000" w:rsidRPr="00000000">
        <w:rPr>
          <w:rtl w:val="0"/>
        </w:rPr>
        <w:t xml:space="preserve">A conceptual illustration of these three estimates is provided below:</w:t>
      </w:r>
      <w:r w:rsidDel="00000000" w:rsidR="00000000" w:rsidRPr="00000000">
        <w:drawing>
          <wp:anchor allowOverlap="1" behindDoc="0" distB="57150" distT="57150" distL="57150" distR="57150" hidden="0" layoutInCell="1" locked="0" relativeHeight="0" simplePos="0">
            <wp:simplePos x="0" y="0"/>
            <wp:positionH relativeFrom="column">
              <wp:posOffset>665325</wp:posOffset>
            </wp:positionH>
            <wp:positionV relativeFrom="paragraph">
              <wp:posOffset>238125</wp:posOffset>
            </wp:positionV>
            <wp:extent cx="4395788" cy="1957638"/>
            <wp:effectExtent b="0" l="0" r="0" t="0"/>
            <wp:wrapTopAndBottom distB="57150" distT="57150"/>
            <wp:docPr id="50"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4395788" cy="1957638"/>
                    </a:xfrm>
                    <a:prstGeom prst="rect"/>
                    <a:ln/>
                  </pic:spPr>
                </pic:pic>
              </a:graphicData>
            </a:graphic>
          </wp:anchor>
        </w:drawing>
      </w:r>
    </w:p>
    <w:p w:rsidR="00000000" w:rsidDel="00000000" w:rsidP="00000000" w:rsidRDefault="00000000" w:rsidRPr="00000000" w14:paraId="00000024">
      <w:pPr>
        <w:spacing w:after="200" w:line="240" w:lineRule="auto"/>
        <w:rPr/>
      </w:pPr>
      <w:r w:rsidDel="00000000" w:rsidR="00000000" w:rsidRPr="00000000">
        <w:rPr>
          <w:i w:val="1"/>
          <w:iCs w:val="1"/>
          <w:sz w:val="18"/>
          <w:szCs w:val="18"/>
          <w:rtl w:val="0"/>
        </w:rPr>
        <w:t xml:space="preserve">Figure 2: Conceptual illustration of where ‘lower’, ‘upper’ and ‘even-chance’ would fall on a probability density distribution. </w:t>
      </w:r>
      <w:r w:rsidDel="00000000" w:rsidR="00000000" w:rsidRPr="00000000">
        <w:rPr>
          <w:rtl w:val="0"/>
        </w:rPr>
      </w:r>
    </w:p>
    <w:p w:rsidR="00000000" w:rsidDel="00000000" w:rsidP="00000000" w:rsidRDefault="00000000" w:rsidRPr="00000000" w14:paraId="00000025">
      <w:pPr>
        <w:spacing w:after="0" w:lineRule="auto"/>
        <w:ind w:left="0" w:firstLine="0"/>
        <w:rPr/>
      </w:pPr>
      <w:r w:rsidDel="00000000" w:rsidR="00000000" w:rsidRPr="00000000">
        <w:rPr>
          <w:rtl w:val="0"/>
        </w:rPr>
      </w:r>
    </w:p>
    <w:p w:rsidR="00000000" w:rsidDel="00000000" w:rsidP="00000000" w:rsidRDefault="00000000" w:rsidRPr="00000000" w14:paraId="00000026">
      <w:pPr>
        <w:spacing w:after="0" w:lineRule="auto"/>
        <w:ind w:left="0" w:firstLine="0"/>
        <w:rPr/>
      </w:pPr>
      <w:r w:rsidDel="00000000" w:rsidR="00000000" w:rsidRPr="00000000">
        <w:rPr>
          <w:rtl w:val="0"/>
        </w:rPr>
      </w:r>
    </w:p>
    <w:p w:rsidR="00000000" w:rsidDel="00000000" w:rsidP="00000000" w:rsidRDefault="00000000" w:rsidRPr="00000000" w14:paraId="00000027">
      <w:pPr>
        <w:spacing w:after="0" w:lineRule="auto"/>
        <w:ind w:left="0" w:firstLine="0"/>
        <w:rPr/>
      </w:pPr>
      <w:r w:rsidDel="00000000" w:rsidR="00000000" w:rsidRPr="00000000">
        <w:rPr>
          <w:rtl w:val="0"/>
        </w:rPr>
        <w:t xml:space="preserve">You will be asked to fill out response tables such as the one below. Please fill these out completely, as is shown in the example below (</w:t>
      </w:r>
      <w:r w:rsidDel="00000000" w:rsidR="00000000" w:rsidRPr="00000000">
        <w:rPr>
          <w:color w:val="ff0000"/>
          <w:rtl w:val="0"/>
        </w:rPr>
        <w:t xml:space="preserve">example responses in red</w:t>
      </w:r>
      <w:r w:rsidDel="00000000" w:rsidR="00000000" w:rsidRPr="00000000">
        <w:rPr>
          <w:rtl w:val="0"/>
        </w:rPr>
        <w:t xml:space="preserve">).</w:t>
      </w:r>
    </w:p>
    <w:p w:rsidR="00000000" w:rsidDel="00000000" w:rsidP="00000000" w:rsidRDefault="00000000" w:rsidRPr="00000000" w14:paraId="00000028">
      <w:pPr>
        <w:rPr>
          <w:b w:val="1"/>
          <w:bCs w:val="1"/>
          <w:u w:val="single"/>
        </w:rPr>
      </w:pPr>
      <w:r w:rsidDel="00000000" w:rsidR="00000000" w:rsidRPr="00000000">
        <w:rPr>
          <w:rtl w:val="0"/>
        </w:rPr>
      </w:r>
    </w:p>
    <w:tbl>
      <w:tblPr>
        <w:tblStyle w:val="Table1"/>
        <w:tblW w:w="9075.0" w:type="dxa"/>
        <w:jc w:val="left"/>
        <w:tblInd w:w="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75"/>
        <w:gridCol w:w="1500"/>
        <w:gridCol w:w="1500"/>
        <w:gridCol w:w="1500"/>
        <w:gridCol w:w="1500"/>
        <w:gridCol w:w="1500"/>
        <w:tblGridChange w:id="0">
          <w:tblGrid>
            <w:gridCol w:w="1575"/>
            <w:gridCol w:w="1500"/>
            <w:gridCol w:w="1500"/>
            <w:gridCol w:w="1500"/>
            <w:gridCol w:w="1500"/>
            <w:gridCol w:w="1500"/>
          </w:tblGrid>
        </w:tblGridChange>
      </w:tblGrid>
      <w:tr>
        <w:trPr>
          <w:cantSplit w:val="0"/>
          <w:trHeight w:val="420" w:hRule="atLeast"/>
          <w:tblHeader w:val="0"/>
        </w:trPr>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029">
            <w:pPr>
              <w:spacing w:after="0" w:line="240" w:lineRule="auto"/>
              <w:jc w:val="center"/>
              <w:rPr>
                <w:b w:val="1"/>
                <w:bCs w:val="1"/>
              </w:rPr>
            </w:pPr>
            <w:r w:rsidDel="00000000" w:rsidR="00000000" w:rsidRPr="00000000">
              <w:rPr>
                <w:b w:val="1"/>
                <w:bCs w:val="1"/>
                <w:rtl w:val="0"/>
              </w:rPr>
              <w:t xml:space="preserve">Increase/ decrease/no change</w:t>
            </w:r>
          </w:p>
        </w:tc>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02A">
            <w:pPr>
              <w:spacing w:after="0" w:line="240" w:lineRule="auto"/>
              <w:jc w:val="center"/>
              <w:rPr>
                <w:b w:val="1"/>
                <w:bCs w:val="1"/>
              </w:rPr>
            </w:pPr>
            <w:r w:rsidDel="00000000" w:rsidR="00000000" w:rsidRPr="00000000">
              <w:rPr>
                <w:b w:val="1"/>
                <w:bCs w:val="1"/>
                <w:rtl w:val="0"/>
              </w:rPr>
              <w:t xml:space="preserve">Magnitude of increase/decrease </w:t>
            </w:r>
          </w:p>
          <w:p w:rsidR="00000000" w:rsidDel="00000000" w:rsidP="00000000" w:rsidRDefault="00000000" w:rsidRPr="00000000" w14:paraId="0000002B">
            <w:pPr>
              <w:widowControl w:val="0"/>
              <w:spacing w:after="0" w:line="240" w:lineRule="auto"/>
              <w:jc w:val="center"/>
              <w:rPr>
                <w:b w:val="1"/>
                <w:bCs w:val="1"/>
              </w:rPr>
            </w:pPr>
            <w:r w:rsidDel="00000000" w:rsidR="00000000" w:rsidRPr="00000000">
              <w:rPr>
                <w:rtl w:val="0"/>
              </w:rPr>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02E">
            <w:pPr>
              <w:widowControl w:val="0"/>
              <w:spacing w:after="0" w:line="240" w:lineRule="auto"/>
              <w:jc w:val="center"/>
              <w:rPr>
                <w:b w:val="1"/>
                <w:bCs w:val="1"/>
              </w:rPr>
            </w:pPr>
            <w:r w:rsidDel="00000000" w:rsidR="00000000" w:rsidRPr="00000000">
              <w:rPr>
                <w:b w:val="1"/>
                <w:bCs w:val="1"/>
                <w:rtl w:val="0"/>
              </w:rPr>
              <w:t xml:space="preserve">Level of expertise</w:t>
            </w:r>
          </w:p>
          <w:p w:rsidR="00000000" w:rsidDel="00000000" w:rsidP="00000000" w:rsidRDefault="00000000" w:rsidRPr="00000000" w14:paraId="0000002F">
            <w:pPr>
              <w:widowControl w:val="0"/>
              <w:spacing w:after="0" w:line="240" w:lineRule="auto"/>
              <w:jc w:val="center"/>
              <w:rPr>
                <w:b w:val="1"/>
                <w:bCs w:val="1"/>
              </w:rPr>
            </w:pPr>
            <w:r w:rsidDel="00000000" w:rsidR="00000000" w:rsidRPr="00000000">
              <w:rPr>
                <w:b w:val="1"/>
                <w:bCs w:val="1"/>
                <w:rtl w:val="0"/>
              </w:rPr>
              <w:t xml:space="preserve">(1-5)</w:t>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030">
            <w:pPr>
              <w:widowControl w:val="0"/>
              <w:spacing w:after="0" w:line="240" w:lineRule="auto"/>
              <w:jc w:val="center"/>
              <w:rPr>
                <w:b w:val="1"/>
                <w:bCs w:val="1"/>
              </w:rPr>
            </w:pPr>
            <w:r w:rsidDel="00000000" w:rsidR="00000000" w:rsidRPr="00000000">
              <w:rPr>
                <w:b w:val="1"/>
                <w:bCs w:val="1"/>
                <w:rtl w:val="0"/>
              </w:rPr>
              <w:t xml:space="preserve">Level of confidence</w:t>
            </w:r>
          </w:p>
          <w:p w:rsidR="00000000" w:rsidDel="00000000" w:rsidP="00000000" w:rsidRDefault="00000000" w:rsidRPr="00000000" w14:paraId="00000031">
            <w:pPr>
              <w:widowControl w:val="0"/>
              <w:spacing w:after="0" w:line="240" w:lineRule="auto"/>
              <w:jc w:val="center"/>
              <w:rPr>
                <w:b w:val="1"/>
                <w:bCs w:val="1"/>
              </w:rPr>
            </w:pPr>
            <w:r w:rsidDel="00000000" w:rsidR="00000000" w:rsidRPr="00000000">
              <w:rPr>
                <w:b w:val="1"/>
                <w:bCs w:val="1"/>
                <w:rtl w:val="0"/>
              </w:rPr>
              <w:t xml:space="preserve">(1-5)</w:t>
            </w:r>
          </w:p>
        </w:tc>
      </w:tr>
      <w:tr>
        <w:trPr>
          <w:cantSplit w:val="0"/>
          <w:trHeight w:val="420" w:hRule="atLeast"/>
          <w:tblHeader w:val="0"/>
        </w:trPr>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33">
            <w:pPr>
              <w:widowControl w:val="0"/>
              <w:spacing w:after="0" w:line="240" w:lineRule="auto"/>
              <w:jc w:val="center"/>
              <w:rPr>
                <w:b w:val="1"/>
                <w:bCs w:val="1"/>
              </w:rPr>
            </w:pPr>
            <w:r w:rsidDel="00000000" w:rsidR="00000000" w:rsidRPr="00000000">
              <w:rPr>
                <w:b w:val="1"/>
                <w:bCs w:val="1"/>
                <w:rtl w:val="0"/>
              </w:rPr>
              <w:t xml:space="preserve">Lower (5%)</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34">
            <w:pPr>
              <w:widowControl w:val="0"/>
              <w:spacing w:after="0" w:line="240" w:lineRule="auto"/>
              <w:jc w:val="center"/>
              <w:rPr>
                <w:b w:val="1"/>
                <w:bCs w:val="1"/>
              </w:rPr>
            </w:pPr>
            <w:r w:rsidDel="00000000" w:rsidR="00000000" w:rsidRPr="00000000">
              <w:rPr>
                <w:b w:val="1"/>
                <w:bCs w:val="1"/>
                <w:rtl w:val="0"/>
              </w:rPr>
              <w:t xml:space="preserve">Upper (95%)</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35">
            <w:pPr>
              <w:widowControl w:val="0"/>
              <w:spacing w:after="0" w:line="240" w:lineRule="auto"/>
              <w:jc w:val="center"/>
              <w:rPr>
                <w:b w:val="1"/>
                <w:bCs w:val="1"/>
              </w:rPr>
            </w:pPr>
            <w:r w:rsidDel="00000000" w:rsidR="00000000" w:rsidRPr="00000000">
              <w:rPr>
                <w:b w:val="1"/>
                <w:bCs w:val="1"/>
                <w:rtl w:val="0"/>
              </w:rPr>
              <w:t xml:space="preserve">Even chance</w:t>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883.5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after="0" w:line="240" w:lineRule="auto"/>
              <w:rPr>
                <w:color w:val="ff0000"/>
              </w:rPr>
            </w:pPr>
            <w:r w:rsidDel="00000000" w:rsidR="00000000" w:rsidRPr="00000000">
              <w:rPr>
                <w:color w:val="ff0000"/>
                <w:rtl w:val="0"/>
              </w:rPr>
              <w:t xml:space="preserve">Increase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after="0" w:line="240" w:lineRule="auto"/>
              <w:jc w:val="center"/>
              <w:rPr>
                <w:color w:val="ff0000"/>
              </w:rPr>
            </w:pPr>
            <w:r w:rsidDel="00000000" w:rsidR="00000000" w:rsidRPr="00000000">
              <w:rPr>
                <w:color w:val="ff000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after="0" w:line="240" w:lineRule="auto"/>
              <w:jc w:val="center"/>
              <w:rPr>
                <w:color w:val="ff0000"/>
              </w:rPr>
            </w:pPr>
            <w:r w:rsidDel="00000000" w:rsidR="00000000" w:rsidRPr="00000000">
              <w:rPr>
                <w:color w:val="ff0000"/>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after="0" w:line="240" w:lineRule="auto"/>
              <w:jc w:val="center"/>
              <w:rPr>
                <w:color w:val="ff0000"/>
              </w:rPr>
            </w:pPr>
            <w:r w:rsidDel="00000000" w:rsidR="00000000" w:rsidRPr="00000000">
              <w:rPr>
                <w:color w:val="ff0000"/>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after="0" w:line="240" w:lineRule="auto"/>
              <w:jc w:val="center"/>
              <w:rPr>
                <w:color w:val="ff0000"/>
              </w:rPr>
            </w:pPr>
            <w:r w:rsidDel="00000000" w:rsidR="00000000" w:rsidRPr="00000000">
              <w:rPr>
                <w:color w:val="ff000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after="0" w:line="240" w:lineRule="auto"/>
              <w:jc w:val="center"/>
              <w:rPr>
                <w:color w:val="ff0000"/>
              </w:rPr>
            </w:pPr>
            <w:r w:rsidDel="00000000" w:rsidR="00000000" w:rsidRPr="00000000">
              <w:rPr>
                <w:color w:val="ff0000"/>
                <w:rtl w:val="0"/>
              </w:rPr>
              <w:t xml:space="preserve">2</w:t>
            </w:r>
          </w:p>
        </w:tc>
      </w:tr>
      <w:tr>
        <w:trPr>
          <w:cantSplit w:val="0"/>
          <w:trHeight w:val="465" w:hRule="atLeast"/>
          <w:tblHeader w:val="0"/>
        </w:trPr>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03E">
            <w:pPr>
              <w:widowControl w:val="0"/>
              <w:spacing w:after="0" w:line="240" w:lineRule="auto"/>
              <w:rPr>
                <w:b w:val="1"/>
                <w:bCs w:val="1"/>
              </w:rPr>
            </w:pPr>
            <w:r w:rsidDel="00000000" w:rsidR="00000000" w:rsidRPr="00000000">
              <w:rPr>
                <w:b w:val="1"/>
                <w:bCs w:val="1"/>
                <w:rtl w:val="0"/>
              </w:rPr>
              <w:t xml:space="preserve">What are the 1-3 largest sources of uncertainty in this estimate?</w:t>
            </w:r>
          </w:p>
        </w:tc>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041">
            <w:pPr>
              <w:widowControl w:val="0"/>
              <w:spacing w:after="0" w:line="240" w:lineRule="auto"/>
              <w:rPr>
                <w:b w:val="1"/>
                <w:bCs w:val="1"/>
              </w:rPr>
            </w:pPr>
            <w:r w:rsidDel="00000000" w:rsidR="00000000" w:rsidRPr="00000000">
              <w:rPr>
                <w:b w:val="1"/>
                <w:bCs w:val="1"/>
                <w:rtl w:val="0"/>
              </w:rPr>
              <w:t xml:space="preserve">Additional comments </w:t>
            </w:r>
          </w:p>
        </w:tc>
      </w:tr>
      <w:tr>
        <w:trPr>
          <w:cantSplit w:val="0"/>
          <w:trHeight w:val="420" w:hRule="atLeast"/>
          <w:tblHeader w:val="0"/>
        </w:trPr>
        <w:tc>
          <w:tcPr>
            <w:gridSpan w:val="3"/>
            <w:vMerge w:val="restart"/>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after="0" w:line="240" w:lineRule="auto"/>
              <w:rPr>
                <w:color w:val="ff0000"/>
              </w:rPr>
            </w:pPr>
            <w:r w:rsidDel="00000000" w:rsidR="00000000" w:rsidRPr="00000000">
              <w:rPr>
                <w:color w:val="ff0000"/>
                <w:rtl w:val="0"/>
              </w:rPr>
              <w:t xml:space="preserve">Measurements of X across Y geographic region are spatially and temporally sparse. </w:t>
            </w:r>
          </w:p>
          <w:p w:rsidR="00000000" w:rsidDel="00000000" w:rsidP="00000000" w:rsidRDefault="00000000" w:rsidRPr="00000000" w14:paraId="00000045">
            <w:pPr>
              <w:widowControl w:val="0"/>
              <w:spacing w:after="0" w:line="240" w:lineRule="auto"/>
              <w:rPr>
                <w:color w:val="ff0000"/>
              </w:rPr>
            </w:pPr>
            <w:r w:rsidDel="00000000" w:rsidR="00000000" w:rsidRPr="00000000">
              <w:rPr>
                <w:color w:val="ff0000"/>
                <w:rtl w:val="0"/>
              </w:rPr>
              <w:t xml:space="preserve">Variability in X is high.</w:t>
            </w:r>
          </w:p>
          <w:p w:rsidR="00000000" w:rsidDel="00000000" w:rsidP="00000000" w:rsidRDefault="00000000" w:rsidRPr="00000000" w14:paraId="00000046">
            <w:pPr>
              <w:widowControl w:val="0"/>
              <w:spacing w:after="0" w:line="240" w:lineRule="auto"/>
              <w:rPr>
                <w:color w:val="ff0000"/>
              </w:rPr>
            </w:pPr>
            <w:r w:rsidDel="00000000" w:rsidR="00000000" w:rsidRPr="00000000">
              <w:rPr>
                <w:color w:val="ff0000"/>
                <w:rtl w:val="0"/>
              </w:rPr>
              <w:t xml:space="preserve">The influence of changing climatic condition X on disturbance regime characteristic Y is unclear, and may vary with Z. </w:t>
            </w:r>
          </w:p>
        </w:tc>
        <w:tc>
          <w:tcPr>
            <w:gridSpan w:val="3"/>
            <w:vMerge w:val="restart"/>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after="0" w:line="240" w:lineRule="auto"/>
              <w:rPr>
                <w:color w:val="ff0000"/>
              </w:rPr>
            </w:pPr>
            <w:r w:rsidDel="00000000" w:rsidR="00000000" w:rsidRPr="00000000">
              <w:rPr>
                <w:color w:val="ff0000"/>
                <w:rtl w:val="0"/>
              </w:rPr>
              <w:t xml:space="preserve">My estimates are based primarily on my study region (region X).</w:t>
            </w:r>
          </w:p>
        </w:tc>
      </w:tr>
      <w:tr>
        <w:trPr>
          <w:cantSplit w:val="0"/>
          <w:trHeight w:val="1260" w:hRule="atLeast"/>
          <w:tblHeader w:val="0"/>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0000"/>
              </w:rPr>
            </w:pPr>
            <w:r w:rsidDel="00000000" w:rsidR="00000000" w:rsidRPr="00000000">
              <w:rPr>
                <w:rtl w:val="0"/>
              </w:rPr>
            </w:r>
          </w:p>
        </w:tc>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0000"/>
              </w:rPr>
            </w:pPr>
            <w:r w:rsidDel="00000000" w:rsidR="00000000" w:rsidRPr="00000000">
              <w:rPr>
                <w:rtl w:val="0"/>
              </w:rPr>
            </w:r>
          </w:p>
        </w:tc>
      </w:tr>
    </w:tbl>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spacing w:after="0" w:lineRule="auto"/>
        <w:ind w:left="0" w:firstLine="0"/>
        <w:rPr/>
      </w:pPr>
      <w:r w:rsidDel="00000000" w:rsidR="00000000" w:rsidRPr="00000000">
        <w:rPr>
          <w:rtl w:val="0"/>
        </w:rPr>
      </w:r>
    </w:p>
    <w:p w:rsidR="00000000" w:rsidDel="00000000" w:rsidP="00000000" w:rsidRDefault="00000000" w:rsidRPr="00000000" w14:paraId="00000054">
      <w:pPr>
        <w:spacing w:after="0" w:lineRule="auto"/>
        <w:ind w:left="0" w:firstLine="0"/>
        <w:rPr>
          <w:b w:val="1"/>
          <w:bCs w:val="1"/>
          <w:u w:val="single"/>
        </w:rPr>
      </w:pPr>
      <w:r w:rsidDel="00000000" w:rsidR="00000000" w:rsidRPr="00000000">
        <w:rPr>
          <w:rtl w:val="0"/>
        </w:rPr>
      </w:r>
    </w:p>
    <w:p w:rsidR="00000000" w:rsidDel="00000000" w:rsidP="00000000" w:rsidRDefault="00000000" w:rsidRPr="00000000" w14:paraId="00000055">
      <w:pPr>
        <w:spacing w:after="0" w:lineRule="auto"/>
        <w:ind w:left="0" w:firstLine="0"/>
        <w:rPr>
          <w:b w:val="1"/>
          <w:bCs w:val="1"/>
          <w:u w:val="single"/>
        </w:rPr>
      </w:pPr>
      <w:r w:rsidDel="00000000" w:rsidR="00000000" w:rsidRPr="00000000">
        <w:rPr>
          <w:rtl w:val="0"/>
        </w:rPr>
      </w:r>
    </w:p>
    <w:p w:rsidR="00000000" w:rsidDel="00000000" w:rsidP="00000000" w:rsidRDefault="00000000" w:rsidRPr="00000000" w14:paraId="00000056">
      <w:pPr>
        <w:spacing w:after="0" w:lineRule="auto"/>
        <w:ind w:left="0" w:firstLine="0"/>
        <w:rPr>
          <w:b w:val="1"/>
          <w:bCs w:val="1"/>
          <w:u w:val="single"/>
        </w:rPr>
      </w:pPr>
      <w:r w:rsidDel="00000000" w:rsidR="00000000" w:rsidRPr="00000000">
        <w:rPr>
          <w:rtl w:val="0"/>
        </w:rPr>
      </w:r>
    </w:p>
    <w:p w:rsidR="00000000" w:rsidDel="00000000" w:rsidP="00000000" w:rsidRDefault="00000000" w:rsidRPr="00000000" w14:paraId="00000057">
      <w:pPr>
        <w:spacing w:after="0" w:lineRule="auto"/>
        <w:ind w:left="0" w:firstLine="0"/>
        <w:rPr>
          <w:b w:val="1"/>
          <w:bCs w:val="1"/>
          <w:u w:val="single"/>
        </w:rPr>
      </w:pPr>
      <w:r w:rsidDel="00000000" w:rsidR="00000000" w:rsidRPr="00000000">
        <w:rPr>
          <w:b w:val="1"/>
          <w:bCs w:val="1"/>
          <w:u w:val="single"/>
          <w:rtl w:val="0"/>
        </w:rPr>
        <w:t xml:space="preserve">Question 1</w:t>
      </w:r>
    </w:p>
    <w:p w:rsidR="00000000" w:rsidDel="00000000" w:rsidP="00000000" w:rsidRDefault="00000000" w:rsidRPr="00000000" w14:paraId="00000058">
      <w:pPr>
        <w:spacing w:after="0" w:lineRule="auto"/>
        <w:ind w:left="0" w:firstLine="0"/>
        <w:rPr/>
      </w:pPr>
      <w:r w:rsidDel="00000000" w:rsidR="00000000" w:rsidRPr="00000000">
        <w:rPr>
          <w:rtl w:val="0"/>
        </w:rPr>
      </w:r>
    </w:p>
    <w:p w:rsidR="00000000" w:rsidDel="00000000" w:rsidP="00000000" w:rsidRDefault="00000000" w:rsidRPr="00000000" w14:paraId="00000059">
      <w:pPr>
        <w:numPr>
          <w:ilvl w:val="0"/>
          <w:numId w:val="13"/>
        </w:numPr>
        <w:spacing w:after="0" w:lineRule="auto"/>
        <w:ind w:left="720" w:hanging="360"/>
        <w:rPr/>
      </w:pPr>
      <w:r w:rsidDel="00000000" w:rsidR="00000000" w:rsidRPr="00000000">
        <w:rPr>
          <w:rtl w:val="0"/>
        </w:rPr>
        <w:t xml:space="preserve">For the purpose of this question please assume that the </w:t>
      </w:r>
      <w:r w:rsidDel="00000000" w:rsidR="00000000" w:rsidRPr="00000000">
        <w:rPr>
          <w:b w:val="1"/>
          <w:bCs w:val="1"/>
          <w:rtl w:val="0"/>
        </w:rPr>
        <w:t xml:space="preserve">mean annual</w:t>
      </w:r>
      <w:r w:rsidDel="00000000" w:rsidR="00000000" w:rsidRPr="00000000">
        <w:rPr>
          <w:rtl w:val="0"/>
        </w:rPr>
        <w:t xml:space="preserve"> </w:t>
      </w:r>
      <w:r w:rsidDel="00000000" w:rsidR="00000000" w:rsidRPr="00000000">
        <w:rPr>
          <w:b w:val="1"/>
          <w:bCs w:val="1"/>
          <w:rtl w:val="0"/>
        </w:rPr>
        <w:t xml:space="preserve">net carbon impact*</w:t>
      </w:r>
      <w:r w:rsidDel="00000000" w:rsidR="00000000" w:rsidRPr="00000000">
        <w:rPr>
          <w:rtl w:val="0"/>
        </w:rPr>
        <w:t xml:space="preserve"> of anthropogenic disturbance prior to the initiation of anthropogenic warming was zero. This means that prior to anthropogenic warming, carbon uptake and carbon release driven by anthropogenic disturbance were in dynamic equilibrium.</w:t>
      </w:r>
    </w:p>
    <w:p w:rsidR="00000000" w:rsidDel="00000000" w:rsidP="00000000" w:rsidRDefault="00000000" w:rsidRPr="00000000" w14:paraId="0000005A">
      <w:pPr>
        <w:spacing w:after="0" w:lineRule="auto"/>
        <w:ind w:left="720" w:firstLine="0"/>
        <w:rPr/>
      </w:pPr>
      <w:r w:rsidDel="00000000" w:rsidR="00000000" w:rsidRPr="00000000">
        <w:rPr>
          <w:rtl w:val="0"/>
        </w:rPr>
      </w:r>
    </w:p>
    <w:p w:rsidR="00000000" w:rsidDel="00000000" w:rsidP="00000000" w:rsidRDefault="00000000" w:rsidRPr="00000000" w14:paraId="0000005B">
      <w:pPr>
        <w:spacing w:after="0" w:lineRule="auto"/>
        <w:ind w:left="720" w:firstLine="0"/>
        <w:rPr/>
      </w:pPr>
      <w:r w:rsidDel="00000000" w:rsidR="00000000" w:rsidRPr="00000000">
        <w:rPr>
          <w:rtl w:val="0"/>
        </w:rPr>
        <w:t xml:space="preserve">What is the </w:t>
      </w:r>
      <w:r w:rsidDel="00000000" w:rsidR="00000000" w:rsidRPr="00000000">
        <w:rPr>
          <w:b w:val="1"/>
          <w:bCs w:val="1"/>
          <w:rtl w:val="0"/>
        </w:rPr>
        <w:t xml:space="preserve">absolute value </w:t>
      </w:r>
      <w:r w:rsidDel="00000000" w:rsidR="00000000" w:rsidRPr="00000000">
        <w:rPr>
          <w:rtl w:val="0"/>
        </w:rPr>
        <w:t xml:space="preserve">of the </w:t>
      </w:r>
      <w:r w:rsidDel="00000000" w:rsidR="00000000" w:rsidRPr="00000000">
        <w:rPr>
          <w:b w:val="1"/>
          <w:bCs w:val="1"/>
          <w:rtl w:val="0"/>
        </w:rPr>
        <w:t xml:space="preserve">increase or decrease </w:t>
      </w:r>
      <w:r w:rsidDel="00000000" w:rsidR="00000000" w:rsidRPr="00000000">
        <w:rPr>
          <w:rtl w:val="0"/>
        </w:rPr>
        <w:t xml:space="preserve">in the</w:t>
      </w:r>
      <w:r w:rsidDel="00000000" w:rsidR="00000000" w:rsidRPr="00000000">
        <w:rPr>
          <w:b w:val="1"/>
          <w:bCs w:val="1"/>
          <w:rtl w:val="0"/>
        </w:rPr>
        <w:t xml:space="preserve"> mean annual net carbon impact</w:t>
      </w:r>
      <w:r w:rsidDel="00000000" w:rsidR="00000000" w:rsidRPr="00000000">
        <w:rPr>
          <w:rtl w:val="0"/>
        </w:rPr>
        <w:t xml:space="preserve"> of anthropogenic disturbance during the present-day period (here defined as 2000 - 2020) compared to the period prior to anthropogenic warming (i.e. prior to ~1870)?</w:t>
      </w:r>
      <w:r w:rsidDel="00000000" w:rsidR="00000000" w:rsidRPr="00000000">
        <w:rPr>
          <w:b w:val="1"/>
          <w:bCs w:val="1"/>
          <w:rtl w:val="0"/>
        </w:rPr>
        <w:t xml:space="preserve"> </w:t>
      </w:r>
      <w:r w:rsidDel="00000000" w:rsidR="00000000" w:rsidRPr="00000000">
        <w:rPr>
          <w:rtl w:val="0"/>
        </w:rPr>
        <w:t xml:space="preserve">Please give your estimates in</w:t>
      </w:r>
      <w:r w:rsidDel="00000000" w:rsidR="00000000" w:rsidRPr="00000000">
        <w:rPr>
          <w:b w:val="1"/>
          <w:bCs w:val="1"/>
          <w:rtl w:val="0"/>
        </w:rPr>
        <w:t xml:space="preserve"> Teragrams of </w:t>
      </w:r>
      <w:r w:rsidDel="00000000" w:rsidR="00000000" w:rsidRPr="00000000">
        <w:rPr>
          <w:b w:val="1"/>
          <w:bCs w:val="1"/>
          <w:sz w:val="21"/>
          <w:szCs w:val="21"/>
          <w:rtl w:val="0"/>
        </w:rPr>
        <w:t xml:space="preserve">carbon per year (Tg C yr-1)</w:t>
      </w:r>
      <w:r w:rsidDel="00000000" w:rsidR="00000000" w:rsidRPr="00000000">
        <w:rPr>
          <w:b w:val="1"/>
          <w:bCs w:val="1"/>
          <w:rtl w:val="0"/>
        </w:rPr>
        <w:t xml:space="preserve">.</w:t>
      </w:r>
      <w:r w:rsidDel="00000000" w:rsidR="00000000" w:rsidRPr="00000000">
        <w:rPr>
          <w:rtl w:val="0"/>
        </w:rPr>
        <w:t xml:space="preserve"> </w:t>
      </w:r>
    </w:p>
    <w:p w:rsidR="00000000" w:rsidDel="00000000" w:rsidP="00000000" w:rsidRDefault="00000000" w:rsidRPr="00000000" w14:paraId="0000005C">
      <w:pPr>
        <w:spacing w:after="0" w:lineRule="auto"/>
        <w:ind w:left="0" w:firstLine="0"/>
        <w:rPr/>
      </w:pPr>
      <w:r w:rsidDel="00000000" w:rsidR="00000000" w:rsidRPr="00000000">
        <w:rPr>
          <w:rtl w:val="0"/>
        </w:rPr>
      </w:r>
    </w:p>
    <w:p w:rsidR="00000000" w:rsidDel="00000000" w:rsidP="00000000" w:rsidRDefault="00000000" w:rsidRPr="00000000" w14:paraId="0000005D">
      <w:pPr>
        <w:numPr>
          <w:ilvl w:val="0"/>
          <w:numId w:val="3"/>
        </w:numPr>
        <w:spacing w:after="0" w:lineRule="auto"/>
        <w:ind w:left="720" w:hanging="360"/>
        <w:rPr>
          <w:b w:val="1"/>
          <w:bCs w:val="1"/>
        </w:rPr>
      </w:pPr>
      <w:r w:rsidDel="00000000" w:rsidR="00000000" w:rsidRPr="00000000">
        <w:rPr>
          <w:b w:val="1"/>
          <w:bCs w:val="1"/>
          <w:rtl w:val="0"/>
        </w:rPr>
        <w:t xml:space="preserve">Please read FAQ 5 regarding the scope of disturbance impacts that should be considered prior to completing this question.</w:t>
      </w:r>
    </w:p>
    <w:p w:rsidR="00000000" w:rsidDel="00000000" w:rsidP="00000000" w:rsidRDefault="00000000" w:rsidRPr="00000000" w14:paraId="0000005E">
      <w:pPr>
        <w:spacing w:after="0" w:lineRule="auto"/>
        <w:ind w:left="0" w:firstLine="0"/>
        <w:rPr/>
      </w:pPr>
      <w:r w:rsidDel="00000000" w:rsidR="00000000" w:rsidRPr="00000000">
        <w:rPr>
          <w:rtl w:val="0"/>
        </w:rPr>
      </w:r>
    </w:p>
    <w:p w:rsidR="00000000" w:rsidDel="00000000" w:rsidP="00000000" w:rsidRDefault="00000000" w:rsidRPr="00000000" w14:paraId="0000005F">
      <w:pPr>
        <w:spacing w:after="0" w:lineRule="auto"/>
        <w:ind w:left="0" w:firstLine="0"/>
        <w:rPr/>
      </w:pPr>
      <w:r w:rsidDel="00000000" w:rsidR="00000000" w:rsidRPr="00000000">
        <w:rPr>
          <w:rtl w:val="0"/>
        </w:rPr>
        <w:t xml:space="preserve">*</w:t>
      </w:r>
      <w:r w:rsidDel="00000000" w:rsidR="00000000" w:rsidRPr="00000000">
        <w:rPr>
          <w:b w:val="1"/>
          <w:bCs w:val="1"/>
          <w:rtl w:val="0"/>
        </w:rPr>
        <w:t xml:space="preserve">Net carbon impact</w:t>
      </w:r>
      <w:r w:rsidDel="00000000" w:rsidR="00000000" w:rsidRPr="00000000">
        <w:rPr>
          <w:rtl w:val="0"/>
        </w:rPr>
        <w:t xml:space="preserve"> = the net result of carbon uptake and release driven by disturbance, where net release is positive (+) and net uptake is negative (-). More detail provided in background information.</w:t>
      </w:r>
    </w:p>
    <w:p w:rsidR="00000000" w:rsidDel="00000000" w:rsidP="00000000" w:rsidRDefault="00000000" w:rsidRPr="00000000" w14:paraId="00000060">
      <w:pPr>
        <w:ind w:left="0" w:firstLine="0"/>
        <w:rPr/>
      </w:pPr>
      <w:r w:rsidDel="00000000" w:rsidR="00000000" w:rsidRPr="00000000">
        <w:rPr>
          <w:rtl w:val="0"/>
        </w:rPr>
      </w:r>
    </w:p>
    <w:tbl>
      <w:tblPr>
        <w:tblStyle w:val="Table2"/>
        <w:tblW w:w="9075.0" w:type="dxa"/>
        <w:jc w:val="left"/>
        <w:tblInd w:w="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75"/>
        <w:gridCol w:w="1500"/>
        <w:gridCol w:w="1500"/>
        <w:gridCol w:w="1500"/>
        <w:gridCol w:w="1500"/>
        <w:gridCol w:w="1500"/>
        <w:tblGridChange w:id="0">
          <w:tblGrid>
            <w:gridCol w:w="1575"/>
            <w:gridCol w:w="1500"/>
            <w:gridCol w:w="1500"/>
            <w:gridCol w:w="1500"/>
            <w:gridCol w:w="1500"/>
            <w:gridCol w:w="1500"/>
          </w:tblGrid>
        </w:tblGridChange>
      </w:tblGrid>
      <w:tr>
        <w:trPr>
          <w:cantSplit w:val="0"/>
          <w:trHeight w:val="420" w:hRule="atLeast"/>
          <w:tblHeader w:val="0"/>
        </w:trPr>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061">
            <w:pPr>
              <w:spacing w:after="0" w:line="240" w:lineRule="auto"/>
              <w:jc w:val="center"/>
              <w:rPr>
                <w:b w:val="1"/>
                <w:bCs w:val="1"/>
              </w:rPr>
            </w:pPr>
            <w:r w:rsidDel="00000000" w:rsidR="00000000" w:rsidRPr="00000000">
              <w:rPr>
                <w:b w:val="1"/>
                <w:bCs w:val="1"/>
                <w:rtl w:val="0"/>
              </w:rPr>
              <w:t xml:space="preserve">Increase/ decrease/no change</w:t>
            </w:r>
          </w:p>
        </w:tc>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062">
            <w:pPr>
              <w:spacing w:after="0" w:line="240" w:lineRule="auto"/>
              <w:jc w:val="center"/>
              <w:rPr>
                <w:b w:val="1"/>
                <w:bCs w:val="1"/>
              </w:rPr>
            </w:pPr>
            <w:r w:rsidDel="00000000" w:rsidR="00000000" w:rsidRPr="00000000">
              <w:rPr>
                <w:b w:val="1"/>
                <w:bCs w:val="1"/>
                <w:rtl w:val="0"/>
              </w:rPr>
              <w:t xml:space="preserve">Magnitude of increase/decrease in Tg C yr-1</w:t>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Level of expertise</w:t>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(1-5)</w:t>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068">
            <w:pPr>
              <w:widowControl w:val="0"/>
              <w:spacing w:after="0" w:line="240" w:lineRule="auto"/>
              <w:jc w:val="center"/>
              <w:rPr>
                <w:b w:val="1"/>
                <w:bCs w:val="1"/>
              </w:rPr>
            </w:pPr>
            <w:r w:rsidDel="00000000" w:rsidR="00000000" w:rsidRPr="00000000">
              <w:rPr>
                <w:b w:val="1"/>
                <w:bCs w:val="1"/>
                <w:rtl w:val="0"/>
              </w:rPr>
              <w:t xml:space="preserve">Level of confidence</w:t>
            </w:r>
          </w:p>
          <w:p w:rsidR="00000000" w:rsidDel="00000000" w:rsidP="00000000" w:rsidRDefault="00000000" w:rsidRPr="00000000" w14:paraId="00000069">
            <w:pPr>
              <w:widowControl w:val="0"/>
              <w:spacing w:after="0" w:line="240" w:lineRule="auto"/>
              <w:jc w:val="center"/>
              <w:rPr>
                <w:b w:val="1"/>
                <w:bCs w:val="1"/>
              </w:rPr>
            </w:pPr>
            <w:r w:rsidDel="00000000" w:rsidR="00000000" w:rsidRPr="00000000">
              <w:rPr>
                <w:b w:val="1"/>
                <w:bCs w:val="1"/>
                <w:rtl w:val="0"/>
              </w:rPr>
              <w:t xml:space="preserve">(1-5)</w:t>
            </w:r>
          </w:p>
        </w:tc>
      </w:tr>
      <w:tr>
        <w:trPr>
          <w:cantSplit w:val="0"/>
          <w:trHeight w:val="420" w:hRule="atLeast"/>
          <w:tblHeader w:val="0"/>
        </w:trPr>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Lower</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Upper</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Even chance</w:t>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6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tc>
      </w:tr>
      <w:tr>
        <w:trPr>
          <w:cantSplit w:val="0"/>
          <w:trHeight w:val="465" w:hRule="atLeast"/>
          <w:tblHeader w:val="0"/>
        </w:trPr>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What are the 1-3 largest sources of uncertainty in this estimate?</w:t>
            </w:r>
          </w:p>
        </w:tc>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Additional comments </w:t>
            </w:r>
          </w:p>
        </w:tc>
      </w:tr>
      <w:tr>
        <w:trPr>
          <w:cantSplit w:val="0"/>
          <w:trHeight w:val="420" w:hRule="atLeast"/>
          <w:tblHeader w:val="0"/>
        </w:trPr>
        <w:tc>
          <w:tcPr>
            <w:gridSpan w:val="3"/>
            <w:vMerge w:val="restart"/>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u w:val="single"/>
              </w:rPr>
            </w:pPr>
            <w:r w:rsidDel="00000000" w:rsidR="00000000" w:rsidRPr="00000000">
              <w:rPr>
                <w:rtl w:val="0"/>
              </w:rPr>
            </w:r>
          </w:p>
        </w:tc>
        <w:tc>
          <w:tcPr>
            <w:gridSpan w:val="3"/>
            <w:vMerge w:val="restart"/>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u w:val="single"/>
              </w:rPr>
            </w:pPr>
            <w:r w:rsidDel="00000000" w:rsidR="00000000" w:rsidRPr="00000000">
              <w:rPr>
                <w:rtl w:val="0"/>
              </w:rPr>
            </w:r>
          </w:p>
        </w:tc>
      </w:tr>
      <w:tr>
        <w:trPr>
          <w:cantSplit w:val="0"/>
          <w:trHeight w:val="2355" w:hRule="atLeast"/>
          <w:tblHeader w:val="0"/>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u w:val="single"/>
              </w:rPr>
            </w:pPr>
            <w:r w:rsidDel="00000000" w:rsidR="00000000" w:rsidRPr="00000000">
              <w:rPr>
                <w:rtl w:val="0"/>
              </w:rPr>
            </w:r>
          </w:p>
        </w:tc>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u w:val="single"/>
              </w:rPr>
            </w:pPr>
            <w:r w:rsidDel="00000000" w:rsidR="00000000" w:rsidRPr="00000000">
              <w:rPr>
                <w:rtl w:val="0"/>
              </w:rPr>
            </w:r>
          </w:p>
        </w:tc>
      </w:tr>
    </w:tbl>
    <w:p w:rsidR="00000000" w:rsidDel="00000000" w:rsidP="00000000" w:rsidRDefault="00000000" w:rsidRPr="00000000" w14:paraId="00000088">
      <w:pPr>
        <w:ind w:left="0" w:firstLine="0"/>
        <w:rPr>
          <w:b w:val="1"/>
          <w:bCs w:val="1"/>
          <w:u w:val="single"/>
        </w:rPr>
      </w:pPr>
      <w:r w:rsidDel="00000000" w:rsidR="00000000" w:rsidRPr="00000000">
        <w:rPr>
          <w:rtl w:val="0"/>
        </w:rPr>
      </w:r>
    </w:p>
    <w:p w:rsidR="00000000" w:rsidDel="00000000" w:rsidP="00000000" w:rsidRDefault="00000000" w:rsidRPr="00000000" w14:paraId="00000089">
      <w:pPr>
        <w:ind w:left="0" w:firstLine="0"/>
        <w:rPr>
          <w:b w:val="1"/>
          <w:bCs w:val="1"/>
          <w:u w:val="single"/>
        </w:rPr>
      </w:pPr>
      <w:r w:rsidDel="00000000" w:rsidR="00000000" w:rsidRPr="00000000">
        <w:rPr>
          <w:rtl w:val="0"/>
        </w:rPr>
      </w:r>
    </w:p>
    <w:p w:rsidR="00000000" w:rsidDel="00000000" w:rsidP="00000000" w:rsidRDefault="00000000" w:rsidRPr="00000000" w14:paraId="0000008A">
      <w:pPr>
        <w:ind w:left="0" w:firstLine="0"/>
        <w:rPr>
          <w:b w:val="1"/>
          <w:bCs w:val="1"/>
          <w:sz w:val="24"/>
          <w:szCs w:val="24"/>
          <w:u w:val="single"/>
        </w:rPr>
      </w:pPr>
      <w:r w:rsidDel="00000000" w:rsidR="00000000" w:rsidRPr="00000000">
        <w:br w:type="page"/>
      </w:r>
      <w:r w:rsidDel="00000000" w:rsidR="00000000" w:rsidRPr="00000000">
        <w:rPr>
          <w:rtl w:val="0"/>
        </w:rPr>
      </w:r>
    </w:p>
    <w:p w:rsidR="00000000" w:rsidDel="00000000" w:rsidP="00000000" w:rsidRDefault="00000000" w:rsidRPr="00000000" w14:paraId="0000008B">
      <w:pPr>
        <w:ind w:left="0" w:firstLine="0"/>
        <w:rPr>
          <w:b w:val="1"/>
          <w:bCs w:val="1"/>
          <w:sz w:val="24"/>
          <w:szCs w:val="24"/>
          <w:u w:val="single"/>
        </w:rPr>
      </w:pPr>
      <w:r w:rsidDel="00000000" w:rsidR="00000000" w:rsidRPr="00000000">
        <w:rPr>
          <w:b w:val="1"/>
          <w:bCs w:val="1"/>
          <w:sz w:val="24"/>
          <w:szCs w:val="24"/>
          <w:u w:val="single"/>
          <w:rtl w:val="0"/>
        </w:rPr>
        <w:t xml:space="preserve">Question Two</w:t>
      </w:r>
    </w:p>
    <w:p w:rsidR="00000000" w:rsidDel="00000000" w:rsidP="00000000" w:rsidRDefault="00000000" w:rsidRPr="00000000" w14:paraId="0000008C">
      <w:pPr>
        <w:rPr/>
      </w:pPr>
      <w:r w:rsidDel="00000000" w:rsidR="00000000" w:rsidRPr="00000000">
        <w:rPr>
          <w:rtl w:val="0"/>
        </w:rPr>
        <w:t xml:space="preserve">The Paris Agreement includes goals to limit global average temperature increase to well below 2°C, and to pursue efforts to limit temperature increase to 1.5°C. Please consider scenarios where global average temperature change is consistent with these goals (</w:t>
      </w:r>
      <w:r w:rsidDel="00000000" w:rsidR="00000000" w:rsidRPr="00000000">
        <w:rPr>
          <w:b w:val="1"/>
          <w:bCs w:val="1"/>
          <w:rtl w:val="0"/>
        </w:rPr>
        <w:t xml:space="preserve">scenarios A &amp; B</w:t>
      </w:r>
      <w:r w:rsidDel="00000000" w:rsidR="00000000" w:rsidRPr="00000000">
        <w:rPr>
          <w:rtl w:val="0"/>
        </w:rPr>
        <w:t xml:space="preserve">), and where global average temperature change is consistent with Representative Concentration Pathway (RCP) 8.5 (</w:t>
      </w:r>
      <w:r w:rsidDel="00000000" w:rsidR="00000000" w:rsidRPr="00000000">
        <w:rPr>
          <w:b w:val="1"/>
          <w:bCs w:val="1"/>
          <w:rtl w:val="0"/>
        </w:rPr>
        <w:t xml:space="preserve">scenario C</w:t>
      </w:r>
      <w:r w:rsidDel="00000000" w:rsidR="00000000" w:rsidRPr="00000000">
        <w:rPr>
          <w:rtl w:val="0"/>
        </w:rPr>
        <w:t xml:space="preserve">). </w:t>
      </w:r>
    </w:p>
    <w:p w:rsidR="00000000" w:rsidDel="00000000" w:rsidP="00000000" w:rsidRDefault="00000000" w:rsidRPr="00000000" w14:paraId="0000008D">
      <w:pPr>
        <w:numPr>
          <w:ilvl w:val="0"/>
          <w:numId w:val="14"/>
        </w:numPr>
        <w:ind w:left="720" w:hanging="360"/>
        <w:rPr/>
      </w:pPr>
      <w:r w:rsidDel="00000000" w:rsidR="00000000" w:rsidRPr="00000000">
        <w:rPr>
          <w:b w:val="1"/>
          <w:bCs w:val="1"/>
          <w:rtl w:val="0"/>
        </w:rPr>
        <w:t xml:space="preserve">More information and more detailed projections for these scenarios can be found in the accompanying </w:t>
      </w:r>
      <w:hyperlink r:id="rId12">
        <w:r w:rsidDel="00000000" w:rsidR="00000000" w:rsidRPr="00000000">
          <w:rPr>
            <w:b w:val="1"/>
            <w:bCs w:val="1"/>
            <w:color w:val="1155cc"/>
            <w:u w:val="single"/>
            <w:rtl w:val="0"/>
          </w:rPr>
          <w:t xml:space="preserve">background information</w:t>
        </w:r>
      </w:hyperlink>
      <w:r w:rsidDel="00000000" w:rsidR="00000000" w:rsidRPr="00000000">
        <w:rPr>
          <w:rtl w:val="0"/>
        </w:rPr>
        <w:t xml:space="preserve"> </w:t>
      </w:r>
    </w:p>
    <w:p w:rsidR="00000000" w:rsidDel="00000000" w:rsidP="00000000" w:rsidRDefault="00000000" w:rsidRPr="00000000" w14:paraId="0000008E">
      <w:pPr>
        <w:ind w:left="720" w:firstLine="0"/>
        <w:rPr>
          <w:sz w:val="2"/>
          <w:szCs w:val="2"/>
        </w:rPr>
      </w:pPr>
      <w:r w:rsidDel="00000000" w:rsidR="00000000" w:rsidRPr="00000000">
        <w:rPr>
          <w:rtl w:val="0"/>
        </w:rPr>
      </w:r>
    </w:p>
    <w:p w:rsidR="00000000" w:rsidDel="00000000" w:rsidP="00000000" w:rsidRDefault="00000000" w:rsidRPr="00000000" w14:paraId="0000008F">
      <w:pPr>
        <w:rPr>
          <w:sz w:val="6"/>
          <w:szCs w:val="6"/>
        </w:rPr>
      </w:pPr>
      <w:r w:rsidDel="00000000" w:rsidR="00000000" w:rsidRPr="00000000">
        <w:rPr>
          <w:i w:val="1"/>
          <w:iCs w:val="1"/>
          <w:sz w:val="20"/>
          <w:szCs w:val="20"/>
          <w:rtl w:val="0"/>
        </w:rPr>
        <w:t xml:space="preserve">Table 1: Projected global temperature increase under each of these scenarios in 2050 and 2100. </w:t>
      </w:r>
      <w:r w:rsidDel="00000000" w:rsidR="00000000" w:rsidRPr="00000000">
        <w:rPr>
          <w:rtl w:val="0"/>
        </w:rPr>
      </w:r>
    </w:p>
    <w:tbl>
      <w:tblPr>
        <w:tblStyle w:val="Table3"/>
        <w:tblW w:w="94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5"/>
        <w:gridCol w:w="3465"/>
        <w:gridCol w:w="1410"/>
        <w:gridCol w:w="1200"/>
        <w:gridCol w:w="2445"/>
        <w:tblGridChange w:id="0">
          <w:tblGrid>
            <w:gridCol w:w="945"/>
            <w:gridCol w:w="3465"/>
            <w:gridCol w:w="1410"/>
            <w:gridCol w:w="1200"/>
            <w:gridCol w:w="2445"/>
          </w:tblGrid>
        </w:tblGridChange>
      </w:tblGrid>
      <w:tr>
        <w:trPr>
          <w:cantSplit w:val="0"/>
          <w:trHeight w:val="232" w:hRule="atLeast"/>
          <w:tblHeader w:val="0"/>
        </w:trPr>
        <w:tc>
          <w:tcPr>
            <w:vMerge w:val="restart"/>
            <w:shd w:fill="d9d9d9" w:val="clear"/>
          </w:tcPr>
          <w:p w:rsidR="00000000" w:rsidDel="00000000" w:rsidP="00000000" w:rsidRDefault="00000000" w:rsidRPr="00000000" w14:paraId="00000090">
            <w:pPr>
              <w:rPr>
                <w:b w:val="1"/>
                <w:bCs w:val="1"/>
                <w:sz w:val="20"/>
                <w:szCs w:val="20"/>
              </w:rPr>
            </w:pPr>
            <w:r w:rsidDel="00000000" w:rsidR="00000000" w:rsidRPr="00000000">
              <w:rPr>
                <w:b w:val="1"/>
                <w:bCs w:val="1"/>
                <w:sz w:val="20"/>
                <w:szCs w:val="20"/>
                <w:rtl w:val="0"/>
              </w:rPr>
              <w:t xml:space="preserve">Scenario</w:t>
            </w:r>
          </w:p>
        </w:tc>
        <w:tc>
          <w:tcPr>
            <w:vMerge w:val="restart"/>
            <w:shd w:fill="d9d9d9" w:val="clear"/>
          </w:tcPr>
          <w:p w:rsidR="00000000" w:rsidDel="00000000" w:rsidP="00000000" w:rsidRDefault="00000000" w:rsidRPr="00000000" w14:paraId="00000091">
            <w:pPr>
              <w:rPr>
                <w:b w:val="1"/>
                <w:bCs w:val="1"/>
                <w:sz w:val="20"/>
                <w:szCs w:val="20"/>
              </w:rPr>
            </w:pPr>
            <w:r w:rsidDel="00000000" w:rsidR="00000000" w:rsidRPr="00000000">
              <w:rPr>
                <w:b w:val="1"/>
                <w:bCs w:val="1"/>
                <w:sz w:val="20"/>
                <w:szCs w:val="20"/>
                <w:rtl w:val="0"/>
              </w:rPr>
              <w:t xml:space="preserve">Description</w:t>
            </w:r>
          </w:p>
        </w:tc>
        <w:tc>
          <w:tcPr>
            <w:gridSpan w:val="2"/>
            <w:shd w:fill="d9d9d9" w:val="clear"/>
          </w:tcPr>
          <w:p w:rsidR="00000000" w:rsidDel="00000000" w:rsidP="00000000" w:rsidRDefault="00000000" w:rsidRPr="00000000" w14:paraId="00000092">
            <w:pPr>
              <w:rPr>
                <w:b w:val="1"/>
                <w:bCs w:val="1"/>
                <w:sz w:val="20"/>
                <w:szCs w:val="20"/>
              </w:rPr>
            </w:pPr>
            <w:r w:rsidDel="00000000" w:rsidR="00000000" w:rsidRPr="00000000">
              <w:rPr>
                <w:b w:val="1"/>
                <w:bCs w:val="1"/>
                <w:sz w:val="20"/>
                <w:szCs w:val="20"/>
                <w:rtl w:val="0"/>
              </w:rPr>
              <w:t xml:space="preserve">Approximate global T increase (°C) by:</w:t>
            </w:r>
          </w:p>
        </w:tc>
        <w:tc>
          <w:tcPr>
            <w:vMerge w:val="restart"/>
            <w:shd w:fill="d9d9d9" w:val="clear"/>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b w:val="1"/>
                <w:bCs w:val="1"/>
                <w:sz w:val="20"/>
                <w:szCs w:val="20"/>
                <w:rtl w:val="0"/>
              </w:rPr>
              <w:t xml:space="preserve">Primary post-2100 trend</w:t>
            </w:r>
          </w:p>
        </w:tc>
      </w:tr>
      <w:tr>
        <w:trPr>
          <w:cantSplit w:val="0"/>
          <w:trHeight w:val="242" w:hRule="atLeast"/>
          <w:tblHeader w:val="0"/>
        </w:trPr>
        <w:tc>
          <w:tcPr>
            <w:vMerge w:val="continue"/>
            <w:shd w:fill="d9d9d9" w:val="clea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shd w:fill="d9d9d9" w:val="clea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shd w:fill="d9d9d9" w:val="clear"/>
          </w:tcPr>
          <w:p w:rsidR="00000000" w:rsidDel="00000000" w:rsidP="00000000" w:rsidRDefault="00000000" w:rsidRPr="00000000" w14:paraId="00000097">
            <w:pPr>
              <w:rPr>
                <w:b w:val="1"/>
                <w:bCs w:val="1"/>
                <w:sz w:val="20"/>
                <w:szCs w:val="20"/>
              </w:rPr>
            </w:pPr>
            <w:r w:rsidDel="00000000" w:rsidR="00000000" w:rsidRPr="00000000">
              <w:rPr>
                <w:b w:val="1"/>
                <w:bCs w:val="1"/>
                <w:sz w:val="20"/>
                <w:szCs w:val="20"/>
                <w:rtl w:val="0"/>
              </w:rPr>
              <w:t xml:space="preserve">2050</w:t>
            </w:r>
          </w:p>
        </w:tc>
        <w:tc>
          <w:tcPr>
            <w:shd w:fill="d9d9d9" w:val="clear"/>
          </w:tcPr>
          <w:p w:rsidR="00000000" w:rsidDel="00000000" w:rsidP="00000000" w:rsidRDefault="00000000" w:rsidRPr="00000000" w14:paraId="00000098">
            <w:pPr>
              <w:rPr>
                <w:b w:val="1"/>
                <w:bCs w:val="1"/>
                <w:sz w:val="20"/>
                <w:szCs w:val="20"/>
              </w:rPr>
            </w:pPr>
            <w:r w:rsidDel="00000000" w:rsidR="00000000" w:rsidRPr="00000000">
              <w:rPr>
                <w:b w:val="1"/>
                <w:bCs w:val="1"/>
                <w:sz w:val="20"/>
                <w:szCs w:val="20"/>
                <w:rtl w:val="0"/>
              </w:rPr>
              <w:t xml:space="preserve">2100</w:t>
            </w:r>
          </w:p>
        </w:tc>
        <w:tc>
          <w:tcPr>
            <w:vMerge w:val="continue"/>
            <w:shd w:fill="d9d9d9" w:val="clea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r>
      <w:tr>
        <w:trPr>
          <w:cantSplit w:val="0"/>
          <w:trHeight w:val="420" w:hRule="atLeast"/>
          <w:tblHeader w:val="0"/>
        </w:trPr>
        <w:tc>
          <w:tcPr>
            <w:shd w:fill="d9d9d9" w:val="clear"/>
          </w:tcPr>
          <w:p w:rsidR="00000000" w:rsidDel="00000000" w:rsidP="00000000" w:rsidRDefault="00000000" w:rsidRPr="00000000" w14:paraId="0000009A">
            <w:pPr>
              <w:rPr>
                <w:b w:val="1"/>
                <w:bCs w:val="1"/>
                <w:sz w:val="20"/>
                <w:szCs w:val="20"/>
              </w:rPr>
            </w:pPr>
            <w:r w:rsidDel="00000000" w:rsidR="00000000" w:rsidRPr="00000000">
              <w:rPr>
                <w:b w:val="1"/>
                <w:bCs w:val="1"/>
                <w:sz w:val="20"/>
                <w:szCs w:val="20"/>
                <w:rtl w:val="0"/>
              </w:rPr>
              <w:t xml:space="preserve">A</w:t>
            </w:r>
          </w:p>
        </w:tc>
        <w:tc>
          <w:tcPr/>
          <w:p w:rsidR="00000000" w:rsidDel="00000000" w:rsidP="00000000" w:rsidRDefault="00000000" w:rsidRPr="00000000" w14:paraId="0000009B">
            <w:pPr>
              <w:rPr>
                <w:sz w:val="20"/>
                <w:szCs w:val="20"/>
              </w:rPr>
            </w:pPr>
            <w:r w:rsidDel="00000000" w:rsidR="00000000" w:rsidRPr="00000000">
              <w:rPr>
                <w:sz w:val="20"/>
                <w:szCs w:val="20"/>
                <w:rtl w:val="0"/>
              </w:rPr>
              <w:t xml:space="preserve">Global mean temperature increase held below 1.5°C by 2100</w:t>
            </w:r>
          </w:p>
        </w:tc>
        <w:tc>
          <w:tcPr/>
          <w:p w:rsidR="00000000" w:rsidDel="00000000" w:rsidP="00000000" w:rsidRDefault="00000000" w:rsidRPr="00000000" w14:paraId="0000009C">
            <w:pPr>
              <w:rPr>
                <w:sz w:val="20"/>
                <w:szCs w:val="20"/>
              </w:rPr>
            </w:pPr>
            <w:r w:rsidDel="00000000" w:rsidR="00000000" w:rsidRPr="00000000">
              <w:rPr>
                <w:sz w:val="20"/>
                <w:szCs w:val="20"/>
                <w:rtl w:val="0"/>
              </w:rPr>
              <w:t xml:space="preserve">1.37</w:t>
            </w:r>
          </w:p>
        </w:tc>
        <w:tc>
          <w:tcPr/>
          <w:p w:rsidR="00000000" w:rsidDel="00000000" w:rsidP="00000000" w:rsidRDefault="00000000" w:rsidRPr="00000000" w14:paraId="0000009D">
            <w:pPr>
              <w:rPr>
                <w:sz w:val="20"/>
                <w:szCs w:val="20"/>
              </w:rPr>
            </w:pPr>
            <w:r w:rsidDel="00000000" w:rsidR="00000000" w:rsidRPr="00000000">
              <w:rPr>
                <w:sz w:val="20"/>
                <w:szCs w:val="20"/>
                <w:rtl w:val="0"/>
              </w:rPr>
              <w:t xml:space="preserve">1.47</w:t>
            </w:r>
          </w:p>
        </w:tc>
        <w:tc>
          <w:tcPr/>
          <w:p w:rsidR="00000000" w:rsidDel="00000000" w:rsidP="00000000" w:rsidRDefault="00000000" w:rsidRPr="00000000" w14:paraId="0000009E">
            <w:pPr>
              <w:rPr>
                <w:sz w:val="20"/>
                <w:szCs w:val="20"/>
              </w:rPr>
            </w:pPr>
            <w:r w:rsidDel="00000000" w:rsidR="00000000" w:rsidRPr="00000000">
              <w:rPr>
                <w:sz w:val="20"/>
                <w:szCs w:val="20"/>
                <w:rtl w:val="0"/>
              </w:rPr>
              <w:t xml:space="preserve">Stable/downwards</w:t>
            </w:r>
          </w:p>
        </w:tc>
      </w:tr>
      <w:tr>
        <w:trPr>
          <w:cantSplit w:val="0"/>
          <w:trHeight w:val="405" w:hRule="atLeast"/>
          <w:tblHeader w:val="0"/>
        </w:trPr>
        <w:tc>
          <w:tcPr>
            <w:shd w:fill="d9d9d9" w:val="clear"/>
          </w:tcPr>
          <w:p w:rsidR="00000000" w:rsidDel="00000000" w:rsidP="00000000" w:rsidRDefault="00000000" w:rsidRPr="00000000" w14:paraId="0000009F">
            <w:pPr>
              <w:rPr>
                <w:b w:val="1"/>
                <w:bCs w:val="1"/>
                <w:sz w:val="20"/>
                <w:szCs w:val="20"/>
              </w:rPr>
            </w:pPr>
            <w:r w:rsidDel="00000000" w:rsidR="00000000" w:rsidRPr="00000000">
              <w:rPr>
                <w:b w:val="1"/>
                <w:bCs w:val="1"/>
                <w:sz w:val="20"/>
                <w:szCs w:val="20"/>
                <w:rtl w:val="0"/>
              </w:rPr>
              <w:t xml:space="preserve">B</w:t>
            </w:r>
          </w:p>
        </w:tc>
        <w:tc>
          <w:tcPr/>
          <w:p w:rsidR="00000000" w:rsidDel="00000000" w:rsidP="00000000" w:rsidRDefault="00000000" w:rsidRPr="00000000" w14:paraId="000000A0">
            <w:pPr>
              <w:rPr>
                <w:sz w:val="20"/>
                <w:szCs w:val="20"/>
              </w:rPr>
            </w:pPr>
            <w:r w:rsidDel="00000000" w:rsidR="00000000" w:rsidRPr="00000000">
              <w:rPr>
                <w:sz w:val="20"/>
                <w:szCs w:val="20"/>
                <w:rtl w:val="0"/>
              </w:rPr>
              <w:t xml:space="preserve">Global mean temperature increase held below 2.0°C by 2100</w:t>
            </w:r>
          </w:p>
        </w:tc>
        <w:tc>
          <w:tcPr/>
          <w:p w:rsidR="00000000" w:rsidDel="00000000" w:rsidP="00000000" w:rsidRDefault="00000000" w:rsidRPr="00000000" w14:paraId="000000A1">
            <w:pPr>
              <w:rPr>
                <w:sz w:val="20"/>
                <w:szCs w:val="20"/>
              </w:rPr>
            </w:pPr>
            <w:r w:rsidDel="00000000" w:rsidR="00000000" w:rsidRPr="00000000">
              <w:rPr>
                <w:sz w:val="20"/>
                <w:szCs w:val="20"/>
                <w:rtl w:val="0"/>
              </w:rPr>
              <w:t xml:space="preserve">1.69</w:t>
            </w:r>
          </w:p>
        </w:tc>
        <w:tc>
          <w:tcPr/>
          <w:p w:rsidR="00000000" w:rsidDel="00000000" w:rsidP="00000000" w:rsidRDefault="00000000" w:rsidRPr="00000000" w14:paraId="000000A2">
            <w:pPr>
              <w:rPr>
                <w:sz w:val="20"/>
                <w:szCs w:val="20"/>
              </w:rPr>
            </w:pPr>
            <w:r w:rsidDel="00000000" w:rsidR="00000000" w:rsidRPr="00000000">
              <w:rPr>
                <w:sz w:val="20"/>
                <w:szCs w:val="20"/>
                <w:rtl w:val="0"/>
              </w:rPr>
              <w:t xml:space="preserve">1.75</w:t>
            </w:r>
          </w:p>
        </w:tc>
        <w:tc>
          <w:tcPr/>
          <w:p w:rsidR="00000000" w:rsidDel="00000000" w:rsidP="00000000" w:rsidRDefault="00000000" w:rsidRPr="00000000" w14:paraId="000000A3">
            <w:pPr>
              <w:rPr>
                <w:sz w:val="20"/>
                <w:szCs w:val="20"/>
              </w:rPr>
            </w:pPr>
            <w:r w:rsidDel="00000000" w:rsidR="00000000" w:rsidRPr="00000000">
              <w:rPr>
                <w:sz w:val="20"/>
                <w:szCs w:val="20"/>
                <w:rtl w:val="0"/>
              </w:rPr>
              <w:t xml:space="preserve">Stable/downwards</w:t>
            </w:r>
          </w:p>
        </w:tc>
      </w:tr>
      <w:tr>
        <w:trPr>
          <w:cantSplit w:val="0"/>
          <w:trHeight w:val="300" w:hRule="atLeast"/>
          <w:tblHeader w:val="0"/>
        </w:trPr>
        <w:tc>
          <w:tcPr>
            <w:shd w:fill="d9d9d9" w:val="clear"/>
          </w:tcPr>
          <w:p w:rsidR="00000000" w:rsidDel="00000000" w:rsidP="00000000" w:rsidRDefault="00000000" w:rsidRPr="00000000" w14:paraId="000000A4">
            <w:pPr>
              <w:rPr>
                <w:b w:val="1"/>
                <w:bCs w:val="1"/>
                <w:sz w:val="20"/>
                <w:szCs w:val="20"/>
              </w:rPr>
            </w:pPr>
            <w:r w:rsidDel="00000000" w:rsidR="00000000" w:rsidRPr="00000000">
              <w:rPr>
                <w:b w:val="1"/>
                <w:bCs w:val="1"/>
                <w:sz w:val="20"/>
                <w:szCs w:val="20"/>
                <w:rtl w:val="0"/>
              </w:rPr>
              <w:t xml:space="preserve">C</w:t>
            </w:r>
          </w:p>
        </w:tc>
        <w:tc>
          <w:tcPr/>
          <w:p w:rsidR="00000000" w:rsidDel="00000000" w:rsidP="00000000" w:rsidRDefault="00000000" w:rsidRPr="00000000" w14:paraId="000000A5">
            <w:pPr>
              <w:rPr>
                <w:sz w:val="20"/>
                <w:szCs w:val="20"/>
              </w:rPr>
            </w:pPr>
            <w:r w:rsidDel="00000000" w:rsidR="00000000" w:rsidRPr="00000000">
              <w:rPr>
                <w:sz w:val="20"/>
                <w:szCs w:val="20"/>
                <w:rtl w:val="0"/>
              </w:rPr>
              <w:t xml:space="preserve">RCP 8.5</w:t>
            </w:r>
          </w:p>
        </w:tc>
        <w:tc>
          <w:tcPr/>
          <w:p w:rsidR="00000000" w:rsidDel="00000000" w:rsidP="00000000" w:rsidRDefault="00000000" w:rsidRPr="00000000" w14:paraId="000000A6">
            <w:pPr>
              <w:rPr>
                <w:sz w:val="20"/>
                <w:szCs w:val="20"/>
              </w:rPr>
            </w:pPr>
            <w:r w:rsidDel="00000000" w:rsidR="00000000" w:rsidRPr="00000000">
              <w:rPr>
                <w:sz w:val="20"/>
                <w:szCs w:val="20"/>
                <w:rtl w:val="0"/>
              </w:rPr>
              <w:t xml:space="preserve">2.34</w:t>
            </w:r>
          </w:p>
        </w:tc>
        <w:tc>
          <w:tcPr/>
          <w:p w:rsidR="00000000" w:rsidDel="00000000" w:rsidP="00000000" w:rsidRDefault="00000000" w:rsidRPr="00000000" w14:paraId="000000A7">
            <w:pPr>
              <w:rPr>
                <w:sz w:val="20"/>
                <w:szCs w:val="20"/>
              </w:rPr>
            </w:pPr>
            <w:r w:rsidDel="00000000" w:rsidR="00000000" w:rsidRPr="00000000">
              <w:rPr>
                <w:sz w:val="20"/>
                <w:szCs w:val="20"/>
                <w:rtl w:val="0"/>
              </w:rPr>
              <w:t xml:space="preserve">5.11</w:t>
            </w:r>
          </w:p>
        </w:tc>
        <w:tc>
          <w:tcPr/>
          <w:p w:rsidR="00000000" w:rsidDel="00000000" w:rsidP="00000000" w:rsidRDefault="00000000" w:rsidRPr="00000000" w14:paraId="000000A8">
            <w:pPr>
              <w:rPr>
                <w:sz w:val="20"/>
                <w:szCs w:val="20"/>
              </w:rPr>
            </w:pPr>
            <w:r w:rsidDel="00000000" w:rsidR="00000000" w:rsidRPr="00000000">
              <w:rPr>
                <w:sz w:val="20"/>
                <w:szCs w:val="20"/>
                <w:rtl w:val="0"/>
              </w:rPr>
              <w:t xml:space="preserve">Upwards</w:t>
            </w:r>
          </w:p>
        </w:tc>
      </w:tr>
    </w:tbl>
    <w:p w:rsidR="00000000" w:rsidDel="00000000" w:rsidP="00000000" w:rsidRDefault="00000000" w:rsidRPr="00000000" w14:paraId="000000A9">
      <w:pPr>
        <w:spacing w:after="200" w:line="240" w:lineRule="auto"/>
        <w:rPr>
          <w:i w:val="1"/>
          <w:iCs w:val="1"/>
          <w:sz w:val="18"/>
          <w:szCs w:val="18"/>
        </w:rPr>
      </w:pPr>
      <w:r w:rsidDel="00000000" w:rsidR="00000000" w:rsidRPr="00000000">
        <w:rPr>
          <w:rtl w:val="0"/>
        </w:rPr>
      </w:r>
    </w:p>
    <w:p w:rsidR="00000000" w:rsidDel="00000000" w:rsidP="00000000" w:rsidRDefault="00000000" w:rsidRPr="00000000" w14:paraId="000000AA">
      <w:pPr>
        <w:numPr>
          <w:ilvl w:val="0"/>
          <w:numId w:val="10"/>
        </w:numPr>
        <w:spacing w:after="0" w:lineRule="auto"/>
        <w:ind w:left="720" w:hanging="360"/>
        <w:rPr/>
      </w:pPr>
      <w:r w:rsidDel="00000000" w:rsidR="00000000" w:rsidRPr="00000000">
        <w:rPr>
          <w:rtl w:val="0"/>
        </w:rPr>
        <w:t xml:space="preserve">For each of the scenarios A-C how would you expect the characteristics of anthropogenic </w:t>
      </w:r>
      <w:r w:rsidDel="00000000" w:rsidR="00000000" w:rsidRPr="00000000">
        <w:rPr>
          <w:b w:val="1"/>
          <w:bCs w:val="1"/>
          <w:rtl w:val="0"/>
        </w:rPr>
        <w:t xml:space="preserve">disturbance regimes</w:t>
      </w:r>
      <w:r w:rsidDel="00000000" w:rsidR="00000000" w:rsidRPr="00000000">
        <w:rPr>
          <w:rtl w:val="0"/>
        </w:rPr>
        <w:t xml:space="preserve">, as defined in the response table below, to change </w:t>
      </w:r>
      <w:r w:rsidDel="00000000" w:rsidR="00000000" w:rsidRPr="00000000">
        <w:rPr>
          <w:b w:val="1"/>
          <w:bCs w:val="1"/>
          <w:rtl w:val="0"/>
        </w:rPr>
        <w:t xml:space="preserve">from the present day period </w:t>
      </w:r>
      <w:r w:rsidDel="00000000" w:rsidR="00000000" w:rsidRPr="00000000">
        <w:rPr>
          <w:rtl w:val="0"/>
        </w:rPr>
        <w:t xml:space="preserve">(here defined as 2000 - 2020) </w:t>
      </w:r>
      <w:r w:rsidDel="00000000" w:rsidR="00000000" w:rsidRPr="00000000">
        <w:rPr>
          <w:b w:val="1"/>
          <w:bCs w:val="1"/>
          <w:rtl w:val="0"/>
        </w:rPr>
        <w:t xml:space="preserve">to 2100? </w:t>
      </w:r>
      <w:r w:rsidDel="00000000" w:rsidR="00000000" w:rsidRPr="00000000">
        <w:rPr>
          <w:rtl w:val="0"/>
        </w:rPr>
      </w:r>
    </w:p>
    <w:p w:rsidR="00000000" w:rsidDel="00000000" w:rsidP="00000000" w:rsidRDefault="00000000" w:rsidRPr="00000000" w14:paraId="000000AB">
      <w:pPr>
        <w:spacing w:after="0" w:lineRule="auto"/>
        <w:ind w:left="0" w:firstLine="0"/>
        <w:rPr>
          <w:b w:val="1"/>
          <w:bCs w:val="1"/>
        </w:rPr>
      </w:pPr>
      <w:r w:rsidDel="00000000" w:rsidR="00000000" w:rsidRPr="00000000">
        <w:rPr>
          <w:rtl w:val="0"/>
        </w:rPr>
      </w:r>
    </w:p>
    <w:p w:rsidR="00000000" w:rsidDel="00000000" w:rsidP="00000000" w:rsidRDefault="00000000" w:rsidRPr="00000000" w14:paraId="000000AC">
      <w:pPr>
        <w:numPr>
          <w:ilvl w:val="0"/>
          <w:numId w:val="5"/>
        </w:numPr>
        <w:spacing w:after="0" w:lineRule="auto"/>
        <w:ind w:left="720" w:hanging="360"/>
        <w:rPr>
          <w:b w:val="1"/>
          <w:bCs w:val="1"/>
        </w:rPr>
      </w:pPr>
      <w:r w:rsidDel="00000000" w:rsidR="00000000" w:rsidRPr="00000000">
        <w:rPr>
          <w:b w:val="1"/>
          <w:bCs w:val="1"/>
          <w:rtl w:val="0"/>
        </w:rPr>
        <w:t xml:space="preserve">Additional explanation regarding the disturbance regime characteristics is in the accompanying </w:t>
      </w:r>
      <w:hyperlink r:id="rId13">
        <w:r w:rsidDel="00000000" w:rsidR="00000000" w:rsidRPr="00000000">
          <w:rPr>
            <w:b w:val="1"/>
            <w:bCs w:val="1"/>
            <w:color w:val="1155cc"/>
            <w:u w:val="single"/>
            <w:rtl w:val="0"/>
          </w:rPr>
          <w:t xml:space="preserve">background information</w:t>
        </w:r>
      </w:hyperlink>
      <w:r w:rsidDel="00000000" w:rsidR="00000000" w:rsidRPr="00000000">
        <w:rPr>
          <w:b w:val="1"/>
          <w:bCs w:val="1"/>
          <w:rtl w:val="0"/>
        </w:rPr>
        <w:t xml:space="preserve">.</w:t>
      </w:r>
    </w:p>
    <w:p w:rsidR="00000000" w:rsidDel="00000000" w:rsidP="00000000" w:rsidRDefault="00000000" w:rsidRPr="00000000" w14:paraId="000000AD">
      <w:pPr>
        <w:spacing w:after="0" w:lineRule="auto"/>
        <w:ind w:left="0" w:firstLine="0"/>
        <w:rPr/>
      </w:pPr>
      <w:r w:rsidDel="00000000" w:rsidR="00000000" w:rsidRPr="00000000">
        <w:rPr>
          <w:rtl w:val="0"/>
        </w:rPr>
      </w:r>
    </w:p>
    <w:p w:rsidR="00000000" w:rsidDel="00000000" w:rsidP="00000000" w:rsidRDefault="00000000" w:rsidRPr="00000000" w14:paraId="000000AE">
      <w:pPr>
        <w:spacing w:after="0" w:line="240" w:lineRule="auto"/>
        <w:ind w:left="720" w:firstLine="0"/>
        <w:rPr/>
      </w:pPr>
      <w:r w:rsidDel="00000000" w:rsidR="00000000" w:rsidRPr="00000000">
        <w:rPr>
          <w:rtl w:val="0"/>
        </w:rPr>
        <w:t xml:space="preserve">Please respond using the following scale:</w:t>
      </w:r>
    </w:p>
    <w:p w:rsidR="00000000" w:rsidDel="00000000" w:rsidP="00000000" w:rsidRDefault="00000000" w:rsidRPr="00000000" w14:paraId="000000AF">
      <w:pPr>
        <w:numPr>
          <w:ilvl w:val="1"/>
          <w:numId w:val="6"/>
        </w:numPr>
        <w:spacing w:after="0" w:line="240" w:lineRule="auto"/>
        <w:ind w:left="1440" w:hanging="360"/>
        <w:rPr/>
      </w:pPr>
      <w:r w:rsidDel="00000000" w:rsidR="00000000" w:rsidRPr="00000000">
        <w:rPr>
          <w:rtl w:val="0"/>
        </w:rPr>
        <w:t xml:space="preserve">&lt;5% (minimal) change: - </w:t>
      </w:r>
    </w:p>
    <w:p w:rsidR="00000000" w:rsidDel="00000000" w:rsidP="00000000" w:rsidRDefault="00000000" w:rsidRPr="00000000" w14:paraId="000000B0">
      <w:pPr>
        <w:numPr>
          <w:ilvl w:val="1"/>
          <w:numId w:val="6"/>
        </w:numPr>
        <w:spacing w:after="0" w:line="240" w:lineRule="auto"/>
        <w:ind w:left="1440" w:hanging="360"/>
        <w:rPr/>
      </w:pPr>
      <w:r w:rsidDel="00000000" w:rsidR="00000000" w:rsidRPr="00000000">
        <w:rPr>
          <w:rtl w:val="0"/>
        </w:rPr>
        <w:t xml:space="preserve">5-20% (small) increase/decrease: ↑/↓</w:t>
      </w:r>
    </w:p>
    <w:p w:rsidR="00000000" w:rsidDel="00000000" w:rsidP="00000000" w:rsidRDefault="00000000" w:rsidRPr="00000000" w14:paraId="000000B1">
      <w:pPr>
        <w:numPr>
          <w:ilvl w:val="1"/>
          <w:numId w:val="6"/>
        </w:numPr>
        <w:spacing w:after="0" w:line="240" w:lineRule="auto"/>
        <w:ind w:left="1440" w:hanging="360"/>
        <w:rPr/>
      </w:pPr>
      <w:r w:rsidDel="00000000" w:rsidR="00000000" w:rsidRPr="00000000">
        <w:rPr>
          <w:rtl w:val="0"/>
        </w:rPr>
        <w:t xml:space="preserve">20-50% (moderate) increase/decrease: ↑↑/↓↓</w:t>
      </w:r>
    </w:p>
    <w:p w:rsidR="00000000" w:rsidDel="00000000" w:rsidP="00000000" w:rsidRDefault="00000000" w:rsidRPr="00000000" w14:paraId="000000B2">
      <w:pPr>
        <w:numPr>
          <w:ilvl w:val="1"/>
          <w:numId w:val="6"/>
        </w:numPr>
        <w:spacing w:after="0" w:line="240" w:lineRule="auto"/>
        <w:ind w:left="1440" w:hanging="360"/>
        <w:rPr/>
      </w:pPr>
      <w:r w:rsidDel="00000000" w:rsidR="00000000" w:rsidRPr="00000000">
        <w:rPr>
          <w:rtl w:val="0"/>
        </w:rPr>
        <w:t xml:space="preserve">50%+ (large) increase/decrease: ↑↑↑/↓↓↓</w:t>
      </w:r>
    </w:p>
    <w:p w:rsidR="00000000" w:rsidDel="00000000" w:rsidP="00000000" w:rsidRDefault="00000000" w:rsidRPr="00000000" w14:paraId="000000B3">
      <w:pPr>
        <w:numPr>
          <w:ilvl w:val="1"/>
          <w:numId w:val="6"/>
        </w:numPr>
        <w:spacing w:line="240" w:lineRule="auto"/>
        <w:ind w:left="1440" w:hanging="360"/>
        <w:rPr/>
      </w:pPr>
      <w:r w:rsidDel="00000000" w:rsidR="00000000" w:rsidRPr="00000000">
        <w:rPr>
          <w:rtl w:val="0"/>
        </w:rPr>
        <w:t xml:space="preserve">Unsure: ?</w:t>
      </w:r>
    </w:p>
    <w:tbl>
      <w:tblPr>
        <w:tblStyle w:val="Table4"/>
        <w:tblW w:w="9585.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5"/>
        <w:gridCol w:w="1740"/>
        <w:gridCol w:w="1815"/>
        <w:gridCol w:w="1800"/>
        <w:gridCol w:w="1680"/>
        <w:gridCol w:w="1545"/>
        <w:tblGridChange w:id="0">
          <w:tblGrid>
            <w:gridCol w:w="1005"/>
            <w:gridCol w:w="1740"/>
            <w:gridCol w:w="1815"/>
            <w:gridCol w:w="1800"/>
            <w:gridCol w:w="1680"/>
            <w:gridCol w:w="1545"/>
          </w:tblGrid>
        </w:tblGridChange>
      </w:tblGrid>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B4">
            <w:pPr>
              <w:widowControl w:val="0"/>
              <w:spacing w:after="0" w:line="240" w:lineRule="auto"/>
              <w:jc w:val="center"/>
              <w:rPr>
                <w:b w:val="1"/>
                <w:bCs w:val="1"/>
                <w:i w:val="1"/>
                <w:iCs w:val="1"/>
                <w:sz w:val="26"/>
                <w:szCs w:val="26"/>
                <w:u w:val="single"/>
              </w:rPr>
            </w:pPr>
            <w:r w:rsidDel="00000000" w:rsidR="00000000" w:rsidRPr="00000000">
              <w:rPr>
                <w:b w:val="1"/>
                <w:bCs w:val="1"/>
                <w:i w:val="1"/>
                <w:iCs w:val="1"/>
                <w:sz w:val="26"/>
                <w:szCs w:val="26"/>
                <w:u w:val="single"/>
                <w:rtl w:val="0"/>
              </w:rPr>
              <w:t xml:space="preserve">2100</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B5">
            <w:pPr>
              <w:widowControl w:val="0"/>
              <w:spacing w:after="0" w:line="240" w:lineRule="auto"/>
              <w:jc w:val="center"/>
              <w:rPr>
                <w:b w:val="1"/>
                <w:bCs w:val="1"/>
              </w:rPr>
            </w:pPr>
            <w:r w:rsidDel="00000000" w:rsidR="00000000" w:rsidRPr="00000000">
              <w:rPr>
                <w:b w:val="1"/>
                <w:bCs w:val="1"/>
                <w:rtl w:val="0"/>
              </w:rPr>
              <w:t xml:space="preserve">Frequency</w:t>
            </w:r>
          </w:p>
          <w:p w:rsidR="00000000" w:rsidDel="00000000" w:rsidP="00000000" w:rsidRDefault="00000000" w:rsidRPr="00000000" w14:paraId="000000B6">
            <w:pPr>
              <w:widowControl w:val="0"/>
              <w:spacing w:after="0" w:line="240" w:lineRule="auto"/>
              <w:jc w:val="center"/>
              <w:rPr>
                <w:b w:val="1"/>
                <w:bCs w:val="1"/>
              </w:rPr>
            </w:pPr>
            <w:r w:rsidDel="00000000" w:rsidR="00000000" w:rsidRPr="00000000">
              <w:rPr>
                <w:rtl w:val="0"/>
              </w:rPr>
            </w:r>
          </w:p>
          <w:p w:rsidR="00000000" w:rsidDel="00000000" w:rsidP="00000000" w:rsidRDefault="00000000" w:rsidRPr="00000000" w14:paraId="000000B7">
            <w:pPr>
              <w:widowControl w:val="0"/>
              <w:spacing w:after="0" w:line="240" w:lineRule="auto"/>
              <w:jc w:val="center"/>
              <w:rPr>
                <w:b w:val="1"/>
                <w:bCs w:val="1"/>
              </w:rPr>
            </w:pPr>
            <w:r w:rsidDel="00000000" w:rsidR="00000000" w:rsidRPr="00000000">
              <w:rPr>
                <w:b w:val="1"/>
                <w:bCs w:val="1"/>
                <w:sz w:val="20"/>
                <w:szCs w:val="20"/>
                <w:rtl w:val="0"/>
              </w:rPr>
              <w:t xml:space="preserve">(temporal frequency of occurrence</w:t>
            </w:r>
            <w:r w:rsidDel="00000000" w:rsidR="00000000" w:rsidRPr="00000000">
              <w:rPr>
                <w:b w:val="1"/>
                <w:bCs w:val="1"/>
                <w:rtl w:val="0"/>
              </w:rPr>
              <w:t xml:space="preserv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B8">
            <w:pPr>
              <w:widowControl w:val="0"/>
              <w:spacing w:after="0" w:line="240" w:lineRule="auto"/>
              <w:jc w:val="center"/>
              <w:rPr>
                <w:b w:val="1"/>
                <w:bCs w:val="1"/>
              </w:rPr>
            </w:pPr>
            <w:r w:rsidDel="00000000" w:rsidR="00000000" w:rsidRPr="00000000">
              <w:rPr>
                <w:b w:val="1"/>
                <w:bCs w:val="1"/>
                <w:rtl w:val="0"/>
              </w:rPr>
              <w:t xml:space="preserve">Extent</w:t>
            </w:r>
          </w:p>
          <w:p w:rsidR="00000000" w:rsidDel="00000000" w:rsidP="00000000" w:rsidRDefault="00000000" w:rsidRPr="00000000" w14:paraId="000000B9">
            <w:pPr>
              <w:widowControl w:val="0"/>
              <w:spacing w:after="0" w:line="240" w:lineRule="auto"/>
              <w:jc w:val="center"/>
              <w:rPr>
                <w:b w:val="1"/>
                <w:bCs w:val="1"/>
              </w:rPr>
            </w:pPr>
            <w:r w:rsidDel="00000000" w:rsidR="00000000" w:rsidRPr="00000000">
              <w:rPr>
                <w:rtl w:val="0"/>
              </w:rPr>
            </w:r>
          </w:p>
          <w:p w:rsidR="00000000" w:rsidDel="00000000" w:rsidP="00000000" w:rsidRDefault="00000000" w:rsidRPr="00000000" w14:paraId="000000BA">
            <w:pPr>
              <w:widowControl w:val="0"/>
              <w:spacing w:after="0" w:line="240" w:lineRule="auto"/>
              <w:jc w:val="center"/>
              <w:rPr>
                <w:b w:val="1"/>
                <w:bCs w:val="1"/>
                <w:sz w:val="20"/>
                <w:szCs w:val="20"/>
              </w:rPr>
            </w:pPr>
            <w:r w:rsidDel="00000000" w:rsidR="00000000" w:rsidRPr="00000000">
              <w:rPr>
                <w:b w:val="1"/>
                <w:bCs w:val="1"/>
                <w:sz w:val="20"/>
                <w:szCs w:val="20"/>
                <w:rtl w:val="0"/>
              </w:rPr>
              <w:t xml:space="preserve">(typical area affected by a disturbance)</w:t>
            </w:r>
          </w:p>
        </w:tc>
        <w:tc>
          <w:tcPr>
            <w:shd w:fill="d9d9d9" w:val="clear"/>
          </w:tcPr>
          <w:p w:rsidR="00000000" w:rsidDel="00000000" w:rsidP="00000000" w:rsidRDefault="00000000" w:rsidRPr="00000000" w14:paraId="000000BB">
            <w:pPr>
              <w:widowControl w:val="0"/>
              <w:spacing w:after="0" w:line="240" w:lineRule="auto"/>
              <w:jc w:val="center"/>
              <w:rPr>
                <w:b w:val="1"/>
                <w:bCs w:val="1"/>
              </w:rPr>
            </w:pPr>
            <w:r w:rsidDel="00000000" w:rsidR="00000000" w:rsidRPr="00000000">
              <w:rPr>
                <w:b w:val="1"/>
                <w:bCs w:val="1"/>
                <w:rtl w:val="0"/>
              </w:rPr>
              <w:t xml:space="preserve">Range</w:t>
            </w:r>
          </w:p>
          <w:p w:rsidR="00000000" w:rsidDel="00000000" w:rsidP="00000000" w:rsidRDefault="00000000" w:rsidRPr="00000000" w14:paraId="000000BC">
            <w:pPr>
              <w:widowControl w:val="0"/>
              <w:spacing w:after="0" w:line="240" w:lineRule="auto"/>
              <w:jc w:val="center"/>
              <w:rPr>
                <w:b w:val="1"/>
                <w:bCs w:val="1"/>
              </w:rPr>
            </w:pPr>
            <w:r w:rsidDel="00000000" w:rsidR="00000000" w:rsidRPr="00000000">
              <w:rPr>
                <w:rtl w:val="0"/>
              </w:rPr>
            </w:r>
          </w:p>
          <w:p w:rsidR="00000000" w:rsidDel="00000000" w:rsidP="00000000" w:rsidRDefault="00000000" w:rsidRPr="00000000" w14:paraId="000000BD">
            <w:pPr>
              <w:widowControl w:val="0"/>
              <w:spacing w:after="0" w:line="240" w:lineRule="auto"/>
              <w:jc w:val="center"/>
              <w:rPr>
                <w:b w:val="1"/>
                <w:bCs w:val="1"/>
                <w:sz w:val="20"/>
                <w:szCs w:val="20"/>
              </w:rPr>
            </w:pPr>
            <w:r w:rsidDel="00000000" w:rsidR="00000000" w:rsidRPr="00000000">
              <w:rPr>
                <w:b w:val="1"/>
                <w:bCs w:val="1"/>
                <w:sz w:val="20"/>
                <w:szCs w:val="20"/>
                <w:rtl w:val="0"/>
              </w:rPr>
              <w:t xml:space="preserve">(range of occurrence; spatial distribution)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BE">
            <w:pPr>
              <w:widowControl w:val="0"/>
              <w:spacing w:after="0" w:line="240" w:lineRule="auto"/>
              <w:jc w:val="center"/>
              <w:rPr>
                <w:b w:val="1"/>
                <w:bCs w:val="1"/>
              </w:rPr>
            </w:pPr>
            <w:r w:rsidDel="00000000" w:rsidR="00000000" w:rsidRPr="00000000">
              <w:rPr>
                <w:b w:val="1"/>
                <w:bCs w:val="1"/>
                <w:rtl w:val="0"/>
              </w:rPr>
              <w:t xml:space="preserve">Severity </w:t>
            </w:r>
          </w:p>
          <w:p w:rsidR="00000000" w:rsidDel="00000000" w:rsidP="00000000" w:rsidRDefault="00000000" w:rsidRPr="00000000" w14:paraId="000000BF">
            <w:pPr>
              <w:widowControl w:val="0"/>
              <w:spacing w:after="0" w:line="240" w:lineRule="auto"/>
              <w:jc w:val="center"/>
              <w:rPr>
                <w:b w:val="1"/>
                <w:bCs w:val="1"/>
              </w:rPr>
            </w:pPr>
            <w:r w:rsidDel="00000000" w:rsidR="00000000" w:rsidRPr="00000000">
              <w:rPr>
                <w:rtl w:val="0"/>
              </w:rPr>
            </w:r>
          </w:p>
          <w:p w:rsidR="00000000" w:rsidDel="00000000" w:rsidP="00000000" w:rsidRDefault="00000000" w:rsidRPr="00000000" w14:paraId="000000C0">
            <w:pPr>
              <w:widowControl w:val="0"/>
              <w:spacing w:after="0" w:line="240" w:lineRule="auto"/>
              <w:jc w:val="center"/>
              <w:rPr>
                <w:b w:val="1"/>
                <w:bCs w:val="1"/>
                <w:sz w:val="20"/>
                <w:szCs w:val="20"/>
              </w:rPr>
            </w:pPr>
            <w:r w:rsidDel="00000000" w:rsidR="00000000" w:rsidRPr="00000000">
              <w:rPr>
                <w:b w:val="1"/>
                <w:bCs w:val="1"/>
                <w:sz w:val="20"/>
                <w:szCs w:val="20"/>
                <w:rtl w:val="0"/>
              </w:rPr>
              <w:t xml:space="preserve">(carbon release per unit area)</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C1">
            <w:pPr>
              <w:widowControl w:val="0"/>
              <w:spacing w:after="0" w:line="240" w:lineRule="auto"/>
              <w:jc w:val="center"/>
              <w:rPr>
                <w:b w:val="1"/>
                <w:bCs w:val="1"/>
              </w:rPr>
            </w:pPr>
            <w:r w:rsidDel="00000000" w:rsidR="00000000" w:rsidRPr="00000000">
              <w:rPr>
                <w:b w:val="1"/>
                <w:bCs w:val="1"/>
                <w:rtl w:val="0"/>
              </w:rPr>
              <w:t xml:space="preserve">Level of confidence</w:t>
            </w:r>
          </w:p>
          <w:p w:rsidR="00000000" w:rsidDel="00000000" w:rsidP="00000000" w:rsidRDefault="00000000" w:rsidRPr="00000000" w14:paraId="000000C2">
            <w:pPr>
              <w:widowControl w:val="0"/>
              <w:spacing w:after="0" w:line="240" w:lineRule="auto"/>
              <w:jc w:val="center"/>
              <w:rPr>
                <w:b w:val="1"/>
                <w:bCs w:val="1"/>
              </w:rPr>
            </w:pPr>
            <w:r w:rsidDel="00000000" w:rsidR="00000000" w:rsidRPr="00000000">
              <w:rPr>
                <w:b w:val="1"/>
                <w:bCs w:val="1"/>
                <w:rtl w:val="0"/>
              </w:rPr>
              <w:t xml:space="preserve">(1-5) </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C3">
            <w:pPr>
              <w:widowControl w:val="0"/>
              <w:spacing w:after="0" w:line="240" w:lineRule="auto"/>
              <w:jc w:val="center"/>
              <w:rPr>
                <w:b w:val="1"/>
                <w:bCs w:val="1"/>
              </w:rPr>
            </w:pPr>
            <w:r w:rsidDel="00000000" w:rsidR="00000000" w:rsidRPr="00000000">
              <w:rPr>
                <w:b w:val="1"/>
                <w:bCs w:val="1"/>
                <w:rtl w:val="0"/>
              </w:rPr>
              <w:t xml:space="preserve">Example</w:t>
            </w:r>
          </w:p>
        </w:tc>
        <w:tc>
          <w:tcPr>
            <w:shd w:fill="d9d9d9" w:val="clear"/>
          </w:tcPr>
          <w:p w:rsidR="00000000" w:rsidDel="00000000" w:rsidP="00000000" w:rsidRDefault="00000000" w:rsidRPr="00000000" w14:paraId="000000C4">
            <w:pPr>
              <w:spacing w:after="0" w:line="240" w:lineRule="auto"/>
              <w:rPr/>
            </w:pPr>
            <w:r w:rsidDel="00000000" w:rsidR="00000000" w:rsidRPr="00000000">
              <w:rPr>
                <w:rtl w:val="0"/>
              </w:rPr>
              <w:t xml:space="preserve">↑</w:t>
            </w:r>
          </w:p>
        </w:tc>
        <w:tc>
          <w:tcPr>
            <w:shd w:fill="d9d9d9" w:val="clear"/>
          </w:tcPr>
          <w:p w:rsidR="00000000" w:rsidDel="00000000" w:rsidP="00000000" w:rsidRDefault="00000000" w:rsidRPr="00000000" w14:paraId="000000C5">
            <w:pPr>
              <w:spacing w:after="0" w:line="240" w:lineRule="auto"/>
              <w:rPr/>
            </w:pPr>
            <w:r w:rsidDel="00000000" w:rsidR="00000000" w:rsidRPr="00000000">
              <w:rPr>
                <w:rtl w:val="0"/>
              </w:rPr>
              <w:t xml:space="preserv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C6">
            <w:pPr>
              <w:spacing w:after="0" w:line="240" w:lineRule="auto"/>
              <w:rPr/>
            </w:pPr>
            <w:r w:rsidDel="00000000" w:rsidR="00000000" w:rsidRPr="00000000">
              <w:rPr>
                <w:rtl w:val="0"/>
              </w:rPr>
              <w:t xml:space="preserv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C7">
            <w:pPr>
              <w:spacing w:after="0" w:line="240" w:lineRule="auto"/>
              <w:rPr/>
            </w:pPr>
            <w:r w:rsidDel="00000000" w:rsidR="00000000" w:rsidRPr="00000000">
              <w:rPr>
                <w:rtl w:val="0"/>
              </w:rPr>
              <w:t xml:space="preserv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C8">
            <w:pPr>
              <w:widowControl w:val="0"/>
              <w:spacing w:after="0" w:line="240" w:lineRule="auto"/>
              <w:rPr/>
            </w:pPr>
            <w:r w:rsidDel="00000000" w:rsidR="00000000" w:rsidRPr="00000000">
              <w:rPr>
                <w:rtl w:val="0"/>
              </w:rPr>
              <w:t xml:space="preserve">4</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C9">
            <w:pPr>
              <w:widowControl w:val="0"/>
              <w:spacing w:after="0" w:line="240" w:lineRule="auto"/>
              <w:jc w:val="center"/>
              <w:rPr>
                <w:b w:val="1"/>
                <w:bCs w:val="1"/>
              </w:rPr>
            </w:pPr>
            <w:r w:rsidDel="00000000" w:rsidR="00000000" w:rsidRPr="00000000">
              <w:rPr>
                <w:b w:val="1"/>
                <w:bCs w:val="1"/>
                <w:rtl w:val="0"/>
              </w:rPr>
              <w:t xml:space="preserv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after="0" w:line="240" w:lineRule="auto"/>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CF">
            <w:pPr>
              <w:widowControl w:val="0"/>
              <w:spacing w:after="0" w:line="240" w:lineRule="auto"/>
              <w:jc w:val="center"/>
              <w:rPr>
                <w:b w:val="1"/>
                <w:bCs w:val="1"/>
              </w:rPr>
            </w:pPr>
            <w:r w:rsidDel="00000000" w:rsidR="00000000" w:rsidRPr="00000000">
              <w:rPr>
                <w:b w:val="1"/>
                <w:bCs w:val="1"/>
                <w:rtl w:val="0"/>
              </w:rPr>
              <w:t xml:space="preserve">B</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after="0" w:line="240" w:lineRule="auto"/>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D5">
            <w:pPr>
              <w:widowControl w:val="0"/>
              <w:spacing w:after="0" w:line="240" w:lineRule="auto"/>
              <w:jc w:val="center"/>
              <w:rPr>
                <w:b w:val="1"/>
                <w:bCs w:val="1"/>
              </w:rPr>
            </w:pPr>
            <w:r w:rsidDel="00000000" w:rsidR="00000000" w:rsidRPr="00000000">
              <w:rPr>
                <w:b w:val="1"/>
                <w:bCs w:val="1"/>
                <w:rtl w:val="0"/>
              </w:rPr>
              <w:t xml:space="preserve">C</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after="0" w:line="240" w:lineRule="auto"/>
              <w:rPr/>
            </w:pPr>
            <w:r w:rsidDel="00000000" w:rsidR="00000000" w:rsidRPr="00000000">
              <w:rPr>
                <w:rtl w:val="0"/>
              </w:rPr>
            </w:r>
          </w:p>
        </w:tc>
      </w:tr>
      <w:tr>
        <w:trPr>
          <w:cantSplit w:val="0"/>
          <w:trHeight w:val="910.6640625" w:hRule="atLeast"/>
          <w:tblHeader w:val="0"/>
        </w:trPr>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0DB">
            <w:pPr>
              <w:widowControl w:val="0"/>
              <w:spacing w:after="0" w:line="240" w:lineRule="auto"/>
              <w:rPr/>
            </w:pPr>
            <w:r w:rsidDel="00000000" w:rsidR="00000000" w:rsidRPr="00000000">
              <w:rPr>
                <w:b w:val="1"/>
                <w:bCs w:val="1"/>
                <w:rtl w:val="0"/>
              </w:rPr>
              <w:t xml:space="preserve">What are the 1-3 largest sources of uncertainty in these estimates?</w:t>
            </w: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DE">
            <w:pPr>
              <w:widowControl w:val="0"/>
              <w:spacing w:after="0" w:line="240" w:lineRule="auto"/>
              <w:rPr>
                <w:b w:val="1"/>
                <w:bCs w:val="1"/>
              </w:rPr>
            </w:pPr>
            <w:r w:rsidDel="00000000" w:rsidR="00000000" w:rsidRPr="00000000">
              <w:rPr>
                <w:b w:val="1"/>
                <w:bCs w:val="1"/>
                <w:rtl w:val="0"/>
              </w:rPr>
              <w:t xml:space="preserve">Additional notes</w:t>
            </w:r>
          </w:p>
          <w:p w:rsidR="00000000" w:rsidDel="00000000" w:rsidP="00000000" w:rsidRDefault="00000000" w:rsidRPr="00000000" w14:paraId="000000DF">
            <w:pPr>
              <w:widowControl w:val="0"/>
              <w:spacing w:after="0" w:line="240" w:lineRule="auto"/>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E1">
            <w:pPr>
              <w:widowControl w:val="0"/>
              <w:spacing w:after="0" w:line="240" w:lineRule="auto"/>
              <w:jc w:val="center"/>
              <w:rPr>
                <w:b w:val="1"/>
                <w:bCs w:val="1"/>
              </w:rPr>
            </w:pPr>
            <w:r w:rsidDel="00000000" w:rsidR="00000000" w:rsidRPr="00000000">
              <w:rPr>
                <w:b w:val="1"/>
                <w:bCs w:val="1"/>
                <w:rtl w:val="0"/>
              </w:rPr>
              <w:t xml:space="preserve">Level of expertise</w:t>
            </w:r>
          </w:p>
          <w:p w:rsidR="00000000" w:rsidDel="00000000" w:rsidP="00000000" w:rsidRDefault="00000000" w:rsidRPr="00000000" w14:paraId="000000E2">
            <w:pPr>
              <w:widowControl w:val="0"/>
              <w:spacing w:after="0" w:line="240" w:lineRule="auto"/>
              <w:jc w:val="center"/>
              <w:rPr>
                <w:b w:val="1"/>
                <w:bCs w:val="1"/>
              </w:rPr>
            </w:pPr>
            <w:r w:rsidDel="00000000" w:rsidR="00000000" w:rsidRPr="00000000">
              <w:rPr>
                <w:b w:val="1"/>
                <w:bCs w:val="1"/>
                <w:rtl w:val="0"/>
              </w:rPr>
              <w:t xml:space="preserve">(1-5)</w:t>
            </w:r>
          </w:p>
        </w:tc>
      </w:tr>
      <w:tr>
        <w:trPr>
          <w:cantSplit w:val="0"/>
          <w:trHeight w:val="2715" w:hRule="atLeast"/>
          <w:tblHeader w:val="0"/>
        </w:trPr>
        <w:tc>
          <w:tcPr>
            <w:gridSpan w:val="3"/>
            <w:tcMar>
              <w:top w:w="100.0" w:type="dxa"/>
              <w:left w:w="100.0" w:type="dxa"/>
              <w:bottom w:w="100.0" w:type="dxa"/>
              <w:right w:w="100.0" w:type="dxa"/>
            </w:tcMar>
            <w:vAlign w:val="top"/>
          </w:tcPr>
          <w:p w:rsidR="00000000" w:rsidDel="00000000" w:rsidP="00000000" w:rsidRDefault="00000000" w:rsidRPr="00000000" w14:paraId="000000E3">
            <w:pPr>
              <w:widowControl w:val="0"/>
              <w:spacing w:after="0" w:line="240" w:lineRule="auto"/>
              <w:rPr>
                <w:b w:val="1"/>
                <w:bCs w:val="1"/>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after="0" w:line="240" w:lineRule="auto"/>
              <w:rPr/>
            </w:pPr>
            <w:r w:rsidDel="00000000" w:rsidR="00000000" w:rsidRPr="00000000">
              <w:rPr>
                <w:rtl w:val="0"/>
              </w:rPr>
            </w:r>
          </w:p>
        </w:tc>
      </w:tr>
    </w:tbl>
    <w:p w:rsidR="00000000" w:rsidDel="00000000" w:rsidP="00000000" w:rsidRDefault="00000000" w:rsidRPr="00000000" w14:paraId="000000E9">
      <w:pPr>
        <w:rPr>
          <w:b w:val="1"/>
          <w:bCs w:val="1"/>
        </w:rPr>
      </w:pPr>
      <w:r w:rsidDel="00000000" w:rsidR="00000000" w:rsidRPr="00000000">
        <w:rPr>
          <w:rtl w:val="0"/>
        </w:rPr>
      </w:r>
    </w:p>
    <w:p w:rsidR="00000000" w:rsidDel="00000000" w:rsidP="00000000" w:rsidRDefault="00000000" w:rsidRPr="00000000" w14:paraId="000000EA">
      <w:pPr>
        <w:rPr>
          <w:b w:val="1"/>
          <w:bCs w:val="1"/>
        </w:rPr>
      </w:pPr>
      <w:r w:rsidDel="00000000" w:rsidR="00000000" w:rsidRPr="00000000">
        <w:rPr>
          <w:rtl w:val="0"/>
        </w:rPr>
      </w:r>
    </w:p>
    <w:p w:rsidR="00000000" w:rsidDel="00000000" w:rsidP="00000000" w:rsidRDefault="00000000" w:rsidRPr="00000000" w14:paraId="000000EB">
      <w:pPr>
        <w:numPr>
          <w:ilvl w:val="0"/>
          <w:numId w:val="10"/>
        </w:numPr>
        <w:spacing w:after="0" w:lineRule="auto"/>
        <w:ind w:left="720" w:hanging="360"/>
        <w:rPr/>
      </w:pPr>
      <w:r w:rsidDel="00000000" w:rsidR="00000000" w:rsidRPr="00000000">
        <w:rPr>
          <w:b w:val="1"/>
          <w:bCs w:val="1"/>
          <w:rtl w:val="0"/>
        </w:rPr>
        <w:t xml:space="preserve">OPTIONAL QUESTION: </w:t>
      </w:r>
      <w:r w:rsidDel="00000000" w:rsidR="00000000" w:rsidRPr="00000000">
        <w:rPr>
          <w:rtl w:val="0"/>
        </w:rPr>
        <w:t xml:space="preserve">For each of the scenarios A-C, and using the same scale defined above, how would you expect the characteristics of anthropogenic </w:t>
      </w:r>
      <w:r w:rsidDel="00000000" w:rsidR="00000000" w:rsidRPr="00000000">
        <w:rPr>
          <w:b w:val="1"/>
          <w:bCs w:val="1"/>
          <w:rtl w:val="0"/>
        </w:rPr>
        <w:t xml:space="preserve">disturbance regimes,</w:t>
      </w:r>
      <w:r w:rsidDel="00000000" w:rsidR="00000000" w:rsidRPr="00000000">
        <w:rPr>
          <w:rtl w:val="0"/>
        </w:rPr>
        <w:t xml:space="preserve"> as defined in the response table below, to change </w:t>
      </w:r>
      <w:r w:rsidDel="00000000" w:rsidR="00000000" w:rsidRPr="00000000">
        <w:rPr>
          <w:b w:val="1"/>
          <w:bCs w:val="1"/>
          <w:rtl w:val="0"/>
        </w:rPr>
        <w:t xml:space="preserve">from the present day period</w:t>
      </w:r>
      <w:r w:rsidDel="00000000" w:rsidR="00000000" w:rsidRPr="00000000">
        <w:rPr>
          <w:rtl w:val="0"/>
        </w:rPr>
        <w:t xml:space="preserve"> (here defined as 2000 - 2020)</w:t>
      </w:r>
      <w:r w:rsidDel="00000000" w:rsidR="00000000" w:rsidRPr="00000000">
        <w:rPr>
          <w:b w:val="1"/>
          <w:bCs w:val="1"/>
          <w:rtl w:val="0"/>
        </w:rPr>
        <w:t xml:space="preserve"> to 2300?</w:t>
      </w:r>
      <w:r w:rsidDel="00000000" w:rsidR="00000000" w:rsidRPr="00000000">
        <w:rPr>
          <w:rtl w:val="0"/>
        </w:rPr>
      </w:r>
    </w:p>
    <w:p w:rsidR="00000000" w:rsidDel="00000000" w:rsidP="00000000" w:rsidRDefault="00000000" w:rsidRPr="00000000" w14:paraId="000000EC">
      <w:pPr>
        <w:spacing w:after="0" w:lineRule="auto"/>
        <w:ind w:left="720" w:firstLine="0"/>
        <w:rPr>
          <w:b w:val="1"/>
          <w:bCs w:val="1"/>
        </w:rPr>
      </w:pPr>
      <w:r w:rsidDel="00000000" w:rsidR="00000000" w:rsidRPr="00000000">
        <w:rPr>
          <w:rtl w:val="0"/>
        </w:rPr>
      </w:r>
    </w:p>
    <w:p w:rsidR="00000000" w:rsidDel="00000000" w:rsidP="00000000" w:rsidRDefault="00000000" w:rsidRPr="00000000" w14:paraId="000000ED">
      <w:pPr>
        <w:numPr>
          <w:ilvl w:val="0"/>
          <w:numId w:val="11"/>
        </w:numPr>
        <w:spacing w:after="0" w:lineRule="auto"/>
        <w:ind w:left="720" w:hanging="360"/>
        <w:rPr>
          <w:b w:val="1"/>
          <w:bCs w:val="1"/>
          <w:u w:val="none"/>
        </w:rPr>
      </w:pPr>
      <w:r w:rsidDel="00000000" w:rsidR="00000000" w:rsidRPr="00000000">
        <w:rPr>
          <w:b w:val="1"/>
          <w:bCs w:val="1"/>
          <w:rtl w:val="0"/>
        </w:rPr>
        <w:t xml:space="preserve">This question is optional due to the long timescale under consideration. However, we would encourage you to respond if you feel able to do so.</w:t>
      </w:r>
      <w:r w:rsidDel="00000000" w:rsidR="00000000" w:rsidRPr="00000000">
        <w:rPr>
          <w:rtl w:val="0"/>
        </w:rPr>
      </w:r>
    </w:p>
    <w:p w:rsidR="00000000" w:rsidDel="00000000" w:rsidP="00000000" w:rsidRDefault="00000000" w:rsidRPr="00000000" w14:paraId="000000EE">
      <w:pPr>
        <w:rPr>
          <w:b w:val="1"/>
          <w:bCs w:val="1"/>
        </w:rPr>
      </w:pPr>
      <w:r w:rsidDel="00000000" w:rsidR="00000000" w:rsidRPr="00000000">
        <w:rPr>
          <w:rtl w:val="0"/>
        </w:rPr>
      </w:r>
    </w:p>
    <w:tbl>
      <w:tblPr>
        <w:tblStyle w:val="Table5"/>
        <w:tblW w:w="9585.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
        <w:gridCol w:w="1635"/>
        <w:gridCol w:w="1815"/>
        <w:gridCol w:w="1800"/>
        <w:gridCol w:w="1680"/>
        <w:gridCol w:w="1545"/>
        <w:tblGridChange w:id="0">
          <w:tblGrid>
            <w:gridCol w:w="1110"/>
            <w:gridCol w:w="1635"/>
            <w:gridCol w:w="1815"/>
            <w:gridCol w:w="1800"/>
            <w:gridCol w:w="1680"/>
            <w:gridCol w:w="1545"/>
          </w:tblGrid>
        </w:tblGridChange>
      </w:tblGrid>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EF">
            <w:pPr>
              <w:widowControl w:val="0"/>
              <w:spacing w:after="0" w:line="240" w:lineRule="auto"/>
              <w:rPr>
                <w:b w:val="1"/>
                <w:bCs w:val="1"/>
                <w:i w:val="1"/>
                <w:iCs w:val="1"/>
                <w:sz w:val="26"/>
                <w:szCs w:val="26"/>
                <w:u w:val="single"/>
              </w:rPr>
            </w:pPr>
            <w:r w:rsidDel="00000000" w:rsidR="00000000" w:rsidRPr="00000000">
              <w:rPr>
                <w:b w:val="1"/>
                <w:bCs w:val="1"/>
                <w:i w:val="1"/>
                <w:iCs w:val="1"/>
                <w:sz w:val="26"/>
                <w:szCs w:val="26"/>
                <w:u w:val="single"/>
                <w:rtl w:val="0"/>
              </w:rPr>
              <w:t xml:space="preserve">2300</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F0">
            <w:pPr>
              <w:widowControl w:val="0"/>
              <w:spacing w:after="0" w:line="240" w:lineRule="auto"/>
              <w:jc w:val="center"/>
              <w:rPr>
                <w:b w:val="1"/>
                <w:bCs w:val="1"/>
              </w:rPr>
            </w:pPr>
            <w:r w:rsidDel="00000000" w:rsidR="00000000" w:rsidRPr="00000000">
              <w:rPr>
                <w:b w:val="1"/>
                <w:bCs w:val="1"/>
                <w:rtl w:val="0"/>
              </w:rPr>
              <w:t xml:space="preserve">Frequency</w:t>
            </w:r>
          </w:p>
          <w:p w:rsidR="00000000" w:rsidDel="00000000" w:rsidP="00000000" w:rsidRDefault="00000000" w:rsidRPr="00000000" w14:paraId="000000F1">
            <w:pPr>
              <w:widowControl w:val="0"/>
              <w:spacing w:after="0" w:line="240" w:lineRule="auto"/>
              <w:jc w:val="center"/>
              <w:rPr>
                <w:b w:val="1"/>
                <w:bCs w:val="1"/>
              </w:rPr>
            </w:pPr>
            <w:r w:rsidDel="00000000" w:rsidR="00000000" w:rsidRPr="00000000">
              <w:rPr>
                <w:rtl w:val="0"/>
              </w:rPr>
            </w:r>
          </w:p>
          <w:p w:rsidR="00000000" w:rsidDel="00000000" w:rsidP="00000000" w:rsidRDefault="00000000" w:rsidRPr="00000000" w14:paraId="000000F2">
            <w:pPr>
              <w:widowControl w:val="0"/>
              <w:spacing w:after="0" w:line="240" w:lineRule="auto"/>
              <w:jc w:val="center"/>
              <w:rPr>
                <w:b w:val="1"/>
                <w:bCs w:val="1"/>
              </w:rPr>
            </w:pPr>
            <w:r w:rsidDel="00000000" w:rsidR="00000000" w:rsidRPr="00000000">
              <w:rPr>
                <w:b w:val="1"/>
                <w:bCs w:val="1"/>
                <w:sz w:val="20"/>
                <w:szCs w:val="20"/>
                <w:rtl w:val="0"/>
              </w:rPr>
              <w:t xml:space="preserve">(temporal frequency of occurrence</w:t>
            </w:r>
            <w:r w:rsidDel="00000000" w:rsidR="00000000" w:rsidRPr="00000000">
              <w:rPr>
                <w:b w:val="1"/>
                <w:bCs w:val="1"/>
                <w:rtl w:val="0"/>
              </w:rPr>
              <w:t xml:space="preserv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F3">
            <w:pPr>
              <w:widowControl w:val="0"/>
              <w:spacing w:after="0" w:line="240" w:lineRule="auto"/>
              <w:jc w:val="center"/>
              <w:rPr>
                <w:b w:val="1"/>
                <w:bCs w:val="1"/>
              </w:rPr>
            </w:pPr>
            <w:r w:rsidDel="00000000" w:rsidR="00000000" w:rsidRPr="00000000">
              <w:rPr>
                <w:b w:val="1"/>
                <w:bCs w:val="1"/>
                <w:rtl w:val="0"/>
              </w:rPr>
              <w:t xml:space="preserve">Extent</w:t>
            </w:r>
          </w:p>
          <w:p w:rsidR="00000000" w:rsidDel="00000000" w:rsidP="00000000" w:rsidRDefault="00000000" w:rsidRPr="00000000" w14:paraId="000000F4">
            <w:pPr>
              <w:widowControl w:val="0"/>
              <w:spacing w:after="0" w:line="240" w:lineRule="auto"/>
              <w:jc w:val="center"/>
              <w:rPr>
                <w:b w:val="1"/>
                <w:bCs w:val="1"/>
              </w:rPr>
            </w:pPr>
            <w:r w:rsidDel="00000000" w:rsidR="00000000" w:rsidRPr="00000000">
              <w:rPr>
                <w:rtl w:val="0"/>
              </w:rPr>
            </w:r>
          </w:p>
          <w:p w:rsidR="00000000" w:rsidDel="00000000" w:rsidP="00000000" w:rsidRDefault="00000000" w:rsidRPr="00000000" w14:paraId="000000F5">
            <w:pPr>
              <w:widowControl w:val="0"/>
              <w:spacing w:after="0" w:line="240" w:lineRule="auto"/>
              <w:jc w:val="center"/>
              <w:rPr>
                <w:b w:val="1"/>
                <w:bCs w:val="1"/>
                <w:sz w:val="20"/>
                <w:szCs w:val="20"/>
              </w:rPr>
            </w:pPr>
            <w:r w:rsidDel="00000000" w:rsidR="00000000" w:rsidRPr="00000000">
              <w:rPr>
                <w:b w:val="1"/>
                <w:bCs w:val="1"/>
                <w:sz w:val="20"/>
                <w:szCs w:val="20"/>
                <w:rtl w:val="0"/>
              </w:rPr>
              <w:t xml:space="preserve">(typical area affected by a disturbance)</w:t>
            </w:r>
          </w:p>
        </w:tc>
        <w:tc>
          <w:tcPr>
            <w:shd w:fill="d9d9d9" w:val="clear"/>
          </w:tcPr>
          <w:p w:rsidR="00000000" w:rsidDel="00000000" w:rsidP="00000000" w:rsidRDefault="00000000" w:rsidRPr="00000000" w14:paraId="000000F6">
            <w:pPr>
              <w:widowControl w:val="0"/>
              <w:spacing w:after="0" w:line="240" w:lineRule="auto"/>
              <w:jc w:val="center"/>
              <w:rPr>
                <w:b w:val="1"/>
                <w:bCs w:val="1"/>
              </w:rPr>
            </w:pPr>
            <w:r w:rsidDel="00000000" w:rsidR="00000000" w:rsidRPr="00000000">
              <w:rPr>
                <w:b w:val="1"/>
                <w:bCs w:val="1"/>
                <w:rtl w:val="0"/>
              </w:rPr>
              <w:t xml:space="preserve">Range</w:t>
            </w:r>
          </w:p>
          <w:p w:rsidR="00000000" w:rsidDel="00000000" w:rsidP="00000000" w:rsidRDefault="00000000" w:rsidRPr="00000000" w14:paraId="000000F7">
            <w:pPr>
              <w:widowControl w:val="0"/>
              <w:spacing w:after="0" w:line="240" w:lineRule="auto"/>
              <w:jc w:val="center"/>
              <w:rPr>
                <w:b w:val="1"/>
                <w:bCs w:val="1"/>
              </w:rPr>
            </w:pPr>
            <w:r w:rsidDel="00000000" w:rsidR="00000000" w:rsidRPr="00000000">
              <w:rPr>
                <w:rtl w:val="0"/>
              </w:rPr>
            </w:r>
          </w:p>
          <w:p w:rsidR="00000000" w:rsidDel="00000000" w:rsidP="00000000" w:rsidRDefault="00000000" w:rsidRPr="00000000" w14:paraId="000000F8">
            <w:pPr>
              <w:widowControl w:val="0"/>
              <w:spacing w:after="0" w:line="240" w:lineRule="auto"/>
              <w:jc w:val="center"/>
              <w:rPr>
                <w:b w:val="1"/>
                <w:bCs w:val="1"/>
                <w:sz w:val="20"/>
                <w:szCs w:val="20"/>
              </w:rPr>
            </w:pPr>
            <w:r w:rsidDel="00000000" w:rsidR="00000000" w:rsidRPr="00000000">
              <w:rPr>
                <w:b w:val="1"/>
                <w:bCs w:val="1"/>
                <w:sz w:val="20"/>
                <w:szCs w:val="20"/>
                <w:rtl w:val="0"/>
              </w:rPr>
              <w:t xml:space="preserve">(range of occurrence; spatial distribution)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F9">
            <w:pPr>
              <w:widowControl w:val="0"/>
              <w:spacing w:after="0" w:line="240" w:lineRule="auto"/>
              <w:jc w:val="center"/>
              <w:rPr>
                <w:b w:val="1"/>
                <w:bCs w:val="1"/>
              </w:rPr>
            </w:pPr>
            <w:r w:rsidDel="00000000" w:rsidR="00000000" w:rsidRPr="00000000">
              <w:rPr>
                <w:b w:val="1"/>
                <w:bCs w:val="1"/>
                <w:rtl w:val="0"/>
              </w:rPr>
              <w:t xml:space="preserve">Severity </w:t>
            </w:r>
          </w:p>
          <w:p w:rsidR="00000000" w:rsidDel="00000000" w:rsidP="00000000" w:rsidRDefault="00000000" w:rsidRPr="00000000" w14:paraId="000000FA">
            <w:pPr>
              <w:widowControl w:val="0"/>
              <w:spacing w:after="0" w:line="240" w:lineRule="auto"/>
              <w:jc w:val="center"/>
              <w:rPr>
                <w:b w:val="1"/>
                <w:bCs w:val="1"/>
              </w:rPr>
            </w:pPr>
            <w:r w:rsidDel="00000000" w:rsidR="00000000" w:rsidRPr="00000000">
              <w:rPr>
                <w:rtl w:val="0"/>
              </w:rPr>
            </w:r>
          </w:p>
          <w:p w:rsidR="00000000" w:rsidDel="00000000" w:rsidP="00000000" w:rsidRDefault="00000000" w:rsidRPr="00000000" w14:paraId="000000FB">
            <w:pPr>
              <w:widowControl w:val="0"/>
              <w:spacing w:after="0" w:line="240" w:lineRule="auto"/>
              <w:jc w:val="center"/>
              <w:rPr>
                <w:b w:val="1"/>
                <w:bCs w:val="1"/>
                <w:sz w:val="20"/>
                <w:szCs w:val="20"/>
              </w:rPr>
            </w:pPr>
            <w:r w:rsidDel="00000000" w:rsidR="00000000" w:rsidRPr="00000000">
              <w:rPr>
                <w:b w:val="1"/>
                <w:bCs w:val="1"/>
                <w:sz w:val="20"/>
                <w:szCs w:val="20"/>
                <w:rtl w:val="0"/>
              </w:rPr>
              <w:t xml:space="preserve">(carbon release per unit area)</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FC">
            <w:pPr>
              <w:widowControl w:val="0"/>
              <w:spacing w:after="0" w:line="240" w:lineRule="auto"/>
              <w:jc w:val="center"/>
              <w:rPr>
                <w:b w:val="1"/>
                <w:bCs w:val="1"/>
              </w:rPr>
            </w:pPr>
            <w:r w:rsidDel="00000000" w:rsidR="00000000" w:rsidRPr="00000000">
              <w:rPr>
                <w:b w:val="1"/>
                <w:bCs w:val="1"/>
                <w:rtl w:val="0"/>
              </w:rPr>
              <w:t xml:space="preserve">Level of confidence</w:t>
            </w:r>
          </w:p>
          <w:p w:rsidR="00000000" w:rsidDel="00000000" w:rsidP="00000000" w:rsidRDefault="00000000" w:rsidRPr="00000000" w14:paraId="000000FD">
            <w:pPr>
              <w:widowControl w:val="0"/>
              <w:spacing w:after="0" w:line="240" w:lineRule="auto"/>
              <w:jc w:val="center"/>
              <w:rPr>
                <w:b w:val="1"/>
                <w:bCs w:val="1"/>
              </w:rPr>
            </w:pPr>
            <w:r w:rsidDel="00000000" w:rsidR="00000000" w:rsidRPr="00000000">
              <w:rPr>
                <w:b w:val="1"/>
                <w:bCs w:val="1"/>
                <w:rtl w:val="0"/>
              </w:rPr>
              <w:t xml:space="preserve">(1-5) </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FE">
            <w:pPr>
              <w:widowControl w:val="0"/>
              <w:spacing w:after="0" w:line="240" w:lineRule="auto"/>
              <w:jc w:val="center"/>
              <w:rPr>
                <w:b w:val="1"/>
                <w:bCs w:val="1"/>
              </w:rPr>
            </w:pPr>
            <w:r w:rsidDel="00000000" w:rsidR="00000000" w:rsidRPr="00000000">
              <w:rPr>
                <w:b w:val="1"/>
                <w:bCs w:val="1"/>
                <w:rtl w:val="0"/>
              </w:rPr>
              <w:t xml:space="preserve">Example</w:t>
            </w:r>
          </w:p>
        </w:tc>
        <w:tc>
          <w:tcPr>
            <w:shd w:fill="d9d9d9" w:val="clear"/>
          </w:tcPr>
          <w:p w:rsidR="00000000" w:rsidDel="00000000" w:rsidP="00000000" w:rsidRDefault="00000000" w:rsidRPr="00000000" w14:paraId="000000FF">
            <w:pPr>
              <w:spacing w:after="0" w:line="240" w:lineRule="auto"/>
              <w:rPr/>
            </w:pPr>
            <w:r w:rsidDel="00000000" w:rsidR="00000000" w:rsidRPr="00000000">
              <w:rPr>
                <w:rtl w:val="0"/>
              </w:rPr>
              <w:t xml:space="preserve">↑</w:t>
            </w:r>
          </w:p>
        </w:tc>
        <w:tc>
          <w:tcPr>
            <w:shd w:fill="d9d9d9" w:val="clear"/>
          </w:tcPr>
          <w:p w:rsidR="00000000" w:rsidDel="00000000" w:rsidP="00000000" w:rsidRDefault="00000000" w:rsidRPr="00000000" w14:paraId="00000100">
            <w:pPr>
              <w:spacing w:after="0" w:line="240" w:lineRule="auto"/>
              <w:rPr/>
            </w:pPr>
            <w:r w:rsidDel="00000000" w:rsidR="00000000" w:rsidRPr="00000000">
              <w:rPr>
                <w:rtl w:val="0"/>
              </w:rPr>
              <w:t xml:space="preserv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01">
            <w:pPr>
              <w:spacing w:after="0" w:line="240" w:lineRule="auto"/>
              <w:rPr/>
            </w:pPr>
            <w:r w:rsidDel="00000000" w:rsidR="00000000" w:rsidRPr="00000000">
              <w:rPr>
                <w:rtl w:val="0"/>
              </w:rPr>
              <w:t xml:space="preserv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02">
            <w:pPr>
              <w:spacing w:after="0" w:line="240" w:lineRule="auto"/>
              <w:rPr/>
            </w:pPr>
            <w:r w:rsidDel="00000000" w:rsidR="00000000" w:rsidRPr="00000000">
              <w:rPr>
                <w:rtl w:val="0"/>
              </w:rPr>
              <w:t xml:space="preserv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03">
            <w:pPr>
              <w:widowControl w:val="0"/>
              <w:spacing w:after="0" w:line="240" w:lineRule="auto"/>
              <w:rPr/>
            </w:pPr>
            <w:r w:rsidDel="00000000" w:rsidR="00000000" w:rsidRPr="00000000">
              <w:rPr>
                <w:rtl w:val="0"/>
              </w:rPr>
              <w:t xml:space="preserve">4</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04">
            <w:pPr>
              <w:widowControl w:val="0"/>
              <w:spacing w:after="0" w:line="240" w:lineRule="auto"/>
              <w:jc w:val="center"/>
              <w:rPr>
                <w:b w:val="1"/>
                <w:bCs w:val="1"/>
              </w:rPr>
            </w:pPr>
            <w:r w:rsidDel="00000000" w:rsidR="00000000" w:rsidRPr="00000000">
              <w:rPr>
                <w:b w:val="1"/>
                <w:bCs w:val="1"/>
                <w:rtl w:val="0"/>
              </w:rPr>
              <w:t xml:space="preserve">A</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after="0" w:line="240" w:lineRule="auto"/>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0A">
            <w:pPr>
              <w:widowControl w:val="0"/>
              <w:spacing w:after="0" w:line="240" w:lineRule="auto"/>
              <w:jc w:val="center"/>
              <w:rPr>
                <w:b w:val="1"/>
                <w:bCs w:val="1"/>
              </w:rPr>
            </w:pPr>
            <w:r w:rsidDel="00000000" w:rsidR="00000000" w:rsidRPr="00000000">
              <w:rPr>
                <w:b w:val="1"/>
                <w:bCs w:val="1"/>
                <w:rtl w:val="0"/>
              </w:rPr>
              <w:t xml:space="preserve">B</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after="0" w:line="240" w:lineRule="auto"/>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10">
            <w:pPr>
              <w:widowControl w:val="0"/>
              <w:spacing w:after="0" w:line="240" w:lineRule="auto"/>
              <w:jc w:val="center"/>
              <w:rPr>
                <w:b w:val="1"/>
                <w:bCs w:val="1"/>
              </w:rPr>
            </w:pPr>
            <w:r w:rsidDel="00000000" w:rsidR="00000000" w:rsidRPr="00000000">
              <w:rPr>
                <w:b w:val="1"/>
                <w:bCs w:val="1"/>
                <w:rtl w:val="0"/>
              </w:rPr>
              <w:t xml:space="preser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after="0" w:line="240" w:lineRule="auto"/>
              <w:rPr/>
            </w:pPr>
            <w:r w:rsidDel="00000000" w:rsidR="00000000" w:rsidRPr="00000000">
              <w:rPr>
                <w:rtl w:val="0"/>
              </w:rPr>
            </w:r>
          </w:p>
        </w:tc>
      </w:tr>
      <w:tr>
        <w:trPr>
          <w:cantSplit w:val="0"/>
          <w:trHeight w:val="420" w:hRule="atLeast"/>
          <w:tblHeader w:val="0"/>
        </w:trPr>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116">
            <w:pPr>
              <w:widowControl w:val="0"/>
              <w:spacing w:after="0" w:line="240" w:lineRule="auto"/>
              <w:rPr/>
            </w:pPr>
            <w:r w:rsidDel="00000000" w:rsidR="00000000" w:rsidRPr="00000000">
              <w:rPr>
                <w:b w:val="1"/>
                <w:bCs w:val="1"/>
                <w:rtl w:val="0"/>
              </w:rPr>
              <w:t xml:space="preserve">What are the 3 largest sources of uncertainty in these estimates?</w:t>
            </w: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19">
            <w:pPr>
              <w:widowControl w:val="0"/>
              <w:spacing w:after="0" w:line="240" w:lineRule="auto"/>
              <w:rPr>
                <w:b w:val="1"/>
                <w:bCs w:val="1"/>
              </w:rPr>
            </w:pPr>
            <w:r w:rsidDel="00000000" w:rsidR="00000000" w:rsidRPr="00000000">
              <w:rPr>
                <w:b w:val="1"/>
                <w:bCs w:val="1"/>
                <w:rtl w:val="0"/>
              </w:rPr>
              <w:t xml:space="preserve">Additional notes</w:t>
            </w:r>
          </w:p>
          <w:p w:rsidR="00000000" w:rsidDel="00000000" w:rsidP="00000000" w:rsidRDefault="00000000" w:rsidRPr="00000000" w14:paraId="0000011A">
            <w:pPr>
              <w:widowControl w:val="0"/>
              <w:spacing w:after="0" w:line="240" w:lineRule="auto"/>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1C">
            <w:pPr>
              <w:widowControl w:val="0"/>
              <w:spacing w:after="0" w:line="240" w:lineRule="auto"/>
              <w:jc w:val="center"/>
              <w:rPr>
                <w:b w:val="1"/>
                <w:bCs w:val="1"/>
              </w:rPr>
            </w:pPr>
            <w:r w:rsidDel="00000000" w:rsidR="00000000" w:rsidRPr="00000000">
              <w:rPr>
                <w:b w:val="1"/>
                <w:bCs w:val="1"/>
                <w:rtl w:val="0"/>
              </w:rPr>
              <w:t xml:space="preserve">Level of expertise</w:t>
            </w:r>
          </w:p>
          <w:p w:rsidR="00000000" w:rsidDel="00000000" w:rsidP="00000000" w:rsidRDefault="00000000" w:rsidRPr="00000000" w14:paraId="0000011D">
            <w:pPr>
              <w:widowControl w:val="0"/>
              <w:spacing w:after="0" w:line="240" w:lineRule="auto"/>
              <w:jc w:val="center"/>
              <w:rPr>
                <w:b w:val="1"/>
                <w:bCs w:val="1"/>
              </w:rPr>
            </w:pPr>
            <w:r w:rsidDel="00000000" w:rsidR="00000000" w:rsidRPr="00000000">
              <w:rPr>
                <w:b w:val="1"/>
                <w:bCs w:val="1"/>
                <w:rtl w:val="0"/>
              </w:rPr>
              <w:t xml:space="preserve">(1-5)</w:t>
            </w:r>
          </w:p>
        </w:tc>
      </w:tr>
      <w:tr>
        <w:trPr>
          <w:cantSplit w:val="0"/>
          <w:trHeight w:val="2550" w:hRule="atLeast"/>
          <w:tblHeader w:val="0"/>
        </w:trPr>
        <w:tc>
          <w:tcPr>
            <w:gridSpan w:val="3"/>
            <w:tcMar>
              <w:top w:w="100.0" w:type="dxa"/>
              <w:left w:w="100.0" w:type="dxa"/>
              <w:bottom w:w="100.0" w:type="dxa"/>
              <w:right w:w="100.0" w:type="dxa"/>
            </w:tcMar>
            <w:vAlign w:val="top"/>
          </w:tcPr>
          <w:p w:rsidR="00000000" w:rsidDel="00000000" w:rsidP="00000000" w:rsidRDefault="00000000" w:rsidRPr="00000000" w14:paraId="0000011E">
            <w:pPr>
              <w:widowControl w:val="0"/>
              <w:spacing w:after="0" w:line="240" w:lineRule="auto"/>
              <w:rPr>
                <w:b w:val="1"/>
                <w:bCs w:val="1"/>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after="0" w:line="240" w:lineRule="auto"/>
              <w:rPr/>
            </w:pPr>
            <w:r w:rsidDel="00000000" w:rsidR="00000000" w:rsidRPr="00000000">
              <w:rPr>
                <w:rtl w:val="0"/>
              </w:rPr>
            </w:r>
          </w:p>
        </w:tc>
      </w:tr>
    </w:tbl>
    <w:p w:rsidR="00000000" w:rsidDel="00000000" w:rsidP="00000000" w:rsidRDefault="00000000" w:rsidRPr="00000000" w14:paraId="00000124">
      <w:pPr>
        <w:spacing w:after="0" w:lineRule="auto"/>
        <w:rPr>
          <w:b w:val="1"/>
          <w:bCs w:val="1"/>
          <w:u w:val="single"/>
        </w:rPr>
      </w:pPr>
      <w:r w:rsidDel="00000000" w:rsidR="00000000" w:rsidRPr="00000000">
        <w:rPr>
          <w:rtl w:val="0"/>
        </w:rPr>
      </w:r>
    </w:p>
    <w:p w:rsidR="00000000" w:rsidDel="00000000" w:rsidP="00000000" w:rsidRDefault="00000000" w:rsidRPr="00000000" w14:paraId="00000125">
      <w:pPr>
        <w:spacing w:after="0" w:lineRule="auto"/>
        <w:rPr>
          <w:b w:val="1"/>
          <w:bCs w:val="1"/>
          <w:u w:val="single"/>
        </w:rPr>
      </w:pPr>
      <w:r w:rsidDel="00000000" w:rsidR="00000000" w:rsidRPr="00000000">
        <w:rPr>
          <w:rtl w:val="0"/>
        </w:rPr>
      </w:r>
    </w:p>
    <w:p w:rsidR="00000000" w:rsidDel="00000000" w:rsidP="00000000" w:rsidRDefault="00000000" w:rsidRPr="00000000" w14:paraId="00000126">
      <w:pPr>
        <w:spacing w:after="0" w:lineRule="auto"/>
        <w:rPr>
          <w:b w:val="1"/>
          <w:bCs w:val="1"/>
          <w:u w:val="single"/>
        </w:rPr>
      </w:pPr>
      <w:r w:rsidDel="00000000" w:rsidR="00000000" w:rsidRPr="00000000">
        <w:rPr>
          <w:b w:val="1"/>
          <w:bCs w:val="1"/>
          <w:u w:val="single"/>
          <w:rtl w:val="0"/>
        </w:rPr>
        <w:t xml:space="preserve">Question Three</w:t>
      </w:r>
    </w:p>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pPr>
      <w:r w:rsidDel="00000000" w:rsidR="00000000" w:rsidRPr="00000000">
        <w:rPr>
          <w:rtl w:val="0"/>
        </w:rPr>
      </w:r>
    </w:p>
    <w:p w:rsidR="00000000" w:rsidDel="00000000" w:rsidP="00000000" w:rsidRDefault="00000000" w:rsidRPr="00000000" w14:paraId="0000012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For each of the scenarios A-C defined in question 2, please estimate the </w:t>
      </w:r>
      <w:r w:rsidDel="00000000" w:rsidR="00000000" w:rsidRPr="00000000">
        <w:rPr>
          <w:b w:val="1"/>
          <w:bCs w:val="1"/>
          <w:rtl w:val="0"/>
        </w:rPr>
        <w:t xml:space="preserve">absolute value</w:t>
      </w:r>
      <w:r w:rsidDel="00000000" w:rsidR="00000000" w:rsidRPr="00000000">
        <w:rPr>
          <w:rtl w:val="0"/>
        </w:rPr>
        <w:t xml:space="preserve"> of the </w:t>
      </w:r>
      <w:r w:rsidDel="00000000" w:rsidR="00000000" w:rsidRPr="00000000">
        <w:rPr>
          <w:b w:val="1"/>
          <w:bCs w:val="1"/>
          <w:rtl w:val="0"/>
        </w:rPr>
        <w:t xml:space="preserve">increase or decrease </w:t>
      </w:r>
      <w:r w:rsidDel="00000000" w:rsidR="00000000" w:rsidRPr="00000000">
        <w:rPr>
          <w:rtl w:val="0"/>
        </w:rPr>
        <w:t xml:space="preserve">in the</w:t>
      </w:r>
      <w:r w:rsidDel="00000000" w:rsidR="00000000" w:rsidRPr="00000000">
        <w:rPr>
          <w:b w:val="1"/>
          <w:bCs w:val="1"/>
          <w:rtl w:val="0"/>
        </w:rPr>
        <w:t xml:space="preserve"> mean annual net carbon impact*</w:t>
      </w:r>
      <w:r w:rsidDel="00000000" w:rsidR="00000000" w:rsidRPr="00000000">
        <w:rPr>
          <w:rtl w:val="0"/>
        </w:rPr>
        <w:t xml:space="preserve"> of anthropogenic disturbance </w:t>
      </w:r>
      <w:r w:rsidDel="00000000" w:rsidR="00000000" w:rsidRPr="00000000">
        <w:rPr>
          <w:b w:val="1"/>
          <w:bCs w:val="1"/>
          <w:u w:val="single"/>
          <w:rtl w:val="0"/>
        </w:rPr>
        <w:t xml:space="preserve">by 2100</w:t>
      </w:r>
      <w:r w:rsidDel="00000000" w:rsidR="00000000" w:rsidRPr="00000000">
        <w:rPr>
          <w:u w:val="single"/>
          <w:rtl w:val="0"/>
        </w:rPr>
        <w:t xml:space="preserve"> </w:t>
      </w:r>
      <w:r w:rsidDel="00000000" w:rsidR="00000000" w:rsidRPr="00000000">
        <w:rPr>
          <w:rtl w:val="0"/>
        </w:rPr>
        <w:t xml:space="preserve">compared to the </w:t>
      </w:r>
      <w:r w:rsidDel="00000000" w:rsidR="00000000" w:rsidRPr="00000000">
        <w:rPr>
          <w:b w:val="1"/>
          <w:bCs w:val="1"/>
          <w:rtl w:val="0"/>
        </w:rPr>
        <w:t xml:space="preserve">present day period (here defined as 2000 - 2020). </w:t>
      </w:r>
      <w:r w:rsidDel="00000000" w:rsidR="00000000" w:rsidRPr="00000000">
        <w:rPr>
          <w:rtl w:val="0"/>
        </w:rPr>
        <w:t xml:space="preserve">Please respond in</w:t>
      </w:r>
      <w:r w:rsidDel="00000000" w:rsidR="00000000" w:rsidRPr="00000000">
        <w:rPr>
          <w:b w:val="1"/>
          <w:bCs w:val="1"/>
          <w:rtl w:val="0"/>
        </w:rPr>
        <w:t xml:space="preserve"> Teragrams of </w:t>
      </w:r>
      <w:r w:rsidDel="00000000" w:rsidR="00000000" w:rsidRPr="00000000">
        <w:rPr>
          <w:b w:val="1"/>
          <w:bCs w:val="1"/>
          <w:sz w:val="21"/>
          <w:szCs w:val="21"/>
          <w:rtl w:val="0"/>
        </w:rPr>
        <w:t xml:space="preserve">carbon per year</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b w:val="1"/>
          <w:bCs w:val="1"/>
        </w:rPr>
      </w:pPr>
      <w:r w:rsidDel="00000000" w:rsidR="00000000" w:rsidRPr="00000000">
        <w:rPr>
          <w:rtl w:val="0"/>
        </w:rPr>
      </w:r>
    </w:p>
    <w:p w:rsidR="00000000" w:rsidDel="00000000" w:rsidP="00000000" w:rsidRDefault="00000000" w:rsidRPr="00000000" w14:paraId="0000012A">
      <w:pPr>
        <w:spacing w:after="0" w:lineRule="auto"/>
        <w:rPr/>
      </w:pPr>
      <w:r w:rsidDel="00000000" w:rsidR="00000000" w:rsidRPr="00000000">
        <w:rPr>
          <w:rtl w:val="0"/>
        </w:rPr>
        <w:t xml:space="preserve">*</w:t>
      </w:r>
      <w:r w:rsidDel="00000000" w:rsidR="00000000" w:rsidRPr="00000000">
        <w:rPr>
          <w:b w:val="1"/>
          <w:bCs w:val="1"/>
          <w:rtl w:val="0"/>
        </w:rPr>
        <w:t xml:space="preserve">Net carbon impact</w:t>
      </w:r>
      <w:r w:rsidDel="00000000" w:rsidR="00000000" w:rsidRPr="00000000">
        <w:rPr>
          <w:rtl w:val="0"/>
        </w:rPr>
        <w:t xml:space="preserve"> = the net result of carbon uptake and release driven by disturbance, where net release is positive (+) and net uptake is negative (-). More detail provided in background information.</w:t>
      </w:r>
    </w:p>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b w:val="1"/>
          <w:bCs w:val="1"/>
        </w:rPr>
      </w:pPr>
      <w:r w:rsidDel="00000000" w:rsidR="00000000" w:rsidRPr="00000000">
        <w:rPr>
          <w:rtl w:val="0"/>
        </w:rPr>
      </w:r>
    </w:p>
    <w:tbl>
      <w:tblPr>
        <w:tblStyle w:val="Table6"/>
        <w:tblW w:w="9045.0" w:type="dxa"/>
        <w:jc w:val="left"/>
        <w:tblInd w:w="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5"/>
        <w:gridCol w:w="1800"/>
        <w:gridCol w:w="1590"/>
        <w:gridCol w:w="1725"/>
        <w:gridCol w:w="1620"/>
        <w:gridCol w:w="1305"/>
        <w:tblGridChange w:id="0">
          <w:tblGrid>
            <w:gridCol w:w="1005"/>
            <w:gridCol w:w="1800"/>
            <w:gridCol w:w="1590"/>
            <w:gridCol w:w="1725"/>
            <w:gridCol w:w="1620"/>
            <w:gridCol w:w="1305"/>
          </w:tblGrid>
        </w:tblGridChange>
      </w:tblGrid>
      <w:tr>
        <w:trPr>
          <w:cantSplit w:val="0"/>
          <w:trHeight w:val="420" w:hRule="atLeast"/>
          <w:tblHeader w:val="0"/>
        </w:trPr>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12C">
            <w:pPr>
              <w:spacing w:after="0" w:line="240" w:lineRule="auto"/>
              <w:jc w:val="center"/>
              <w:rPr>
                <w:b w:val="1"/>
                <w:bCs w:val="1"/>
              </w:rPr>
            </w:pPr>
            <w:r w:rsidDel="00000000" w:rsidR="00000000" w:rsidRPr="00000000">
              <w:rPr>
                <w:rtl w:val="0"/>
              </w:rPr>
            </w:r>
          </w:p>
          <w:p w:rsidR="00000000" w:rsidDel="00000000" w:rsidP="00000000" w:rsidRDefault="00000000" w:rsidRPr="00000000" w14:paraId="0000012D">
            <w:pPr>
              <w:spacing w:after="0" w:line="240" w:lineRule="auto"/>
              <w:jc w:val="center"/>
              <w:rPr>
                <w:b w:val="1"/>
                <w:bCs w:val="1"/>
              </w:rPr>
            </w:pPr>
            <w:r w:rsidDel="00000000" w:rsidR="00000000" w:rsidRPr="00000000">
              <w:rPr>
                <w:b w:val="1"/>
                <w:bCs w:val="1"/>
                <w:rtl w:val="0"/>
              </w:rPr>
              <w:t xml:space="preserve">Scenario</w:t>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12E">
            <w:pPr>
              <w:spacing w:after="0" w:line="240" w:lineRule="auto"/>
              <w:jc w:val="center"/>
              <w:rPr>
                <w:b w:val="1"/>
                <w:bCs w:val="1"/>
              </w:rPr>
            </w:pPr>
            <w:r w:rsidDel="00000000" w:rsidR="00000000" w:rsidRPr="00000000">
              <w:rPr>
                <w:rtl w:val="0"/>
              </w:rPr>
            </w:r>
          </w:p>
          <w:p w:rsidR="00000000" w:rsidDel="00000000" w:rsidP="00000000" w:rsidRDefault="00000000" w:rsidRPr="00000000" w14:paraId="0000012F">
            <w:pPr>
              <w:spacing w:after="0" w:line="240" w:lineRule="auto"/>
              <w:jc w:val="center"/>
              <w:rPr>
                <w:b w:val="1"/>
                <w:bCs w:val="1"/>
              </w:rPr>
            </w:pPr>
            <w:r w:rsidDel="00000000" w:rsidR="00000000" w:rsidRPr="00000000">
              <w:rPr>
                <w:b w:val="1"/>
                <w:bCs w:val="1"/>
                <w:rtl w:val="0"/>
              </w:rPr>
              <w:t xml:space="preserve">Increase/ decrease/no change</w:t>
            </w:r>
          </w:p>
        </w:tc>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130">
            <w:pPr>
              <w:spacing w:after="0" w:line="240" w:lineRule="auto"/>
              <w:jc w:val="center"/>
              <w:rPr>
                <w:b w:val="1"/>
                <w:bCs w:val="1"/>
              </w:rPr>
            </w:pPr>
            <w:r w:rsidDel="00000000" w:rsidR="00000000" w:rsidRPr="00000000">
              <w:rPr>
                <w:b w:val="1"/>
                <w:bCs w:val="1"/>
                <w:rtl w:val="0"/>
              </w:rPr>
              <w:t xml:space="preserve">Magnitude of increase/decrease </w:t>
            </w:r>
            <w:r w:rsidDel="00000000" w:rsidR="00000000" w:rsidRPr="00000000">
              <w:rPr>
                <w:b w:val="1"/>
                <w:bCs w:val="1"/>
                <w:u w:val="single"/>
                <w:rtl w:val="0"/>
              </w:rPr>
              <w:t xml:space="preserve">by 2100</w:t>
            </w:r>
            <w:r w:rsidDel="00000000" w:rsidR="00000000" w:rsidRPr="00000000">
              <w:rPr>
                <w:b w:val="1"/>
                <w:bCs w:val="1"/>
                <w:rtl w:val="0"/>
              </w:rPr>
              <w:t xml:space="preserve"> compared to the present day period in Tg C yr-1</w:t>
            </w:r>
          </w:p>
          <w:p w:rsidR="00000000" w:rsidDel="00000000" w:rsidP="00000000" w:rsidRDefault="00000000" w:rsidRPr="00000000" w14:paraId="00000131">
            <w:pPr>
              <w:widowControl w:val="0"/>
              <w:spacing w:after="0" w:line="240" w:lineRule="auto"/>
              <w:jc w:val="center"/>
              <w:rPr>
                <w:b w:val="1"/>
                <w:bCs w:val="1"/>
              </w:rPr>
            </w:pPr>
            <w:r w:rsidDel="00000000" w:rsidR="00000000" w:rsidRPr="00000000">
              <w:rPr>
                <w:rtl w:val="0"/>
              </w:rPr>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134">
            <w:pPr>
              <w:widowControl w:val="0"/>
              <w:spacing w:after="0" w:line="240" w:lineRule="auto"/>
              <w:jc w:val="center"/>
              <w:rPr>
                <w:b w:val="1"/>
                <w:bCs w:val="1"/>
              </w:rPr>
            </w:pPr>
            <w:r w:rsidDel="00000000" w:rsidR="00000000" w:rsidRPr="00000000">
              <w:rPr>
                <w:b w:val="1"/>
                <w:bCs w:val="1"/>
                <w:rtl w:val="0"/>
              </w:rPr>
              <w:t xml:space="preserve">Level of confidence</w:t>
            </w:r>
          </w:p>
          <w:p w:rsidR="00000000" w:rsidDel="00000000" w:rsidP="00000000" w:rsidRDefault="00000000" w:rsidRPr="00000000" w14:paraId="00000135">
            <w:pPr>
              <w:widowControl w:val="0"/>
              <w:spacing w:after="0" w:line="240" w:lineRule="auto"/>
              <w:jc w:val="center"/>
              <w:rPr>
                <w:b w:val="1"/>
                <w:bCs w:val="1"/>
              </w:rPr>
            </w:pPr>
            <w:r w:rsidDel="00000000" w:rsidR="00000000" w:rsidRPr="00000000">
              <w:rPr>
                <w:b w:val="1"/>
                <w:bCs w:val="1"/>
                <w:rtl w:val="0"/>
              </w:rPr>
              <w:t xml:space="preserve">(1-5)</w:t>
            </w:r>
          </w:p>
        </w:tc>
      </w:tr>
      <w:tr>
        <w:trPr>
          <w:cantSplit w:val="0"/>
          <w:trHeight w:val="420" w:hRule="atLeast"/>
          <w:tblHeader w:val="0"/>
        </w:trPr>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38">
            <w:pPr>
              <w:widowControl w:val="0"/>
              <w:spacing w:after="0" w:line="240" w:lineRule="auto"/>
              <w:jc w:val="center"/>
              <w:rPr>
                <w:b w:val="1"/>
                <w:bCs w:val="1"/>
              </w:rPr>
            </w:pPr>
            <w:r w:rsidDel="00000000" w:rsidR="00000000" w:rsidRPr="00000000">
              <w:rPr>
                <w:b w:val="1"/>
                <w:bCs w:val="1"/>
                <w:rtl w:val="0"/>
              </w:rPr>
              <w:t xml:space="preserve">Lower</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39">
            <w:pPr>
              <w:widowControl w:val="0"/>
              <w:spacing w:after="0" w:line="240" w:lineRule="auto"/>
              <w:jc w:val="center"/>
              <w:rPr>
                <w:b w:val="1"/>
                <w:bCs w:val="1"/>
              </w:rPr>
            </w:pPr>
            <w:r w:rsidDel="00000000" w:rsidR="00000000" w:rsidRPr="00000000">
              <w:rPr>
                <w:b w:val="1"/>
                <w:bCs w:val="1"/>
                <w:rtl w:val="0"/>
              </w:rPr>
              <w:t xml:space="preserve">Upper</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3A">
            <w:pPr>
              <w:widowControl w:val="0"/>
              <w:spacing w:after="0" w:line="240" w:lineRule="auto"/>
              <w:jc w:val="center"/>
              <w:rPr>
                <w:b w:val="1"/>
                <w:bCs w:val="1"/>
              </w:rPr>
            </w:pPr>
            <w:r w:rsidDel="00000000" w:rsidR="00000000" w:rsidRPr="00000000">
              <w:rPr>
                <w:b w:val="1"/>
                <w:bCs w:val="1"/>
                <w:rtl w:val="0"/>
              </w:rPr>
              <w:t xml:space="preserve">Even chance</w:t>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45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3C">
            <w:pPr>
              <w:widowControl w:val="0"/>
              <w:spacing w:after="0" w:line="240" w:lineRule="auto"/>
              <w:rPr>
                <w:b w:val="1"/>
                <w:bCs w:val="1"/>
              </w:rPr>
            </w:pPr>
            <w:r w:rsidDel="00000000" w:rsidR="00000000" w:rsidRPr="00000000">
              <w:rPr>
                <w:b w:val="1"/>
                <w:bCs w:val="1"/>
                <w:rtl w:val="0"/>
              </w:rPr>
              <w:t xml:space="preserve">A</w:t>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after="0" w:line="240" w:lineRule="auto"/>
              <w:rPr>
                <w:b w:val="1"/>
                <w:bCs w:val="1"/>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after="0" w:line="240" w:lineRule="auto"/>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after="0" w:line="240" w:lineRule="auto"/>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widowControl w:val="0"/>
              <w:spacing w:after="0" w:line="240" w:lineRule="auto"/>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0"/>
              <w:spacing w:after="0" w:line="240" w:lineRule="auto"/>
              <w:jc w:val="center"/>
              <w:rPr>
                <w:b w:val="1"/>
                <w:bCs w:val="1"/>
              </w:rPr>
            </w:pPr>
            <w:r w:rsidDel="00000000" w:rsidR="00000000" w:rsidRPr="00000000">
              <w:rPr>
                <w:rtl w:val="0"/>
              </w:rPr>
            </w:r>
          </w:p>
        </w:tc>
      </w:tr>
      <w:tr>
        <w:trPr>
          <w:cantSplit w:val="0"/>
          <w:trHeight w:val="465"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42">
            <w:pPr>
              <w:widowControl w:val="0"/>
              <w:spacing w:after="0" w:line="240" w:lineRule="auto"/>
              <w:rPr>
                <w:b w:val="1"/>
                <w:bCs w:val="1"/>
              </w:rPr>
            </w:pPr>
            <w:r w:rsidDel="00000000" w:rsidR="00000000" w:rsidRPr="00000000">
              <w:rPr>
                <w:b w:val="1"/>
                <w:bCs w:val="1"/>
                <w:rtl w:val="0"/>
              </w:rPr>
              <w:t xml:space="preserve">B</w:t>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widowControl w:val="0"/>
              <w:spacing w:after="0" w:line="240" w:lineRule="auto"/>
              <w:rPr>
                <w:b w:val="1"/>
                <w:bCs w:val="1"/>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spacing w:after="0" w:line="240" w:lineRule="auto"/>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widowControl w:val="0"/>
              <w:spacing w:after="0" w:line="240" w:lineRule="auto"/>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spacing w:after="0" w:line="240" w:lineRule="auto"/>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widowControl w:val="0"/>
              <w:spacing w:after="0" w:line="240" w:lineRule="auto"/>
              <w:jc w:val="center"/>
              <w:rPr>
                <w:b w:val="1"/>
                <w:bCs w:val="1"/>
              </w:rPr>
            </w:pPr>
            <w:r w:rsidDel="00000000" w:rsidR="00000000" w:rsidRPr="00000000">
              <w:rPr>
                <w:rtl w:val="0"/>
              </w:rPr>
            </w:r>
          </w:p>
        </w:tc>
      </w:tr>
      <w:tr>
        <w:trPr>
          <w:cantSplit w:val="0"/>
          <w:trHeight w:val="435"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48">
            <w:pPr>
              <w:widowControl w:val="0"/>
              <w:spacing w:after="0" w:line="240" w:lineRule="auto"/>
              <w:rPr>
                <w:b w:val="1"/>
                <w:bCs w:val="1"/>
              </w:rPr>
            </w:pPr>
            <w:r w:rsidDel="00000000" w:rsidR="00000000" w:rsidRPr="00000000">
              <w:rPr>
                <w:b w:val="1"/>
                <w:bCs w:val="1"/>
                <w:rtl w:val="0"/>
              </w:rPr>
              <w:t xml:space="preserve">C</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widowControl w:val="0"/>
              <w:spacing w:after="0" w:line="240" w:lineRule="auto"/>
              <w:rPr>
                <w:b w:val="1"/>
                <w:bCs w:val="1"/>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widowControl w:val="0"/>
              <w:spacing w:after="0" w:line="240" w:lineRule="auto"/>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widowControl w:val="0"/>
              <w:spacing w:after="0" w:line="240" w:lineRule="auto"/>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widowControl w:val="0"/>
              <w:spacing w:after="0" w:line="240" w:lineRule="auto"/>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D">
            <w:pPr>
              <w:widowControl w:val="0"/>
              <w:spacing w:after="0" w:line="240" w:lineRule="auto"/>
              <w:jc w:val="center"/>
              <w:rPr>
                <w:b w:val="1"/>
                <w:bCs w:val="1"/>
              </w:rPr>
            </w:pPr>
            <w:r w:rsidDel="00000000" w:rsidR="00000000" w:rsidRPr="00000000">
              <w:rPr>
                <w:rtl w:val="0"/>
              </w:rPr>
            </w:r>
          </w:p>
        </w:tc>
      </w:tr>
      <w:tr>
        <w:trPr>
          <w:cantSplit w:val="0"/>
          <w:trHeight w:val="465" w:hRule="atLeast"/>
          <w:tblHeader w:val="0"/>
        </w:trPr>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14E">
            <w:pPr>
              <w:widowControl w:val="0"/>
              <w:spacing w:after="0" w:line="240" w:lineRule="auto"/>
              <w:rPr>
                <w:b w:val="1"/>
                <w:bCs w:val="1"/>
              </w:rPr>
            </w:pPr>
            <w:r w:rsidDel="00000000" w:rsidR="00000000" w:rsidRPr="00000000">
              <w:rPr>
                <w:b w:val="1"/>
                <w:bCs w:val="1"/>
                <w:rtl w:val="0"/>
              </w:rPr>
              <w:t xml:space="preserve">What are the 1-3 largest sources of uncertainty in these estimates?</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51">
            <w:pPr>
              <w:widowControl w:val="0"/>
              <w:spacing w:after="0" w:line="240" w:lineRule="auto"/>
              <w:rPr>
                <w:b w:val="1"/>
                <w:bCs w:val="1"/>
                <w:u w:val="single"/>
              </w:rPr>
            </w:pPr>
            <w:r w:rsidDel="00000000" w:rsidR="00000000" w:rsidRPr="00000000">
              <w:rPr>
                <w:rtl w:val="0"/>
              </w:rPr>
            </w:r>
          </w:p>
          <w:p w:rsidR="00000000" w:rsidDel="00000000" w:rsidP="00000000" w:rsidRDefault="00000000" w:rsidRPr="00000000" w14:paraId="00000152">
            <w:pPr>
              <w:widowControl w:val="0"/>
              <w:spacing w:after="0" w:line="240" w:lineRule="auto"/>
              <w:rPr>
                <w:b w:val="1"/>
                <w:bCs w:val="1"/>
              </w:rPr>
            </w:pPr>
            <w:r w:rsidDel="00000000" w:rsidR="00000000" w:rsidRPr="00000000">
              <w:rPr>
                <w:b w:val="1"/>
                <w:bCs w:val="1"/>
                <w:rtl w:val="0"/>
              </w:rPr>
              <w:t xml:space="preserve">Additional comments</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54">
            <w:pPr>
              <w:widowControl w:val="0"/>
              <w:spacing w:after="0" w:line="240" w:lineRule="auto"/>
              <w:jc w:val="center"/>
              <w:rPr>
                <w:b w:val="1"/>
                <w:bCs w:val="1"/>
              </w:rPr>
            </w:pPr>
            <w:r w:rsidDel="00000000" w:rsidR="00000000" w:rsidRPr="00000000">
              <w:rPr>
                <w:b w:val="1"/>
                <w:bCs w:val="1"/>
                <w:rtl w:val="0"/>
              </w:rPr>
              <w:t xml:space="preserve">Level of expertise </w:t>
            </w:r>
          </w:p>
          <w:p w:rsidR="00000000" w:rsidDel="00000000" w:rsidP="00000000" w:rsidRDefault="00000000" w:rsidRPr="00000000" w14:paraId="00000155">
            <w:pPr>
              <w:widowControl w:val="0"/>
              <w:spacing w:after="0" w:line="240" w:lineRule="auto"/>
              <w:jc w:val="center"/>
              <w:rPr>
                <w:b w:val="1"/>
                <w:bCs w:val="1"/>
              </w:rPr>
            </w:pPr>
            <w:r w:rsidDel="00000000" w:rsidR="00000000" w:rsidRPr="00000000">
              <w:rPr>
                <w:b w:val="1"/>
                <w:bCs w:val="1"/>
                <w:rtl w:val="0"/>
              </w:rPr>
              <w:t xml:space="preserve">(1-5)</w:t>
            </w:r>
          </w:p>
        </w:tc>
      </w:tr>
      <w:tr>
        <w:trPr>
          <w:cantSplit w:val="0"/>
          <w:trHeight w:val="420" w:hRule="atLeast"/>
          <w:tblHeader w:val="0"/>
        </w:trPr>
        <w:tc>
          <w:tcPr>
            <w:gridSpan w:val="3"/>
            <w:vMerge w:val="restart"/>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spacing w:after="0" w:line="240" w:lineRule="auto"/>
              <w:rPr>
                <w:b w:val="1"/>
                <w:bCs w:val="1"/>
                <w:u w:val="single"/>
              </w:rPr>
            </w:pPr>
            <w:r w:rsidDel="00000000" w:rsidR="00000000" w:rsidRPr="00000000">
              <w:rPr>
                <w:rtl w:val="0"/>
              </w:rPr>
            </w:r>
          </w:p>
        </w:tc>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159">
            <w:pPr>
              <w:widowControl w:val="0"/>
              <w:spacing w:after="0" w:before="0" w:line="240" w:lineRule="auto"/>
              <w:ind w:left="0" w:firstLine="0"/>
              <w:rPr>
                <w:b w:val="1"/>
                <w:bCs w:val="1"/>
                <w:u w:val="single"/>
              </w:rPr>
            </w:pP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5B">
            <w:pPr>
              <w:widowControl w:val="0"/>
              <w:spacing w:after="0" w:line="240" w:lineRule="auto"/>
              <w:rPr>
                <w:b w:val="1"/>
                <w:bCs w:val="1"/>
                <w:u w:val="single"/>
              </w:rPr>
            </w:pPr>
            <w:r w:rsidDel="00000000" w:rsidR="00000000" w:rsidRPr="00000000">
              <w:rPr>
                <w:rtl w:val="0"/>
              </w:rPr>
            </w:r>
          </w:p>
        </w:tc>
      </w:tr>
      <w:tr>
        <w:trPr>
          <w:cantSplit w:val="0"/>
          <w:trHeight w:val="1320" w:hRule="atLeast"/>
          <w:tblHeader w:val="0"/>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u w:val="single"/>
              </w:rPr>
            </w:pPr>
            <w:r w:rsidDel="00000000" w:rsidR="00000000" w:rsidRPr="00000000">
              <w:rPr>
                <w:rtl w:val="0"/>
              </w:rPr>
            </w:r>
          </w:p>
        </w:tc>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u w:val="singl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u w:val="single"/>
              </w:rPr>
            </w:pPr>
            <w:r w:rsidDel="00000000" w:rsidR="00000000" w:rsidRPr="00000000">
              <w:rPr>
                <w:rtl w:val="0"/>
              </w:rPr>
            </w:r>
          </w:p>
        </w:tc>
      </w:tr>
    </w:tbl>
    <w:p w:rsidR="00000000" w:rsidDel="00000000" w:rsidP="00000000" w:rsidRDefault="00000000" w:rsidRPr="00000000" w14:paraId="00000162">
      <w:pPr>
        <w:spacing w:after="0" w:lineRule="auto"/>
        <w:ind w:left="0" w:firstLine="0"/>
        <w:rPr/>
      </w:pPr>
      <w:r w:rsidDel="00000000" w:rsidR="00000000" w:rsidRPr="00000000">
        <w:rPr>
          <w:rtl w:val="0"/>
        </w:rPr>
      </w:r>
    </w:p>
    <w:p w:rsidR="00000000" w:rsidDel="00000000" w:rsidP="00000000" w:rsidRDefault="00000000" w:rsidRPr="00000000" w14:paraId="00000163">
      <w:pPr>
        <w:spacing w:after="0" w:lineRule="auto"/>
        <w:ind w:left="0" w:firstLine="0"/>
        <w:rPr/>
      </w:pPr>
      <w:r w:rsidDel="00000000" w:rsidR="00000000" w:rsidRPr="00000000">
        <w:rPr>
          <w:rtl w:val="0"/>
        </w:rPr>
      </w:r>
    </w:p>
    <w:p w:rsidR="00000000" w:rsidDel="00000000" w:rsidP="00000000" w:rsidRDefault="00000000" w:rsidRPr="00000000" w14:paraId="00000164">
      <w:pPr>
        <w:spacing w:after="0" w:lineRule="auto"/>
        <w:ind w:left="0" w:firstLine="0"/>
        <w:rPr/>
      </w:pPr>
      <w:r w:rsidDel="00000000" w:rsidR="00000000" w:rsidRPr="00000000">
        <w:rPr>
          <w:rtl w:val="0"/>
        </w:rPr>
      </w:r>
    </w:p>
    <w:p w:rsidR="00000000" w:rsidDel="00000000" w:rsidP="00000000" w:rsidRDefault="00000000" w:rsidRPr="00000000" w14:paraId="00000165">
      <w:pPr>
        <w:numPr>
          <w:ilvl w:val="0"/>
          <w:numId w:val="1"/>
        </w:numPr>
        <w:spacing w:after="0" w:lineRule="auto"/>
        <w:ind w:left="720" w:hanging="360"/>
        <w:rPr/>
      </w:pPr>
      <w:r w:rsidDel="00000000" w:rsidR="00000000" w:rsidRPr="00000000">
        <w:rPr>
          <w:b w:val="1"/>
          <w:bCs w:val="1"/>
          <w:rtl w:val="0"/>
        </w:rPr>
        <w:t xml:space="preserve">OPTIONAL QUESTION: </w:t>
      </w:r>
      <w:r w:rsidDel="00000000" w:rsidR="00000000" w:rsidRPr="00000000">
        <w:rPr>
          <w:rtl w:val="0"/>
        </w:rPr>
        <w:t xml:space="preserve">For each of the scenarios A-C, please estimate the </w:t>
      </w:r>
      <w:r w:rsidDel="00000000" w:rsidR="00000000" w:rsidRPr="00000000">
        <w:rPr>
          <w:b w:val="1"/>
          <w:bCs w:val="1"/>
          <w:rtl w:val="0"/>
        </w:rPr>
        <w:t xml:space="preserve">absolute value</w:t>
      </w:r>
      <w:r w:rsidDel="00000000" w:rsidR="00000000" w:rsidRPr="00000000">
        <w:rPr>
          <w:rtl w:val="0"/>
        </w:rPr>
        <w:t xml:space="preserve"> of the </w:t>
      </w:r>
      <w:r w:rsidDel="00000000" w:rsidR="00000000" w:rsidRPr="00000000">
        <w:rPr>
          <w:b w:val="1"/>
          <w:bCs w:val="1"/>
          <w:rtl w:val="0"/>
        </w:rPr>
        <w:t xml:space="preserve">increase or decrease </w:t>
      </w:r>
      <w:r w:rsidDel="00000000" w:rsidR="00000000" w:rsidRPr="00000000">
        <w:rPr>
          <w:rtl w:val="0"/>
        </w:rPr>
        <w:t xml:space="preserve">in the</w:t>
      </w:r>
      <w:r w:rsidDel="00000000" w:rsidR="00000000" w:rsidRPr="00000000">
        <w:rPr>
          <w:b w:val="1"/>
          <w:bCs w:val="1"/>
          <w:rtl w:val="0"/>
        </w:rPr>
        <w:t xml:space="preserve"> mean annual net carbon impact*</w:t>
      </w:r>
      <w:r w:rsidDel="00000000" w:rsidR="00000000" w:rsidRPr="00000000">
        <w:rPr>
          <w:rtl w:val="0"/>
        </w:rPr>
        <w:t xml:space="preserve"> of anthropogenic disturbance </w:t>
      </w:r>
      <w:r w:rsidDel="00000000" w:rsidR="00000000" w:rsidRPr="00000000">
        <w:rPr>
          <w:b w:val="1"/>
          <w:bCs w:val="1"/>
          <w:u w:val="single"/>
          <w:rtl w:val="0"/>
        </w:rPr>
        <w:t xml:space="preserve">by 2300</w:t>
      </w:r>
      <w:r w:rsidDel="00000000" w:rsidR="00000000" w:rsidRPr="00000000">
        <w:rPr>
          <w:u w:val="single"/>
          <w:rtl w:val="0"/>
        </w:rPr>
        <w:t xml:space="preserve"> </w:t>
      </w:r>
      <w:r w:rsidDel="00000000" w:rsidR="00000000" w:rsidRPr="00000000">
        <w:rPr>
          <w:rtl w:val="0"/>
        </w:rPr>
        <w:t xml:space="preserve">compared to the </w:t>
      </w:r>
      <w:r w:rsidDel="00000000" w:rsidR="00000000" w:rsidRPr="00000000">
        <w:rPr>
          <w:b w:val="1"/>
          <w:bCs w:val="1"/>
          <w:rtl w:val="0"/>
        </w:rPr>
        <w:t xml:space="preserve">present day period (here defined as 2000 - 2020). </w:t>
      </w:r>
      <w:r w:rsidDel="00000000" w:rsidR="00000000" w:rsidRPr="00000000">
        <w:rPr>
          <w:rtl w:val="0"/>
        </w:rPr>
        <w:t xml:space="preserve">Please respond in</w:t>
      </w:r>
      <w:r w:rsidDel="00000000" w:rsidR="00000000" w:rsidRPr="00000000">
        <w:rPr>
          <w:b w:val="1"/>
          <w:bCs w:val="1"/>
          <w:rtl w:val="0"/>
        </w:rPr>
        <w:t xml:space="preserve"> Teragrams of </w:t>
      </w:r>
      <w:r w:rsidDel="00000000" w:rsidR="00000000" w:rsidRPr="00000000">
        <w:rPr>
          <w:b w:val="1"/>
          <w:bCs w:val="1"/>
          <w:sz w:val="21"/>
          <w:szCs w:val="21"/>
          <w:rtl w:val="0"/>
        </w:rPr>
        <w:t xml:space="preserve">carbon per year</w:t>
      </w:r>
      <w:r w:rsidDel="00000000" w:rsidR="00000000" w:rsidRPr="00000000">
        <w:rPr>
          <w:b w:val="1"/>
          <w:bCs w:val="1"/>
          <w:rtl w:val="0"/>
        </w:rPr>
        <w:t xml:space="preserve">.</w:t>
      </w:r>
      <w:r w:rsidDel="00000000" w:rsidR="00000000" w:rsidRPr="00000000">
        <w:rPr>
          <w:rtl w:val="0"/>
        </w:rPr>
        <w:t xml:space="preserve"> </w:t>
      </w:r>
    </w:p>
    <w:p w:rsidR="00000000" w:rsidDel="00000000" w:rsidP="00000000" w:rsidRDefault="00000000" w:rsidRPr="00000000" w14:paraId="00000166">
      <w:pPr>
        <w:spacing w:after="0" w:lineRule="auto"/>
        <w:rPr/>
      </w:pPr>
      <w:r w:rsidDel="00000000" w:rsidR="00000000" w:rsidRPr="00000000">
        <w:rPr>
          <w:rtl w:val="0"/>
        </w:rPr>
      </w:r>
    </w:p>
    <w:p w:rsidR="00000000" w:rsidDel="00000000" w:rsidP="00000000" w:rsidRDefault="00000000" w:rsidRPr="00000000" w14:paraId="00000167">
      <w:pPr>
        <w:numPr>
          <w:ilvl w:val="0"/>
          <w:numId w:val="2"/>
        </w:numPr>
        <w:spacing w:after="0" w:lineRule="auto"/>
        <w:ind w:left="720" w:hanging="360"/>
        <w:rPr/>
      </w:pPr>
      <w:r w:rsidDel="00000000" w:rsidR="00000000" w:rsidRPr="00000000">
        <w:rPr>
          <w:b w:val="1"/>
          <w:bCs w:val="1"/>
          <w:rtl w:val="0"/>
        </w:rPr>
        <w:t xml:space="preserve">This question is optional due to the long timescale under consideration. However, we would encourage you to respond if you feel able to do so.</w:t>
      </w:r>
      <w:r w:rsidDel="00000000" w:rsidR="00000000" w:rsidRPr="00000000">
        <w:rPr>
          <w:rtl w:val="0"/>
        </w:rPr>
      </w:r>
    </w:p>
    <w:p w:rsidR="00000000" w:rsidDel="00000000" w:rsidP="00000000" w:rsidRDefault="00000000" w:rsidRPr="00000000" w14:paraId="00000168">
      <w:pPr>
        <w:spacing w:after="0" w:lineRule="auto"/>
        <w:ind w:left="720" w:firstLine="0"/>
        <w:rPr>
          <w:b w:val="1"/>
          <w:bCs w:val="1"/>
        </w:rPr>
      </w:pPr>
      <w:r w:rsidDel="00000000" w:rsidR="00000000" w:rsidRPr="00000000">
        <w:rPr>
          <w:rtl w:val="0"/>
        </w:rPr>
      </w:r>
    </w:p>
    <w:p w:rsidR="00000000" w:rsidDel="00000000" w:rsidP="00000000" w:rsidRDefault="00000000" w:rsidRPr="00000000" w14:paraId="00000169">
      <w:pPr>
        <w:spacing w:after="0" w:lineRule="auto"/>
        <w:ind w:left="720" w:firstLine="0"/>
        <w:rPr/>
      </w:pPr>
      <w:r w:rsidDel="00000000" w:rsidR="00000000" w:rsidRPr="00000000">
        <w:rPr>
          <w:rtl w:val="0"/>
        </w:rPr>
      </w:r>
    </w:p>
    <w:tbl>
      <w:tblPr>
        <w:tblStyle w:val="Table7"/>
        <w:tblW w:w="9045.0" w:type="dxa"/>
        <w:jc w:val="left"/>
        <w:tblInd w:w="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5"/>
        <w:gridCol w:w="1800"/>
        <w:gridCol w:w="1590"/>
        <w:gridCol w:w="1725"/>
        <w:gridCol w:w="1620"/>
        <w:gridCol w:w="1305"/>
        <w:tblGridChange w:id="0">
          <w:tblGrid>
            <w:gridCol w:w="1005"/>
            <w:gridCol w:w="1800"/>
            <w:gridCol w:w="1590"/>
            <w:gridCol w:w="1725"/>
            <w:gridCol w:w="1620"/>
            <w:gridCol w:w="1305"/>
          </w:tblGrid>
        </w:tblGridChange>
      </w:tblGrid>
      <w:tr>
        <w:trPr>
          <w:cantSplit w:val="0"/>
          <w:trHeight w:val="420" w:hRule="atLeast"/>
          <w:tblHeader w:val="0"/>
        </w:trPr>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16A">
            <w:pPr>
              <w:spacing w:after="0" w:line="240" w:lineRule="auto"/>
              <w:jc w:val="center"/>
              <w:rPr>
                <w:b w:val="1"/>
                <w:bCs w:val="1"/>
              </w:rPr>
            </w:pPr>
            <w:r w:rsidDel="00000000" w:rsidR="00000000" w:rsidRPr="00000000">
              <w:rPr>
                <w:rtl w:val="0"/>
              </w:rPr>
            </w:r>
          </w:p>
          <w:p w:rsidR="00000000" w:rsidDel="00000000" w:rsidP="00000000" w:rsidRDefault="00000000" w:rsidRPr="00000000" w14:paraId="0000016B">
            <w:pPr>
              <w:spacing w:after="0" w:line="240" w:lineRule="auto"/>
              <w:jc w:val="center"/>
              <w:rPr>
                <w:b w:val="1"/>
                <w:bCs w:val="1"/>
              </w:rPr>
            </w:pPr>
            <w:r w:rsidDel="00000000" w:rsidR="00000000" w:rsidRPr="00000000">
              <w:rPr>
                <w:b w:val="1"/>
                <w:bCs w:val="1"/>
                <w:rtl w:val="0"/>
              </w:rPr>
              <w:t xml:space="preserve">Scenario</w:t>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16C">
            <w:pPr>
              <w:spacing w:after="0" w:line="240" w:lineRule="auto"/>
              <w:jc w:val="center"/>
              <w:rPr>
                <w:b w:val="1"/>
                <w:bCs w:val="1"/>
              </w:rPr>
            </w:pPr>
            <w:r w:rsidDel="00000000" w:rsidR="00000000" w:rsidRPr="00000000">
              <w:rPr>
                <w:rtl w:val="0"/>
              </w:rPr>
            </w:r>
          </w:p>
          <w:p w:rsidR="00000000" w:rsidDel="00000000" w:rsidP="00000000" w:rsidRDefault="00000000" w:rsidRPr="00000000" w14:paraId="0000016D">
            <w:pPr>
              <w:spacing w:after="0" w:line="240" w:lineRule="auto"/>
              <w:jc w:val="center"/>
              <w:rPr>
                <w:b w:val="1"/>
                <w:bCs w:val="1"/>
              </w:rPr>
            </w:pPr>
            <w:r w:rsidDel="00000000" w:rsidR="00000000" w:rsidRPr="00000000">
              <w:rPr>
                <w:b w:val="1"/>
                <w:bCs w:val="1"/>
                <w:rtl w:val="0"/>
              </w:rPr>
              <w:t xml:space="preserve">Increase/ decrease/no change</w:t>
            </w:r>
          </w:p>
        </w:tc>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16E">
            <w:pPr>
              <w:spacing w:after="0" w:line="240" w:lineRule="auto"/>
              <w:jc w:val="center"/>
              <w:rPr>
                <w:b w:val="1"/>
                <w:bCs w:val="1"/>
              </w:rPr>
            </w:pPr>
            <w:r w:rsidDel="00000000" w:rsidR="00000000" w:rsidRPr="00000000">
              <w:rPr>
                <w:b w:val="1"/>
                <w:bCs w:val="1"/>
                <w:rtl w:val="0"/>
              </w:rPr>
              <w:t xml:space="preserve">Magnitude of increase/decrease </w:t>
            </w:r>
            <w:r w:rsidDel="00000000" w:rsidR="00000000" w:rsidRPr="00000000">
              <w:rPr>
                <w:b w:val="1"/>
                <w:bCs w:val="1"/>
                <w:u w:val="single"/>
                <w:rtl w:val="0"/>
              </w:rPr>
              <w:t xml:space="preserve">by 2300</w:t>
            </w:r>
            <w:r w:rsidDel="00000000" w:rsidR="00000000" w:rsidRPr="00000000">
              <w:rPr>
                <w:b w:val="1"/>
                <w:bCs w:val="1"/>
                <w:rtl w:val="0"/>
              </w:rPr>
              <w:t xml:space="preserve"> compared to the present day period in Tg C yr-1</w:t>
            </w:r>
          </w:p>
          <w:p w:rsidR="00000000" w:rsidDel="00000000" w:rsidP="00000000" w:rsidRDefault="00000000" w:rsidRPr="00000000" w14:paraId="0000016F">
            <w:pPr>
              <w:widowControl w:val="0"/>
              <w:spacing w:after="0" w:line="240" w:lineRule="auto"/>
              <w:jc w:val="center"/>
              <w:rPr>
                <w:b w:val="1"/>
                <w:bCs w:val="1"/>
              </w:rPr>
            </w:pPr>
            <w:r w:rsidDel="00000000" w:rsidR="00000000" w:rsidRPr="00000000">
              <w:rPr>
                <w:rtl w:val="0"/>
              </w:rPr>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172">
            <w:pPr>
              <w:widowControl w:val="0"/>
              <w:spacing w:after="0" w:line="240" w:lineRule="auto"/>
              <w:jc w:val="center"/>
              <w:rPr>
                <w:b w:val="1"/>
                <w:bCs w:val="1"/>
              </w:rPr>
            </w:pPr>
            <w:r w:rsidDel="00000000" w:rsidR="00000000" w:rsidRPr="00000000">
              <w:rPr>
                <w:b w:val="1"/>
                <w:bCs w:val="1"/>
                <w:rtl w:val="0"/>
              </w:rPr>
              <w:t xml:space="preserve">Level of confidence</w:t>
            </w:r>
          </w:p>
          <w:p w:rsidR="00000000" w:rsidDel="00000000" w:rsidP="00000000" w:rsidRDefault="00000000" w:rsidRPr="00000000" w14:paraId="00000173">
            <w:pPr>
              <w:widowControl w:val="0"/>
              <w:spacing w:after="0" w:line="240" w:lineRule="auto"/>
              <w:jc w:val="center"/>
              <w:rPr>
                <w:b w:val="1"/>
                <w:bCs w:val="1"/>
              </w:rPr>
            </w:pPr>
            <w:r w:rsidDel="00000000" w:rsidR="00000000" w:rsidRPr="00000000">
              <w:rPr>
                <w:b w:val="1"/>
                <w:bCs w:val="1"/>
                <w:rtl w:val="0"/>
              </w:rPr>
              <w:t xml:space="preserve">(1-5)</w:t>
            </w:r>
          </w:p>
        </w:tc>
      </w:tr>
      <w:tr>
        <w:trPr>
          <w:cantSplit w:val="0"/>
          <w:trHeight w:val="420" w:hRule="atLeast"/>
          <w:tblHeader w:val="0"/>
        </w:trPr>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76">
            <w:pPr>
              <w:widowControl w:val="0"/>
              <w:spacing w:after="0" w:line="240" w:lineRule="auto"/>
              <w:jc w:val="center"/>
              <w:rPr>
                <w:b w:val="1"/>
                <w:bCs w:val="1"/>
              </w:rPr>
            </w:pPr>
            <w:r w:rsidDel="00000000" w:rsidR="00000000" w:rsidRPr="00000000">
              <w:rPr>
                <w:b w:val="1"/>
                <w:bCs w:val="1"/>
                <w:rtl w:val="0"/>
              </w:rPr>
              <w:t xml:space="preserve">Lower</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77">
            <w:pPr>
              <w:widowControl w:val="0"/>
              <w:spacing w:after="0" w:line="240" w:lineRule="auto"/>
              <w:jc w:val="center"/>
              <w:rPr>
                <w:b w:val="1"/>
                <w:bCs w:val="1"/>
              </w:rPr>
            </w:pPr>
            <w:r w:rsidDel="00000000" w:rsidR="00000000" w:rsidRPr="00000000">
              <w:rPr>
                <w:b w:val="1"/>
                <w:bCs w:val="1"/>
                <w:rtl w:val="0"/>
              </w:rPr>
              <w:t xml:space="preserve">Upper</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78">
            <w:pPr>
              <w:widowControl w:val="0"/>
              <w:spacing w:after="0" w:line="240" w:lineRule="auto"/>
              <w:jc w:val="center"/>
              <w:rPr>
                <w:b w:val="1"/>
                <w:bCs w:val="1"/>
              </w:rPr>
            </w:pPr>
            <w:r w:rsidDel="00000000" w:rsidR="00000000" w:rsidRPr="00000000">
              <w:rPr>
                <w:b w:val="1"/>
                <w:bCs w:val="1"/>
                <w:rtl w:val="0"/>
              </w:rPr>
              <w:t xml:space="preserve">Even chance</w:t>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45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7A">
            <w:pPr>
              <w:widowControl w:val="0"/>
              <w:spacing w:after="0" w:line="240" w:lineRule="auto"/>
              <w:rPr>
                <w:b w:val="1"/>
                <w:bCs w:val="1"/>
              </w:rPr>
            </w:pPr>
            <w:r w:rsidDel="00000000" w:rsidR="00000000" w:rsidRPr="00000000">
              <w:rPr>
                <w:b w:val="1"/>
                <w:bCs w:val="1"/>
                <w:rtl w:val="0"/>
              </w:rPr>
              <w:t xml:space="preserve">A</w:t>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widowControl w:val="0"/>
              <w:spacing w:after="0" w:line="240" w:lineRule="auto"/>
              <w:rPr>
                <w:b w:val="1"/>
                <w:bCs w:val="1"/>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widowControl w:val="0"/>
              <w:spacing w:after="0" w:line="240" w:lineRule="auto"/>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D">
            <w:pPr>
              <w:widowControl w:val="0"/>
              <w:spacing w:after="0" w:line="240" w:lineRule="auto"/>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spacing w:after="0" w:line="240" w:lineRule="auto"/>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widowControl w:val="0"/>
              <w:spacing w:after="0" w:line="240" w:lineRule="auto"/>
              <w:jc w:val="center"/>
              <w:rPr>
                <w:b w:val="1"/>
                <w:bCs w:val="1"/>
              </w:rPr>
            </w:pPr>
            <w:r w:rsidDel="00000000" w:rsidR="00000000" w:rsidRPr="00000000">
              <w:rPr>
                <w:rtl w:val="0"/>
              </w:rPr>
            </w:r>
          </w:p>
        </w:tc>
      </w:tr>
      <w:tr>
        <w:trPr>
          <w:cantSplit w:val="0"/>
          <w:trHeight w:val="465"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80">
            <w:pPr>
              <w:widowControl w:val="0"/>
              <w:spacing w:after="0" w:line="240" w:lineRule="auto"/>
              <w:rPr>
                <w:b w:val="1"/>
                <w:bCs w:val="1"/>
              </w:rPr>
            </w:pPr>
            <w:r w:rsidDel="00000000" w:rsidR="00000000" w:rsidRPr="00000000">
              <w:rPr>
                <w:b w:val="1"/>
                <w:bCs w:val="1"/>
                <w:rtl w:val="0"/>
              </w:rPr>
              <w:t xml:space="preserve">B</w:t>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widowControl w:val="0"/>
              <w:spacing w:after="0" w:line="240" w:lineRule="auto"/>
              <w:rPr>
                <w:b w:val="1"/>
                <w:bCs w:val="1"/>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spacing w:after="0" w:line="240" w:lineRule="auto"/>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widowControl w:val="0"/>
              <w:spacing w:after="0" w:line="240" w:lineRule="auto"/>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spacing w:after="0" w:line="240" w:lineRule="auto"/>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after="0" w:line="240" w:lineRule="auto"/>
              <w:jc w:val="center"/>
              <w:rPr>
                <w:b w:val="1"/>
                <w:bCs w:val="1"/>
              </w:rPr>
            </w:pPr>
            <w:r w:rsidDel="00000000" w:rsidR="00000000" w:rsidRPr="00000000">
              <w:rPr>
                <w:rtl w:val="0"/>
              </w:rPr>
            </w:r>
          </w:p>
        </w:tc>
      </w:tr>
      <w:tr>
        <w:trPr>
          <w:cantSplit w:val="0"/>
          <w:trHeight w:val="45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86">
            <w:pPr>
              <w:widowControl w:val="0"/>
              <w:spacing w:after="0" w:line="240" w:lineRule="auto"/>
              <w:rPr>
                <w:b w:val="1"/>
                <w:bCs w:val="1"/>
              </w:rPr>
            </w:pPr>
            <w:r w:rsidDel="00000000" w:rsidR="00000000" w:rsidRPr="00000000">
              <w:rPr>
                <w:b w:val="1"/>
                <w:bCs w:val="1"/>
                <w:rtl w:val="0"/>
              </w:rPr>
              <w:t xml:space="preserve">C</w:t>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widowControl w:val="0"/>
              <w:spacing w:after="0" w:line="240" w:lineRule="auto"/>
              <w:rPr>
                <w:b w:val="1"/>
                <w:bCs w:val="1"/>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after="0" w:line="240" w:lineRule="auto"/>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widowControl w:val="0"/>
              <w:spacing w:after="0" w:line="240" w:lineRule="auto"/>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widowControl w:val="0"/>
              <w:spacing w:after="0" w:line="240" w:lineRule="auto"/>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widowControl w:val="0"/>
              <w:spacing w:after="0" w:line="240" w:lineRule="auto"/>
              <w:jc w:val="center"/>
              <w:rPr>
                <w:b w:val="1"/>
                <w:bCs w:val="1"/>
              </w:rPr>
            </w:pPr>
            <w:r w:rsidDel="00000000" w:rsidR="00000000" w:rsidRPr="00000000">
              <w:rPr>
                <w:rtl w:val="0"/>
              </w:rPr>
            </w:r>
          </w:p>
        </w:tc>
      </w:tr>
      <w:tr>
        <w:trPr>
          <w:cantSplit w:val="0"/>
          <w:trHeight w:val="465" w:hRule="atLeast"/>
          <w:tblHeader w:val="0"/>
        </w:trPr>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18C">
            <w:pPr>
              <w:widowControl w:val="0"/>
              <w:spacing w:after="0" w:line="240" w:lineRule="auto"/>
              <w:rPr>
                <w:b w:val="1"/>
                <w:bCs w:val="1"/>
              </w:rPr>
            </w:pPr>
            <w:r w:rsidDel="00000000" w:rsidR="00000000" w:rsidRPr="00000000">
              <w:rPr>
                <w:b w:val="1"/>
                <w:bCs w:val="1"/>
                <w:rtl w:val="0"/>
              </w:rPr>
              <w:t xml:space="preserve">What are the 1-3 largest sources of uncertainty in these estimates?</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8F">
            <w:pPr>
              <w:widowControl w:val="0"/>
              <w:spacing w:after="0" w:line="240" w:lineRule="auto"/>
              <w:rPr>
                <w:b w:val="1"/>
                <w:bCs w:val="1"/>
                <w:u w:val="single"/>
              </w:rPr>
            </w:pPr>
            <w:r w:rsidDel="00000000" w:rsidR="00000000" w:rsidRPr="00000000">
              <w:rPr>
                <w:rtl w:val="0"/>
              </w:rPr>
            </w:r>
          </w:p>
          <w:p w:rsidR="00000000" w:rsidDel="00000000" w:rsidP="00000000" w:rsidRDefault="00000000" w:rsidRPr="00000000" w14:paraId="00000190">
            <w:pPr>
              <w:widowControl w:val="0"/>
              <w:spacing w:after="0" w:line="240" w:lineRule="auto"/>
              <w:rPr>
                <w:b w:val="1"/>
                <w:bCs w:val="1"/>
              </w:rPr>
            </w:pPr>
            <w:r w:rsidDel="00000000" w:rsidR="00000000" w:rsidRPr="00000000">
              <w:rPr>
                <w:b w:val="1"/>
                <w:bCs w:val="1"/>
                <w:rtl w:val="0"/>
              </w:rPr>
              <w:t xml:space="preserve">Additional comments</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92">
            <w:pPr>
              <w:widowControl w:val="0"/>
              <w:spacing w:after="0" w:line="240" w:lineRule="auto"/>
              <w:jc w:val="center"/>
              <w:rPr>
                <w:b w:val="1"/>
                <w:bCs w:val="1"/>
              </w:rPr>
            </w:pPr>
            <w:r w:rsidDel="00000000" w:rsidR="00000000" w:rsidRPr="00000000">
              <w:rPr>
                <w:b w:val="1"/>
                <w:bCs w:val="1"/>
                <w:rtl w:val="0"/>
              </w:rPr>
              <w:t xml:space="preserve">Level of expertise </w:t>
            </w:r>
          </w:p>
          <w:p w:rsidR="00000000" w:rsidDel="00000000" w:rsidP="00000000" w:rsidRDefault="00000000" w:rsidRPr="00000000" w14:paraId="00000193">
            <w:pPr>
              <w:widowControl w:val="0"/>
              <w:spacing w:after="0" w:line="240" w:lineRule="auto"/>
              <w:jc w:val="center"/>
              <w:rPr>
                <w:b w:val="1"/>
                <w:bCs w:val="1"/>
              </w:rPr>
            </w:pPr>
            <w:r w:rsidDel="00000000" w:rsidR="00000000" w:rsidRPr="00000000">
              <w:rPr>
                <w:b w:val="1"/>
                <w:bCs w:val="1"/>
                <w:rtl w:val="0"/>
              </w:rPr>
              <w:t xml:space="preserve">(1-5)</w:t>
            </w:r>
          </w:p>
        </w:tc>
      </w:tr>
      <w:tr>
        <w:trPr>
          <w:cantSplit w:val="0"/>
          <w:trHeight w:val="420" w:hRule="atLeast"/>
          <w:tblHeader w:val="0"/>
        </w:trPr>
        <w:tc>
          <w:tcPr>
            <w:gridSpan w:val="3"/>
            <w:vMerge w:val="restart"/>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spacing w:after="0" w:line="240" w:lineRule="auto"/>
              <w:rPr>
                <w:b w:val="1"/>
                <w:bCs w:val="1"/>
                <w:u w:val="single"/>
              </w:rPr>
            </w:pPr>
            <w:r w:rsidDel="00000000" w:rsidR="00000000" w:rsidRPr="00000000">
              <w:rPr>
                <w:rtl w:val="0"/>
              </w:rPr>
            </w:r>
          </w:p>
        </w:tc>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197">
            <w:pPr>
              <w:widowControl w:val="0"/>
              <w:spacing w:after="0" w:line="240" w:lineRule="auto"/>
              <w:rPr>
                <w:b w:val="1"/>
                <w:bCs w:val="1"/>
                <w:u w:val="single"/>
              </w:rPr>
            </w:pP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spacing w:after="0" w:line="240" w:lineRule="auto"/>
              <w:rPr>
                <w:b w:val="1"/>
                <w:bCs w:val="1"/>
                <w:u w:val="single"/>
              </w:rPr>
            </w:pPr>
            <w:r w:rsidDel="00000000" w:rsidR="00000000" w:rsidRPr="00000000">
              <w:rPr>
                <w:rtl w:val="0"/>
              </w:rPr>
            </w:r>
          </w:p>
        </w:tc>
      </w:tr>
      <w:tr>
        <w:trPr>
          <w:cantSplit w:val="0"/>
          <w:trHeight w:val="1635" w:hRule="atLeast"/>
          <w:tblHeader w:val="0"/>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u w:val="single"/>
              </w:rPr>
            </w:pPr>
            <w:r w:rsidDel="00000000" w:rsidR="00000000" w:rsidRPr="00000000">
              <w:rPr>
                <w:rtl w:val="0"/>
              </w:rPr>
            </w:r>
          </w:p>
        </w:tc>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u w:val="singl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u w:val="single"/>
              </w:rPr>
            </w:pPr>
            <w:r w:rsidDel="00000000" w:rsidR="00000000" w:rsidRPr="00000000">
              <w:rPr>
                <w:rtl w:val="0"/>
              </w:rPr>
            </w:r>
          </w:p>
        </w:tc>
      </w:tr>
    </w:tbl>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spacing w:after="0" w:lineRule="auto"/>
        <w:ind w:left="0" w:firstLine="0"/>
        <w:rPr/>
      </w:pPr>
      <w:r w:rsidDel="00000000" w:rsidR="00000000" w:rsidRPr="00000000">
        <w:rPr>
          <w:rtl w:val="0"/>
        </w:rPr>
      </w:r>
    </w:p>
    <w:p w:rsidR="00000000" w:rsidDel="00000000" w:rsidP="00000000" w:rsidRDefault="00000000" w:rsidRPr="00000000" w14:paraId="000001A2">
      <w:pPr>
        <w:spacing w:after="0" w:lineRule="auto"/>
        <w:ind w:left="0" w:firstLine="0"/>
        <w:rPr/>
      </w:pPr>
      <w:r w:rsidDel="00000000" w:rsidR="00000000" w:rsidRPr="00000000">
        <w:rPr>
          <w:rtl w:val="0"/>
        </w:rPr>
      </w:r>
    </w:p>
    <w:p w:rsidR="00000000" w:rsidDel="00000000" w:rsidP="00000000" w:rsidRDefault="00000000" w:rsidRPr="00000000" w14:paraId="000001A3">
      <w:pPr>
        <w:rPr>
          <w:b w:val="1"/>
          <w:bCs w:val="1"/>
          <w:sz w:val="24"/>
          <w:szCs w:val="24"/>
          <w:u w:val="single"/>
        </w:rPr>
      </w:pPr>
      <w:r w:rsidDel="00000000" w:rsidR="00000000" w:rsidRPr="00000000">
        <w:rPr>
          <w:b w:val="1"/>
          <w:bCs w:val="1"/>
          <w:sz w:val="24"/>
          <w:szCs w:val="24"/>
          <w:u w:val="single"/>
          <w:rtl w:val="0"/>
        </w:rPr>
        <w:t xml:space="preserve">Question Four</w:t>
      </w:r>
    </w:p>
    <w:p w:rsidR="00000000" w:rsidDel="00000000" w:rsidP="00000000" w:rsidRDefault="00000000" w:rsidRPr="00000000" w14:paraId="000001A4">
      <w:pPr>
        <w:numPr>
          <w:ilvl w:val="0"/>
          <w:numId w:val="7"/>
        </w:numPr>
        <w:ind w:left="720" w:hanging="360"/>
        <w:rPr/>
      </w:pPr>
      <w:r w:rsidDel="00000000" w:rsidR="00000000" w:rsidRPr="00000000">
        <w:rPr>
          <w:rtl w:val="0"/>
        </w:rPr>
        <w:t xml:space="preserve">Please consider the diagram below. The two axes are labelled </w:t>
      </w:r>
      <w:r w:rsidDel="00000000" w:rsidR="00000000" w:rsidRPr="00000000">
        <w:rPr>
          <w:b w:val="1"/>
          <w:bCs w:val="1"/>
          <w:rtl w:val="0"/>
        </w:rPr>
        <w:t xml:space="preserve">‘availability of evidence’</w:t>
      </w:r>
      <w:r w:rsidDel="00000000" w:rsidR="00000000" w:rsidRPr="00000000">
        <w:rPr>
          <w:rtl w:val="0"/>
        </w:rPr>
        <w:t xml:space="preserve"> and </w:t>
      </w:r>
      <w:r w:rsidDel="00000000" w:rsidR="00000000" w:rsidRPr="00000000">
        <w:rPr>
          <w:b w:val="1"/>
          <w:bCs w:val="1"/>
          <w:rtl w:val="0"/>
        </w:rPr>
        <w:t xml:space="preserve">‘consensus’</w:t>
      </w:r>
      <w:r w:rsidDel="00000000" w:rsidR="00000000" w:rsidRPr="00000000">
        <w:rPr>
          <w:rtl w:val="0"/>
        </w:rPr>
        <w:t xml:space="preserve">, and each quadrant is labelled from ‘(a): established but incomplete’ to ‘(d): competing explanations’, according to these two dimensions. For your reference,</w:t>
      </w:r>
      <w:r w:rsidDel="00000000" w:rsidR="00000000" w:rsidRPr="00000000">
        <w:rPr>
          <w:b w:val="1"/>
          <w:bCs w:val="1"/>
          <w:rtl w:val="0"/>
        </w:rPr>
        <w:t xml:space="preserve"> </w:t>
      </w:r>
      <w:r w:rsidDel="00000000" w:rsidR="00000000" w:rsidRPr="00000000">
        <w:rPr>
          <w:rtl w:val="0"/>
        </w:rPr>
        <w:t xml:space="preserve">a more detailed conceptualisation of each of these quadrants is provided at the end of this question. </w:t>
      </w:r>
    </w:p>
    <w:p w:rsidR="00000000" w:rsidDel="00000000" w:rsidP="00000000" w:rsidRDefault="00000000" w:rsidRPr="00000000" w14:paraId="000001A5">
      <w:pPr>
        <w:ind w:left="720" w:firstLine="0"/>
        <w:rPr/>
      </w:pPr>
      <w:r w:rsidDel="00000000" w:rsidR="00000000" w:rsidRPr="00000000">
        <w:rPr>
          <w:rtl w:val="0"/>
        </w:rPr>
        <w:t xml:space="preserve">With reference to this diagram, what is</w:t>
      </w:r>
      <w:r w:rsidDel="00000000" w:rsidR="00000000" w:rsidRPr="00000000">
        <w:rPr>
          <w:b w:val="1"/>
          <w:bCs w:val="1"/>
          <w:rtl w:val="0"/>
        </w:rPr>
        <w:t xml:space="preserve"> </w:t>
      </w:r>
      <w:r w:rsidDel="00000000" w:rsidR="00000000" w:rsidRPr="00000000">
        <w:rPr>
          <w:rtl w:val="0"/>
        </w:rPr>
        <w:t xml:space="preserve">your opinion</w:t>
      </w:r>
      <w:r w:rsidDel="00000000" w:rsidR="00000000" w:rsidRPr="00000000">
        <w:rPr>
          <w:b w:val="1"/>
          <w:bCs w:val="1"/>
          <w:rtl w:val="0"/>
        </w:rPr>
        <w:t xml:space="preserve"> </w:t>
      </w:r>
      <w:r w:rsidDel="00000000" w:rsidR="00000000" w:rsidRPr="00000000">
        <w:rPr>
          <w:rtl w:val="0"/>
        </w:rPr>
        <w:t xml:space="preserve">of the </w:t>
      </w:r>
      <w:r w:rsidDel="00000000" w:rsidR="00000000" w:rsidRPr="00000000">
        <w:rPr>
          <w:b w:val="1"/>
          <w:bCs w:val="1"/>
          <w:rtl w:val="0"/>
        </w:rPr>
        <w:t xml:space="preserve">overall state of scientific understanding</w:t>
      </w:r>
      <w:r w:rsidDel="00000000" w:rsidR="00000000" w:rsidRPr="00000000">
        <w:rPr>
          <w:rtl w:val="0"/>
        </w:rPr>
        <w:t xml:space="preserve"> in relation to the following concepts?</w:t>
      </w:r>
    </w:p>
    <w:p w:rsidR="00000000" w:rsidDel="00000000" w:rsidP="00000000" w:rsidRDefault="00000000" w:rsidRPr="00000000" w14:paraId="000001A6">
      <w:pPr>
        <w:ind w:left="720" w:firstLine="0"/>
        <w:rPr/>
      </w:pPr>
      <w:r w:rsidDel="00000000" w:rsidR="00000000" w:rsidRPr="00000000">
        <w:rPr>
          <w:rtl w:val="0"/>
        </w:rPr>
        <w:t xml:space="preserve">Please indicate your responses by marking an ‘X’ on the diagram below and labelling this with the corresponding question number (see example (v)). </w:t>
      </w:r>
    </w:p>
    <w:p w:rsidR="00000000" w:rsidDel="00000000" w:rsidP="00000000" w:rsidRDefault="00000000" w:rsidRPr="00000000" w14:paraId="000001A7">
      <w:pPr>
        <w:numPr>
          <w:ilvl w:val="0"/>
          <w:numId w:val="4"/>
        </w:numPr>
        <w:ind w:left="720" w:hanging="360"/>
        <w:rPr>
          <w:b w:val="1"/>
          <w:bCs w:val="1"/>
          <w:u w:val="none"/>
        </w:rPr>
      </w:pPr>
      <w:r w:rsidDel="00000000" w:rsidR="00000000" w:rsidRPr="00000000">
        <w:rPr>
          <w:b w:val="1"/>
          <w:bCs w:val="1"/>
          <w:rtl w:val="0"/>
        </w:rPr>
        <w:t xml:space="preserve">If you prefer to complete the diagram by hand please send a scan or photo alongside your completed questionnaire document. </w:t>
      </w:r>
      <w:r w:rsidDel="00000000" w:rsidR="00000000" w:rsidRPr="00000000">
        <w:rPr>
          <w:rtl w:val="0"/>
        </w:rPr>
      </w:r>
    </w:p>
    <w:p w:rsidR="00000000" w:rsidDel="00000000" w:rsidP="00000000" w:rsidRDefault="00000000" w:rsidRPr="00000000" w14:paraId="000001A8">
      <w:pPr>
        <w:ind w:left="720" w:firstLine="0"/>
        <w:rPr>
          <w:b w:val="1"/>
          <w:bCs w:val="1"/>
        </w:rPr>
      </w:pPr>
      <w:r w:rsidDel="00000000" w:rsidR="00000000" w:rsidRPr="00000000">
        <w:rPr>
          <w:rtl w:val="0"/>
        </w:rPr>
      </w:r>
    </w:p>
    <w:p w:rsidR="00000000" w:rsidDel="00000000" w:rsidP="00000000" w:rsidRDefault="00000000" w:rsidRPr="00000000" w14:paraId="000001A9">
      <w:pPr>
        <w:numPr>
          <w:ilvl w:val="1"/>
          <w:numId w:val="7"/>
        </w:numPr>
        <w:spacing w:after="0" w:lineRule="auto"/>
        <w:ind w:left="1440" w:hanging="360"/>
        <w:rPr/>
      </w:pPr>
      <w:r w:rsidDel="00000000" w:rsidR="00000000" w:rsidRPr="00000000">
        <w:rPr>
          <w:b w:val="1"/>
          <w:bCs w:val="1"/>
          <w:rtl w:val="0"/>
        </w:rPr>
        <w:t xml:space="preserve">Spatial variability*</w:t>
      </w:r>
      <w:r w:rsidDel="00000000" w:rsidR="00000000" w:rsidRPr="00000000">
        <w:rPr>
          <w:rtl w:val="0"/>
        </w:rPr>
        <w:t xml:space="preserve"> of the </w:t>
      </w:r>
      <w:r w:rsidDel="00000000" w:rsidR="00000000" w:rsidRPr="00000000">
        <w:rPr>
          <w:b w:val="1"/>
          <w:bCs w:val="1"/>
          <w:rtl w:val="0"/>
        </w:rPr>
        <w:t xml:space="preserve">mean</w:t>
      </w:r>
      <w:r w:rsidDel="00000000" w:rsidR="00000000" w:rsidRPr="00000000">
        <w:rPr>
          <w:rtl w:val="0"/>
        </w:rPr>
        <w:t xml:space="preserve"> </w:t>
      </w:r>
      <w:r w:rsidDel="00000000" w:rsidR="00000000" w:rsidRPr="00000000">
        <w:rPr>
          <w:b w:val="1"/>
          <w:bCs w:val="1"/>
          <w:rtl w:val="0"/>
        </w:rPr>
        <w:t xml:space="preserve">annual net carbon impact</w:t>
      </w:r>
      <w:r w:rsidDel="00000000" w:rsidR="00000000" w:rsidRPr="00000000">
        <w:rPr>
          <w:rtl w:val="0"/>
        </w:rPr>
        <w:t xml:space="preserve"> of anthropogenic disturbance at regional and greater scales during the present day period. </w:t>
      </w:r>
    </w:p>
    <w:p w:rsidR="00000000" w:rsidDel="00000000" w:rsidP="00000000" w:rsidRDefault="00000000" w:rsidRPr="00000000" w14:paraId="000001AA">
      <w:pPr>
        <w:numPr>
          <w:ilvl w:val="1"/>
          <w:numId w:val="7"/>
        </w:numPr>
        <w:spacing w:after="0" w:lineRule="auto"/>
        <w:ind w:left="1440" w:hanging="360"/>
        <w:rPr/>
      </w:pPr>
      <w:r w:rsidDel="00000000" w:rsidR="00000000" w:rsidRPr="00000000">
        <w:rPr>
          <w:b w:val="1"/>
          <w:bCs w:val="1"/>
          <w:rtl w:val="0"/>
        </w:rPr>
        <w:t xml:space="preserve">Temporal variability*</w:t>
      </w:r>
      <w:r w:rsidDel="00000000" w:rsidR="00000000" w:rsidRPr="00000000">
        <w:rPr>
          <w:rtl w:val="0"/>
        </w:rPr>
        <w:t xml:space="preserve"> of the</w:t>
      </w:r>
      <w:r w:rsidDel="00000000" w:rsidR="00000000" w:rsidRPr="00000000">
        <w:rPr>
          <w:b w:val="1"/>
          <w:bCs w:val="1"/>
          <w:rtl w:val="0"/>
        </w:rPr>
        <w:t xml:space="preserve"> mean</w:t>
      </w:r>
      <w:r w:rsidDel="00000000" w:rsidR="00000000" w:rsidRPr="00000000">
        <w:rPr>
          <w:rtl w:val="0"/>
        </w:rPr>
        <w:t xml:space="preserve"> </w:t>
      </w:r>
      <w:r w:rsidDel="00000000" w:rsidR="00000000" w:rsidRPr="00000000">
        <w:rPr>
          <w:b w:val="1"/>
          <w:bCs w:val="1"/>
          <w:rtl w:val="0"/>
        </w:rPr>
        <w:t xml:space="preserve">annual net carbon impact</w:t>
      </w:r>
      <w:r w:rsidDel="00000000" w:rsidR="00000000" w:rsidRPr="00000000">
        <w:rPr>
          <w:rtl w:val="0"/>
        </w:rPr>
        <w:t xml:space="preserve"> of anthropogenic disturbance at annual and longer scales during the present day period. i.e. our ability to separate interannual variation from any longer-term trend, and/or to quantitatively identify ‘extreme’ values. </w:t>
      </w:r>
    </w:p>
    <w:p w:rsidR="00000000" w:rsidDel="00000000" w:rsidP="00000000" w:rsidRDefault="00000000" w:rsidRPr="00000000" w14:paraId="000001AB">
      <w:pPr>
        <w:numPr>
          <w:ilvl w:val="1"/>
          <w:numId w:val="7"/>
        </w:numPr>
        <w:spacing w:after="0" w:lineRule="auto"/>
        <w:ind w:left="1440" w:hanging="360"/>
        <w:rPr/>
      </w:pPr>
      <w:r w:rsidDel="00000000" w:rsidR="00000000" w:rsidRPr="00000000">
        <w:rPr>
          <w:rtl w:val="0"/>
        </w:rPr>
        <w:t xml:space="preserve">The role of </w:t>
      </w:r>
      <w:r w:rsidDel="00000000" w:rsidR="00000000" w:rsidRPr="00000000">
        <w:rPr>
          <w:b w:val="1"/>
          <w:bCs w:val="1"/>
          <w:rtl w:val="0"/>
        </w:rPr>
        <w:t xml:space="preserve">direct, primary climate change effects</w:t>
      </w:r>
      <w:r w:rsidDel="00000000" w:rsidR="00000000" w:rsidRPr="00000000">
        <w:rPr>
          <w:rtl w:val="0"/>
        </w:rPr>
        <w:t xml:space="preserve"> (including warming, altered precipitation regimes and soil moisture, and other directly climate-related changes) in </w:t>
      </w:r>
      <w:r w:rsidDel="00000000" w:rsidR="00000000" w:rsidRPr="00000000">
        <w:rPr>
          <w:b w:val="1"/>
          <w:bCs w:val="1"/>
          <w:rtl w:val="0"/>
        </w:rPr>
        <w:t xml:space="preserve">driving the mean annual net carbon impact</w:t>
      </w:r>
      <w:r w:rsidDel="00000000" w:rsidR="00000000" w:rsidRPr="00000000">
        <w:rPr>
          <w:rtl w:val="0"/>
        </w:rPr>
        <w:t xml:space="preserve"> of anthropogenic disturbance at regional and greater scales during the present day period. </w:t>
      </w:r>
    </w:p>
    <w:p w:rsidR="00000000" w:rsidDel="00000000" w:rsidP="00000000" w:rsidRDefault="00000000" w:rsidRPr="00000000" w14:paraId="000001AC">
      <w:pPr>
        <w:numPr>
          <w:ilvl w:val="1"/>
          <w:numId w:val="7"/>
        </w:numPr>
        <w:spacing w:after="0" w:lineRule="auto"/>
        <w:ind w:left="1440" w:hanging="360"/>
        <w:rPr/>
      </w:pPr>
      <w:r w:rsidDel="00000000" w:rsidR="00000000" w:rsidRPr="00000000">
        <w:rPr>
          <w:rtl w:val="0"/>
        </w:rPr>
        <w:t xml:space="preserve">The role of </w:t>
      </w:r>
      <w:r w:rsidDel="00000000" w:rsidR="00000000" w:rsidRPr="00000000">
        <w:rPr>
          <w:b w:val="1"/>
          <w:bCs w:val="1"/>
          <w:rtl w:val="0"/>
        </w:rPr>
        <w:t xml:space="preserve">secondary or downstream climate change effects</w:t>
      </w:r>
      <w:r w:rsidDel="00000000" w:rsidR="00000000" w:rsidRPr="00000000">
        <w:rPr>
          <w:rtl w:val="0"/>
        </w:rPr>
        <w:t xml:space="preserve"> (such as climate-driven changes in vegetation composition and productivity, animal or pathogen abundance, distribution or activity, or regimes of other disturbance types) in </w:t>
      </w:r>
      <w:r w:rsidDel="00000000" w:rsidR="00000000" w:rsidRPr="00000000">
        <w:rPr>
          <w:b w:val="1"/>
          <w:bCs w:val="1"/>
          <w:rtl w:val="0"/>
        </w:rPr>
        <w:t xml:space="preserve">driving the mean annual net carbon impact</w:t>
      </w:r>
      <w:r w:rsidDel="00000000" w:rsidR="00000000" w:rsidRPr="00000000">
        <w:rPr>
          <w:rtl w:val="0"/>
        </w:rPr>
        <w:t xml:space="preserve"> of anthropogenic disturbance at regional and greater scales during the present day period (here defined as 2000 - 2020). </w:t>
      </w:r>
    </w:p>
    <w:p w:rsidR="00000000" w:rsidDel="00000000" w:rsidP="00000000" w:rsidRDefault="00000000" w:rsidRPr="00000000" w14:paraId="000001AD">
      <w:pPr>
        <w:numPr>
          <w:ilvl w:val="1"/>
          <w:numId w:val="7"/>
        </w:numPr>
        <w:ind w:left="1440" w:hanging="360"/>
        <w:rPr>
          <w:color w:val="ff0000"/>
        </w:rPr>
      </w:pPr>
      <w:r w:rsidDel="00000000" w:rsidR="00000000" w:rsidRPr="00000000">
        <w:rPr>
          <w:color w:val="ff0000"/>
          <w:rtl w:val="0"/>
        </w:rPr>
        <w:t xml:space="preserve">example</w:t>
      </w:r>
    </w:p>
    <w:p w:rsidR="00000000" w:rsidDel="00000000" w:rsidP="00000000" w:rsidRDefault="00000000" w:rsidRPr="00000000" w14:paraId="000001AE">
      <w:pPr>
        <w:ind w:left="0" w:firstLine="0"/>
        <w:rPr/>
      </w:pPr>
      <w:r w:rsidDel="00000000" w:rsidR="00000000" w:rsidRPr="00000000">
        <w:rPr>
          <w:rtl w:val="0"/>
        </w:rPr>
        <w:t xml:space="preserve">*Please consider the magnitude, but not the drivers, of variability.</w:t>
      </w:r>
    </w:p>
    <w:p w:rsidR="00000000" w:rsidDel="00000000" w:rsidP="00000000" w:rsidRDefault="00000000" w:rsidRPr="00000000" w14:paraId="000001AF">
      <w:pPr>
        <w:ind w:left="0" w:firstLine="0"/>
        <w:rPr/>
      </w:pPr>
      <w:r w:rsidDel="00000000" w:rsidR="00000000" w:rsidRPr="00000000">
        <w:rPr>
          <w:rtl w:val="0"/>
        </w:rPr>
      </w:r>
    </w:p>
    <w:p w:rsidR="00000000" w:rsidDel="00000000" w:rsidP="00000000" w:rsidRDefault="00000000" w:rsidRPr="00000000" w14:paraId="000001B0">
      <w:pPr>
        <w:spacing w:after="200" w:line="240" w:lineRule="auto"/>
        <w:rPr>
          <w:i w:val="1"/>
          <w:iCs w:val="1"/>
          <w:sz w:val="18"/>
          <w:szCs w:val="18"/>
        </w:rPr>
      </w:pPr>
      <w:r w:rsidDel="00000000" w:rsidR="00000000" w:rsidRPr="00000000">
        <w:rPr>
          <w:i w:val="1"/>
          <w:iCs w:val="1"/>
          <w:sz w:val="18"/>
          <w:szCs w:val="18"/>
          <w:rtl w:val="0"/>
        </w:rPr>
        <w:t xml:space="preserve">Figure 3: Availability of evidence plotted against consensus. Quadrants defined for guidance as: (a) “established but incomplete”; (b) “well-established”; (c) “speculative”; (d) “competing explanations”.</w:t>
      </w:r>
      <w:r w:rsidDel="00000000" w:rsidR="00000000" w:rsidRPr="00000000">
        <w:drawing>
          <wp:anchor allowOverlap="1" behindDoc="0" distB="0" distT="0" distL="0" distR="0" hidden="0" layoutInCell="1" locked="0" relativeHeight="0" simplePos="0">
            <wp:simplePos x="0" y="0"/>
            <wp:positionH relativeFrom="column">
              <wp:posOffset>598650</wp:posOffset>
            </wp:positionH>
            <wp:positionV relativeFrom="paragraph">
              <wp:posOffset>235</wp:posOffset>
            </wp:positionV>
            <wp:extent cx="4529138" cy="3709938"/>
            <wp:effectExtent b="0" l="0" r="0" t="0"/>
            <wp:wrapTopAndBottom distB="0" distT="0"/>
            <wp:docPr id="49"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4529138" cy="3709938"/>
                    </a:xfrm>
                    <a:prstGeom prst="rect"/>
                    <a:ln/>
                  </pic:spPr>
                </pic:pic>
              </a:graphicData>
            </a:graphic>
          </wp:anchor>
        </w:drawing>
      </w:r>
    </w:p>
    <w:p w:rsidR="00000000" w:rsidDel="00000000" w:rsidP="00000000" w:rsidRDefault="00000000" w:rsidRPr="00000000" w14:paraId="000001B1">
      <w:pPr>
        <w:spacing w:after="200" w:line="240" w:lineRule="auto"/>
        <w:rPr>
          <w:i w:val="1"/>
          <w:iCs w:val="1"/>
          <w:sz w:val="18"/>
          <w:szCs w:val="18"/>
        </w:rPr>
      </w:pPr>
      <w:r w:rsidDel="00000000" w:rsidR="00000000" w:rsidRPr="00000000">
        <w:rPr>
          <w:rtl w:val="0"/>
        </w:rPr>
      </w:r>
    </w:p>
    <w:p w:rsidR="00000000" w:rsidDel="00000000" w:rsidP="00000000" w:rsidRDefault="00000000" w:rsidRPr="00000000" w14:paraId="000001B2">
      <w:pPr>
        <w:numPr>
          <w:ilvl w:val="0"/>
          <w:numId w:val="7"/>
        </w:numPr>
        <w:ind w:left="720" w:hanging="360"/>
        <w:rPr/>
      </w:pPr>
      <w:r w:rsidDel="00000000" w:rsidR="00000000" w:rsidRPr="00000000">
        <w:rPr>
          <w:rtl w:val="0"/>
        </w:rPr>
        <w:t xml:space="preserve">Of the concepts (i) to (iv) outlined above, which presents the greatest barrier to accurately predicting the</w:t>
      </w:r>
      <w:r w:rsidDel="00000000" w:rsidR="00000000" w:rsidRPr="00000000">
        <w:rPr>
          <w:b w:val="1"/>
          <w:bCs w:val="1"/>
          <w:rtl w:val="0"/>
        </w:rPr>
        <w:t xml:space="preserve"> annual net carbon impact</w:t>
      </w:r>
      <w:r w:rsidDel="00000000" w:rsidR="00000000" w:rsidRPr="00000000">
        <w:rPr>
          <w:rtl w:val="0"/>
        </w:rPr>
        <w:t xml:space="preserve"> of anthropogenic disturbance across the Arctic-Boreal Zone (ABZ) during the 2050-2100 period?</w:t>
      </w:r>
    </w:p>
    <w:tbl>
      <w:tblPr>
        <w:tblStyle w:val="Table8"/>
        <w:tblW w:w="828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25"/>
        <w:gridCol w:w="6555"/>
        <w:tblGridChange w:id="0">
          <w:tblGrid>
            <w:gridCol w:w="1725"/>
            <w:gridCol w:w="6555"/>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Response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B5">
      <w:pPr>
        <w:ind w:left="720" w:firstLine="0"/>
        <w:rPr/>
      </w:pPr>
      <w:r w:rsidDel="00000000" w:rsidR="00000000" w:rsidRPr="00000000">
        <w:rPr>
          <w:rtl w:val="0"/>
        </w:rPr>
      </w:r>
    </w:p>
    <w:p w:rsidR="00000000" w:rsidDel="00000000" w:rsidP="00000000" w:rsidRDefault="00000000" w:rsidRPr="00000000" w14:paraId="000001B6">
      <w:pPr>
        <w:numPr>
          <w:ilvl w:val="0"/>
          <w:numId w:val="7"/>
        </w:numPr>
        <w:ind w:left="720" w:hanging="360"/>
        <w:rPr/>
      </w:pPr>
      <w:r w:rsidDel="00000000" w:rsidR="00000000" w:rsidRPr="00000000">
        <w:rPr>
          <w:rtl w:val="0"/>
        </w:rPr>
        <w:t xml:space="preserve">Please </w:t>
      </w:r>
      <w:r w:rsidDel="00000000" w:rsidR="00000000" w:rsidRPr="00000000">
        <w:rPr>
          <w:b w:val="1"/>
          <w:bCs w:val="1"/>
          <w:rtl w:val="0"/>
        </w:rPr>
        <w:t xml:space="preserve">imagine</w:t>
      </w:r>
      <w:r w:rsidDel="00000000" w:rsidR="00000000" w:rsidRPr="00000000">
        <w:rPr>
          <w:rtl w:val="0"/>
        </w:rPr>
        <w:t xml:space="preserve"> that all uncertainties in relation to the concepts (i) to (iv) outlined above are suddenly resolved; you now have a full and certain understanding of these concepts, and of their roles in determining the net carbon impact of anthropogenic disturbance. </w:t>
      </w:r>
    </w:p>
    <w:p w:rsidR="00000000" w:rsidDel="00000000" w:rsidP="00000000" w:rsidRDefault="00000000" w:rsidRPr="00000000" w14:paraId="000001B7">
      <w:pPr>
        <w:ind w:left="720" w:firstLine="0"/>
        <w:rPr>
          <w:u w:val="none"/>
        </w:rPr>
      </w:pPr>
      <w:r w:rsidDel="00000000" w:rsidR="00000000" w:rsidRPr="00000000">
        <w:rPr>
          <w:rtl w:val="0"/>
        </w:rPr>
        <w:t xml:space="preserve">In this imagined situation, how do you think your current estimates of </w:t>
      </w:r>
      <w:r w:rsidDel="00000000" w:rsidR="00000000" w:rsidRPr="00000000">
        <w:rPr>
          <w:b w:val="1"/>
          <w:bCs w:val="1"/>
          <w:rtl w:val="0"/>
        </w:rPr>
        <w:t xml:space="preserve">future carbon emissions</w:t>
      </w:r>
      <w:r w:rsidDel="00000000" w:rsidR="00000000" w:rsidRPr="00000000">
        <w:rPr>
          <w:rtl w:val="0"/>
        </w:rPr>
        <w:t xml:space="preserve"> due to anthropogenic disturbance across the ABZ would change (if at all)?:</w:t>
      </w:r>
      <w:r w:rsidDel="00000000" w:rsidR="00000000" w:rsidRPr="00000000">
        <w:rPr>
          <w:rtl w:val="0"/>
        </w:rPr>
      </w:r>
    </w:p>
    <w:p w:rsidR="00000000" w:rsidDel="00000000" w:rsidP="00000000" w:rsidRDefault="00000000" w:rsidRPr="00000000" w14:paraId="000001B8">
      <w:pPr>
        <w:ind w:left="720" w:firstLine="0"/>
        <w:rPr/>
      </w:pPr>
      <w:r w:rsidDel="00000000" w:rsidR="00000000" w:rsidRPr="00000000">
        <w:rPr>
          <w:rtl w:val="0"/>
        </w:rPr>
        <w:t xml:space="preserve">Please tick (✓) one box. </w:t>
      </w:r>
    </w:p>
    <w:tbl>
      <w:tblPr>
        <w:tblStyle w:val="Table9"/>
        <w:tblW w:w="8322.680793110832" w:type="dxa"/>
        <w:jc w:val="left"/>
        <w:tblInd w:w="8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44.8561386397703"/>
        <w:gridCol w:w="1455"/>
        <w:gridCol w:w="1350"/>
        <w:gridCol w:w="1432.8373813545215"/>
        <w:gridCol w:w="1369.9936365582703"/>
        <w:gridCol w:w="1369.9936365582703"/>
        <w:tblGridChange w:id="0">
          <w:tblGrid>
            <w:gridCol w:w="1344.8561386397703"/>
            <w:gridCol w:w="1455"/>
            <w:gridCol w:w="1350"/>
            <w:gridCol w:w="1432.8373813545215"/>
            <w:gridCol w:w="1369.9936365582703"/>
            <w:gridCol w:w="1369.9936365582703"/>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B9">
            <w:pPr>
              <w:widowControl w:val="0"/>
              <w:spacing w:after="0" w:line="240" w:lineRule="auto"/>
              <w:jc w:val="center"/>
              <w:rPr/>
            </w:pPr>
            <w:r w:rsidDel="00000000" w:rsidR="00000000" w:rsidRPr="00000000">
              <w:rPr>
                <w:rtl w:val="0"/>
              </w:rPr>
              <w:t xml:space="preserve">Decrease by a large amount (-50% or more)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BA">
            <w:pPr>
              <w:widowControl w:val="0"/>
              <w:spacing w:after="0" w:line="240" w:lineRule="auto"/>
              <w:jc w:val="center"/>
              <w:rPr/>
            </w:pPr>
            <w:r w:rsidDel="00000000" w:rsidR="00000000" w:rsidRPr="00000000">
              <w:rPr>
                <w:rtl w:val="0"/>
              </w:rPr>
              <w:t xml:space="preserve">Decrease by a moderate amount (-20-50%)</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Change by a minimal amount </w:t>
            </w:r>
          </w:p>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(&lt;5%)</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Increase by a moderate amount  (+20-50%)</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BE">
            <w:pPr>
              <w:widowControl w:val="0"/>
              <w:spacing w:after="0" w:line="240" w:lineRule="auto"/>
              <w:jc w:val="center"/>
              <w:rPr/>
            </w:pPr>
            <w:r w:rsidDel="00000000" w:rsidR="00000000" w:rsidRPr="00000000">
              <w:rPr>
                <w:rtl w:val="0"/>
              </w:rPr>
              <w:t xml:space="preserve">Increase by a large amount (+50% or more)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BF">
            <w:pPr>
              <w:widowControl w:val="0"/>
              <w:spacing w:after="0" w:line="240" w:lineRule="auto"/>
              <w:jc w:val="center"/>
              <w:rPr/>
            </w:pPr>
            <w:r w:rsidDel="00000000" w:rsidR="00000000" w:rsidRPr="00000000">
              <w:rPr>
                <w:rtl w:val="0"/>
              </w:rPr>
              <w:t xml:space="preserve">Confidence level</w:t>
            </w:r>
          </w:p>
          <w:p w:rsidR="00000000" w:rsidDel="00000000" w:rsidP="00000000" w:rsidRDefault="00000000" w:rsidRPr="00000000" w14:paraId="000001C0">
            <w:pPr>
              <w:widowControl w:val="0"/>
              <w:spacing w:after="0" w:line="240" w:lineRule="auto"/>
              <w:jc w:val="center"/>
              <w:rPr/>
            </w:pPr>
            <w:r w:rsidDel="00000000" w:rsidR="00000000" w:rsidRPr="00000000">
              <w:rPr>
                <w:rtl w:val="0"/>
              </w:rPr>
              <w:t xml:space="preserve">(1-5)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b w:val="1"/>
          <w:bCs w:val="1"/>
          <w:i w:val="1"/>
          <w:iCs w:val="1"/>
        </w:rPr>
      </w:pPr>
      <w:r w:rsidDel="00000000" w:rsidR="00000000" w:rsidRPr="00000000">
        <w:rPr>
          <w:b w:val="1"/>
          <w:bCs w:val="1"/>
          <w:i w:val="1"/>
          <w:iCs w:val="1"/>
          <w:rtl w:val="0"/>
        </w:rPr>
        <w:t xml:space="preserve">Additional information for question 4(a): Example conceptualisations of diagram quadrants* </w:t>
      </w:r>
    </w:p>
    <w:p w:rsidR="00000000" w:rsidDel="00000000" w:rsidP="00000000" w:rsidRDefault="00000000" w:rsidRPr="00000000" w14:paraId="000001CA">
      <w:pPr>
        <w:rPr/>
      </w:pPr>
      <w:r w:rsidDel="00000000" w:rsidR="00000000" w:rsidRPr="00000000">
        <w:rPr>
          <w:rtl w:val="0"/>
        </w:rPr>
        <w:t xml:space="preserve">“</w:t>
      </w:r>
      <w:r w:rsidDel="00000000" w:rsidR="00000000" w:rsidRPr="00000000">
        <w:rPr>
          <w:u w:val="single"/>
          <w:rtl w:val="0"/>
        </w:rPr>
        <w:t xml:space="preserve">Well-established</w:t>
      </w:r>
      <w:r w:rsidDel="00000000" w:rsidR="00000000" w:rsidRPr="00000000">
        <w:rPr>
          <w:rtl w:val="0"/>
        </w:rPr>
        <w:t xml:space="preserve">”: multiple lines of evidence support existing understanding; models incorporate relevant known processes; observations are largely consistent with models for important variables.</w:t>
      </w:r>
    </w:p>
    <w:p w:rsidR="00000000" w:rsidDel="00000000" w:rsidP="00000000" w:rsidRDefault="00000000" w:rsidRPr="00000000" w14:paraId="000001CB">
      <w:pPr>
        <w:rPr/>
      </w:pPr>
      <w:r w:rsidDel="00000000" w:rsidR="00000000" w:rsidRPr="00000000">
        <w:rPr>
          <w:rtl w:val="0"/>
        </w:rPr>
        <w:t xml:space="preserve">“</w:t>
      </w:r>
      <w:r w:rsidDel="00000000" w:rsidR="00000000" w:rsidRPr="00000000">
        <w:rPr>
          <w:u w:val="single"/>
          <w:rtl w:val="0"/>
        </w:rPr>
        <w:t xml:space="preserve">Established but Incomplete</w:t>
      </w:r>
      <w:r w:rsidDel="00000000" w:rsidR="00000000" w:rsidRPr="00000000">
        <w:rPr>
          <w:rtl w:val="0"/>
        </w:rPr>
        <w:t xml:space="preserve">”: current understanding is well founded, but the possibility of future changes is considerable; only one or a few lines of evidence support current understanding; models incorporate most known processes, although some parameterizations may not be well tested; observations are somewhat consistent with theoretical or model results but incomplete.</w:t>
      </w:r>
    </w:p>
    <w:p w:rsidR="00000000" w:rsidDel="00000000" w:rsidP="00000000" w:rsidRDefault="00000000" w:rsidRPr="00000000" w14:paraId="000001CC">
      <w:pPr>
        <w:rPr/>
      </w:pPr>
      <w:r w:rsidDel="00000000" w:rsidR="00000000" w:rsidRPr="00000000">
        <w:rPr>
          <w:rtl w:val="0"/>
        </w:rPr>
        <w:t xml:space="preserve">“</w:t>
      </w:r>
      <w:r w:rsidDel="00000000" w:rsidR="00000000" w:rsidRPr="00000000">
        <w:rPr>
          <w:u w:val="single"/>
          <w:rtl w:val="0"/>
        </w:rPr>
        <w:t xml:space="preserve">Competing Explanations</w:t>
      </w:r>
      <w:r w:rsidDel="00000000" w:rsidR="00000000" w:rsidRPr="00000000">
        <w:rPr>
          <w:rtl w:val="0"/>
        </w:rPr>
        <w:t xml:space="preserve">”: high variability combined with low measurement resolution leads to competing explanations; different model representations account for different aspects of observations or evidence, or incorporate different key processes or mechanisms.</w:t>
      </w:r>
    </w:p>
    <w:p w:rsidR="00000000" w:rsidDel="00000000" w:rsidP="00000000" w:rsidRDefault="00000000" w:rsidRPr="00000000" w14:paraId="000001CD">
      <w:pPr>
        <w:rPr/>
      </w:pPr>
      <w:r w:rsidDel="00000000" w:rsidR="00000000" w:rsidRPr="00000000">
        <w:rPr>
          <w:rtl w:val="0"/>
        </w:rPr>
        <w:t xml:space="preserve">“</w:t>
      </w:r>
      <w:r w:rsidDel="00000000" w:rsidR="00000000" w:rsidRPr="00000000">
        <w:rPr>
          <w:u w:val="single"/>
          <w:rtl w:val="0"/>
        </w:rPr>
        <w:t xml:space="preserve">Speculative</w:t>
      </w:r>
      <w:r w:rsidDel="00000000" w:rsidR="00000000" w:rsidRPr="00000000">
        <w:rPr>
          <w:rtl w:val="0"/>
        </w:rPr>
        <w:t xml:space="preserve">”: conceptually plausible processes or mechanisms haven’t received much attention in the literature, or are laced with uncertainty which is challenging to reduce; few observations exist</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ind w:left="0" w:firstLine="0"/>
        <w:rPr/>
      </w:pPr>
      <w:r w:rsidDel="00000000" w:rsidR="00000000" w:rsidRPr="00000000">
        <w:rPr>
          <w:sz w:val="18"/>
          <w:szCs w:val="18"/>
          <w:rtl w:val="0"/>
        </w:rPr>
        <w:t xml:space="preserve">*adapted from Moss, R.H. and Schneider, S.H., 2000: </w:t>
      </w:r>
      <w:hyperlink r:id="rId15">
        <w:r w:rsidDel="00000000" w:rsidR="00000000" w:rsidRPr="00000000">
          <w:rPr>
            <w:sz w:val="18"/>
            <w:szCs w:val="18"/>
            <w:u w:val="single"/>
            <w:rtl w:val="0"/>
          </w:rPr>
          <w:t xml:space="preserve">Uncertainties in the IPCC TAR: Recommendations to lead authors for more consistent assessment and reporting</w:t>
        </w:r>
      </w:hyperlink>
      <w:r w:rsidDel="00000000" w:rsidR="00000000" w:rsidRPr="00000000">
        <w:rPr>
          <w:sz w:val="18"/>
          <w:szCs w:val="18"/>
          <w:rtl w:val="0"/>
        </w:rPr>
        <w:t xml:space="preserve">. In: Guidance Papers on the Cross Cutting Issues of the Third Assessment Report of the IPCC [eds. R. Pachauri, T. Taniguchi and K. Tanaka], World Meteorological Organization, Geneva, pp. 33-51.]</w:t>
      </w:r>
      <w:r w:rsidDel="00000000" w:rsidR="00000000" w:rsidRPr="00000000">
        <w:br w:type="page"/>
      </w:r>
      <w:r w:rsidDel="00000000" w:rsidR="00000000" w:rsidRPr="00000000">
        <w:rPr>
          <w:rtl w:val="0"/>
        </w:rPr>
      </w:r>
    </w:p>
    <w:p w:rsidR="00000000" w:rsidDel="00000000" w:rsidP="00000000" w:rsidRDefault="00000000" w:rsidRPr="00000000" w14:paraId="000001D0">
      <w:pPr>
        <w:rPr>
          <w:b w:val="1"/>
          <w:bCs w:val="1"/>
          <w:u w:val="single"/>
        </w:rPr>
      </w:pPr>
      <w:r w:rsidDel="00000000" w:rsidR="00000000" w:rsidRPr="00000000">
        <w:rPr>
          <w:b w:val="1"/>
          <w:bCs w:val="1"/>
          <w:u w:val="single"/>
          <w:rtl w:val="0"/>
        </w:rPr>
        <w:t xml:space="preserve">Question Five (OPTIONAL)</w:t>
      </w:r>
    </w:p>
    <w:p w:rsidR="00000000" w:rsidDel="00000000" w:rsidP="00000000" w:rsidRDefault="00000000" w:rsidRPr="00000000" w14:paraId="000001D1">
      <w:pPr>
        <w:rPr/>
      </w:pPr>
      <w:r w:rsidDel="00000000" w:rsidR="00000000" w:rsidRPr="00000000">
        <w:rPr>
          <w:rtl w:val="0"/>
        </w:rPr>
        <w:t xml:space="preserve">Interactions with other disturbance types are sometimes identified as an important source of uncertainty in predicting the future net carbon impact of anthropogenic disturbance. </w:t>
      </w:r>
    </w:p>
    <w:p w:rsidR="00000000" w:rsidDel="00000000" w:rsidP="00000000" w:rsidRDefault="00000000" w:rsidRPr="00000000" w14:paraId="000001D2">
      <w:pPr>
        <w:numPr>
          <w:ilvl w:val="0"/>
          <w:numId w:val="12"/>
        </w:numPr>
        <w:ind w:left="720" w:hanging="360"/>
        <w:rPr/>
      </w:pPr>
      <w:r w:rsidDel="00000000" w:rsidR="00000000" w:rsidRPr="00000000">
        <w:rPr>
          <w:rtl w:val="0"/>
        </w:rPr>
        <w:t xml:space="preserve">Select the disturbance category or type, using FAQ 6 as a guide, that in your opinion has the greatest influence on the </w:t>
      </w:r>
      <w:r w:rsidDel="00000000" w:rsidR="00000000" w:rsidRPr="00000000">
        <w:rPr>
          <w:b w:val="1"/>
          <w:bCs w:val="1"/>
          <w:rtl w:val="0"/>
        </w:rPr>
        <w:t xml:space="preserve">annual net carbon impact </w:t>
      </w:r>
      <w:r w:rsidDel="00000000" w:rsidR="00000000" w:rsidRPr="00000000">
        <w:rPr>
          <w:rtl w:val="0"/>
        </w:rPr>
        <w:t xml:space="preserve">of anthropogenic disturbance during the present day period </w:t>
      </w:r>
      <w:r w:rsidDel="00000000" w:rsidR="00000000" w:rsidRPr="00000000">
        <w:rPr>
          <w:b w:val="1"/>
          <w:bCs w:val="1"/>
          <w:rtl w:val="0"/>
        </w:rPr>
        <w:t xml:space="preserve">(here defined as 2000 - 2020)</w:t>
      </w:r>
      <w:r w:rsidDel="00000000" w:rsidR="00000000" w:rsidRPr="00000000">
        <w:rPr>
          <w:rtl w:val="0"/>
        </w:rPr>
        <w:t xml:space="preserve">. </w:t>
      </w:r>
    </w:p>
    <w:tbl>
      <w:tblPr>
        <w:tblStyle w:val="Table10"/>
        <w:tblW w:w="828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65"/>
        <w:gridCol w:w="4815"/>
        <w:tblGridChange w:id="0">
          <w:tblGrid>
            <w:gridCol w:w="3465"/>
            <w:gridCol w:w="4815"/>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D3">
            <w:pPr>
              <w:widowControl w:val="0"/>
              <w:spacing w:after="0" w:line="240" w:lineRule="auto"/>
              <w:rPr/>
            </w:pPr>
            <w:r w:rsidDel="00000000" w:rsidR="00000000" w:rsidRPr="00000000">
              <w:rPr>
                <w:rtl w:val="0"/>
              </w:rPr>
              <w:t xml:space="preserve">Chosen disturbance category/type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widowControl w:val="0"/>
              <w:spacing w:after="0" w:line="240" w:lineRule="auto"/>
              <w:rPr/>
            </w:pPr>
            <w:r w:rsidDel="00000000" w:rsidR="00000000" w:rsidRPr="00000000">
              <w:rPr>
                <w:rtl w:val="0"/>
              </w:rPr>
            </w:r>
          </w:p>
        </w:tc>
      </w:tr>
    </w:tbl>
    <w:p w:rsidR="00000000" w:rsidDel="00000000" w:rsidP="00000000" w:rsidRDefault="00000000" w:rsidRPr="00000000" w14:paraId="000001D5">
      <w:pPr>
        <w:ind w:left="0" w:firstLine="0"/>
        <w:rPr/>
      </w:pPr>
      <w:r w:rsidDel="00000000" w:rsidR="00000000" w:rsidRPr="00000000">
        <w:rPr>
          <w:rtl w:val="0"/>
        </w:rPr>
      </w:r>
    </w:p>
    <w:p w:rsidR="00000000" w:rsidDel="00000000" w:rsidP="00000000" w:rsidRDefault="00000000" w:rsidRPr="00000000" w14:paraId="000001D6">
      <w:pPr>
        <w:numPr>
          <w:ilvl w:val="0"/>
          <w:numId w:val="12"/>
        </w:numPr>
        <w:spacing w:after="0" w:lineRule="auto"/>
        <w:ind w:left="720" w:hanging="360"/>
        <w:rPr/>
      </w:pPr>
      <w:r w:rsidDel="00000000" w:rsidR="00000000" w:rsidRPr="00000000">
        <w:rPr>
          <w:rtl w:val="0"/>
        </w:rPr>
        <w:t xml:space="preserve">Qualitatively illustrate how this disturbance interacts with anthropogenic disturbance by completing the response flowchart below. Use </w:t>
      </w:r>
      <w:r w:rsidDel="00000000" w:rsidR="00000000" w:rsidRPr="00000000">
        <w:rPr>
          <w:b w:val="1"/>
          <w:bCs w:val="1"/>
          <w:rtl w:val="0"/>
        </w:rPr>
        <w:t xml:space="preserve">solid arrows to indicate causation</w:t>
      </w:r>
      <w:r w:rsidDel="00000000" w:rsidR="00000000" w:rsidRPr="00000000">
        <w:rPr>
          <w:rtl w:val="0"/>
        </w:rPr>
        <w:t xml:space="preserve"> and </w:t>
      </w:r>
      <w:r w:rsidDel="00000000" w:rsidR="00000000" w:rsidRPr="00000000">
        <w:rPr>
          <w:b w:val="1"/>
          <w:bCs w:val="1"/>
          <w:rtl w:val="0"/>
        </w:rPr>
        <w:t xml:space="preserve">dashed arrows to indicate annotation</w:t>
      </w:r>
      <w:r w:rsidDel="00000000" w:rsidR="00000000" w:rsidRPr="00000000">
        <w:rPr>
          <w:rtl w:val="0"/>
        </w:rPr>
        <w:t xml:space="preserve">. </w:t>
      </w:r>
    </w:p>
    <w:p w:rsidR="00000000" w:rsidDel="00000000" w:rsidP="00000000" w:rsidRDefault="00000000" w:rsidRPr="00000000" w14:paraId="000001D7">
      <w:pPr>
        <w:numPr>
          <w:ilvl w:val="0"/>
          <w:numId w:val="12"/>
        </w:numPr>
        <w:spacing w:after="0" w:lineRule="auto"/>
        <w:ind w:left="720" w:hanging="360"/>
        <w:rPr/>
      </w:pPr>
      <w:r w:rsidDel="00000000" w:rsidR="00000000" w:rsidRPr="00000000">
        <w:rPr>
          <w:rtl w:val="0"/>
        </w:rPr>
        <w:t xml:space="preserve">Label the arrows ‘+’ or ‘-’ to indicate a positive (+) or negative relationship (-).</w:t>
      </w:r>
    </w:p>
    <w:p w:rsidR="00000000" w:rsidDel="00000000" w:rsidP="00000000" w:rsidRDefault="00000000" w:rsidRPr="00000000" w14:paraId="000001D8">
      <w:pPr>
        <w:numPr>
          <w:ilvl w:val="0"/>
          <w:numId w:val="12"/>
        </w:numPr>
        <w:ind w:left="720" w:hanging="360"/>
        <w:rPr/>
      </w:pPr>
      <w:r w:rsidDel="00000000" w:rsidR="00000000" w:rsidRPr="00000000">
        <w:rPr>
          <w:rtl w:val="0"/>
        </w:rPr>
        <w:t xml:space="preserve">Label the arrows which represent the processes with the greatest impact on the annual net carbon impact of anthropogenic disturbance 1-3, where ‘1’ indicates the process with the greatest impact.  </w:t>
      </w:r>
    </w:p>
    <w:p w:rsidR="00000000" w:rsidDel="00000000" w:rsidP="00000000" w:rsidRDefault="00000000" w:rsidRPr="00000000" w14:paraId="000001D9">
      <w:pPr>
        <w:ind w:left="720" w:firstLine="0"/>
        <w:rPr>
          <w:sz w:val="8"/>
          <w:szCs w:val="8"/>
        </w:rPr>
      </w:pPr>
      <w:r w:rsidDel="00000000" w:rsidR="00000000" w:rsidRPr="00000000">
        <w:rPr>
          <w:rtl w:val="0"/>
        </w:rPr>
        <w:t xml:space="preserve"> A simple example of how to complete the flowchart is provided below: </w:t>
      </w:r>
      <w:r w:rsidDel="00000000" w:rsidR="00000000" w:rsidRPr="00000000">
        <w:rPr>
          <w:rtl w:val="0"/>
        </w:rPr>
      </w:r>
    </w:p>
    <w:p w:rsidR="00000000" w:rsidDel="00000000" w:rsidP="00000000" w:rsidRDefault="00000000" w:rsidRPr="00000000" w14:paraId="000001DA">
      <w:pPr>
        <w:rPr>
          <w:b w:val="1"/>
          <w:bCs w:val="1"/>
        </w:rPr>
      </w:pPr>
      <w:r w:rsidDel="00000000" w:rsidR="00000000" w:rsidRPr="00000000">
        <w:rPr/>
        <w:drawing>
          <wp:inline distB="114300" distT="114300" distL="114300" distR="114300">
            <wp:extent cx="5624513" cy="1709777"/>
            <wp:effectExtent b="0" l="0" r="0" t="0"/>
            <wp:docPr id="47"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5624513" cy="1709777"/>
                    </a:xfrm>
                    <a:prstGeom prst="rect"/>
                    <a:ln/>
                  </pic:spPr>
                </pic:pic>
              </a:graphicData>
            </a:graphic>
          </wp:inline>
        </w:drawing>
      </w:r>
      <w:r w:rsidDel="00000000" w:rsidR="00000000" w:rsidRPr="00000000">
        <w:rPr>
          <w:rtl w:val="0"/>
        </w:rPr>
      </w:r>
    </w:p>
    <w:p w:rsidR="00000000" w:rsidDel="00000000" w:rsidP="00000000" w:rsidRDefault="00000000" w:rsidRPr="00000000" w14:paraId="000001DB">
      <w:pPr>
        <w:rPr>
          <w:b w:val="1"/>
          <w:bCs w:val="1"/>
        </w:rPr>
      </w:pPr>
      <w:r w:rsidDel="00000000" w:rsidR="00000000" w:rsidRPr="00000000">
        <w:rPr>
          <w:b w:val="1"/>
          <w:bCs w:val="1"/>
          <w:rtl w:val="0"/>
        </w:rPr>
        <w:t xml:space="preserve">Response flowchart:</w:t>
      </w:r>
    </w:p>
    <w:p w:rsidR="00000000" w:rsidDel="00000000" w:rsidP="00000000" w:rsidRDefault="00000000" w:rsidRPr="00000000" w14:paraId="000001DC">
      <w:pPr>
        <w:numPr>
          <w:ilvl w:val="0"/>
          <w:numId w:val="8"/>
        </w:numPr>
        <w:ind w:left="720" w:hanging="360"/>
        <w:rPr>
          <w:b w:val="1"/>
          <w:bCs w:val="1"/>
        </w:rPr>
      </w:pPr>
      <w:r w:rsidDel="00000000" w:rsidR="00000000" w:rsidRPr="00000000">
        <w:rPr>
          <w:b w:val="1"/>
          <w:bCs w:val="1"/>
          <w:rtl w:val="0"/>
        </w:rPr>
        <w:t xml:space="preserve">If you prefer to complete this section by hand please send a scan or photo of your flowchart alongside your completed questionnaire document. </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b w:val="1"/>
          <w:bCs w:val="1"/>
          <w:sz w:val="24"/>
          <w:szCs w:val="24"/>
          <w:u w:val="single"/>
        </w:rPr>
      </w:pPr>
      <w:r w:rsidDel="00000000" w:rsidR="00000000" w:rsidRPr="00000000">
        <w:rPr>
          <w:b w:val="1"/>
          <w:bCs w:val="1"/>
          <w:sz w:val="24"/>
          <w:szCs w:val="24"/>
          <w:u w:val="single"/>
        </w:rPr>
        <w:drawing>
          <wp:inline distB="114300" distT="114300" distL="114300" distR="114300">
            <wp:extent cx="5731200" cy="736600"/>
            <wp:effectExtent b="0" l="0" r="0" t="0"/>
            <wp:docPr id="46"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5731200" cy="736600"/>
                    </a:xfrm>
                    <a:prstGeom prst="rect"/>
                    <a:ln/>
                  </pic:spPr>
                </pic:pic>
              </a:graphicData>
            </a:graphic>
          </wp:inline>
        </w:drawing>
      </w:r>
      <w:r w:rsidDel="00000000" w:rsidR="00000000" w:rsidRPr="00000000">
        <w:rPr>
          <w:rtl w:val="0"/>
        </w:rPr>
      </w:r>
    </w:p>
    <w:p w:rsidR="00000000" w:rsidDel="00000000" w:rsidP="00000000" w:rsidRDefault="00000000" w:rsidRPr="00000000" w14:paraId="000001E2">
      <w:pPr>
        <w:rPr>
          <w:b w:val="1"/>
          <w:bCs w:val="1"/>
          <w:sz w:val="24"/>
          <w:szCs w:val="24"/>
          <w:u w:val="single"/>
        </w:rPr>
      </w:pPr>
      <w:r w:rsidDel="00000000" w:rsidR="00000000" w:rsidRPr="00000000">
        <w:rPr>
          <w:rtl w:val="0"/>
        </w:rPr>
      </w:r>
    </w:p>
    <w:p w:rsidR="00000000" w:rsidDel="00000000" w:rsidP="00000000" w:rsidRDefault="00000000" w:rsidRPr="00000000" w14:paraId="000001E3">
      <w:pPr>
        <w:rPr>
          <w:b w:val="1"/>
          <w:bCs w:val="1"/>
          <w:sz w:val="24"/>
          <w:szCs w:val="24"/>
          <w:u w:val="single"/>
        </w:rPr>
      </w:pPr>
      <w:r w:rsidDel="00000000" w:rsidR="00000000" w:rsidRPr="00000000">
        <w:br w:type="page"/>
      </w:r>
      <w:r w:rsidDel="00000000" w:rsidR="00000000" w:rsidRPr="00000000">
        <w:rPr>
          <w:rtl w:val="0"/>
        </w:rPr>
      </w:r>
    </w:p>
    <w:p w:rsidR="00000000" w:rsidDel="00000000" w:rsidP="00000000" w:rsidRDefault="00000000" w:rsidRPr="00000000" w14:paraId="000001E4">
      <w:pPr>
        <w:rPr>
          <w:b w:val="1"/>
          <w:bCs w:val="1"/>
          <w:sz w:val="24"/>
          <w:szCs w:val="24"/>
          <w:u w:val="single"/>
        </w:rPr>
      </w:pPr>
      <w:r w:rsidDel="00000000" w:rsidR="00000000" w:rsidRPr="00000000">
        <w:rPr>
          <w:b w:val="1"/>
          <w:bCs w:val="1"/>
          <w:sz w:val="24"/>
          <w:szCs w:val="24"/>
          <w:u w:val="single"/>
          <w:rtl w:val="0"/>
        </w:rPr>
        <w:t xml:space="preserve">Question Six (</w:t>
      </w:r>
      <w:r w:rsidDel="00000000" w:rsidR="00000000" w:rsidRPr="00000000">
        <w:rPr>
          <w:b w:val="1"/>
          <w:bCs w:val="1"/>
          <w:u w:val="single"/>
          <w:rtl w:val="0"/>
        </w:rPr>
        <w:t xml:space="preserve">OPTIONAL</w:t>
      </w:r>
      <w:r w:rsidDel="00000000" w:rsidR="00000000" w:rsidRPr="00000000">
        <w:rPr>
          <w:b w:val="1"/>
          <w:bCs w:val="1"/>
          <w:sz w:val="24"/>
          <w:szCs w:val="24"/>
          <w:u w:val="single"/>
          <w:rtl w:val="0"/>
        </w:rPr>
        <w:t xml:space="preserve">)</w:t>
      </w:r>
    </w:p>
    <w:p w:rsidR="00000000" w:rsidDel="00000000" w:rsidP="00000000" w:rsidRDefault="00000000" w:rsidRPr="00000000" w14:paraId="000001E5">
      <w:pPr>
        <w:rPr/>
      </w:pPr>
      <w:r w:rsidDel="00000000" w:rsidR="00000000" w:rsidRPr="00000000">
        <w:rPr>
          <w:rtl w:val="0"/>
        </w:rPr>
        <w:t xml:space="preserve">Please use this space to make any additional points that you feel are relevant or important but that have not already been covered above. </w:t>
      </w:r>
    </w:p>
    <w:p w:rsidR="00000000" w:rsidDel="00000000" w:rsidP="00000000" w:rsidRDefault="00000000" w:rsidRPr="00000000" w14:paraId="000001E6">
      <w:pPr>
        <w:rPr/>
      </w:pPr>
      <w:r w:rsidDel="00000000" w:rsidR="00000000" w:rsidRPr="00000000">
        <w:rPr>
          <w:b w:val="1"/>
          <w:bCs w:val="1"/>
          <w:rtl w:val="0"/>
        </w:rPr>
        <w:t xml:space="preserve">&gt;</w:t>
      </w:r>
      <w:r w:rsidDel="00000000" w:rsidR="00000000" w:rsidRPr="00000000">
        <w:rPr>
          <w:rtl w:val="0"/>
        </w:rPr>
      </w:r>
    </w:p>
    <w:p w:rsidR="00000000" w:rsidDel="00000000" w:rsidP="00000000" w:rsidRDefault="00000000" w:rsidRPr="00000000" w14:paraId="000001E7">
      <w:pPr>
        <w:rPr/>
      </w:pPr>
      <w:r w:rsidDel="00000000" w:rsidR="00000000" w:rsidRPr="00000000">
        <w:br w:type="page"/>
      </w:r>
      <w:r w:rsidDel="00000000" w:rsidR="00000000" w:rsidRPr="00000000">
        <w:rPr>
          <w:rtl w:val="0"/>
        </w:rPr>
      </w:r>
    </w:p>
    <w:p w:rsidR="00000000" w:rsidDel="00000000" w:rsidP="00000000" w:rsidRDefault="00000000" w:rsidRPr="00000000" w14:paraId="000001E8">
      <w:pPr>
        <w:rPr>
          <w:b w:val="1"/>
          <w:bCs w:val="1"/>
          <w:sz w:val="24"/>
          <w:szCs w:val="24"/>
        </w:rPr>
      </w:pPr>
      <w:r w:rsidDel="00000000" w:rsidR="00000000" w:rsidRPr="00000000">
        <w:rPr>
          <w:b w:val="1"/>
          <w:bCs w:val="1"/>
          <w:sz w:val="24"/>
          <w:szCs w:val="24"/>
          <w:rtl w:val="0"/>
        </w:rPr>
        <w:t xml:space="preserve">Background respondent information</w:t>
      </w:r>
    </w:p>
    <w:p w:rsidR="00000000" w:rsidDel="00000000" w:rsidP="00000000" w:rsidRDefault="00000000" w:rsidRPr="00000000" w14:paraId="000001E9">
      <w:pPr>
        <w:rPr>
          <w:b w:val="1"/>
          <w:bCs w:val="1"/>
        </w:rPr>
      </w:pPr>
      <w:r w:rsidDel="00000000" w:rsidR="00000000" w:rsidRPr="00000000">
        <w:rPr>
          <w:rtl w:val="0"/>
        </w:rPr>
      </w:r>
    </w:p>
    <w:tbl>
      <w:tblPr>
        <w:tblStyle w:val="Table11"/>
        <w:tblW w:w="900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42"/>
        <w:gridCol w:w="4760"/>
        <w:tblGridChange w:id="0">
          <w:tblGrid>
            <w:gridCol w:w="4242"/>
            <w:gridCol w:w="4760"/>
          </w:tblGrid>
        </w:tblGridChange>
      </w:tblGrid>
      <w:tr>
        <w:trPr>
          <w:cantSplit w:val="0"/>
          <w:trHeight w:val="420" w:hRule="atLeast"/>
          <w:tblHeader w:val="0"/>
        </w:trPr>
        <w:tc>
          <w:tcPr/>
          <w:p w:rsidR="00000000" w:rsidDel="00000000" w:rsidP="00000000" w:rsidRDefault="00000000" w:rsidRPr="00000000" w14:paraId="000001EA">
            <w:pPr>
              <w:rPr>
                <w:b w:val="1"/>
                <w:bCs w:val="1"/>
              </w:rPr>
            </w:pPr>
            <w:r w:rsidDel="00000000" w:rsidR="00000000" w:rsidRPr="00000000">
              <w:rPr>
                <w:b w:val="1"/>
                <w:bCs w:val="1"/>
                <w:rtl w:val="0"/>
              </w:rPr>
              <w:t xml:space="preserve">Gender (optional):</w:t>
            </w:r>
          </w:p>
        </w:tc>
        <w:tc>
          <w:tcPr/>
          <w:p w:rsidR="00000000" w:rsidDel="00000000" w:rsidP="00000000" w:rsidRDefault="00000000" w:rsidRPr="00000000" w14:paraId="000001EB">
            <w:pPr>
              <w:rPr>
                <w:b w:val="1"/>
                <w:bCs w:val="1"/>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1EC">
            <w:pPr>
              <w:rPr>
                <w:b w:val="1"/>
                <w:bCs w:val="1"/>
              </w:rPr>
            </w:pPr>
            <w:r w:rsidDel="00000000" w:rsidR="00000000" w:rsidRPr="00000000">
              <w:rPr>
                <w:b w:val="1"/>
                <w:bCs w:val="1"/>
                <w:rtl w:val="0"/>
              </w:rPr>
              <w:t xml:space="preserve">Pronouns (optional):</w:t>
            </w:r>
          </w:p>
          <w:p w:rsidR="00000000" w:rsidDel="00000000" w:rsidP="00000000" w:rsidRDefault="00000000" w:rsidRPr="00000000" w14:paraId="000001ED">
            <w:pPr>
              <w:rPr/>
            </w:pPr>
            <w:r w:rsidDel="00000000" w:rsidR="00000000" w:rsidRPr="00000000">
              <w:rPr>
                <w:rtl w:val="0"/>
              </w:rPr>
              <w:t xml:space="preserve">This helps us understand the best way to address you.</w:t>
            </w:r>
          </w:p>
          <w:p w:rsidR="00000000" w:rsidDel="00000000" w:rsidP="00000000" w:rsidRDefault="00000000" w:rsidRPr="00000000" w14:paraId="000001EE">
            <w:pPr>
              <w:rPr/>
            </w:pPr>
            <w:r w:rsidDel="00000000" w:rsidR="00000000" w:rsidRPr="00000000">
              <w:rPr>
                <w:rtl w:val="0"/>
              </w:rPr>
              <w:t xml:space="preserve">E.g. she/her/hers. </w:t>
            </w:r>
          </w:p>
        </w:tc>
        <w:tc>
          <w:tcPr/>
          <w:p w:rsidR="00000000" w:rsidDel="00000000" w:rsidP="00000000" w:rsidRDefault="00000000" w:rsidRPr="00000000" w14:paraId="000001EF">
            <w:pPr>
              <w:rPr>
                <w:b w:val="1"/>
                <w:bCs w:val="1"/>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1F0">
            <w:pPr>
              <w:rPr>
                <w:b w:val="1"/>
                <w:bCs w:val="1"/>
              </w:rPr>
            </w:pPr>
            <w:r w:rsidDel="00000000" w:rsidR="00000000" w:rsidRPr="00000000">
              <w:rPr>
                <w:b w:val="1"/>
                <w:bCs w:val="1"/>
                <w:rtl w:val="0"/>
              </w:rPr>
              <w:t xml:space="preserve">Research discipline:</w:t>
            </w:r>
          </w:p>
        </w:tc>
        <w:tc>
          <w:tcPr/>
          <w:p w:rsidR="00000000" w:rsidDel="00000000" w:rsidP="00000000" w:rsidRDefault="00000000" w:rsidRPr="00000000" w14:paraId="000001F1">
            <w:pPr>
              <w:rPr>
                <w:b w:val="1"/>
                <w:bCs w:val="1"/>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1F2">
            <w:pPr>
              <w:rPr>
                <w:b w:val="1"/>
                <w:bCs w:val="1"/>
              </w:rPr>
            </w:pPr>
            <w:r w:rsidDel="00000000" w:rsidR="00000000" w:rsidRPr="00000000">
              <w:rPr>
                <w:b w:val="1"/>
                <w:bCs w:val="1"/>
                <w:rtl w:val="0"/>
              </w:rPr>
              <w:t xml:space="preserve">Career stage (early, mid, established):</w:t>
            </w:r>
          </w:p>
        </w:tc>
        <w:tc>
          <w:tcPr/>
          <w:p w:rsidR="00000000" w:rsidDel="00000000" w:rsidP="00000000" w:rsidRDefault="00000000" w:rsidRPr="00000000" w14:paraId="000001F3">
            <w:pPr>
              <w:rPr>
                <w:b w:val="1"/>
                <w:bCs w:val="1"/>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1F4">
            <w:pPr>
              <w:rPr>
                <w:b w:val="1"/>
                <w:bCs w:val="1"/>
              </w:rPr>
            </w:pPr>
            <w:r w:rsidDel="00000000" w:rsidR="00000000" w:rsidRPr="00000000">
              <w:rPr>
                <w:b w:val="1"/>
                <w:bCs w:val="1"/>
                <w:rtl w:val="0"/>
              </w:rPr>
              <w:t xml:space="preserve">Country of residence:</w:t>
            </w:r>
          </w:p>
        </w:tc>
        <w:tc>
          <w:tcPr/>
          <w:p w:rsidR="00000000" w:rsidDel="00000000" w:rsidP="00000000" w:rsidRDefault="00000000" w:rsidRPr="00000000" w14:paraId="000001F5">
            <w:pPr>
              <w:rPr>
                <w:b w:val="1"/>
                <w:bCs w:val="1"/>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1F6">
            <w:pPr>
              <w:rPr>
                <w:b w:val="1"/>
                <w:bCs w:val="1"/>
              </w:rPr>
            </w:pPr>
            <w:r w:rsidDel="00000000" w:rsidR="00000000" w:rsidRPr="00000000">
              <w:rPr>
                <w:b w:val="1"/>
                <w:bCs w:val="1"/>
                <w:rtl w:val="0"/>
              </w:rPr>
              <w:t xml:space="preserve">Primary geographic region(s) of expertise:</w:t>
            </w:r>
          </w:p>
        </w:tc>
        <w:tc>
          <w:tcPr/>
          <w:p w:rsidR="00000000" w:rsidDel="00000000" w:rsidP="00000000" w:rsidRDefault="00000000" w:rsidRPr="00000000" w14:paraId="000001F7">
            <w:pPr>
              <w:rPr>
                <w:b w:val="1"/>
                <w:bCs w:val="1"/>
              </w:rPr>
            </w:pPr>
            <w:r w:rsidDel="00000000" w:rsidR="00000000" w:rsidRPr="00000000">
              <w:rPr>
                <w:rtl w:val="0"/>
              </w:rPr>
            </w:r>
          </w:p>
        </w:tc>
      </w:tr>
      <w:tr>
        <w:trPr>
          <w:cantSplit w:val="0"/>
          <w:trHeight w:val="862" w:hRule="atLeast"/>
          <w:tblHeader w:val="0"/>
        </w:trPr>
        <w:tc>
          <w:tcPr/>
          <w:p w:rsidR="00000000" w:rsidDel="00000000" w:rsidP="00000000" w:rsidRDefault="00000000" w:rsidRPr="00000000" w14:paraId="000001F8">
            <w:pPr>
              <w:rPr>
                <w:b w:val="1"/>
                <w:bCs w:val="1"/>
              </w:rPr>
            </w:pPr>
            <w:r w:rsidDel="00000000" w:rsidR="00000000" w:rsidRPr="00000000">
              <w:rPr>
                <w:b w:val="1"/>
                <w:bCs w:val="1"/>
                <w:rtl w:val="0"/>
              </w:rPr>
              <w:t xml:space="preserve">Have you previously participated in an expert assessment on any topic?</w:t>
            </w:r>
          </w:p>
        </w:tc>
        <w:tc>
          <w:tcPr/>
          <w:p w:rsidR="00000000" w:rsidDel="00000000" w:rsidP="00000000" w:rsidRDefault="00000000" w:rsidRPr="00000000" w14:paraId="000001F9">
            <w:pPr>
              <w:rPr>
                <w:b w:val="1"/>
                <w:bCs w:val="1"/>
              </w:rPr>
            </w:pPr>
            <w:r w:rsidDel="00000000" w:rsidR="00000000" w:rsidRPr="00000000">
              <w:rPr>
                <w:rtl w:val="0"/>
              </w:rPr>
            </w:r>
          </w:p>
        </w:tc>
      </w:tr>
      <w:tr>
        <w:trPr>
          <w:cantSplit w:val="0"/>
          <w:trHeight w:val="1704" w:hRule="atLeast"/>
          <w:tblHeader w:val="0"/>
        </w:trPr>
        <w:tc>
          <w:tcPr/>
          <w:p w:rsidR="00000000" w:rsidDel="00000000" w:rsidP="00000000" w:rsidRDefault="00000000" w:rsidRPr="00000000" w14:paraId="000001FA">
            <w:pPr>
              <w:rPr>
                <w:b w:val="1"/>
                <w:bCs w:val="1"/>
              </w:rPr>
            </w:pPr>
            <w:r w:rsidDel="00000000" w:rsidR="00000000" w:rsidRPr="00000000">
              <w:rPr>
                <w:b w:val="1"/>
                <w:bCs w:val="1"/>
                <w:rtl w:val="0"/>
              </w:rPr>
              <w:t xml:space="preserve">Please estimate the percentage of your time which is typically spent on:</w:t>
            </w:r>
          </w:p>
          <w:p w:rsidR="00000000" w:rsidDel="00000000" w:rsidP="00000000" w:rsidRDefault="00000000" w:rsidRPr="00000000" w14:paraId="000001FB">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bCs w:val="1"/>
                <w:i w:val="0"/>
                <w:iCs w:val="0"/>
                <w:smallCaps w:val="0"/>
                <w:strike w:val="0"/>
                <w:sz w:val="22"/>
                <w:szCs w:val="22"/>
                <w:shd w:fill="auto" w:val="clear"/>
                <w:vertAlign w:val="baseline"/>
              </w:rPr>
            </w:pPr>
            <w:r w:rsidDel="00000000" w:rsidR="00000000" w:rsidRPr="00000000">
              <w:rPr>
                <w:rFonts w:ascii="Calibri" w:cs="Calibri" w:eastAsia="Calibri" w:hAnsi="Calibri"/>
                <w:b w:val="1"/>
                <w:bCs w:val="1"/>
                <w:i w:val="0"/>
                <w:iCs w:val="0"/>
                <w:smallCaps w:val="0"/>
                <w:strike w:val="0"/>
                <w:sz w:val="22"/>
                <w:szCs w:val="22"/>
                <w:u w:val="none"/>
                <w:shd w:fill="auto" w:val="clear"/>
                <w:vertAlign w:val="baseline"/>
                <w:rtl w:val="0"/>
              </w:rPr>
              <w:t xml:space="preserve">Field work. </w:t>
            </w:r>
            <w:r w:rsidDel="00000000" w:rsidR="00000000" w:rsidRPr="00000000">
              <w:rPr>
                <w:rtl w:val="0"/>
              </w:rPr>
            </w:r>
          </w:p>
          <w:p w:rsidR="00000000" w:rsidDel="00000000" w:rsidP="00000000" w:rsidRDefault="00000000" w:rsidRPr="00000000" w14:paraId="000001FC">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bCs w:val="1"/>
                <w:i w:val="0"/>
                <w:iCs w:val="0"/>
                <w:smallCaps w:val="0"/>
                <w:strike w:val="0"/>
                <w:sz w:val="22"/>
                <w:szCs w:val="22"/>
                <w:shd w:fill="auto" w:val="clear"/>
                <w:vertAlign w:val="baseline"/>
              </w:rPr>
            </w:pPr>
            <w:r w:rsidDel="00000000" w:rsidR="00000000" w:rsidRPr="00000000">
              <w:rPr>
                <w:rFonts w:ascii="Calibri" w:cs="Calibri" w:eastAsia="Calibri" w:hAnsi="Calibri"/>
                <w:b w:val="1"/>
                <w:bCs w:val="1"/>
                <w:i w:val="0"/>
                <w:iCs w:val="0"/>
                <w:smallCaps w:val="0"/>
                <w:strike w:val="0"/>
                <w:sz w:val="22"/>
                <w:szCs w:val="22"/>
                <w:u w:val="none"/>
                <w:shd w:fill="auto" w:val="clear"/>
                <w:vertAlign w:val="baseline"/>
                <w:rtl w:val="0"/>
              </w:rPr>
              <w:t xml:space="preserve">Remote sensing. </w:t>
            </w:r>
            <w:r w:rsidDel="00000000" w:rsidR="00000000" w:rsidRPr="00000000">
              <w:rPr>
                <w:rtl w:val="0"/>
              </w:rPr>
            </w:r>
          </w:p>
          <w:p w:rsidR="00000000" w:rsidDel="00000000" w:rsidP="00000000" w:rsidRDefault="00000000" w:rsidRPr="00000000" w14:paraId="000001FD">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1"/>
                <w:bCs w:val="1"/>
                <w:i w:val="0"/>
                <w:iCs w:val="0"/>
                <w:smallCaps w:val="0"/>
                <w:strike w:val="0"/>
                <w:sz w:val="22"/>
                <w:szCs w:val="22"/>
                <w:shd w:fill="auto" w:val="clear"/>
                <w:vertAlign w:val="baseline"/>
              </w:rPr>
            </w:pPr>
            <w:r w:rsidDel="00000000" w:rsidR="00000000" w:rsidRPr="00000000">
              <w:rPr>
                <w:rFonts w:ascii="Calibri" w:cs="Calibri" w:eastAsia="Calibri" w:hAnsi="Calibri"/>
                <w:b w:val="1"/>
                <w:bCs w:val="1"/>
                <w:i w:val="0"/>
                <w:iCs w:val="0"/>
                <w:smallCaps w:val="0"/>
                <w:strike w:val="0"/>
                <w:sz w:val="22"/>
                <w:szCs w:val="22"/>
                <w:u w:val="none"/>
                <w:shd w:fill="auto" w:val="clear"/>
                <w:vertAlign w:val="baseline"/>
                <w:rtl w:val="0"/>
              </w:rPr>
              <w:t xml:space="preserve">Modelling, including statistical, process and other modelling approaches.</w:t>
            </w:r>
            <w:r w:rsidDel="00000000" w:rsidR="00000000" w:rsidRPr="00000000">
              <w:rPr>
                <w:rtl w:val="0"/>
              </w:rPr>
            </w:r>
          </w:p>
          <w:p w:rsidR="00000000" w:rsidDel="00000000" w:rsidP="00000000" w:rsidRDefault="00000000" w:rsidRPr="00000000" w14:paraId="000001FE">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1"/>
                <w:bCs w:val="1"/>
                <w:u w:val="none"/>
              </w:rPr>
            </w:pPr>
            <w:r w:rsidDel="00000000" w:rsidR="00000000" w:rsidRPr="00000000">
              <w:rPr>
                <w:b w:val="1"/>
                <w:bCs w:val="1"/>
                <w:rtl w:val="0"/>
              </w:rPr>
              <w:t xml:space="preserve">Other (optional, please specify)</w:t>
            </w:r>
            <w:r w:rsidDel="00000000" w:rsidR="00000000" w:rsidRPr="00000000">
              <w:rPr>
                <w:rtl w:val="0"/>
              </w:rPr>
            </w:r>
          </w:p>
        </w:tc>
        <w:tc>
          <w:tcPr/>
          <w:p w:rsidR="00000000" w:rsidDel="00000000" w:rsidP="00000000" w:rsidRDefault="00000000" w:rsidRPr="00000000" w14:paraId="000001FF">
            <w:pPr>
              <w:rPr>
                <w:b w:val="1"/>
                <w:bCs w:val="1"/>
              </w:rPr>
            </w:pPr>
            <w:r w:rsidDel="00000000" w:rsidR="00000000" w:rsidRPr="00000000">
              <w:rPr>
                <w:rtl w:val="0"/>
              </w:rPr>
            </w:r>
          </w:p>
        </w:tc>
      </w:tr>
    </w:tbl>
    <w:p w:rsidR="00000000" w:rsidDel="00000000" w:rsidP="00000000" w:rsidRDefault="00000000" w:rsidRPr="00000000" w14:paraId="00000200">
      <w:pPr>
        <w:rPr>
          <w:b w:val="1"/>
          <w:bCs w:val="1"/>
        </w:rPr>
      </w:pPr>
      <w:r w:rsidDel="00000000" w:rsidR="00000000" w:rsidRPr="00000000">
        <w:rPr>
          <w:rtl w:val="0"/>
        </w:rPr>
      </w:r>
    </w:p>
    <w:p w:rsidR="00000000" w:rsidDel="00000000" w:rsidP="00000000" w:rsidRDefault="00000000" w:rsidRPr="00000000" w14:paraId="00000201">
      <w:pPr>
        <w:rPr>
          <w:b w:val="1"/>
          <w:bCs w:val="1"/>
          <w:u w:val="single"/>
        </w:rPr>
      </w:pPr>
      <w:r w:rsidDel="00000000" w:rsidR="00000000" w:rsidRPr="00000000">
        <w:rPr>
          <w:rtl w:val="0"/>
        </w:rPr>
      </w:r>
    </w:p>
    <w:p w:rsidR="00000000" w:rsidDel="00000000" w:rsidP="00000000" w:rsidRDefault="00000000" w:rsidRPr="00000000" w14:paraId="00000202">
      <w:pPr>
        <w:rPr>
          <w:b w:val="1"/>
          <w:bCs w:val="1"/>
          <w:u w:val="single"/>
        </w:rPr>
      </w:pPr>
      <w:r w:rsidDel="00000000" w:rsidR="00000000" w:rsidRPr="00000000">
        <w:rPr>
          <w:rtl w:val="0"/>
        </w:rPr>
      </w:r>
    </w:p>
    <w:sectPr>
      <w:headerReference r:id="rId18" w:type="default"/>
      <w:headerReference r:id="rId19" w:type="first"/>
      <w:footerReference r:id="rId20" w:type="default"/>
      <w:footerReference r:id="rId21" w:type="first"/>
      <w:pgSz w:h="16838" w:w="11906" w:orient="portrait"/>
      <w:pgMar w:bottom="1181.6666666666663" w:top="1080.0000000000002"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5">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6">
    <w:pPr>
      <w:rPr>
        <w:color w:val="666666"/>
        <w:sz w:val="18"/>
        <w:szCs w:val="18"/>
      </w:rPr>
    </w:pPr>
    <w:r w:rsidDel="00000000" w:rsidR="00000000" w:rsidRPr="00000000">
      <w:rPr>
        <w:color w:val="666666"/>
        <w:sz w:val="18"/>
        <w:szCs w:val="18"/>
        <w:rtl w:val="0"/>
      </w:rPr>
      <w:t xml:space="preserve">*Following </w:t>
    </w:r>
    <w:hyperlink r:id="rId1">
      <w:r w:rsidDel="00000000" w:rsidR="00000000" w:rsidRPr="00000000">
        <w:rPr>
          <w:color w:val="1155cc"/>
          <w:sz w:val="18"/>
          <w:szCs w:val="18"/>
          <w:u w:val="single"/>
          <w:rtl w:val="0"/>
        </w:rPr>
        <w:t xml:space="preserve">Pickett &amp; White, 2013</w:t>
      </w:r>
    </w:hyperlink>
    <w:r w:rsidDel="00000000" w:rsidR="00000000" w:rsidRPr="00000000">
      <w:rPr>
        <w:color w:val="666666"/>
        <w:sz w:val="18"/>
        <w:szCs w:val="18"/>
        <w:rtl w:val="0"/>
      </w:rPr>
      <w:t xml:space="preserve">; </w:t>
    </w:r>
    <w:hyperlink r:id="rId2">
      <w:r w:rsidDel="00000000" w:rsidR="00000000" w:rsidRPr="00000000">
        <w:rPr>
          <w:color w:val="1155cc"/>
          <w:sz w:val="18"/>
          <w:szCs w:val="18"/>
          <w:u w:val="single"/>
          <w:rtl w:val="0"/>
        </w:rPr>
        <w:t xml:space="preserve">Voller &amp; Harrison, 1998</w:t>
      </w:r>
    </w:hyperlink>
    <w:r w:rsidDel="00000000" w:rsidR="00000000" w:rsidRPr="00000000">
      <w:rPr>
        <w:color w:val="666666"/>
        <w:sz w:val="18"/>
        <w:szCs w:val="18"/>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3">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lowerLetter"/>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180"/>
      </w:pPr>
      <w:rPr>
        <w:rFonts w:ascii="Noto Sans Symbols" w:cs="Noto Sans Symbols" w:eastAsia="Noto Sans Symbols" w:hAnsi="Noto Sans Symbols"/>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image" Target="media/image3.png"/><Relationship Id="rId10" Type="http://schemas.openxmlformats.org/officeDocument/2006/relationships/image" Target="media/image5.png"/><Relationship Id="rId21" Type="http://schemas.openxmlformats.org/officeDocument/2006/relationships/footer" Target="footer2.xml"/><Relationship Id="rId13" Type="http://schemas.openxmlformats.org/officeDocument/2006/relationships/hyperlink" Target="https://drive.google.com/file/d/1QAJwUv4PzRwv6rYTTPaJupI6LqDQBemx/view?usp=sharing" TargetMode="External"/><Relationship Id="rId12" Type="http://schemas.openxmlformats.org/officeDocument/2006/relationships/hyperlink" Target="https://drive.google.com/file/d/1QAJwUv4PzRwv6rYTTPaJupI6LqDQBemx/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093/biosci/bix014" TargetMode="External"/><Relationship Id="rId15" Type="http://schemas.openxmlformats.org/officeDocument/2006/relationships/hyperlink" Target="http://climate-action.engin.umich.edu/CLIMATE_530_Uncertainty_Stationarity_Readings/Moss_Schneider_Consistent_Reporting_Uncertainty_IPCC_2000.pdf" TargetMode="External"/><Relationship Id="rId14" Type="http://schemas.openxmlformats.org/officeDocument/2006/relationships/image" Target="media/image4.png"/><Relationship Id="rId17" Type="http://schemas.openxmlformats.org/officeDocument/2006/relationships/image" Target="media/image2.png"/><Relationship Id="rId16" Type="http://schemas.openxmlformats.org/officeDocument/2006/relationships/image" Target="media/image1.png"/><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hyperlink" Target="https://drive.google.com/file/d/1QAJwUv4PzRwv6rYTTPaJupI6LqDQBemx/view?usp=sharing" TargetMode="External"/><Relationship Id="rId8" Type="http://schemas.openxmlformats.org/officeDocument/2006/relationships/hyperlink" Target="https://drive.google.com/file/d/1QAJwUv4PzRwv6rYTTPaJupI6LqDQBemx/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hyperlink" Target="https://books.google.co.uk/books?id=EfEkBQAAQBAJ&amp;dq=white+disturbance+patch+dynamics&amp;lr=&amp;source=gbs_navlinks_s" TargetMode="External"/><Relationship Id="rId2" Type="http://schemas.openxmlformats.org/officeDocument/2006/relationships/hyperlink" Target="https://books.google.co.uk/books?hl=en&amp;lr=&amp;id=Tg5OKIsJpfMC&amp;oi=fnd&amp;pg=PR5&amp;dq=Conservation+Biology+Principles+for+Forested+Landscapes&amp;ots=dzg4lt1p28&amp;sig=z30mFFcg1a7aTpJcPYben3Ua6m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nX4mZTc2WTNYDnx4Ombic+0UDQ==">CgMxLjA4AHIhMWlxWGNvS0lRSFh1M1hrLUxtS1ctWl9PeTR2Q0NJSjlG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