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2628" w14:textId="25AEE831" w:rsidR="009E6010" w:rsidRDefault="009E6010" w:rsidP="007461B0">
      <w:pPr>
        <w:pStyle w:val="berschrift1"/>
        <w:rPr>
          <w:rFonts w:asciiTheme="minorHAnsi" w:eastAsiaTheme="minorHAnsi" w:hAnsiTheme="minorHAnsi" w:cstheme="minorHAnsi"/>
          <w:b/>
          <w:iCs/>
          <w:color w:val="auto"/>
          <w:kern w:val="0"/>
          <w:sz w:val="22"/>
          <w:szCs w:val="18"/>
          <w:lang w:val="en-US"/>
          <w14:ligatures w14:val="none"/>
        </w:rPr>
      </w:pPr>
      <w:proofErr w:type="spellStart"/>
      <w:r w:rsidRPr="009E6010">
        <w:rPr>
          <w:rFonts w:ascii="Calibri" w:hAnsi="Calibri" w:cs="Calibri"/>
          <w:color w:val="auto"/>
        </w:rPr>
        <w:t>Supplementary</w:t>
      </w:r>
      <w:proofErr w:type="spellEnd"/>
      <w:r w:rsidRPr="009E6010">
        <w:rPr>
          <w:rFonts w:ascii="Calibri" w:hAnsi="Calibri" w:cs="Calibri"/>
          <w:color w:val="auto"/>
        </w:rPr>
        <w:t xml:space="preserve"> </w:t>
      </w:r>
      <w:proofErr w:type="spellStart"/>
      <w:r w:rsidRPr="009E6010">
        <w:rPr>
          <w:rFonts w:ascii="Calibri" w:hAnsi="Calibri" w:cs="Calibri"/>
          <w:color w:val="auto"/>
        </w:rPr>
        <w:t>Figures</w:t>
      </w:r>
      <w:proofErr w:type="spellEnd"/>
    </w:p>
    <w:p w14:paraId="01E15260" w14:textId="77777777" w:rsidR="007461B0" w:rsidRDefault="007461B0" w:rsidP="007461B0">
      <w:pPr>
        <w:rPr>
          <w:rFonts w:asciiTheme="majorHAnsi" w:hAnsiTheme="majorHAnsi" w:cstheme="majorHAnsi"/>
          <w:lang w:val="en-US"/>
        </w:rPr>
      </w:pPr>
    </w:p>
    <w:p w14:paraId="3C21D9C2" w14:textId="77777777" w:rsidR="007461B0" w:rsidRDefault="007461B0" w:rsidP="007461B0">
      <w:pPr>
        <w:pStyle w:val="StandardWeb"/>
        <w:keepNext/>
        <w:spacing w:before="240" w:beforeAutospacing="0" w:after="240" w:afterAutospacing="0" w:line="360" w:lineRule="auto"/>
      </w:pPr>
      <w:r>
        <w:rPr>
          <w:rFonts w:asciiTheme="minorHAnsi" w:eastAsiaTheme="minorHAnsi" w:hAnsiTheme="minorHAnsi" w:cstheme="minorBidi"/>
          <w:noProof/>
          <w:sz w:val="22"/>
          <w:szCs w:val="22"/>
          <w:lang w:eastAsia="en-US"/>
        </w:rPr>
        <w:drawing>
          <wp:inline distT="0" distB="0" distL="0" distR="0" wp14:anchorId="2629071C" wp14:editId="0F027140">
            <wp:extent cx="5886450" cy="2596888"/>
            <wp:effectExtent l="0" t="0" r="0" b="0"/>
            <wp:docPr id="25" name="Grafik 25" descr="C:\Users\brama\AppData\Local\Microsoft\Windows\INetCache\Content.MSO\AC87CD8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ma\AppData\Local\Microsoft\Windows\INetCache\Content.MSO\AC87CD8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21063" cy="2612158"/>
                    </a:xfrm>
                    <a:prstGeom prst="rect">
                      <a:avLst/>
                    </a:prstGeom>
                    <a:noFill/>
                    <a:ln>
                      <a:noFill/>
                    </a:ln>
                  </pic:spPr>
                </pic:pic>
              </a:graphicData>
            </a:graphic>
          </wp:inline>
        </w:drawing>
      </w:r>
    </w:p>
    <w:p w14:paraId="79ABB9BF" w14:textId="6D0BC652" w:rsidR="007461B0" w:rsidRPr="009E55F6" w:rsidRDefault="007461B0" w:rsidP="007461B0">
      <w:pPr>
        <w:pStyle w:val="Beschriftung"/>
        <w:rPr>
          <w:rFonts w:asciiTheme="minorHAnsi" w:hAnsiTheme="minorHAnsi" w:cstheme="minorHAnsi"/>
          <w:lang w:val="en-US"/>
        </w:rPr>
      </w:pPr>
      <w:bookmarkStart w:id="0" w:name="_Ref237939204"/>
      <w:r w:rsidRPr="009E55F6">
        <w:rPr>
          <w:rFonts w:asciiTheme="minorHAnsi" w:hAnsiTheme="minorHAnsi" w:cstheme="minorHAnsi"/>
          <w:lang w:val="en-US"/>
        </w:rPr>
        <w:t xml:space="preserve">Supplementary Figure </w:t>
      </w:r>
      <w:r w:rsidRPr="009E55F6">
        <w:rPr>
          <w:rFonts w:asciiTheme="minorHAnsi" w:hAnsiTheme="minorHAnsi" w:cstheme="minorHAnsi"/>
        </w:rPr>
        <w:fldChar w:fldCharType="begin"/>
      </w:r>
      <w:r w:rsidRPr="009E55F6">
        <w:rPr>
          <w:rFonts w:asciiTheme="minorHAnsi" w:hAnsiTheme="minorHAnsi" w:cstheme="minorHAnsi"/>
          <w:lang w:val="en-US"/>
        </w:rPr>
        <w:instrText xml:space="preserve"> SEQ Supplementary_Figure \* ARABIC </w:instrText>
      </w:r>
      <w:r w:rsidRPr="009E55F6">
        <w:rPr>
          <w:rFonts w:asciiTheme="minorHAnsi" w:hAnsiTheme="minorHAnsi" w:cstheme="minorHAnsi"/>
        </w:rPr>
        <w:fldChar w:fldCharType="separate"/>
      </w:r>
      <w:r w:rsidR="00301F9D">
        <w:rPr>
          <w:rFonts w:asciiTheme="minorHAnsi" w:hAnsiTheme="minorHAnsi" w:cstheme="minorHAnsi"/>
          <w:noProof/>
          <w:lang w:val="en-US"/>
        </w:rPr>
        <w:t>1</w:t>
      </w:r>
      <w:r w:rsidRPr="009E55F6">
        <w:rPr>
          <w:rFonts w:asciiTheme="minorHAnsi" w:hAnsiTheme="minorHAnsi" w:cstheme="minorHAnsi"/>
        </w:rPr>
        <w:fldChar w:fldCharType="end"/>
      </w:r>
      <w:bookmarkStart w:id="1" w:name="_Ref231828030"/>
      <w:bookmarkEnd w:id="0"/>
      <w:r w:rsidRPr="009E55F6">
        <w:rPr>
          <w:rFonts w:asciiTheme="minorHAnsi" w:hAnsiTheme="minorHAnsi" w:cstheme="minorHAnsi"/>
          <w:lang w:val="en-US"/>
        </w:rPr>
        <w:t xml:space="preserve"> </w:t>
      </w:r>
      <w:bookmarkEnd w:id="1"/>
      <w:r w:rsidRPr="009E55F6">
        <w:rPr>
          <w:rFonts w:asciiTheme="minorHAnsi" w:hAnsiTheme="minorHAnsi" w:cstheme="minorHAnsi"/>
          <w:lang w:val="en-US"/>
        </w:rPr>
        <w:t xml:space="preserve">| </w:t>
      </w:r>
      <w:r w:rsidRPr="009E55F6">
        <w:rPr>
          <w:rFonts w:asciiTheme="minorHAnsi" w:hAnsiTheme="minorHAnsi" w:cstheme="minorHAnsi"/>
          <w:b w:val="0"/>
          <w:color w:val="000000"/>
          <w:szCs w:val="22"/>
          <w:lang w:val="en-US"/>
        </w:rPr>
        <w:t xml:space="preserve">Composition of the dataset from the viral coinfection scenario (18 million paired-end reads) consisting of seven viruses, bacteria, fungi and human sequences. </w:t>
      </w:r>
      <w:bookmarkStart w:id="2" w:name="_Hlk237855910"/>
      <w:r w:rsidRPr="009E55F6">
        <w:rPr>
          <w:rFonts w:asciiTheme="minorHAnsi" w:hAnsiTheme="minorHAnsi" w:cstheme="minorHAnsi"/>
          <w:b w:val="0"/>
          <w:color w:val="000000"/>
          <w:szCs w:val="22"/>
          <w:lang w:val="en-US"/>
        </w:rPr>
        <w:t>Each bacterial and fungal group contains four species with 450,000 reads per species.</w:t>
      </w:r>
      <w:bookmarkEnd w:id="2"/>
    </w:p>
    <w:p w14:paraId="4C01D629" w14:textId="77777777" w:rsidR="007461B0" w:rsidRPr="00806206" w:rsidRDefault="007461B0" w:rsidP="007461B0">
      <w:pPr>
        <w:spacing w:line="360" w:lineRule="auto"/>
        <w:rPr>
          <w:lang w:val="en-US"/>
        </w:rPr>
      </w:pPr>
    </w:p>
    <w:p w14:paraId="7D81D3CF" w14:textId="77777777" w:rsidR="007461B0" w:rsidRDefault="007461B0" w:rsidP="007461B0">
      <w:pPr>
        <w:pStyle w:val="StandardWeb"/>
        <w:keepNext/>
        <w:spacing w:before="0" w:beforeAutospacing="0" w:after="0" w:afterAutospacing="0" w:line="360" w:lineRule="auto"/>
      </w:pPr>
      <w:r>
        <w:rPr>
          <w:rFonts w:asciiTheme="minorHAnsi" w:eastAsiaTheme="minorHAnsi" w:hAnsiTheme="minorHAnsi" w:cstheme="minorBidi"/>
          <w:noProof/>
          <w:sz w:val="22"/>
          <w:szCs w:val="22"/>
          <w:lang w:eastAsia="en-US"/>
        </w:rPr>
        <w:drawing>
          <wp:inline distT="0" distB="0" distL="0" distR="0" wp14:anchorId="6BBF60F1" wp14:editId="27F6DC56">
            <wp:extent cx="5734050" cy="2526565"/>
            <wp:effectExtent l="0" t="0" r="0" b="7620"/>
            <wp:docPr id="24" name="Grafik 24" descr="C:\Users\brama\AppData\Local\Microsoft\Windows\INetCache\Content.MSO\6D4325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ma\AppData\Local\Microsoft\Windows\INetCache\Content.MSO\6D43258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72286" cy="2543413"/>
                    </a:xfrm>
                    <a:prstGeom prst="rect">
                      <a:avLst/>
                    </a:prstGeom>
                    <a:noFill/>
                    <a:ln>
                      <a:noFill/>
                    </a:ln>
                  </pic:spPr>
                </pic:pic>
              </a:graphicData>
            </a:graphic>
          </wp:inline>
        </w:drawing>
      </w:r>
    </w:p>
    <w:p w14:paraId="78A7A222" w14:textId="266E6645" w:rsidR="007461B0" w:rsidRPr="009E55F6" w:rsidRDefault="007461B0" w:rsidP="007461B0">
      <w:pPr>
        <w:pStyle w:val="Beschriftung"/>
        <w:rPr>
          <w:rFonts w:asciiTheme="minorHAnsi" w:hAnsiTheme="minorHAnsi" w:cstheme="minorHAnsi"/>
          <w:b w:val="0"/>
          <w:color w:val="000000"/>
          <w:szCs w:val="22"/>
          <w:lang w:val="en-US"/>
        </w:rPr>
      </w:pPr>
      <w:bookmarkStart w:id="3" w:name="_Ref237939271"/>
      <w:r w:rsidRPr="009E55F6">
        <w:rPr>
          <w:rFonts w:asciiTheme="minorHAnsi" w:hAnsiTheme="minorHAnsi" w:cstheme="minorHAnsi"/>
          <w:lang w:val="en-US"/>
        </w:rPr>
        <w:t xml:space="preserve">Supplementary Figure </w:t>
      </w:r>
      <w:r w:rsidRPr="009E55F6">
        <w:rPr>
          <w:rFonts w:asciiTheme="minorHAnsi" w:hAnsiTheme="minorHAnsi" w:cstheme="minorHAnsi"/>
        </w:rPr>
        <w:fldChar w:fldCharType="begin"/>
      </w:r>
      <w:r w:rsidRPr="009E55F6">
        <w:rPr>
          <w:rFonts w:asciiTheme="minorHAnsi" w:hAnsiTheme="minorHAnsi" w:cstheme="minorHAnsi"/>
          <w:lang w:val="en-US"/>
        </w:rPr>
        <w:instrText xml:space="preserve"> SEQ Supplementary_Figure \* ARABIC </w:instrText>
      </w:r>
      <w:r w:rsidRPr="009E55F6">
        <w:rPr>
          <w:rFonts w:asciiTheme="minorHAnsi" w:hAnsiTheme="minorHAnsi" w:cstheme="minorHAnsi"/>
        </w:rPr>
        <w:fldChar w:fldCharType="separate"/>
      </w:r>
      <w:r w:rsidR="00301F9D">
        <w:rPr>
          <w:rFonts w:asciiTheme="minorHAnsi" w:hAnsiTheme="minorHAnsi" w:cstheme="minorHAnsi"/>
          <w:noProof/>
          <w:lang w:val="en-US"/>
        </w:rPr>
        <w:t>2</w:t>
      </w:r>
      <w:r w:rsidRPr="009E55F6">
        <w:rPr>
          <w:rFonts w:asciiTheme="minorHAnsi" w:hAnsiTheme="minorHAnsi" w:cstheme="minorHAnsi"/>
        </w:rPr>
        <w:fldChar w:fldCharType="end"/>
      </w:r>
      <w:bookmarkStart w:id="4" w:name="_Ref224746072"/>
      <w:bookmarkEnd w:id="3"/>
      <w:r w:rsidRPr="009E55F6">
        <w:rPr>
          <w:rFonts w:asciiTheme="minorHAnsi" w:hAnsiTheme="minorHAnsi" w:cstheme="minorHAnsi"/>
          <w:lang w:val="en-US"/>
        </w:rPr>
        <w:t xml:space="preserve"> |</w:t>
      </w:r>
      <w:bookmarkEnd w:id="4"/>
      <w:r w:rsidRPr="009E55F6">
        <w:rPr>
          <w:rFonts w:asciiTheme="minorHAnsi" w:hAnsiTheme="minorHAnsi" w:cstheme="minorHAnsi"/>
          <w:lang w:val="en-US"/>
        </w:rPr>
        <w:t xml:space="preserve"> </w:t>
      </w:r>
      <w:r w:rsidRPr="009E55F6">
        <w:rPr>
          <w:rFonts w:asciiTheme="minorHAnsi" w:hAnsiTheme="minorHAnsi" w:cstheme="minorHAnsi"/>
          <w:b w:val="0"/>
          <w:color w:val="000000"/>
          <w:szCs w:val="22"/>
          <w:lang w:val="en-US"/>
        </w:rPr>
        <w:t xml:space="preserve">Composition of the synthetic sample (environmental virome scenario) taken from </w:t>
      </w:r>
      <w:sdt>
        <w:sdtPr>
          <w:rPr>
            <w:rFonts w:asciiTheme="minorHAnsi" w:hAnsiTheme="minorHAnsi" w:cstheme="minorHAnsi"/>
            <w:b w:val="0"/>
            <w:color w:val="000000"/>
            <w:szCs w:val="22"/>
            <w:lang w:val="en-US"/>
          </w:rPr>
          <w:alias w:val="To edit, see citavi.com/edit"/>
          <w:tag w:val="CitaviPlaceholder#91e9b315-c1c2-4e11-98f4-832849f7da8e"/>
          <w:id w:val="664605798"/>
          <w:placeholder>
            <w:docPart w:val="8E7BFD7967114632BD41B0960A5F7DAB"/>
          </w:placeholder>
        </w:sdtPr>
        <w:sdtEndPr/>
        <w:sdtContent>
          <w:r w:rsidRPr="009E55F6">
            <w:rPr>
              <w:rFonts w:asciiTheme="minorHAnsi" w:hAnsiTheme="minorHAnsi" w:cstheme="minorHAnsi"/>
              <w:b w:val="0"/>
              <w:color w:val="000000"/>
              <w:szCs w:val="22"/>
              <w:lang w:val="en-US"/>
            </w:rPr>
            <w:fldChar w:fldCharType="begin"/>
          </w:r>
          <w:r>
            <w:rPr>
              <w:rFonts w:asciiTheme="minorHAnsi" w:hAnsiTheme="minorHAnsi" w:cstheme="minorHAnsi"/>
              <w:b w:val="0"/>
              <w:color w:val="000000"/>
              <w:szCs w:val="22"/>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NzlkYmE5LWI2MjYtNDFlOC1hODdkLTQzNTAzZWNkNmJmOSIsIlJhbmdlTGVuZ3RoIjoyLCJSZWZlcmVuY2VJZCI6IjBmOTQ2NTM3LTQ3YmYtNGU5OC04Njc5LTdhNTYwMDExNDE1N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Ni4wNi4yMDE5IiwiRG9pIjoiMTAuMTE4Ni9zMTI4NjQtMDE5LTU2OTktOSIsIkVkaXRvcnMiOltdLCJFdmFsdWF0aW9uQ29tcGxleGl0eSI6MCwiRXZhbHVhdGlvblNvdXJjZVRleHRGb3JtYXQiOjAsIkdyb3VwcyI6W10sIkhhc0xhYmVsMSI6ZmFsc2UsIkhhc0xhYmVsMiI6ZmFsc2UsIktleXdvcmRzIjpbXSwiTGFuZ3VhZ2UiOiJlbmc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g2L3MxMjg2NC0wMTktNTY5OS05IiwiVXJpU3RyaW5nIjoiaHR0cHM6Ly9kb2kub3JnLzEwLjExODYvczEyODY0LTAxOS01Njk5LTk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yYW1hIiwiQ3JlYXRlZE9uIjoiMjAyNi0wNi0xMFQxMDo0MDo1MSIsIk1vZGlmaWVkQnkiOiJfQnJhbWEiLCJJZCI6IjYxYmZjZWIwLTc5YjEtNDYzOC04MmYyLTg3NDQ3MjkyMTA5MyIsIk1vZGlmaWVkT24iOiIyMDI2LTA2LTEwVDEwOjQwOjUx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UE1DNjU1MTIzNyIsIlVyaVN0cmluZyI6Imh0dHBzOi8vd3d3Lm5jYmkubmxtLm5paC5nb3YvcG1jL2FydGljbGVzL1BNQzY1NTEyMz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JyYW1hIiwiQ3JlYXRlZE9uIjoiMjAyNi0wNi0xMFQxMDo0MDo1MSIsIk1vZGlmaWVkQnkiOiJfQnJhbWEiLCJJZCI6ImE0ODZkYjRmLTY1MzEtNDM5OS1iNDY2LThlNTJhNzMxNWM0NyIsIk1vZGlmaWVkT24iOiIyMDI2LTA2LTEwVDEwOjQwOjUx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MzExNjc2MzQiLCJVcmlTdHJpbmciOiJodHRwOi8vd3d3Lm5jYmkubmxtLm5paC5nb3YvcHVibWVkLzMxMTY3NjM0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}</w:instrText>
          </w:r>
          <w:r w:rsidRPr="009E55F6">
            <w:rPr>
              <w:rFonts w:asciiTheme="minorHAnsi" w:hAnsiTheme="minorHAnsi" w:cstheme="minorHAnsi"/>
              <w:b w:val="0"/>
              <w:color w:val="000000"/>
              <w:szCs w:val="22"/>
              <w:lang w:val="en-US"/>
            </w:rPr>
            <w:fldChar w:fldCharType="separate"/>
          </w:r>
          <w:r w:rsidRPr="009E55F6">
            <w:rPr>
              <w:rFonts w:asciiTheme="minorHAnsi" w:hAnsiTheme="minorHAnsi" w:cstheme="minorHAnsi"/>
              <w:b w:val="0"/>
              <w:color w:val="000000"/>
              <w:szCs w:val="22"/>
              <w:vertAlign w:val="superscript"/>
              <w:lang w:val="en-US"/>
            </w:rPr>
            <w:t>13</w:t>
          </w:r>
          <w:r w:rsidRPr="009E55F6">
            <w:rPr>
              <w:rFonts w:asciiTheme="minorHAnsi" w:hAnsiTheme="minorHAnsi" w:cstheme="minorHAnsi"/>
              <w:b w:val="0"/>
              <w:color w:val="000000"/>
              <w:szCs w:val="22"/>
              <w:lang w:val="en-US"/>
            </w:rPr>
            <w:fldChar w:fldCharType="end"/>
          </w:r>
        </w:sdtContent>
      </w:sdt>
      <w:r w:rsidRPr="009E55F6">
        <w:rPr>
          <w:rFonts w:asciiTheme="minorHAnsi" w:hAnsiTheme="minorHAnsi" w:cstheme="minorHAnsi"/>
          <w:b w:val="0"/>
          <w:color w:val="000000"/>
          <w:szCs w:val="22"/>
          <w:lang w:val="en-US"/>
        </w:rPr>
        <w:t xml:space="preserve"> comprising 27 eukaryote-associated viruses (type: virus) in phage background (type: phage). In total, 500,000 paired-end reads were simulated.</w:t>
      </w:r>
    </w:p>
    <w:p w14:paraId="5203EEF5" w14:textId="77777777" w:rsidR="007461B0" w:rsidRDefault="007461B0" w:rsidP="007461B0">
      <w:pPr>
        <w:pStyle w:val="StandardWeb"/>
        <w:keepNext/>
        <w:spacing w:before="0" w:beforeAutospacing="0" w:after="0" w:afterAutospacing="0" w:line="360" w:lineRule="auto"/>
      </w:pPr>
      <w:r>
        <w:rPr>
          <w:noProof/>
        </w:rPr>
        <w:lastRenderedPageBreak/>
        <w:drawing>
          <wp:inline distT="0" distB="0" distL="0" distR="0" wp14:anchorId="446FA08A" wp14:editId="096EAB0C">
            <wp:extent cx="5760720" cy="394017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940175"/>
                    </a:xfrm>
                    <a:prstGeom prst="rect">
                      <a:avLst/>
                    </a:prstGeom>
                  </pic:spPr>
                </pic:pic>
              </a:graphicData>
            </a:graphic>
          </wp:inline>
        </w:drawing>
      </w:r>
    </w:p>
    <w:p w14:paraId="7BF30989" w14:textId="6316E6C7" w:rsidR="007461B0" w:rsidRPr="009E55F6" w:rsidRDefault="007461B0" w:rsidP="007461B0">
      <w:pPr>
        <w:pStyle w:val="Beschriftung"/>
        <w:rPr>
          <w:rFonts w:asciiTheme="minorHAnsi" w:hAnsiTheme="minorHAnsi" w:cstheme="minorHAnsi"/>
          <w:lang w:val="en-US"/>
        </w:rPr>
      </w:pPr>
      <w:bookmarkStart w:id="5" w:name="_Ref237939367"/>
      <w:r w:rsidRPr="009E55F6">
        <w:rPr>
          <w:rFonts w:asciiTheme="minorHAnsi" w:hAnsiTheme="minorHAnsi" w:cstheme="minorHAnsi"/>
          <w:lang w:val="en-US"/>
        </w:rPr>
        <w:t xml:space="preserve">Supplementary Figure </w:t>
      </w:r>
      <w:r w:rsidRPr="009E55F6">
        <w:rPr>
          <w:rFonts w:asciiTheme="minorHAnsi" w:hAnsiTheme="minorHAnsi" w:cstheme="minorHAnsi"/>
        </w:rPr>
        <w:fldChar w:fldCharType="begin"/>
      </w:r>
      <w:r w:rsidRPr="009E55F6">
        <w:rPr>
          <w:rFonts w:asciiTheme="minorHAnsi" w:hAnsiTheme="minorHAnsi" w:cstheme="minorHAnsi"/>
          <w:lang w:val="en-US"/>
        </w:rPr>
        <w:instrText xml:space="preserve"> SEQ Supplementary_Figure \* ARABIC </w:instrText>
      </w:r>
      <w:r w:rsidRPr="009E55F6">
        <w:rPr>
          <w:rFonts w:asciiTheme="minorHAnsi" w:hAnsiTheme="minorHAnsi" w:cstheme="minorHAnsi"/>
        </w:rPr>
        <w:fldChar w:fldCharType="separate"/>
      </w:r>
      <w:r w:rsidR="00301F9D">
        <w:rPr>
          <w:rFonts w:asciiTheme="minorHAnsi" w:hAnsiTheme="minorHAnsi" w:cstheme="minorHAnsi"/>
          <w:noProof/>
          <w:lang w:val="en-US"/>
        </w:rPr>
        <w:t>3</w:t>
      </w:r>
      <w:r w:rsidRPr="009E55F6">
        <w:rPr>
          <w:rFonts w:asciiTheme="minorHAnsi" w:hAnsiTheme="minorHAnsi" w:cstheme="minorHAnsi"/>
        </w:rPr>
        <w:fldChar w:fldCharType="end"/>
      </w:r>
      <w:bookmarkStart w:id="6" w:name="_Ref237438043"/>
      <w:bookmarkEnd w:id="5"/>
      <w:r w:rsidRPr="009E55F6">
        <w:rPr>
          <w:rFonts w:asciiTheme="minorHAnsi" w:hAnsiTheme="minorHAnsi" w:cstheme="minorHAnsi"/>
          <w:lang w:val="en-US"/>
        </w:rPr>
        <w:t xml:space="preserve"> </w:t>
      </w:r>
      <w:bookmarkEnd w:id="6"/>
      <w:r w:rsidRPr="009E55F6">
        <w:rPr>
          <w:rFonts w:asciiTheme="minorHAnsi" w:hAnsiTheme="minorHAnsi" w:cstheme="minorHAnsi"/>
          <w:lang w:val="en-US"/>
        </w:rPr>
        <w:t xml:space="preserve">| </w:t>
      </w:r>
      <w:r w:rsidRPr="009E55F6">
        <w:rPr>
          <w:rFonts w:asciiTheme="minorHAnsi" w:hAnsiTheme="minorHAnsi" w:cstheme="minorHAnsi"/>
          <w:b w:val="0"/>
          <w:color w:val="000000"/>
          <w:szCs w:val="22"/>
          <w:lang w:val="en-US"/>
        </w:rPr>
        <w:t>Overview of performance metrics of</w:t>
      </w:r>
      <w:r w:rsidRPr="009E55F6">
        <w:rPr>
          <w:rFonts w:asciiTheme="minorHAnsi" w:hAnsiTheme="minorHAnsi" w:cstheme="minorHAnsi"/>
          <w:b w:val="0"/>
          <w:color w:val="FF0000"/>
          <w:szCs w:val="22"/>
          <w:lang w:val="en-US"/>
        </w:rPr>
        <w:t xml:space="preserve"> </w:t>
      </w:r>
      <w:proofErr w:type="spellStart"/>
      <w:r w:rsidRPr="009E55F6">
        <w:rPr>
          <w:rFonts w:asciiTheme="minorHAnsi" w:hAnsiTheme="minorHAnsi" w:cstheme="minorHAnsi"/>
          <w:b w:val="0"/>
          <w:szCs w:val="22"/>
          <w:lang w:val="en-US"/>
        </w:rPr>
        <w:t>ViroNEXT</w:t>
      </w:r>
      <w:proofErr w:type="spellEnd"/>
      <w:r w:rsidRPr="009E55F6">
        <w:rPr>
          <w:rFonts w:asciiTheme="minorHAnsi" w:hAnsiTheme="minorHAnsi" w:cstheme="minorHAnsi"/>
          <w:b w:val="0"/>
          <w:color w:val="000000"/>
          <w:szCs w:val="22"/>
          <w:lang w:val="en-US"/>
        </w:rPr>
        <w:t>, Genome Detective, One Codex and Chan Zuckerberg ID (CZID) based on the synthetic dataset of</w:t>
      </w:r>
      <w:r>
        <w:rPr>
          <w:rFonts w:asciiTheme="minorHAnsi" w:hAnsiTheme="minorHAnsi" w:cstheme="minorHAnsi"/>
          <w:b w:val="0"/>
          <w:color w:val="000000"/>
          <w:szCs w:val="22"/>
          <w:lang w:val="en-US"/>
        </w:rPr>
        <w:t xml:space="preserve"> </w:t>
      </w:r>
      <w:r w:rsidRPr="009E55F6">
        <w:rPr>
          <w:rFonts w:asciiTheme="minorHAnsi" w:hAnsiTheme="minorHAnsi" w:cstheme="minorHAnsi"/>
          <w:b w:val="0"/>
          <w:color w:val="000000"/>
          <w:szCs w:val="22"/>
          <w:lang w:val="en-US"/>
        </w:rPr>
        <w:t xml:space="preserve">LaPierre </w:t>
      </w:r>
      <w:r w:rsidRPr="009E55F6">
        <w:rPr>
          <w:rFonts w:asciiTheme="minorHAnsi" w:hAnsiTheme="minorHAnsi" w:cstheme="minorHAnsi"/>
          <w:b w:val="0"/>
          <w:i/>
          <w:color w:val="000000"/>
          <w:szCs w:val="22"/>
          <w:lang w:val="en-US"/>
        </w:rPr>
        <w:t>et al.</w:t>
      </w:r>
      <w:r w:rsidRPr="009E55F6">
        <w:rPr>
          <w:rFonts w:asciiTheme="minorHAnsi" w:hAnsiTheme="minorHAnsi" w:cstheme="minorHAnsi"/>
          <w:b w:val="0"/>
          <w:color w:val="000000"/>
          <w:szCs w:val="22"/>
          <w:lang w:val="en-US"/>
        </w:rPr>
        <w:t xml:space="preserve"> (2019)</w:t>
      </w:r>
      <w:r w:rsidRPr="007F0FD4">
        <w:rPr>
          <w:rFonts w:asciiTheme="minorHAnsi" w:hAnsiTheme="minorHAnsi" w:cstheme="minorHAnsi"/>
          <w:color w:val="000000"/>
          <w:szCs w:val="22"/>
          <w:lang w:val="en-US"/>
        </w:rPr>
        <w:t xml:space="preserve"> </w:t>
      </w:r>
      <w:r w:rsidRPr="009E55F6">
        <w:rPr>
          <w:rFonts w:asciiTheme="minorHAnsi" w:hAnsiTheme="minorHAnsi" w:cstheme="minorHAnsi"/>
          <w:b w:val="0"/>
          <w:color w:val="000000"/>
          <w:szCs w:val="22"/>
          <w:lang w:val="en-US"/>
        </w:rPr>
        <w:t xml:space="preserve"> </w:t>
      </w:r>
      <w:sdt>
        <w:sdtPr>
          <w:rPr>
            <w:rFonts w:asciiTheme="minorHAnsi" w:hAnsiTheme="minorHAnsi" w:cstheme="minorHAnsi"/>
            <w:b w:val="0"/>
            <w:color w:val="000000"/>
            <w:szCs w:val="22"/>
            <w:lang w:val="en-US"/>
          </w:rPr>
          <w:alias w:val="To edit, see citavi.com/edit"/>
          <w:tag w:val="CitaviPlaceholder#f01406c3-0c3b-4d3a-bdf0-685e5935b7f2"/>
          <w:id w:val="1304807044"/>
          <w:placeholder>
            <w:docPart w:val="AD8832A11CAD48739C481C2965FC5C98"/>
          </w:placeholder>
        </w:sdtPr>
        <w:sdtEndPr/>
        <w:sdtContent>
          <w:r w:rsidRPr="009E55F6">
            <w:rPr>
              <w:rFonts w:asciiTheme="minorHAnsi" w:hAnsiTheme="minorHAnsi" w:cstheme="minorHAnsi"/>
              <w:b w:val="0"/>
              <w:color w:val="000000"/>
              <w:szCs w:val="22"/>
              <w:lang w:val="en-US"/>
            </w:rPr>
            <w:fldChar w:fldCharType="begin"/>
          </w:r>
          <w:r>
            <w:rPr>
              <w:rFonts w:asciiTheme="minorHAnsi" w:hAnsiTheme="minorHAnsi" w:cstheme="minorHAnsi"/>
              <w:b w:val="0"/>
              <w:color w:val="000000"/>
              <w:szCs w:val="22"/>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ZDM5NDJmLTQ0OWYtNDg3NC1hNzlhLTMzMTEwZDczMGVhZCIsIlJhbmdlTGVuZ3RoIjoyLCJSZWZlcmVuY2VJZCI6IjBmOTQ2NTM3LTQ3YmYtNGU5OC04Njc5LTdhNTYwMDExNDE1Ni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Ni4wNi4yMDE5IiwiRG9pIjoiMTAuMTE4Ni9zMTI4NjQtMDE5LTU2OTktOSIsIkVkaXRvcnMiOltdLCJFdmFsdWF0aW9uQ29tcGxleGl0eSI6MCwiRXZhbHVhdGlvblNvdXJjZVRleHRGb3JtYXQiOjAsIkdyb3VwcyI6W10sIkhhc0xhYmVsMSI6ZmFsc2UsIkhhc0xhYmVsMiI6ZmFsc2UsIktleXdvcmRzIjpbXSwiTGFuZ3VhZ2UiOiJlbmc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g2L3MxMjg2NC0wMTktNTY5OS05IiwiVXJpU3RyaW5nIjoiaHR0cHM6Ly9kb2kub3JnLzEwLjExODYvczEyODY0LTAxOS01Njk5LTk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JyYW1hIiwiQ3JlYXRlZE9uIjoiMjAyNi0wNi0xMFQxMDo0MDo1MSIsIk1vZGlmaWVkQnkiOiJfQnJhbWEiLCJJZCI6IjYxYmZjZWIwLTc5YjEtNDYzOC04MmYyLTg3NDQ3MjkyMTA5MyIsIk1vZGlmaWVkT24iOiIyMDI2LTA2LTEwVDEwOjQwOjUx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UE1DNjU1MTIzNyIsIlVyaVN0cmluZyI6Imh0dHBzOi8vd3d3Lm5jYmkubmxtLm5paC5nb3YvcG1jL2FydGljbGVzL1BNQzY1NTEyMz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JyYW1hIiwiQ3JlYXRlZE9uIjoiMjAyNi0wNi0xMFQxMDo0MDo1MSIsIk1vZGlmaWVkQnkiOiJfQnJhbWEiLCJJZCI6ImE0ODZkYjRmLTY1MzEtNDM5OS1iNDY2LThlNTJhNzMxNWM0NyIsIk1vZGlmaWVkT24iOiIyMDI2LTA2LTEwVDEwOjQwOjUx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MzExNjc2MzQiLCJVcmlTdHJpbmciOiJodHRwOi8vd3d3Lm5jYmkubmxtLm5paC5nb3YvcHVibWVkLzMxMTY3NjM0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}</w:instrText>
          </w:r>
          <w:r w:rsidRPr="009E55F6">
            <w:rPr>
              <w:rFonts w:asciiTheme="minorHAnsi" w:hAnsiTheme="minorHAnsi" w:cstheme="minorHAnsi"/>
              <w:b w:val="0"/>
              <w:color w:val="000000"/>
              <w:szCs w:val="22"/>
              <w:lang w:val="en-US"/>
            </w:rPr>
            <w:fldChar w:fldCharType="separate"/>
          </w:r>
          <w:r w:rsidRPr="009E55F6">
            <w:rPr>
              <w:rFonts w:asciiTheme="minorHAnsi" w:hAnsiTheme="minorHAnsi" w:cstheme="minorHAnsi"/>
              <w:b w:val="0"/>
              <w:color w:val="000000"/>
              <w:szCs w:val="22"/>
              <w:vertAlign w:val="superscript"/>
              <w:lang w:val="en-US"/>
            </w:rPr>
            <w:t>13</w:t>
          </w:r>
          <w:r w:rsidRPr="009E55F6">
            <w:rPr>
              <w:rFonts w:asciiTheme="minorHAnsi" w:hAnsiTheme="minorHAnsi" w:cstheme="minorHAnsi"/>
              <w:b w:val="0"/>
              <w:color w:val="000000"/>
              <w:szCs w:val="22"/>
              <w:lang w:val="en-US"/>
            </w:rPr>
            <w:fldChar w:fldCharType="end"/>
          </w:r>
        </w:sdtContent>
      </w:sdt>
      <w:r w:rsidRPr="009E55F6">
        <w:rPr>
          <w:rFonts w:asciiTheme="minorHAnsi" w:hAnsiTheme="minorHAnsi" w:cstheme="minorHAnsi"/>
          <w:b w:val="0"/>
          <w:color w:val="000000"/>
          <w:szCs w:val="22"/>
          <w:lang w:val="en-US"/>
        </w:rPr>
        <w:t xml:space="preserve"> consisting of 27 viral species at different concentrations in phage background.</w:t>
      </w:r>
      <w:r w:rsidRPr="009E55F6">
        <w:rPr>
          <w:rFonts w:asciiTheme="minorHAnsi" w:hAnsiTheme="minorHAnsi" w:cstheme="minorHAnsi"/>
          <w:color w:val="000000"/>
          <w:szCs w:val="22"/>
          <w:lang w:val="en-US"/>
        </w:rPr>
        <w:t> </w:t>
      </w:r>
    </w:p>
    <w:p w14:paraId="35C1D97C" w14:textId="77777777" w:rsidR="007461B0" w:rsidRPr="00D96618" w:rsidRDefault="007461B0" w:rsidP="007461B0">
      <w:pPr>
        <w:rPr>
          <w:lang w:val="en-US"/>
        </w:rPr>
      </w:pPr>
    </w:p>
    <w:p w14:paraId="68C148AE" w14:textId="77777777" w:rsidR="007461B0" w:rsidRPr="00145861" w:rsidRDefault="007461B0" w:rsidP="007461B0">
      <w:pPr>
        <w:rPr>
          <w:lang w:val="en-US"/>
        </w:rPr>
      </w:pPr>
    </w:p>
    <w:p w14:paraId="5A0E24DC" w14:textId="77777777" w:rsidR="007461B0" w:rsidRPr="00806206" w:rsidRDefault="007461B0" w:rsidP="007461B0">
      <w:pPr>
        <w:spacing w:line="360" w:lineRule="auto"/>
        <w:rPr>
          <w:lang w:val="en-US"/>
        </w:rPr>
      </w:pPr>
    </w:p>
    <w:p w14:paraId="6BA8EA1B" w14:textId="77777777" w:rsidR="007461B0" w:rsidRDefault="007461B0" w:rsidP="007461B0">
      <w:pPr>
        <w:pStyle w:val="StandardWeb"/>
        <w:keepNext/>
        <w:spacing w:before="0" w:beforeAutospacing="0" w:after="0" w:afterAutospacing="0" w:line="360" w:lineRule="auto"/>
      </w:pPr>
      <w:r w:rsidRPr="00F05ECF">
        <w:rPr>
          <w:noProof/>
          <w:lang w:val="en-US"/>
        </w:rPr>
        <w:t xml:space="preserve"> </w:t>
      </w:r>
      <w:r>
        <w:rPr>
          <w:noProof/>
        </w:rPr>
        <w:drawing>
          <wp:inline distT="0" distB="0" distL="0" distR="0" wp14:anchorId="75A4A7D3" wp14:editId="48C739E5">
            <wp:extent cx="5760720" cy="2315761"/>
            <wp:effectExtent l="0" t="0" r="0" b="889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0352"/>
                    <a:stretch/>
                  </pic:blipFill>
                  <pic:spPr bwMode="auto">
                    <a:xfrm>
                      <a:off x="0" y="0"/>
                      <a:ext cx="5760720" cy="2315761"/>
                    </a:xfrm>
                    <a:prstGeom prst="rect">
                      <a:avLst/>
                    </a:prstGeom>
                    <a:ln>
                      <a:noFill/>
                    </a:ln>
                    <a:extLst>
                      <a:ext uri="{53640926-AAD7-44D8-BBD7-CCE9431645EC}">
                        <a14:shadowObscured xmlns:a14="http://schemas.microsoft.com/office/drawing/2010/main"/>
                      </a:ext>
                    </a:extLst>
                  </pic:spPr>
                </pic:pic>
              </a:graphicData>
            </a:graphic>
          </wp:inline>
        </w:drawing>
      </w:r>
    </w:p>
    <w:p w14:paraId="4A29F403" w14:textId="1398BFBB" w:rsidR="007461B0" w:rsidRPr="009E55F6" w:rsidRDefault="007461B0" w:rsidP="007461B0">
      <w:pPr>
        <w:pStyle w:val="Beschriftung"/>
        <w:rPr>
          <w:rFonts w:asciiTheme="minorHAnsi" w:hAnsiTheme="minorHAnsi" w:cstheme="minorHAnsi"/>
          <w:b w:val="0"/>
          <w:bCs/>
          <w:color w:val="000000"/>
          <w:szCs w:val="22"/>
          <w:lang w:val="en-US"/>
        </w:rPr>
      </w:pPr>
      <w:bookmarkStart w:id="7" w:name="_Ref237939931"/>
      <w:r w:rsidRPr="009E55F6">
        <w:rPr>
          <w:rFonts w:asciiTheme="minorHAnsi" w:hAnsiTheme="minorHAnsi" w:cstheme="minorHAnsi"/>
          <w:lang w:val="en-US"/>
        </w:rPr>
        <w:t xml:space="preserve">Supplementary Figure </w:t>
      </w:r>
      <w:r w:rsidRPr="009E55F6">
        <w:rPr>
          <w:rFonts w:asciiTheme="minorHAnsi" w:hAnsiTheme="minorHAnsi" w:cstheme="minorHAnsi"/>
        </w:rPr>
        <w:fldChar w:fldCharType="begin"/>
      </w:r>
      <w:r w:rsidRPr="009E55F6">
        <w:rPr>
          <w:rFonts w:asciiTheme="minorHAnsi" w:hAnsiTheme="minorHAnsi" w:cstheme="minorHAnsi"/>
          <w:lang w:val="en-US"/>
        </w:rPr>
        <w:instrText xml:space="preserve"> SEQ Supplementary_Figure \* ARABIC </w:instrText>
      </w:r>
      <w:r w:rsidRPr="009E55F6">
        <w:rPr>
          <w:rFonts w:asciiTheme="minorHAnsi" w:hAnsiTheme="minorHAnsi" w:cstheme="minorHAnsi"/>
        </w:rPr>
        <w:fldChar w:fldCharType="separate"/>
      </w:r>
      <w:r w:rsidR="00301F9D">
        <w:rPr>
          <w:rFonts w:asciiTheme="minorHAnsi" w:hAnsiTheme="minorHAnsi" w:cstheme="minorHAnsi"/>
          <w:noProof/>
          <w:lang w:val="en-US"/>
        </w:rPr>
        <w:t>4</w:t>
      </w:r>
      <w:r w:rsidRPr="009E55F6">
        <w:rPr>
          <w:rFonts w:asciiTheme="minorHAnsi" w:hAnsiTheme="minorHAnsi" w:cstheme="minorHAnsi"/>
        </w:rPr>
        <w:fldChar w:fldCharType="end"/>
      </w:r>
      <w:bookmarkEnd w:id="7"/>
      <w:r w:rsidRPr="009E55F6">
        <w:rPr>
          <w:rFonts w:asciiTheme="minorHAnsi" w:hAnsiTheme="minorHAnsi" w:cstheme="minorHAnsi"/>
          <w:lang w:val="en-US"/>
        </w:rPr>
        <w:t xml:space="preserve"> |</w:t>
      </w:r>
      <w:r w:rsidRPr="009E55F6">
        <w:rPr>
          <w:rFonts w:asciiTheme="minorHAnsi" w:hAnsiTheme="minorHAnsi" w:cstheme="minorHAnsi"/>
          <w:color w:val="FF9900"/>
          <w:szCs w:val="22"/>
          <w:lang w:val="en-US"/>
        </w:rPr>
        <w:t xml:space="preserve"> </w:t>
      </w:r>
      <w:r w:rsidRPr="009E55F6">
        <w:rPr>
          <w:rFonts w:asciiTheme="minorHAnsi" w:hAnsiTheme="minorHAnsi" w:cstheme="minorHAnsi"/>
          <w:b w:val="0"/>
          <w:bCs/>
          <w:color w:val="000000"/>
          <w:szCs w:val="22"/>
          <w:lang w:val="en-US"/>
        </w:rPr>
        <w:t>Composition of the dataset from the diagnostic escape scenario, including reads from synthetically generated viruses (type: virus), host background (type: human) and contaminating reads (type: bacteria and fungi).</w:t>
      </w:r>
    </w:p>
    <w:p w14:paraId="4682E7A3" w14:textId="1F7A98C6" w:rsidR="007461B0" w:rsidRDefault="005B1696" w:rsidP="007461B0">
      <w:pPr>
        <w:rPr>
          <w:lang w:val="en-US"/>
        </w:rPr>
      </w:pPr>
      <w:r>
        <w:rPr>
          <w:noProof/>
          <w:lang w:val="en-US"/>
        </w:rPr>
        <w:lastRenderedPageBreak/>
        <w:drawing>
          <wp:inline distT="0" distB="0" distL="0" distR="0" wp14:anchorId="3D43A8F0" wp14:editId="5B5E77D8">
            <wp:extent cx="5760720" cy="311404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114040"/>
                    </a:xfrm>
                    <a:prstGeom prst="rect">
                      <a:avLst/>
                    </a:prstGeom>
                  </pic:spPr>
                </pic:pic>
              </a:graphicData>
            </a:graphic>
          </wp:inline>
        </w:drawing>
      </w:r>
    </w:p>
    <w:p w14:paraId="26FD3C2C" w14:textId="13941717" w:rsidR="007461B0" w:rsidRPr="005B1696" w:rsidRDefault="007461B0" w:rsidP="007461B0">
      <w:pPr>
        <w:pStyle w:val="Beschriftung"/>
        <w:rPr>
          <w:rFonts w:asciiTheme="minorHAnsi" w:hAnsiTheme="minorHAnsi" w:cstheme="minorHAnsi"/>
          <w:b w:val="0"/>
          <w:color w:val="000000"/>
          <w:szCs w:val="22"/>
          <w:lang w:val="en-US"/>
        </w:rPr>
      </w:pPr>
      <w:bookmarkStart w:id="8" w:name="_Ref237940623"/>
      <w:r w:rsidRPr="005B1696">
        <w:rPr>
          <w:rFonts w:asciiTheme="minorHAnsi" w:hAnsiTheme="minorHAnsi" w:cstheme="minorHAnsi"/>
          <w:color w:val="000000"/>
          <w:szCs w:val="22"/>
          <w:lang w:val="en-US"/>
        </w:rPr>
        <w:t xml:space="preserve">Supplementary Figure </w:t>
      </w:r>
      <w:r w:rsidRPr="005B1696">
        <w:rPr>
          <w:rFonts w:asciiTheme="minorHAnsi" w:hAnsiTheme="minorHAnsi" w:cstheme="minorHAnsi"/>
          <w:color w:val="000000"/>
          <w:szCs w:val="22"/>
          <w:lang w:val="en-US"/>
        </w:rPr>
        <w:fldChar w:fldCharType="begin"/>
      </w:r>
      <w:r w:rsidRPr="005B1696">
        <w:rPr>
          <w:rFonts w:asciiTheme="minorHAnsi" w:hAnsiTheme="minorHAnsi" w:cstheme="minorHAnsi"/>
          <w:color w:val="000000"/>
          <w:szCs w:val="22"/>
          <w:lang w:val="en-US"/>
        </w:rPr>
        <w:instrText xml:space="preserve"> SEQ Supplementary_Figure \* ARABIC </w:instrText>
      </w:r>
      <w:r w:rsidRPr="005B1696">
        <w:rPr>
          <w:rFonts w:asciiTheme="minorHAnsi" w:hAnsiTheme="minorHAnsi" w:cstheme="minorHAnsi"/>
          <w:color w:val="000000"/>
          <w:szCs w:val="22"/>
          <w:lang w:val="en-US"/>
        </w:rPr>
        <w:fldChar w:fldCharType="separate"/>
      </w:r>
      <w:r w:rsidR="00301F9D">
        <w:rPr>
          <w:rFonts w:asciiTheme="minorHAnsi" w:hAnsiTheme="minorHAnsi" w:cstheme="minorHAnsi"/>
          <w:noProof/>
          <w:color w:val="000000"/>
          <w:szCs w:val="22"/>
          <w:lang w:val="en-US"/>
        </w:rPr>
        <w:t>5</w:t>
      </w:r>
      <w:r w:rsidRPr="005B1696">
        <w:rPr>
          <w:rFonts w:asciiTheme="minorHAnsi" w:hAnsiTheme="minorHAnsi" w:cstheme="minorHAnsi"/>
          <w:color w:val="000000"/>
          <w:szCs w:val="22"/>
          <w:lang w:val="en-US"/>
        </w:rPr>
        <w:fldChar w:fldCharType="end"/>
      </w:r>
      <w:bookmarkEnd w:id="8"/>
      <w:r w:rsidR="005B1696" w:rsidRPr="005B1696">
        <w:rPr>
          <w:rFonts w:asciiTheme="minorHAnsi" w:hAnsiTheme="minorHAnsi" w:cstheme="minorHAnsi"/>
          <w:color w:val="000000"/>
          <w:szCs w:val="22"/>
          <w:lang w:val="en-US"/>
        </w:rPr>
        <w:t xml:space="preserve"> |</w:t>
      </w:r>
      <w:r w:rsidR="005B1696" w:rsidRPr="005B1696">
        <w:rPr>
          <w:rFonts w:asciiTheme="minorHAnsi" w:hAnsiTheme="minorHAnsi" w:cstheme="minorHAnsi"/>
          <w:b w:val="0"/>
          <w:color w:val="000000"/>
          <w:szCs w:val="22"/>
          <w:lang w:val="en-US"/>
        </w:rPr>
        <w:t xml:space="preserve"> </w:t>
      </w:r>
      <w:r w:rsidR="005B1696" w:rsidRPr="005B1696">
        <w:rPr>
          <w:rFonts w:asciiTheme="minorHAnsi" w:hAnsiTheme="minorHAnsi" w:cstheme="minorHAnsi"/>
          <w:color w:val="000000"/>
          <w:szCs w:val="22"/>
          <w:lang w:val="en-US"/>
        </w:rPr>
        <w:t>Results of the WHO spike in respiratory panel from IVD PCR multiplex for respiratory infections.</w:t>
      </w:r>
      <w:r w:rsidR="005B1696" w:rsidRPr="005B1696">
        <w:rPr>
          <w:rFonts w:asciiTheme="minorHAnsi" w:hAnsiTheme="minorHAnsi" w:cstheme="minorHAnsi"/>
          <w:b w:val="0"/>
          <w:color w:val="000000"/>
          <w:szCs w:val="22"/>
          <w:lang w:val="en-US"/>
        </w:rPr>
        <w:t xml:space="preserve"> </w:t>
      </w:r>
      <w:r w:rsidR="00E35DB1">
        <w:rPr>
          <w:rFonts w:asciiTheme="minorHAnsi" w:hAnsiTheme="minorHAnsi" w:cstheme="minorHAnsi"/>
          <w:b w:val="0"/>
          <w:color w:val="000000"/>
          <w:szCs w:val="22"/>
          <w:lang w:val="en-US"/>
        </w:rPr>
        <w:t>The spiked samples are named s</w:t>
      </w:r>
      <w:proofErr w:type="gramStart"/>
      <w:r w:rsidR="00E35DB1">
        <w:rPr>
          <w:rFonts w:asciiTheme="minorHAnsi" w:hAnsiTheme="minorHAnsi" w:cstheme="minorHAnsi"/>
          <w:b w:val="0"/>
          <w:color w:val="000000"/>
          <w:szCs w:val="22"/>
          <w:lang w:val="en-US"/>
        </w:rPr>
        <w:t>106,s</w:t>
      </w:r>
      <w:proofErr w:type="gramEnd"/>
      <w:r w:rsidR="00E35DB1">
        <w:rPr>
          <w:rFonts w:asciiTheme="minorHAnsi" w:hAnsiTheme="minorHAnsi" w:cstheme="minorHAnsi"/>
          <w:b w:val="0"/>
          <w:color w:val="000000"/>
          <w:szCs w:val="22"/>
          <w:lang w:val="en-US"/>
        </w:rPr>
        <w:t>105, s104, s103,1and s102 as a reference of their concentration from 10</w:t>
      </w:r>
      <w:r w:rsidR="00E35DB1" w:rsidRPr="00E35DB1">
        <w:rPr>
          <w:rFonts w:asciiTheme="minorHAnsi" w:hAnsiTheme="minorHAnsi" w:cstheme="minorHAnsi"/>
          <w:b w:val="0"/>
          <w:color w:val="000000"/>
          <w:szCs w:val="22"/>
          <w:vertAlign w:val="superscript"/>
          <w:lang w:val="en-US"/>
        </w:rPr>
        <w:t>6</w:t>
      </w:r>
      <w:r w:rsidR="00E35DB1">
        <w:rPr>
          <w:rFonts w:asciiTheme="minorHAnsi" w:hAnsiTheme="minorHAnsi" w:cstheme="minorHAnsi"/>
          <w:b w:val="0"/>
          <w:color w:val="000000"/>
          <w:szCs w:val="22"/>
          <w:lang w:val="en-US"/>
        </w:rPr>
        <w:t xml:space="preserve"> to 10</w:t>
      </w:r>
      <w:r w:rsidR="00E35DB1" w:rsidRPr="00E35DB1">
        <w:rPr>
          <w:rFonts w:asciiTheme="minorHAnsi" w:hAnsiTheme="minorHAnsi" w:cstheme="minorHAnsi"/>
          <w:b w:val="0"/>
          <w:color w:val="000000"/>
          <w:szCs w:val="22"/>
          <w:vertAlign w:val="superscript"/>
          <w:lang w:val="en-US"/>
        </w:rPr>
        <w:t>2</w:t>
      </w:r>
      <w:r w:rsidR="00E35DB1">
        <w:rPr>
          <w:rFonts w:asciiTheme="minorHAnsi" w:hAnsiTheme="minorHAnsi" w:cstheme="minorHAnsi"/>
          <w:b w:val="0"/>
          <w:color w:val="000000"/>
          <w:szCs w:val="22"/>
          <w:lang w:val="en-US"/>
        </w:rPr>
        <w:t xml:space="preserve"> </w:t>
      </w:r>
      <w:r w:rsidR="00E35DB1" w:rsidRPr="005B1696">
        <w:rPr>
          <w:rFonts w:asciiTheme="minorHAnsi" w:hAnsiTheme="minorHAnsi" w:cstheme="minorHAnsi"/>
          <w:b w:val="0"/>
          <w:color w:val="000000"/>
          <w:szCs w:val="22"/>
          <w:lang w:val="en-US"/>
        </w:rPr>
        <w:t>GE/mL</w:t>
      </w:r>
      <w:r w:rsidR="00E35DB1">
        <w:rPr>
          <w:rFonts w:asciiTheme="minorHAnsi" w:hAnsiTheme="minorHAnsi" w:cstheme="minorHAnsi"/>
          <w:b w:val="0"/>
          <w:color w:val="000000"/>
          <w:szCs w:val="22"/>
          <w:lang w:val="en-US"/>
        </w:rPr>
        <w:t xml:space="preserve"> respectively. </w:t>
      </w:r>
      <w:r w:rsidR="005B1696" w:rsidRPr="005B1696">
        <w:rPr>
          <w:rFonts w:asciiTheme="minorHAnsi" w:hAnsiTheme="minorHAnsi" w:cstheme="minorHAnsi"/>
          <w:b w:val="0"/>
          <w:color w:val="000000"/>
          <w:szCs w:val="22"/>
          <w:lang w:val="en-US"/>
        </w:rPr>
        <w:t>a) results report of invalid (spike concentration 10</w:t>
      </w:r>
      <w:r w:rsidR="005B1696" w:rsidRPr="005B1696">
        <w:rPr>
          <w:rFonts w:asciiTheme="minorHAnsi" w:hAnsiTheme="minorHAnsi" w:cstheme="minorHAnsi"/>
          <w:b w:val="0"/>
          <w:color w:val="000000"/>
          <w:szCs w:val="22"/>
          <w:vertAlign w:val="superscript"/>
          <w:lang w:val="en-US"/>
        </w:rPr>
        <w:t>6</w:t>
      </w:r>
      <w:r w:rsidR="005B1696" w:rsidRPr="005B1696">
        <w:rPr>
          <w:rFonts w:asciiTheme="minorHAnsi" w:hAnsiTheme="minorHAnsi" w:cstheme="minorHAnsi"/>
          <w:b w:val="0"/>
          <w:color w:val="000000"/>
          <w:szCs w:val="22"/>
          <w:lang w:val="en-US"/>
        </w:rPr>
        <w:t xml:space="preserve"> GE/mL) and negative (spike concentration 10</w:t>
      </w:r>
      <w:r w:rsidR="005B1696" w:rsidRPr="005B1696">
        <w:rPr>
          <w:rFonts w:asciiTheme="minorHAnsi" w:hAnsiTheme="minorHAnsi" w:cstheme="minorHAnsi"/>
          <w:b w:val="0"/>
          <w:color w:val="000000"/>
          <w:szCs w:val="22"/>
          <w:vertAlign w:val="superscript"/>
          <w:lang w:val="en-US"/>
        </w:rPr>
        <w:t>4</w:t>
      </w:r>
      <w:r w:rsidR="005B1696" w:rsidRPr="005B1696">
        <w:rPr>
          <w:rFonts w:asciiTheme="minorHAnsi" w:hAnsiTheme="minorHAnsi" w:cstheme="minorHAnsi"/>
          <w:b w:val="0"/>
          <w:color w:val="000000"/>
          <w:szCs w:val="22"/>
          <w:lang w:val="en-US"/>
        </w:rPr>
        <w:t>-10</w:t>
      </w:r>
      <w:r w:rsidR="005B1696" w:rsidRPr="005B1696">
        <w:rPr>
          <w:rFonts w:asciiTheme="minorHAnsi" w:hAnsiTheme="minorHAnsi" w:cstheme="minorHAnsi"/>
          <w:b w:val="0"/>
          <w:color w:val="000000"/>
          <w:szCs w:val="22"/>
          <w:vertAlign w:val="superscript"/>
          <w:lang w:val="en-US"/>
        </w:rPr>
        <w:t>2</w:t>
      </w:r>
      <w:r w:rsidR="005B1696" w:rsidRPr="005B1696">
        <w:rPr>
          <w:rFonts w:asciiTheme="minorHAnsi" w:hAnsiTheme="minorHAnsi" w:cstheme="minorHAnsi"/>
          <w:b w:val="0"/>
          <w:color w:val="000000"/>
          <w:szCs w:val="22"/>
          <w:lang w:val="en-US"/>
        </w:rPr>
        <w:t xml:space="preserve"> GE/mL) to any respiratory virus including Coronavirus OC43. b) report of the positive results (spike concentration 10</w:t>
      </w:r>
      <w:r w:rsidR="005B1696" w:rsidRPr="005B1696">
        <w:rPr>
          <w:rFonts w:asciiTheme="minorHAnsi" w:hAnsiTheme="minorHAnsi" w:cstheme="minorHAnsi"/>
          <w:b w:val="0"/>
          <w:color w:val="000000"/>
          <w:szCs w:val="22"/>
          <w:vertAlign w:val="superscript"/>
          <w:lang w:val="en-US"/>
        </w:rPr>
        <w:t>5</w:t>
      </w:r>
      <w:r w:rsidR="005B1696" w:rsidRPr="005B1696">
        <w:rPr>
          <w:rFonts w:asciiTheme="minorHAnsi" w:hAnsiTheme="minorHAnsi" w:cstheme="minorHAnsi"/>
          <w:b w:val="0"/>
          <w:color w:val="000000"/>
          <w:szCs w:val="22"/>
          <w:lang w:val="en-US"/>
        </w:rPr>
        <w:t xml:space="preserve"> GE/mL) and melting curve for Coronavirus OC43.</w:t>
      </w:r>
    </w:p>
    <w:p w14:paraId="21CD8E52" w14:textId="77777777" w:rsidR="007461B0" w:rsidRPr="009E55F6" w:rsidRDefault="007461B0" w:rsidP="007461B0">
      <w:pPr>
        <w:spacing w:line="240" w:lineRule="auto"/>
        <w:rPr>
          <w:rFonts w:eastAsia="Times New Roman" w:cstheme="minorHAnsi"/>
          <w:sz w:val="20"/>
          <w:szCs w:val="20"/>
          <w:lang w:val="en-US" w:eastAsia="de-DE"/>
        </w:rPr>
      </w:pPr>
    </w:p>
    <w:p w14:paraId="65D99E5A" w14:textId="77777777" w:rsidR="007461B0" w:rsidRPr="00205E95" w:rsidRDefault="007461B0" w:rsidP="007461B0">
      <w:pPr>
        <w:rPr>
          <w:rFonts w:ascii="Arial" w:eastAsia="Times New Roman" w:hAnsi="Arial" w:cs="Arial"/>
          <w:color w:val="FF0000"/>
          <w:lang w:val="en-US" w:eastAsia="de-DE"/>
        </w:rPr>
      </w:pPr>
    </w:p>
    <w:p w14:paraId="689CD63C" w14:textId="77777777" w:rsidR="007461B0" w:rsidRPr="00806206" w:rsidRDefault="007461B0" w:rsidP="007461B0">
      <w:pPr>
        <w:spacing w:line="360" w:lineRule="auto"/>
        <w:rPr>
          <w:lang w:val="en-US"/>
        </w:rPr>
      </w:pPr>
    </w:p>
    <w:p w14:paraId="63D39915" w14:textId="77777777" w:rsidR="007461B0" w:rsidRDefault="007461B0" w:rsidP="007461B0">
      <w:pPr>
        <w:pStyle w:val="StandardWeb"/>
        <w:keepNext/>
        <w:spacing w:before="0" w:beforeAutospacing="0" w:after="0" w:afterAutospacing="0" w:line="360" w:lineRule="auto"/>
        <w:rPr>
          <w:lang w:val="en-US"/>
        </w:rPr>
      </w:pPr>
    </w:p>
    <w:p w14:paraId="47A499F0" w14:textId="77777777" w:rsidR="007461B0" w:rsidRDefault="007461B0" w:rsidP="007461B0">
      <w:pPr>
        <w:pStyle w:val="StandardWeb"/>
        <w:keepNext/>
        <w:spacing w:before="0" w:beforeAutospacing="0" w:after="0" w:afterAutospacing="0" w:line="360" w:lineRule="auto"/>
      </w:pPr>
      <w:r w:rsidRPr="001A0BCD">
        <w:rPr>
          <w:noProof/>
        </w:rPr>
        <w:drawing>
          <wp:inline distT="0" distB="0" distL="0" distR="0" wp14:anchorId="2745E91D" wp14:editId="400CC0BF">
            <wp:extent cx="5760720" cy="3482696"/>
            <wp:effectExtent l="0" t="0" r="0" b="3810"/>
            <wp:docPr id="3" name="Grafik 2">
              <a:extLst xmlns:a="http://schemas.openxmlformats.org/drawingml/2006/main">
                <a:ext uri="{FF2B5EF4-FFF2-40B4-BE49-F238E27FC236}">
                  <a16:creationId xmlns:a16="http://schemas.microsoft.com/office/drawing/2014/main" id="{B844018D-999A-5726-088B-2FB6B149C5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B844018D-999A-5726-088B-2FB6B149C52B}"/>
                        </a:ext>
                      </a:extLst>
                    </pic:cNvPr>
                    <pic:cNvPicPr>
                      <a:picLocks noChangeAspect="1"/>
                    </pic:cNvPicPr>
                  </pic:nvPicPr>
                  <pic:blipFill rotWithShape="1">
                    <a:blip r:embed="rId9">
                      <a:extLst>
                        <a:ext uri="{28A0092B-C50C-407E-A947-70E740481C1C}">
                          <a14:useLocalDpi xmlns:a14="http://schemas.microsoft.com/office/drawing/2010/main" val="0"/>
                        </a:ext>
                      </a:extLst>
                    </a:blip>
                    <a:srcRect t="8985"/>
                    <a:stretch/>
                  </pic:blipFill>
                  <pic:spPr bwMode="auto">
                    <a:xfrm>
                      <a:off x="0" y="0"/>
                      <a:ext cx="5760720" cy="3482696"/>
                    </a:xfrm>
                    <a:prstGeom prst="rect">
                      <a:avLst/>
                    </a:prstGeom>
                    <a:ln>
                      <a:noFill/>
                    </a:ln>
                    <a:extLst>
                      <a:ext uri="{53640926-AAD7-44D8-BBD7-CCE9431645EC}">
                        <a14:shadowObscured xmlns:a14="http://schemas.microsoft.com/office/drawing/2010/main"/>
                      </a:ext>
                    </a:extLst>
                  </pic:spPr>
                </pic:pic>
              </a:graphicData>
            </a:graphic>
          </wp:inline>
        </w:drawing>
      </w:r>
    </w:p>
    <w:p w14:paraId="10B267D4" w14:textId="50C81F61" w:rsidR="007461B0" w:rsidRPr="00FB4772" w:rsidRDefault="007461B0" w:rsidP="007461B0">
      <w:pPr>
        <w:pStyle w:val="Beschriftung"/>
        <w:rPr>
          <w:rFonts w:asciiTheme="minorHAnsi" w:hAnsiTheme="minorHAnsi" w:cstheme="minorHAnsi"/>
          <w:b w:val="0"/>
          <w:lang w:val="en-US"/>
        </w:rPr>
      </w:pPr>
      <w:bookmarkStart w:id="9" w:name="_Ref237941063"/>
      <w:r w:rsidRPr="00FB4772">
        <w:rPr>
          <w:rFonts w:asciiTheme="minorHAnsi" w:hAnsiTheme="minorHAnsi" w:cstheme="minorHAnsi"/>
          <w:lang w:val="en-US"/>
        </w:rPr>
        <w:t xml:space="preserve">Supplementary Figure </w:t>
      </w:r>
      <w:r w:rsidRPr="00FB4772">
        <w:rPr>
          <w:rFonts w:asciiTheme="minorHAnsi" w:hAnsiTheme="minorHAnsi" w:cstheme="minorHAnsi"/>
        </w:rPr>
        <w:fldChar w:fldCharType="begin"/>
      </w:r>
      <w:r w:rsidRPr="00FB4772">
        <w:rPr>
          <w:rFonts w:asciiTheme="minorHAnsi" w:hAnsiTheme="minorHAnsi" w:cstheme="minorHAnsi"/>
          <w:lang w:val="en-US"/>
        </w:rPr>
        <w:instrText xml:space="preserve"> SEQ Supplementary_Figure \* ARABIC </w:instrText>
      </w:r>
      <w:r w:rsidRPr="00FB4772">
        <w:rPr>
          <w:rFonts w:asciiTheme="minorHAnsi" w:hAnsiTheme="minorHAnsi" w:cstheme="minorHAnsi"/>
        </w:rPr>
        <w:fldChar w:fldCharType="separate"/>
      </w:r>
      <w:r w:rsidR="00301F9D">
        <w:rPr>
          <w:rFonts w:asciiTheme="minorHAnsi" w:hAnsiTheme="minorHAnsi" w:cstheme="minorHAnsi"/>
          <w:noProof/>
          <w:lang w:val="en-US"/>
        </w:rPr>
        <w:t>6</w:t>
      </w:r>
      <w:r w:rsidRPr="00FB4772">
        <w:rPr>
          <w:rFonts w:asciiTheme="minorHAnsi" w:hAnsiTheme="minorHAnsi" w:cstheme="minorHAnsi"/>
        </w:rPr>
        <w:fldChar w:fldCharType="end"/>
      </w:r>
      <w:bookmarkStart w:id="10" w:name="_Ref232067209"/>
      <w:bookmarkEnd w:id="9"/>
      <w:r w:rsidRPr="00FB4772">
        <w:rPr>
          <w:rFonts w:asciiTheme="minorHAnsi" w:hAnsiTheme="minorHAnsi" w:cstheme="minorHAnsi"/>
          <w:lang w:val="en-US"/>
        </w:rPr>
        <w:t xml:space="preserve"> </w:t>
      </w:r>
      <w:bookmarkEnd w:id="10"/>
      <w:r w:rsidRPr="00FB4772">
        <w:rPr>
          <w:rFonts w:asciiTheme="minorHAnsi" w:hAnsiTheme="minorHAnsi" w:cstheme="minorHAnsi"/>
          <w:lang w:val="en-US"/>
        </w:rPr>
        <w:t xml:space="preserve">| </w:t>
      </w:r>
      <w:r w:rsidRPr="00FB4772">
        <w:rPr>
          <w:rFonts w:asciiTheme="minorHAnsi" w:hAnsiTheme="minorHAnsi" w:cstheme="minorHAnsi"/>
          <w:color w:val="000000"/>
          <w:szCs w:val="22"/>
          <w:lang w:val="en-US"/>
        </w:rPr>
        <w:t>Overview of performance metrics of</w:t>
      </w:r>
      <w:r w:rsidRPr="00FB4772">
        <w:rPr>
          <w:rFonts w:asciiTheme="minorHAnsi" w:hAnsiTheme="minorHAnsi" w:cstheme="minorHAnsi"/>
          <w:color w:val="FF0000"/>
          <w:szCs w:val="22"/>
          <w:lang w:val="en-US"/>
        </w:rPr>
        <w:t xml:space="preserve"> </w:t>
      </w:r>
      <w:proofErr w:type="spellStart"/>
      <w:r w:rsidRPr="00FB4772">
        <w:rPr>
          <w:rFonts w:asciiTheme="minorHAnsi" w:hAnsiTheme="minorHAnsi" w:cstheme="minorHAnsi"/>
          <w:szCs w:val="22"/>
          <w:lang w:val="en-US"/>
        </w:rPr>
        <w:t>ViroNEXT</w:t>
      </w:r>
      <w:proofErr w:type="spellEnd"/>
      <w:r w:rsidRPr="00FB4772">
        <w:rPr>
          <w:rFonts w:asciiTheme="minorHAnsi" w:hAnsiTheme="minorHAnsi" w:cstheme="minorHAnsi"/>
          <w:color w:val="000000"/>
          <w:szCs w:val="22"/>
          <w:lang w:val="en-US"/>
        </w:rPr>
        <w:t>, Genome Detective, One Codex and Chan Zuckerberg ID (CZID) based on the datasets of</w:t>
      </w:r>
      <w:r w:rsidR="000C3E74">
        <w:rPr>
          <w:rFonts w:asciiTheme="minorHAnsi" w:hAnsiTheme="minorHAnsi" w:cstheme="minorHAnsi"/>
          <w:color w:val="000000"/>
          <w:szCs w:val="22"/>
          <w:lang w:val="en-US"/>
        </w:rPr>
        <w:t xml:space="preserve"> </w:t>
      </w:r>
      <w:r w:rsidR="000C3E74" w:rsidRPr="00FB4772">
        <w:rPr>
          <w:rFonts w:asciiTheme="minorHAnsi" w:hAnsiTheme="minorHAnsi" w:cstheme="minorHAnsi"/>
          <w:szCs w:val="22"/>
          <w:lang w:val="en-US"/>
        </w:rPr>
        <w:t xml:space="preserve">de Vries </w:t>
      </w:r>
      <w:r w:rsidR="000C3E74" w:rsidRPr="00FB4772">
        <w:rPr>
          <w:rFonts w:asciiTheme="minorHAnsi" w:hAnsiTheme="minorHAnsi" w:cstheme="minorHAnsi"/>
          <w:i/>
          <w:szCs w:val="22"/>
          <w:lang w:val="en-US"/>
        </w:rPr>
        <w:t>et al.</w:t>
      </w:r>
      <w:r w:rsidR="000C3E74" w:rsidRPr="00FB4772">
        <w:rPr>
          <w:rFonts w:asciiTheme="minorHAnsi" w:hAnsiTheme="minorHAnsi" w:cstheme="minorHAnsi"/>
          <w:szCs w:val="22"/>
          <w:lang w:val="en-US"/>
        </w:rPr>
        <w:t xml:space="preserve"> (2021) </w:t>
      </w:r>
      <w:r w:rsidRPr="00FB4772">
        <w:rPr>
          <w:rFonts w:asciiTheme="minorHAnsi" w:hAnsiTheme="minorHAnsi" w:cstheme="minorHAnsi"/>
          <w:color w:val="000000"/>
          <w:szCs w:val="22"/>
          <w:lang w:val="en-US"/>
        </w:rPr>
        <w:t xml:space="preserve"> </w:t>
      </w:r>
      <w:sdt>
        <w:sdtPr>
          <w:rPr>
            <w:rFonts w:asciiTheme="minorHAnsi" w:hAnsiTheme="minorHAnsi" w:cstheme="minorHAnsi"/>
            <w:color w:val="000000"/>
            <w:szCs w:val="22"/>
            <w:lang w:val="en-US"/>
          </w:rPr>
          <w:alias w:val="To edit, see citavi.com/edit"/>
          <w:tag w:val="CitaviPlaceholder#cd774af3-86e1-4d02-8fa2-53b8344c081c"/>
          <w:id w:val="1143074671"/>
          <w:placeholder>
            <w:docPart w:val="A06609792BA64A38A66E7CA614607C4E"/>
          </w:placeholder>
        </w:sdtPr>
        <w:sdtEndPr/>
        <w:sdtContent>
          <w:r w:rsidRPr="00FB4772">
            <w:rPr>
              <w:rFonts w:asciiTheme="minorHAnsi" w:hAnsiTheme="minorHAnsi" w:cstheme="minorHAnsi"/>
              <w:color w:val="000000"/>
              <w:szCs w:val="22"/>
              <w:lang w:val="en-US"/>
            </w:rPr>
            <w:fldChar w:fldCharType="begin"/>
          </w:r>
          <w:r>
            <w:rPr>
              <w:rFonts w:asciiTheme="minorHAnsi" w:hAnsiTheme="minorHAnsi" w:cstheme="minorHAnsi"/>
              <w:color w:val="000000"/>
              <w:szCs w:val="22"/>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DAwNjg3LTYzMTYtNDJmOC05YjQ1LTRiYTNkZDgzYmIyMSIsIlJhbmdlTGVuZ3RoIjoyLCJSZWZlcmVuY2VJZCI6ImQ0N2M3YzVhLTg1M2ItNDE4ZS05YzM2LTczMjE4M2M4OWIwM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4LjA3LjIwMjEiLCJEb2kiOiIxMC4xMDE2L2ouamN2LjIwMjEuMTA0OTA4IiwiRWRpdG9ycyI6W10sIkV2YWx1YXRpb25Db21wbGV4aXR5IjowLCJFdmFsdWF0aW9uU291cmNlVGV4dEZvcm1hdCI6MCwiR3JvdXBzIjpbXSwiSGFzTGFiZWwxIjpmYWxzZSwiSGFzTGFiZWwyIjpmYWxzZSwiS2V5d29yZHMiOltdLCJMYW5ndWFnZSI6ImVuZyIsIkxhbmd1YWdlQ29kZSI6ImVuIi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jEwLjEwMTYvai5qY3YuMjAyMS4xMDQ5MDgiLCJVcmlTdHJpbmciOiJodHRwczovL2RvaS5vcmcvMTAuMTAxNi9qLmpjdi4yMDIxLjEwNDkwOC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}</w:instrText>
          </w:r>
          <w:r w:rsidRPr="00FB4772">
            <w:rPr>
              <w:rFonts w:asciiTheme="minorHAnsi" w:hAnsiTheme="minorHAnsi" w:cstheme="minorHAnsi"/>
              <w:color w:val="000000"/>
              <w:szCs w:val="22"/>
              <w:lang w:val="en-US"/>
            </w:rPr>
            <w:fldChar w:fldCharType="separate"/>
          </w:r>
          <w:r w:rsidRPr="00FB4772">
            <w:rPr>
              <w:rFonts w:asciiTheme="minorHAnsi" w:hAnsiTheme="minorHAnsi" w:cstheme="minorHAnsi"/>
              <w:color w:val="000000"/>
              <w:szCs w:val="22"/>
              <w:vertAlign w:val="superscript"/>
              <w:lang w:val="en-US"/>
            </w:rPr>
            <w:t>43</w:t>
          </w:r>
          <w:r w:rsidRPr="00FB4772">
            <w:rPr>
              <w:rFonts w:asciiTheme="minorHAnsi" w:hAnsiTheme="minorHAnsi" w:cstheme="minorHAnsi"/>
              <w:color w:val="000000"/>
              <w:szCs w:val="22"/>
              <w:lang w:val="en-US"/>
            </w:rPr>
            <w:fldChar w:fldCharType="end"/>
          </w:r>
        </w:sdtContent>
      </w:sdt>
      <w:r w:rsidRPr="00FB4772">
        <w:rPr>
          <w:rFonts w:asciiTheme="minorHAnsi" w:hAnsiTheme="minorHAnsi" w:cstheme="minorHAnsi"/>
          <w:color w:val="000000"/>
          <w:szCs w:val="22"/>
          <w:lang w:val="en-US"/>
        </w:rPr>
        <w:t xml:space="preserve">. </w:t>
      </w:r>
      <w:r w:rsidRPr="00FB4772">
        <w:rPr>
          <w:rFonts w:asciiTheme="minorHAnsi" w:hAnsiTheme="minorHAnsi" w:cstheme="minorHAnsi"/>
          <w:b w:val="0"/>
          <w:color w:val="000000"/>
          <w:szCs w:val="22"/>
          <w:lang w:val="en-US"/>
        </w:rPr>
        <w:t>The dataset contained 13 samples from cerebrospinal fluid, brain biopsies, nasopharyngeal swabs, nasal washings, bronchoalveolar lavage and plasma from patients with encephalitis or respiratory symptoms. Performance metrics in the graph constitute the average of all 13 samples.</w:t>
      </w:r>
    </w:p>
    <w:p w14:paraId="0759D839" w14:textId="77777777" w:rsidR="007461B0" w:rsidRDefault="007461B0" w:rsidP="007461B0">
      <w:pPr>
        <w:rPr>
          <w:lang w:val="en-US"/>
        </w:rPr>
      </w:pPr>
    </w:p>
    <w:p w14:paraId="1CC8A8C6" w14:textId="77777777" w:rsidR="007461B0" w:rsidRDefault="007461B0" w:rsidP="007461B0">
      <w:pPr>
        <w:keepNext/>
      </w:pPr>
      <w:r>
        <w:rPr>
          <w:noProof/>
          <w:lang w:val="en-US"/>
        </w:rPr>
        <w:lastRenderedPageBreak/>
        <w:drawing>
          <wp:inline distT="0" distB="0" distL="0" distR="0" wp14:anchorId="7A611959" wp14:editId="7A1675CC">
            <wp:extent cx="5760720" cy="4131310"/>
            <wp:effectExtent l="0" t="0" r="0"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131310"/>
                    </a:xfrm>
                    <a:prstGeom prst="rect">
                      <a:avLst/>
                    </a:prstGeom>
                  </pic:spPr>
                </pic:pic>
              </a:graphicData>
            </a:graphic>
          </wp:inline>
        </w:drawing>
      </w:r>
    </w:p>
    <w:p w14:paraId="58FF71E5" w14:textId="1D5A5FF8" w:rsidR="007461B0" w:rsidRPr="00FB4772" w:rsidRDefault="007461B0" w:rsidP="007461B0">
      <w:pPr>
        <w:pStyle w:val="Beschriftung"/>
        <w:rPr>
          <w:rFonts w:asciiTheme="minorHAnsi" w:hAnsiTheme="minorHAnsi" w:cstheme="minorHAnsi"/>
          <w:b w:val="0"/>
          <w:lang w:val="en-US"/>
        </w:rPr>
      </w:pPr>
      <w:bookmarkStart w:id="11" w:name="_Ref237941207"/>
      <w:r w:rsidRPr="00FB4772">
        <w:rPr>
          <w:rFonts w:asciiTheme="minorHAnsi" w:hAnsiTheme="minorHAnsi" w:cstheme="minorHAnsi"/>
          <w:lang w:val="en-US"/>
        </w:rPr>
        <w:t xml:space="preserve">Supplementary Figure </w:t>
      </w:r>
      <w:r w:rsidRPr="00FB4772">
        <w:rPr>
          <w:rFonts w:asciiTheme="minorHAnsi" w:hAnsiTheme="minorHAnsi" w:cstheme="minorHAnsi"/>
        </w:rPr>
        <w:fldChar w:fldCharType="begin"/>
      </w:r>
      <w:r w:rsidRPr="00FB4772">
        <w:rPr>
          <w:rFonts w:asciiTheme="minorHAnsi" w:hAnsiTheme="minorHAnsi" w:cstheme="minorHAnsi"/>
          <w:lang w:val="en-US"/>
        </w:rPr>
        <w:instrText xml:space="preserve"> SEQ Supplementary_Figure \* ARABIC </w:instrText>
      </w:r>
      <w:r w:rsidRPr="00FB4772">
        <w:rPr>
          <w:rFonts w:asciiTheme="minorHAnsi" w:hAnsiTheme="minorHAnsi" w:cstheme="minorHAnsi"/>
        </w:rPr>
        <w:fldChar w:fldCharType="separate"/>
      </w:r>
      <w:r w:rsidR="00301F9D">
        <w:rPr>
          <w:rFonts w:asciiTheme="minorHAnsi" w:hAnsiTheme="minorHAnsi" w:cstheme="minorHAnsi"/>
          <w:noProof/>
          <w:lang w:val="en-US"/>
        </w:rPr>
        <w:t>7</w:t>
      </w:r>
      <w:r w:rsidRPr="00FB4772">
        <w:rPr>
          <w:rFonts w:asciiTheme="minorHAnsi" w:hAnsiTheme="minorHAnsi" w:cstheme="minorHAnsi"/>
        </w:rPr>
        <w:fldChar w:fldCharType="end"/>
      </w:r>
      <w:bookmarkEnd w:id="11"/>
      <w:r w:rsidRPr="00FB4772">
        <w:rPr>
          <w:rFonts w:asciiTheme="minorHAnsi" w:hAnsiTheme="minorHAnsi" w:cstheme="minorHAnsi"/>
          <w:lang w:val="en-US"/>
        </w:rPr>
        <w:t xml:space="preserve"> </w:t>
      </w:r>
      <w:r w:rsidRPr="00FB4772">
        <w:rPr>
          <w:rFonts w:asciiTheme="minorHAnsi" w:hAnsiTheme="minorHAnsi" w:cstheme="minorHAnsi"/>
          <w:bCs/>
          <w:lang w:val="en-US"/>
        </w:rPr>
        <w:t>| Cross-pipeline concordance of viral assignments across clinical samples.</w:t>
      </w:r>
      <w:r w:rsidRPr="00FB4772">
        <w:rPr>
          <w:rFonts w:asciiTheme="minorHAnsi" w:hAnsiTheme="minorHAnsi" w:cstheme="minorHAnsi"/>
          <w:lang w:val="en-US"/>
        </w:rPr>
        <w:br/>
      </w:r>
      <w:proofErr w:type="spellStart"/>
      <w:r w:rsidRPr="00FB4772">
        <w:rPr>
          <w:rFonts w:asciiTheme="minorHAnsi" w:hAnsiTheme="minorHAnsi" w:cstheme="minorHAnsi"/>
          <w:b w:val="0"/>
          <w:lang w:val="en-US"/>
        </w:rPr>
        <w:t>UpSet</w:t>
      </w:r>
      <w:proofErr w:type="spellEnd"/>
      <w:r w:rsidRPr="00FB4772">
        <w:rPr>
          <w:rFonts w:asciiTheme="minorHAnsi" w:hAnsiTheme="minorHAnsi" w:cstheme="minorHAnsi"/>
          <w:b w:val="0"/>
          <w:lang w:val="en-US"/>
        </w:rPr>
        <w:t xml:space="preserve"> plots summarizing the overlap of viral species assignments generated by </w:t>
      </w:r>
      <w:proofErr w:type="spellStart"/>
      <w:r w:rsidRPr="00FB4772">
        <w:rPr>
          <w:rFonts w:asciiTheme="minorHAnsi" w:hAnsiTheme="minorHAnsi" w:cstheme="minorHAnsi"/>
          <w:b w:val="0"/>
          <w:lang w:val="en-US"/>
        </w:rPr>
        <w:t>ViroNEXT</w:t>
      </w:r>
      <w:proofErr w:type="spellEnd"/>
      <w:r w:rsidRPr="00FB4772">
        <w:rPr>
          <w:rFonts w:asciiTheme="minorHAnsi" w:hAnsiTheme="minorHAnsi" w:cstheme="minorHAnsi"/>
          <w:b w:val="0"/>
          <w:lang w:val="en-US"/>
        </w:rPr>
        <w:t>, Genome Detective, One Codex, and CZID across (a) serum and (b) urine samples of the Zik01 cohort. Horizontal bars indicate the total number of viral assignments per pipeline, whereas vertical bars represent the number of shared or unique assignments for each pipeline combination indicated by connected dots below.</w:t>
      </w:r>
    </w:p>
    <w:p w14:paraId="5AC14059" w14:textId="53A072E4" w:rsidR="007461B0" w:rsidRDefault="007461B0">
      <w:pPr>
        <w:rPr>
          <w:lang w:val="en-US"/>
        </w:rPr>
      </w:pPr>
      <w:r>
        <w:rPr>
          <w:lang w:val="en-US"/>
        </w:rPr>
        <w:br w:type="page"/>
      </w:r>
    </w:p>
    <w:p w14:paraId="42CE6E39" w14:textId="77777777" w:rsidR="007461B0" w:rsidRDefault="007461B0" w:rsidP="007461B0">
      <w:pPr>
        <w:keepNext/>
      </w:pPr>
      <w:r>
        <w:rPr>
          <w:noProof/>
        </w:rPr>
        <w:lastRenderedPageBreak/>
        <w:drawing>
          <wp:inline distT="0" distB="0" distL="0" distR="0" wp14:anchorId="4AB206B9" wp14:editId="2AB8CB8A">
            <wp:extent cx="5760720" cy="69469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694690"/>
                    </a:xfrm>
                    <a:prstGeom prst="rect">
                      <a:avLst/>
                    </a:prstGeom>
                  </pic:spPr>
                </pic:pic>
              </a:graphicData>
            </a:graphic>
          </wp:inline>
        </w:drawing>
      </w:r>
    </w:p>
    <w:p w14:paraId="0C685A44" w14:textId="184FF660" w:rsidR="007461B0" w:rsidRDefault="007461B0" w:rsidP="00EB1D98">
      <w:pPr>
        <w:pStyle w:val="Beschriftung"/>
        <w:spacing w:after="0"/>
        <w:rPr>
          <w:rFonts w:asciiTheme="minorHAnsi" w:hAnsiTheme="minorHAnsi" w:cstheme="minorHAnsi"/>
          <w:b w:val="0"/>
          <w:lang w:val="en-US"/>
        </w:rPr>
      </w:pPr>
      <w:bookmarkStart w:id="12" w:name="_Ref237942034"/>
      <w:r w:rsidRPr="00FB4772">
        <w:rPr>
          <w:rFonts w:asciiTheme="minorHAnsi" w:hAnsiTheme="minorHAnsi" w:cstheme="minorHAnsi"/>
          <w:lang w:val="en-US"/>
        </w:rPr>
        <w:t xml:space="preserve">Supplementary Figure </w:t>
      </w:r>
      <w:r w:rsidRPr="00FB4772">
        <w:rPr>
          <w:rFonts w:asciiTheme="minorHAnsi" w:hAnsiTheme="minorHAnsi" w:cstheme="minorHAnsi"/>
        </w:rPr>
        <w:fldChar w:fldCharType="begin"/>
      </w:r>
      <w:r w:rsidRPr="00FB4772">
        <w:rPr>
          <w:rFonts w:asciiTheme="minorHAnsi" w:hAnsiTheme="minorHAnsi" w:cstheme="minorHAnsi"/>
          <w:lang w:val="en-US"/>
        </w:rPr>
        <w:instrText xml:space="preserve"> SEQ Supplementary_Figure \* ARABIC </w:instrText>
      </w:r>
      <w:r w:rsidRPr="00FB4772">
        <w:rPr>
          <w:rFonts w:asciiTheme="minorHAnsi" w:hAnsiTheme="minorHAnsi" w:cstheme="minorHAnsi"/>
        </w:rPr>
        <w:fldChar w:fldCharType="separate"/>
      </w:r>
      <w:r w:rsidR="00301F9D">
        <w:rPr>
          <w:rFonts w:asciiTheme="minorHAnsi" w:hAnsiTheme="minorHAnsi" w:cstheme="minorHAnsi"/>
          <w:noProof/>
          <w:lang w:val="en-US"/>
        </w:rPr>
        <w:t>8</w:t>
      </w:r>
      <w:r w:rsidRPr="00FB4772">
        <w:rPr>
          <w:rFonts w:asciiTheme="minorHAnsi" w:hAnsiTheme="minorHAnsi" w:cstheme="minorHAnsi"/>
        </w:rPr>
        <w:fldChar w:fldCharType="end"/>
      </w:r>
      <w:bookmarkEnd w:id="12"/>
      <w:r w:rsidRPr="00FB4772">
        <w:rPr>
          <w:rFonts w:asciiTheme="minorHAnsi" w:hAnsiTheme="minorHAnsi" w:cstheme="minorHAnsi"/>
          <w:lang w:val="en-US"/>
        </w:rPr>
        <w:t xml:space="preserve"> | ML-based detection of simulated divergent </w:t>
      </w:r>
      <w:proofErr w:type="spellStart"/>
      <w:r w:rsidRPr="00FB4772">
        <w:rPr>
          <w:rFonts w:asciiTheme="minorHAnsi" w:hAnsiTheme="minorHAnsi" w:cstheme="minorHAnsi"/>
          <w:lang w:val="en-US"/>
        </w:rPr>
        <w:t>Betacoronavirus</w:t>
      </w:r>
      <w:proofErr w:type="spellEnd"/>
      <w:r w:rsidRPr="00FB4772">
        <w:rPr>
          <w:rFonts w:asciiTheme="minorHAnsi" w:hAnsiTheme="minorHAnsi" w:cstheme="minorHAnsi"/>
          <w:lang w:val="en-US"/>
        </w:rPr>
        <w:t xml:space="preserve"> 1 sequences.</w:t>
      </w:r>
      <w:r w:rsidR="00EB1D98">
        <w:rPr>
          <w:rFonts w:asciiTheme="minorHAnsi" w:hAnsiTheme="minorHAnsi" w:cstheme="minorHAnsi"/>
          <w:lang w:val="en-US"/>
        </w:rPr>
        <w:t xml:space="preserve"> </w:t>
      </w:r>
      <w:proofErr w:type="spellStart"/>
      <w:r w:rsidRPr="00FB4772">
        <w:rPr>
          <w:rFonts w:asciiTheme="minorHAnsi" w:hAnsiTheme="minorHAnsi" w:cstheme="minorHAnsi"/>
          <w:b w:val="0"/>
          <w:lang w:val="en-US"/>
        </w:rPr>
        <w:t>ViroNEXT</w:t>
      </w:r>
      <w:proofErr w:type="spellEnd"/>
      <w:r w:rsidRPr="00FB4772">
        <w:rPr>
          <w:rFonts w:asciiTheme="minorHAnsi" w:hAnsiTheme="minorHAnsi" w:cstheme="minorHAnsi"/>
          <w:b w:val="0"/>
          <w:lang w:val="en-US"/>
        </w:rPr>
        <w:t xml:space="preserve"> report showing viral contigs recovered from 1,000 simulated paired-end read pairs with 20% sequence divergence from the </w:t>
      </w:r>
      <w:proofErr w:type="spellStart"/>
      <w:r w:rsidRPr="00FB4772">
        <w:rPr>
          <w:rFonts w:asciiTheme="minorHAnsi" w:hAnsiTheme="minorHAnsi" w:cstheme="minorHAnsi"/>
          <w:b w:val="0"/>
          <w:lang w:val="en-US"/>
        </w:rPr>
        <w:t>Betacoronavirus</w:t>
      </w:r>
      <w:proofErr w:type="spellEnd"/>
      <w:r w:rsidRPr="00FB4772">
        <w:rPr>
          <w:rFonts w:asciiTheme="minorHAnsi" w:hAnsiTheme="minorHAnsi" w:cstheme="minorHAnsi"/>
          <w:b w:val="0"/>
          <w:lang w:val="en-US"/>
        </w:rPr>
        <w:t xml:space="preserve"> 1 reference genome. The table displays contig length, numbers of fragments classified as viral, human or bacterial, the proportion of viral fragments, cross-check classification and the number of individual reads mapped to each contig; paired-end mates are counted separately.</w:t>
      </w:r>
    </w:p>
    <w:p w14:paraId="5D31E92A" w14:textId="77777777" w:rsidR="00EB1D98" w:rsidRPr="00EB1D98" w:rsidRDefault="00EB1D98" w:rsidP="00EB1D98">
      <w:pPr>
        <w:rPr>
          <w:lang w:val="en-US"/>
        </w:rPr>
      </w:pPr>
    </w:p>
    <w:p w14:paraId="1A5BA731" w14:textId="77777777" w:rsidR="007461B0" w:rsidRDefault="007461B0" w:rsidP="007461B0">
      <w:pPr>
        <w:pStyle w:val="StandardWeb"/>
        <w:keepNext/>
        <w:spacing w:before="240" w:beforeAutospacing="0" w:after="240" w:afterAutospacing="0" w:line="360" w:lineRule="auto"/>
      </w:pPr>
      <w:r>
        <w:rPr>
          <w:rFonts w:asciiTheme="minorHAnsi" w:eastAsiaTheme="minorHAnsi" w:hAnsiTheme="minorHAnsi" w:cstheme="minorBidi"/>
          <w:noProof/>
          <w:sz w:val="22"/>
          <w:szCs w:val="22"/>
          <w:lang w:eastAsia="en-US"/>
        </w:rPr>
        <w:drawing>
          <wp:inline distT="0" distB="0" distL="0" distR="0" wp14:anchorId="0E6528EE" wp14:editId="59DFE3FD">
            <wp:extent cx="5796262" cy="3028950"/>
            <wp:effectExtent l="0" t="0" r="0" b="0"/>
            <wp:docPr id="18" name="Grafik 18" descr="C:\Users\brama\AppData\Local\Microsoft\Windows\INetCache\Content.MSO\4A9A34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ama\AppData\Local\Microsoft\Windows\INetCache\Content.MSO\4A9A34D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6353" cy="3034223"/>
                    </a:xfrm>
                    <a:prstGeom prst="rect">
                      <a:avLst/>
                    </a:prstGeom>
                    <a:noFill/>
                    <a:ln>
                      <a:noFill/>
                    </a:ln>
                  </pic:spPr>
                </pic:pic>
              </a:graphicData>
            </a:graphic>
          </wp:inline>
        </w:drawing>
      </w:r>
    </w:p>
    <w:p w14:paraId="4929B707" w14:textId="5F52A0D5" w:rsidR="007461B0" w:rsidRDefault="007461B0" w:rsidP="007461B0">
      <w:pPr>
        <w:pStyle w:val="Beschriftung"/>
        <w:rPr>
          <w:rFonts w:asciiTheme="minorHAnsi" w:hAnsiTheme="minorHAnsi" w:cstheme="minorHAnsi"/>
          <w:b w:val="0"/>
          <w:color w:val="000000"/>
          <w:szCs w:val="22"/>
          <w:lang w:val="en-US"/>
        </w:rPr>
      </w:pPr>
      <w:bookmarkStart w:id="13" w:name="_Ref237942349"/>
      <w:r w:rsidRPr="00FB4772">
        <w:rPr>
          <w:rFonts w:asciiTheme="minorHAnsi" w:hAnsiTheme="minorHAnsi" w:cstheme="minorHAnsi"/>
          <w:lang w:val="en-US"/>
        </w:rPr>
        <w:t xml:space="preserve">Supplementary Figure </w:t>
      </w:r>
      <w:r w:rsidRPr="00FB4772">
        <w:rPr>
          <w:rFonts w:asciiTheme="minorHAnsi" w:hAnsiTheme="minorHAnsi" w:cstheme="minorHAnsi"/>
        </w:rPr>
        <w:fldChar w:fldCharType="begin"/>
      </w:r>
      <w:r w:rsidRPr="00FB4772">
        <w:rPr>
          <w:rFonts w:asciiTheme="minorHAnsi" w:hAnsiTheme="minorHAnsi" w:cstheme="minorHAnsi"/>
          <w:lang w:val="en-US"/>
        </w:rPr>
        <w:instrText xml:space="preserve"> SEQ Supplementary_Figure \* ARABIC </w:instrText>
      </w:r>
      <w:r w:rsidRPr="00FB4772">
        <w:rPr>
          <w:rFonts w:asciiTheme="minorHAnsi" w:hAnsiTheme="minorHAnsi" w:cstheme="minorHAnsi"/>
        </w:rPr>
        <w:fldChar w:fldCharType="separate"/>
      </w:r>
      <w:r w:rsidR="00301F9D">
        <w:rPr>
          <w:rFonts w:asciiTheme="minorHAnsi" w:hAnsiTheme="minorHAnsi" w:cstheme="minorHAnsi"/>
          <w:noProof/>
          <w:lang w:val="en-US"/>
        </w:rPr>
        <w:t>9</w:t>
      </w:r>
      <w:r w:rsidRPr="00FB4772">
        <w:rPr>
          <w:rFonts w:asciiTheme="minorHAnsi" w:hAnsiTheme="minorHAnsi" w:cstheme="minorHAnsi"/>
        </w:rPr>
        <w:fldChar w:fldCharType="end"/>
      </w:r>
      <w:bookmarkEnd w:id="13"/>
      <w:r w:rsidRPr="00FB4772">
        <w:rPr>
          <w:rFonts w:asciiTheme="minorHAnsi" w:hAnsiTheme="minorHAnsi" w:cstheme="minorHAnsi"/>
          <w:lang w:val="en-US"/>
        </w:rPr>
        <w:t xml:space="preserve"> | </w:t>
      </w:r>
      <w:r w:rsidRPr="00FB4772">
        <w:rPr>
          <w:rFonts w:asciiTheme="minorHAnsi" w:hAnsiTheme="minorHAnsi" w:cstheme="minorHAnsi"/>
          <w:color w:val="000000"/>
          <w:szCs w:val="22"/>
          <w:lang w:val="en-US"/>
        </w:rPr>
        <w:t>Assignment of contigs predicted as viral by the machine-learning branch.</w:t>
      </w:r>
      <w:r w:rsidRPr="00FB4772">
        <w:rPr>
          <w:rFonts w:asciiTheme="minorHAnsi" w:hAnsiTheme="minorHAnsi" w:cstheme="minorHAnsi"/>
          <w:bCs/>
          <w:color w:val="000000"/>
          <w:szCs w:val="22"/>
          <w:lang w:val="en-US"/>
        </w:rPr>
        <w:t xml:space="preserve"> </w:t>
      </w:r>
      <w:r w:rsidRPr="00FB4772">
        <w:rPr>
          <w:rFonts w:asciiTheme="minorHAnsi" w:hAnsiTheme="minorHAnsi" w:cstheme="minorHAnsi"/>
          <w:b w:val="0"/>
          <w:color w:val="000000"/>
          <w:szCs w:val="22"/>
          <w:lang w:val="en-US"/>
        </w:rPr>
        <w:t xml:space="preserve">(A) Extract from the pipeline report summarizing contig names, lengths and classification metrics. The machine-learning branch detected five contigs as novel viral candidates in the simulated dataset. (B) Distance matrix showing sequence dissimilarity between these contigs and the corresponding divergent virus reference genomes. Minimal distances (in green) indicate that NODE_1, NODE_2, NODE_3, NODE_4 and NODE_5 derive from the Dengue, Rhinovirus, Parvovirus, Hepatitis B and Torque </w:t>
      </w:r>
      <w:proofErr w:type="spellStart"/>
      <w:r w:rsidRPr="00FB4772">
        <w:rPr>
          <w:rFonts w:asciiTheme="minorHAnsi" w:hAnsiTheme="minorHAnsi" w:cstheme="minorHAnsi"/>
          <w:b w:val="0"/>
          <w:color w:val="000000"/>
          <w:szCs w:val="22"/>
          <w:lang w:val="en-US"/>
        </w:rPr>
        <w:t>teno</w:t>
      </w:r>
      <w:proofErr w:type="spellEnd"/>
      <w:r w:rsidRPr="00FB4772">
        <w:rPr>
          <w:rFonts w:asciiTheme="minorHAnsi" w:hAnsiTheme="minorHAnsi" w:cstheme="minorHAnsi"/>
          <w:b w:val="0"/>
          <w:color w:val="000000"/>
          <w:szCs w:val="22"/>
          <w:lang w:val="en-US"/>
        </w:rPr>
        <w:t>, respectively.</w:t>
      </w:r>
    </w:p>
    <w:p w14:paraId="166A089D" w14:textId="77777777" w:rsidR="007461B0" w:rsidRPr="007461B0" w:rsidRDefault="007461B0" w:rsidP="007461B0">
      <w:pPr>
        <w:rPr>
          <w:lang w:val="en-US"/>
        </w:rPr>
      </w:pPr>
    </w:p>
    <w:p w14:paraId="605F522B" w14:textId="77777777" w:rsidR="007461B0" w:rsidRDefault="007461B0" w:rsidP="007461B0">
      <w:pPr>
        <w:rPr>
          <w:lang w:val="en-US"/>
        </w:rPr>
      </w:pPr>
    </w:p>
    <w:p w14:paraId="43E03887" w14:textId="77777777" w:rsidR="007461B0" w:rsidRDefault="007461B0" w:rsidP="007461B0">
      <w:pPr>
        <w:keepNext/>
      </w:pPr>
      <w:r>
        <w:rPr>
          <w:noProof/>
          <w:sz w:val="20"/>
          <w:szCs w:val="20"/>
        </w:rPr>
        <w:lastRenderedPageBreak/>
        <w:drawing>
          <wp:inline distT="0" distB="0" distL="0" distR="0" wp14:anchorId="7D3A3D38" wp14:editId="3E4B8528">
            <wp:extent cx="5193085" cy="2262598"/>
            <wp:effectExtent l="0" t="0" r="127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VDB.png"/>
                    <pic:cNvPicPr/>
                  </pic:nvPicPr>
                  <pic:blipFill rotWithShape="1">
                    <a:blip r:embed="rId13" cstate="print">
                      <a:extLst>
                        <a:ext uri="{28A0092B-C50C-407E-A947-70E740481C1C}">
                          <a14:useLocalDpi xmlns:a14="http://schemas.microsoft.com/office/drawing/2010/main" val="0"/>
                        </a:ext>
                      </a:extLst>
                    </a:blip>
                    <a:srcRect l="5138" t="1458" r="3564" b="71035"/>
                    <a:stretch/>
                  </pic:blipFill>
                  <pic:spPr bwMode="auto">
                    <a:xfrm>
                      <a:off x="0" y="0"/>
                      <a:ext cx="5195661" cy="2263721"/>
                    </a:xfrm>
                    <a:prstGeom prst="rect">
                      <a:avLst/>
                    </a:prstGeom>
                    <a:ln>
                      <a:noFill/>
                    </a:ln>
                    <a:extLst>
                      <a:ext uri="{53640926-AAD7-44D8-BBD7-CCE9431645EC}">
                        <a14:shadowObscured xmlns:a14="http://schemas.microsoft.com/office/drawing/2010/main"/>
                      </a:ext>
                    </a:extLst>
                  </pic:spPr>
                </pic:pic>
              </a:graphicData>
            </a:graphic>
          </wp:inline>
        </w:drawing>
      </w:r>
    </w:p>
    <w:p w14:paraId="0BE56505" w14:textId="086A7F6A" w:rsidR="007461B0" w:rsidRPr="00FB4772" w:rsidRDefault="007461B0" w:rsidP="007461B0">
      <w:pPr>
        <w:pStyle w:val="Beschriftung"/>
        <w:spacing w:line="360" w:lineRule="auto"/>
        <w:rPr>
          <w:rFonts w:asciiTheme="minorHAnsi" w:hAnsiTheme="minorHAnsi" w:cstheme="minorHAnsi"/>
          <w:b w:val="0"/>
          <w:color w:val="000000"/>
          <w:szCs w:val="22"/>
          <w:lang w:val="en-US"/>
        </w:rPr>
      </w:pPr>
      <w:bookmarkStart w:id="14" w:name="_Ref232676624"/>
      <w:r w:rsidRPr="00FB4772">
        <w:rPr>
          <w:rFonts w:asciiTheme="minorHAnsi" w:hAnsiTheme="minorHAnsi" w:cstheme="minorHAnsi"/>
          <w:lang w:val="en-US"/>
        </w:rPr>
        <w:t xml:space="preserve">Supplementary Figure </w:t>
      </w:r>
      <w:r w:rsidRPr="00FB4772">
        <w:rPr>
          <w:rFonts w:asciiTheme="minorHAnsi" w:hAnsiTheme="minorHAnsi" w:cstheme="minorHAnsi"/>
        </w:rPr>
        <w:fldChar w:fldCharType="begin"/>
      </w:r>
      <w:r w:rsidRPr="00FB4772">
        <w:rPr>
          <w:rFonts w:asciiTheme="minorHAnsi" w:hAnsiTheme="minorHAnsi" w:cstheme="minorHAnsi"/>
          <w:lang w:val="en-US"/>
        </w:rPr>
        <w:instrText xml:space="preserve"> SEQ Supplementary_Figure \* ARABIC </w:instrText>
      </w:r>
      <w:r w:rsidRPr="00FB4772">
        <w:rPr>
          <w:rFonts w:asciiTheme="minorHAnsi" w:hAnsiTheme="minorHAnsi" w:cstheme="minorHAnsi"/>
        </w:rPr>
        <w:fldChar w:fldCharType="separate"/>
      </w:r>
      <w:r w:rsidR="00301F9D">
        <w:rPr>
          <w:rFonts w:asciiTheme="minorHAnsi" w:hAnsiTheme="minorHAnsi" w:cstheme="minorHAnsi"/>
          <w:noProof/>
          <w:lang w:val="en-US"/>
        </w:rPr>
        <w:t>10</w:t>
      </w:r>
      <w:r w:rsidRPr="00FB4772">
        <w:rPr>
          <w:rFonts w:asciiTheme="minorHAnsi" w:hAnsiTheme="minorHAnsi" w:cstheme="minorHAnsi"/>
        </w:rPr>
        <w:fldChar w:fldCharType="end"/>
      </w:r>
      <w:bookmarkEnd w:id="14"/>
      <w:r w:rsidRPr="00FB4772">
        <w:rPr>
          <w:rFonts w:asciiTheme="minorHAnsi" w:hAnsiTheme="minorHAnsi" w:cstheme="minorHAnsi"/>
          <w:lang w:val="en-US"/>
        </w:rPr>
        <w:t xml:space="preserve"> | </w:t>
      </w:r>
      <w:r w:rsidRPr="00FB4772">
        <w:rPr>
          <w:rFonts w:asciiTheme="minorHAnsi" w:hAnsiTheme="minorHAnsi" w:cstheme="minorHAnsi"/>
          <w:b w:val="0"/>
          <w:color w:val="000000"/>
          <w:szCs w:val="22"/>
          <w:lang w:val="en-US"/>
        </w:rPr>
        <w:t>Viral genomes distribution in RVDB and custom filtered RVDB</w:t>
      </w:r>
    </w:p>
    <w:p w14:paraId="3F5D85C3" w14:textId="77777777" w:rsidR="007461B0" w:rsidRPr="007461B0" w:rsidRDefault="007461B0" w:rsidP="007461B0">
      <w:pPr>
        <w:rPr>
          <w:lang w:val="en-US"/>
        </w:rPr>
      </w:pPr>
    </w:p>
    <w:p w14:paraId="0A57DA84" w14:textId="77777777" w:rsidR="009E6010" w:rsidRPr="00170EB5" w:rsidRDefault="009E6010">
      <w:pPr>
        <w:rPr>
          <w:rFonts w:ascii="Calibri" w:eastAsiaTheme="majorEastAsia" w:hAnsi="Calibri" w:cs="Calibri"/>
          <w:sz w:val="40"/>
          <w:szCs w:val="40"/>
          <w:lang w:val="en-US"/>
        </w:rPr>
      </w:pPr>
      <w:r w:rsidRPr="00170EB5">
        <w:rPr>
          <w:rFonts w:ascii="Calibri" w:hAnsi="Calibri" w:cs="Calibri"/>
          <w:lang w:val="en-US"/>
        </w:rPr>
        <w:br w:type="page"/>
      </w:r>
    </w:p>
    <w:p w14:paraId="7663B6E9" w14:textId="2779E521" w:rsidR="00B3060C" w:rsidRPr="00170EB5" w:rsidRDefault="009E6010" w:rsidP="009E6010">
      <w:pPr>
        <w:pStyle w:val="berschrift1"/>
        <w:rPr>
          <w:rFonts w:ascii="Calibri" w:hAnsi="Calibri" w:cs="Calibri"/>
          <w:color w:val="auto"/>
          <w:lang w:val="en-US"/>
        </w:rPr>
      </w:pPr>
      <w:r w:rsidRPr="00170EB5">
        <w:rPr>
          <w:rFonts w:ascii="Calibri" w:hAnsi="Calibri" w:cs="Calibri"/>
          <w:color w:val="auto"/>
          <w:lang w:val="en-US"/>
        </w:rPr>
        <w:lastRenderedPageBreak/>
        <w:t>Supplementary Tables</w:t>
      </w:r>
    </w:p>
    <w:p w14:paraId="03FF2BF6" w14:textId="77777777" w:rsidR="009E6010" w:rsidRPr="00170EB5" w:rsidRDefault="009E6010" w:rsidP="009E6010">
      <w:pPr>
        <w:rPr>
          <w:lang w:val="en-US"/>
        </w:rPr>
      </w:pPr>
    </w:p>
    <w:p w14:paraId="3DA1DB76" w14:textId="0981764C" w:rsidR="007461B0" w:rsidRPr="009E55F6" w:rsidRDefault="007461B0" w:rsidP="007461B0">
      <w:pPr>
        <w:pStyle w:val="Beschriftung"/>
        <w:keepNext/>
        <w:rPr>
          <w:rFonts w:asciiTheme="minorHAnsi" w:hAnsiTheme="minorHAnsi" w:cstheme="minorHAnsi"/>
          <w:b w:val="0"/>
          <w:color w:val="000000"/>
          <w:szCs w:val="22"/>
          <w:lang w:val="en-US"/>
        </w:rPr>
      </w:pPr>
      <w:bookmarkStart w:id="15" w:name="_Ref230677717"/>
      <w:r w:rsidRPr="009E55F6">
        <w:rPr>
          <w:rFonts w:asciiTheme="minorHAnsi" w:hAnsiTheme="minorHAnsi" w:cstheme="minorHAnsi"/>
          <w:lang w:val="en-US"/>
        </w:rPr>
        <w:t xml:space="preserve">Supplementary Table </w:t>
      </w:r>
      <w:r w:rsidRPr="009E55F6">
        <w:rPr>
          <w:rFonts w:asciiTheme="minorHAnsi" w:hAnsiTheme="minorHAnsi" w:cstheme="minorHAnsi"/>
          <w:lang w:val="en-US"/>
        </w:rPr>
        <w:fldChar w:fldCharType="begin"/>
      </w:r>
      <w:r w:rsidRPr="009E55F6">
        <w:rPr>
          <w:rFonts w:asciiTheme="minorHAnsi" w:hAnsiTheme="minorHAnsi" w:cstheme="minorHAnsi"/>
          <w:lang w:val="en-US"/>
        </w:rPr>
        <w:instrText xml:space="preserve"> SEQ Supplementary_Table \* ARABIC </w:instrText>
      </w:r>
      <w:r w:rsidRPr="009E55F6">
        <w:rPr>
          <w:rFonts w:asciiTheme="minorHAnsi" w:hAnsiTheme="minorHAnsi" w:cstheme="minorHAnsi"/>
          <w:lang w:val="en-US"/>
        </w:rPr>
        <w:fldChar w:fldCharType="separate"/>
      </w:r>
      <w:r w:rsidR="00301F9D">
        <w:rPr>
          <w:rFonts w:asciiTheme="minorHAnsi" w:hAnsiTheme="minorHAnsi" w:cstheme="minorHAnsi"/>
          <w:noProof/>
          <w:lang w:val="en-US"/>
        </w:rPr>
        <w:t>1</w:t>
      </w:r>
      <w:r w:rsidRPr="009E55F6">
        <w:rPr>
          <w:rFonts w:asciiTheme="minorHAnsi" w:hAnsiTheme="minorHAnsi" w:cstheme="minorHAnsi"/>
          <w:lang w:val="en-US"/>
        </w:rPr>
        <w:fldChar w:fldCharType="end"/>
      </w:r>
      <w:bookmarkEnd w:id="15"/>
      <w:r>
        <w:rPr>
          <w:rFonts w:asciiTheme="minorHAnsi" w:hAnsiTheme="minorHAnsi" w:cstheme="minorHAnsi"/>
          <w:lang w:val="en-US"/>
        </w:rPr>
        <w:t xml:space="preserve"> |</w:t>
      </w:r>
      <w:r w:rsidRPr="009E55F6">
        <w:rPr>
          <w:rFonts w:asciiTheme="minorHAnsi" w:hAnsiTheme="minorHAnsi" w:cstheme="minorHAnsi"/>
          <w:lang w:val="en-US"/>
        </w:rPr>
        <w:t xml:space="preserve"> </w:t>
      </w:r>
      <w:r w:rsidRPr="009E55F6">
        <w:rPr>
          <w:rFonts w:asciiTheme="minorHAnsi" w:hAnsiTheme="minorHAnsi" w:cstheme="minorHAnsi"/>
          <w:b w:val="0"/>
          <w:color w:val="000000"/>
          <w:szCs w:val="22"/>
          <w:lang w:val="en-US"/>
        </w:rPr>
        <w:t>Reference viruses used in this study</w:t>
      </w:r>
    </w:p>
    <w:tbl>
      <w:tblPr>
        <w:tblW w:w="10065"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245"/>
        <w:gridCol w:w="1835"/>
        <w:gridCol w:w="1273"/>
        <w:gridCol w:w="1307"/>
        <w:gridCol w:w="1133"/>
        <w:gridCol w:w="1272"/>
      </w:tblGrid>
      <w:tr w:rsidR="007461B0" w:rsidRPr="009E55F6" w14:paraId="3B5C21DF" w14:textId="77777777" w:rsidTr="001B4E29">
        <w:trPr>
          <w:tblHeader/>
          <w:tblCellSpacing w:w="15" w:type="dxa"/>
        </w:trPr>
        <w:tc>
          <w:tcPr>
            <w:tcW w:w="3216" w:type="dxa"/>
            <w:tcBorders>
              <w:top w:val="single" w:sz="4" w:space="0" w:color="auto"/>
              <w:bottom w:val="single" w:sz="4" w:space="0" w:color="auto"/>
            </w:tcBorders>
            <w:vAlign w:val="center"/>
            <w:hideMark/>
          </w:tcPr>
          <w:p w14:paraId="056D04D4" w14:textId="77777777" w:rsidR="007461B0" w:rsidRPr="009E55F6" w:rsidRDefault="007461B0" w:rsidP="001B4E29">
            <w:pPr>
              <w:rPr>
                <w:rFonts w:asciiTheme="majorHAnsi" w:hAnsiTheme="majorHAnsi" w:cstheme="majorHAnsi"/>
                <w:b/>
                <w:bCs/>
              </w:rPr>
            </w:pPr>
            <w:r w:rsidRPr="009E55F6">
              <w:rPr>
                <w:rFonts w:asciiTheme="majorHAnsi" w:hAnsiTheme="majorHAnsi" w:cstheme="majorHAnsi"/>
                <w:b/>
                <w:bCs/>
              </w:rPr>
              <w:t>Virus</w:t>
            </w:r>
          </w:p>
        </w:tc>
        <w:tc>
          <w:tcPr>
            <w:tcW w:w="1812" w:type="dxa"/>
            <w:tcBorders>
              <w:top w:val="single" w:sz="4" w:space="0" w:color="auto"/>
              <w:bottom w:val="single" w:sz="4" w:space="0" w:color="auto"/>
            </w:tcBorders>
          </w:tcPr>
          <w:p w14:paraId="425EED04" w14:textId="77777777" w:rsidR="007461B0" w:rsidRPr="009E55F6" w:rsidRDefault="007461B0" w:rsidP="001B4E29">
            <w:pPr>
              <w:rPr>
                <w:rFonts w:asciiTheme="majorHAnsi" w:hAnsiTheme="majorHAnsi" w:cstheme="majorHAnsi"/>
                <w:b/>
                <w:bCs/>
              </w:rPr>
            </w:pPr>
            <w:r w:rsidRPr="009E55F6">
              <w:rPr>
                <w:rFonts w:asciiTheme="majorHAnsi" w:hAnsiTheme="majorHAnsi" w:cstheme="majorHAnsi"/>
                <w:b/>
                <w:bCs/>
              </w:rPr>
              <w:t xml:space="preserve">Common </w:t>
            </w:r>
            <w:proofErr w:type="spellStart"/>
            <w:r w:rsidRPr="009E55F6">
              <w:rPr>
                <w:rFonts w:asciiTheme="majorHAnsi" w:hAnsiTheme="majorHAnsi" w:cstheme="majorHAnsi"/>
                <w:b/>
                <w:bCs/>
              </w:rPr>
              <w:t>name</w:t>
            </w:r>
            <w:proofErr w:type="spellEnd"/>
          </w:p>
        </w:tc>
        <w:tc>
          <w:tcPr>
            <w:tcW w:w="1246" w:type="dxa"/>
            <w:tcBorders>
              <w:top w:val="single" w:sz="4" w:space="0" w:color="auto"/>
              <w:bottom w:val="single" w:sz="4" w:space="0" w:color="auto"/>
            </w:tcBorders>
            <w:vAlign w:val="center"/>
            <w:hideMark/>
          </w:tcPr>
          <w:p w14:paraId="4EB78E8A" w14:textId="77777777" w:rsidR="007461B0" w:rsidRPr="009E55F6" w:rsidRDefault="007461B0" w:rsidP="001B4E29">
            <w:pPr>
              <w:rPr>
                <w:rFonts w:asciiTheme="majorHAnsi" w:hAnsiTheme="majorHAnsi" w:cstheme="majorHAnsi"/>
                <w:b/>
                <w:bCs/>
              </w:rPr>
            </w:pPr>
            <w:r w:rsidRPr="009E55F6">
              <w:rPr>
                <w:rFonts w:asciiTheme="majorHAnsi" w:hAnsiTheme="majorHAnsi" w:cstheme="majorHAnsi"/>
                <w:b/>
                <w:bCs/>
              </w:rPr>
              <w:t>Genome type</w:t>
            </w:r>
          </w:p>
        </w:tc>
        <w:tc>
          <w:tcPr>
            <w:tcW w:w="1246" w:type="dxa"/>
            <w:tcBorders>
              <w:top w:val="single" w:sz="4" w:space="0" w:color="auto"/>
              <w:bottom w:val="single" w:sz="4" w:space="0" w:color="auto"/>
            </w:tcBorders>
            <w:vAlign w:val="center"/>
            <w:hideMark/>
          </w:tcPr>
          <w:p w14:paraId="72E42709" w14:textId="77777777" w:rsidR="007461B0" w:rsidRPr="009E55F6" w:rsidRDefault="007461B0" w:rsidP="001B4E29">
            <w:pPr>
              <w:rPr>
                <w:rFonts w:asciiTheme="majorHAnsi" w:hAnsiTheme="majorHAnsi" w:cstheme="majorHAnsi"/>
                <w:b/>
                <w:bCs/>
              </w:rPr>
            </w:pPr>
            <w:r w:rsidRPr="009E55F6">
              <w:rPr>
                <w:rFonts w:asciiTheme="majorHAnsi" w:hAnsiTheme="majorHAnsi" w:cstheme="majorHAnsi"/>
                <w:b/>
                <w:bCs/>
              </w:rPr>
              <w:t xml:space="preserve">Genome </w:t>
            </w:r>
            <w:proofErr w:type="spellStart"/>
            <w:r w:rsidRPr="009E55F6">
              <w:rPr>
                <w:rFonts w:asciiTheme="majorHAnsi" w:hAnsiTheme="majorHAnsi" w:cstheme="majorHAnsi"/>
                <w:b/>
                <w:bCs/>
              </w:rPr>
              <w:t>architecture</w:t>
            </w:r>
            <w:proofErr w:type="spellEnd"/>
          </w:p>
        </w:tc>
        <w:tc>
          <w:tcPr>
            <w:tcW w:w="1104" w:type="dxa"/>
            <w:tcBorders>
              <w:top w:val="single" w:sz="4" w:space="0" w:color="auto"/>
              <w:bottom w:val="single" w:sz="4" w:space="0" w:color="auto"/>
            </w:tcBorders>
            <w:vAlign w:val="center"/>
            <w:hideMark/>
          </w:tcPr>
          <w:p w14:paraId="35BA7B7B" w14:textId="77777777" w:rsidR="007461B0" w:rsidRPr="009E55F6" w:rsidRDefault="007461B0" w:rsidP="001B4E29">
            <w:pPr>
              <w:rPr>
                <w:rFonts w:asciiTheme="majorHAnsi" w:hAnsiTheme="majorHAnsi" w:cstheme="majorHAnsi"/>
                <w:b/>
                <w:bCs/>
              </w:rPr>
            </w:pPr>
            <w:proofErr w:type="spellStart"/>
            <w:r w:rsidRPr="009E55F6">
              <w:rPr>
                <w:rFonts w:asciiTheme="majorHAnsi" w:hAnsiTheme="majorHAnsi" w:cstheme="majorHAnsi"/>
                <w:b/>
                <w:bCs/>
              </w:rPr>
              <w:t>Envelope</w:t>
            </w:r>
            <w:proofErr w:type="spellEnd"/>
          </w:p>
        </w:tc>
        <w:tc>
          <w:tcPr>
            <w:tcW w:w="1231" w:type="dxa"/>
            <w:tcBorders>
              <w:top w:val="single" w:sz="4" w:space="0" w:color="auto"/>
              <w:bottom w:val="single" w:sz="4" w:space="0" w:color="auto"/>
            </w:tcBorders>
            <w:vAlign w:val="center"/>
            <w:hideMark/>
          </w:tcPr>
          <w:p w14:paraId="4E1FF739" w14:textId="77777777" w:rsidR="007461B0" w:rsidRPr="009E55F6" w:rsidRDefault="007461B0" w:rsidP="001B4E29">
            <w:pPr>
              <w:rPr>
                <w:rFonts w:asciiTheme="majorHAnsi" w:hAnsiTheme="majorHAnsi" w:cstheme="majorHAnsi"/>
                <w:b/>
                <w:bCs/>
              </w:rPr>
            </w:pPr>
            <w:r w:rsidRPr="009E55F6">
              <w:rPr>
                <w:rFonts w:asciiTheme="majorHAnsi" w:hAnsiTheme="majorHAnsi" w:cstheme="majorHAnsi"/>
                <w:b/>
                <w:bCs/>
              </w:rPr>
              <w:t>Genome Size</w:t>
            </w:r>
          </w:p>
        </w:tc>
      </w:tr>
      <w:tr w:rsidR="007461B0" w:rsidRPr="009E55F6" w14:paraId="4BADBC4A" w14:textId="77777777" w:rsidTr="001B4E29">
        <w:trPr>
          <w:tblCellSpacing w:w="15" w:type="dxa"/>
        </w:trPr>
        <w:tc>
          <w:tcPr>
            <w:tcW w:w="3216" w:type="dxa"/>
            <w:vAlign w:val="center"/>
            <w:hideMark/>
          </w:tcPr>
          <w:p w14:paraId="588C2B85" w14:textId="77777777" w:rsidR="007461B0" w:rsidRPr="008E1DD2" w:rsidRDefault="007461B0" w:rsidP="001B4E29">
            <w:pPr>
              <w:rPr>
                <w:rFonts w:asciiTheme="majorHAnsi" w:hAnsiTheme="majorHAnsi" w:cstheme="majorHAnsi"/>
                <w:i/>
              </w:rPr>
            </w:pPr>
            <w:proofErr w:type="spellStart"/>
            <w:r w:rsidRPr="008E1DD2">
              <w:rPr>
                <w:rFonts w:asciiTheme="majorHAnsi" w:hAnsiTheme="majorHAnsi" w:cstheme="majorHAnsi"/>
                <w:i/>
              </w:rPr>
              <w:t>Lymphocryptovirus</w:t>
            </w:r>
            <w:proofErr w:type="spellEnd"/>
            <w:r w:rsidRPr="008E1DD2">
              <w:rPr>
                <w:rFonts w:asciiTheme="majorHAnsi" w:hAnsiTheme="majorHAnsi" w:cstheme="majorHAnsi"/>
                <w:i/>
              </w:rPr>
              <w:t xml:space="preserve"> humangamma4</w:t>
            </w:r>
          </w:p>
        </w:tc>
        <w:tc>
          <w:tcPr>
            <w:tcW w:w="1812" w:type="dxa"/>
          </w:tcPr>
          <w:p w14:paraId="146E8069"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Epstein Barr Virus (EBV)</w:t>
            </w:r>
            <w:r w:rsidRPr="009E55F6">
              <w:rPr>
                <w:rFonts w:asciiTheme="majorHAnsi" w:hAnsiTheme="majorHAnsi" w:cstheme="majorHAnsi"/>
                <w:lang w:val="en-US"/>
              </w:rPr>
              <w:br/>
            </w:r>
          </w:p>
        </w:tc>
        <w:tc>
          <w:tcPr>
            <w:tcW w:w="1246" w:type="dxa"/>
            <w:vAlign w:val="center"/>
            <w:hideMark/>
          </w:tcPr>
          <w:p w14:paraId="6E40EF9E"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dsDNA</w:t>
            </w:r>
            <w:proofErr w:type="spellEnd"/>
          </w:p>
        </w:tc>
        <w:tc>
          <w:tcPr>
            <w:tcW w:w="1246" w:type="dxa"/>
            <w:vAlign w:val="center"/>
            <w:hideMark/>
          </w:tcPr>
          <w:p w14:paraId="4C35786F"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Linear</w:t>
            </w:r>
          </w:p>
        </w:tc>
        <w:tc>
          <w:tcPr>
            <w:tcW w:w="1104" w:type="dxa"/>
            <w:vAlign w:val="center"/>
            <w:hideMark/>
          </w:tcPr>
          <w:p w14:paraId="3A5A13DD"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Enveloped</w:t>
            </w:r>
            <w:proofErr w:type="spellEnd"/>
          </w:p>
        </w:tc>
        <w:tc>
          <w:tcPr>
            <w:tcW w:w="1231" w:type="dxa"/>
            <w:vAlign w:val="center"/>
            <w:hideMark/>
          </w:tcPr>
          <w:p w14:paraId="2CB8E173"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172.3 </w:t>
            </w:r>
            <w:proofErr w:type="spellStart"/>
            <w:r w:rsidRPr="009E55F6">
              <w:rPr>
                <w:rFonts w:asciiTheme="majorHAnsi" w:hAnsiTheme="majorHAnsi" w:cstheme="majorHAnsi"/>
              </w:rPr>
              <w:t>kbp</w:t>
            </w:r>
            <w:proofErr w:type="spellEnd"/>
          </w:p>
        </w:tc>
      </w:tr>
      <w:tr w:rsidR="007461B0" w:rsidRPr="009E55F6" w14:paraId="768A8BAF" w14:textId="77777777" w:rsidTr="001B4E29">
        <w:trPr>
          <w:tblCellSpacing w:w="15" w:type="dxa"/>
        </w:trPr>
        <w:tc>
          <w:tcPr>
            <w:tcW w:w="3216" w:type="dxa"/>
            <w:vAlign w:val="center"/>
            <w:hideMark/>
          </w:tcPr>
          <w:p w14:paraId="631D2F9C" w14:textId="77777777" w:rsidR="007461B0" w:rsidRPr="008E1DD2" w:rsidRDefault="007461B0" w:rsidP="001B4E29">
            <w:pPr>
              <w:rPr>
                <w:rFonts w:asciiTheme="majorHAnsi" w:hAnsiTheme="majorHAnsi" w:cstheme="majorHAnsi"/>
                <w:i/>
              </w:rPr>
            </w:pPr>
            <w:r w:rsidRPr="008E1DD2">
              <w:rPr>
                <w:rFonts w:asciiTheme="majorHAnsi" w:hAnsiTheme="majorHAnsi" w:cstheme="majorHAnsi"/>
                <w:i/>
              </w:rPr>
              <w:t xml:space="preserve">Feline </w:t>
            </w:r>
            <w:proofErr w:type="spellStart"/>
            <w:r w:rsidRPr="008E1DD2">
              <w:rPr>
                <w:rFonts w:asciiTheme="majorHAnsi" w:hAnsiTheme="majorHAnsi" w:cstheme="majorHAnsi"/>
                <w:i/>
              </w:rPr>
              <w:t>leukemia</w:t>
            </w:r>
            <w:proofErr w:type="spellEnd"/>
            <w:r w:rsidRPr="008E1DD2">
              <w:rPr>
                <w:rFonts w:asciiTheme="majorHAnsi" w:hAnsiTheme="majorHAnsi" w:cstheme="majorHAnsi"/>
                <w:i/>
              </w:rPr>
              <w:t xml:space="preserve"> </w:t>
            </w:r>
            <w:proofErr w:type="spellStart"/>
            <w:r w:rsidRPr="008E1DD2">
              <w:rPr>
                <w:rFonts w:asciiTheme="majorHAnsi" w:hAnsiTheme="majorHAnsi" w:cstheme="majorHAnsi"/>
                <w:i/>
              </w:rPr>
              <w:t>virus</w:t>
            </w:r>
            <w:proofErr w:type="spellEnd"/>
          </w:p>
        </w:tc>
        <w:tc>
          <w:tcPr>
            <w:tcW w:w="1812" w:type="dxa"/>
          </w:tcPr>
          <w:p w14:paraId="71B84D82"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 xml:space="preserve">Feline Leukemia </w:t>
            </w:r>
            <w:proofErr w:type="gramStart"/>
            <w:r w:rsidRPr="009E55F6">
              <w:rPr>
                <w:rFonts w:asciiTheme="majorHAnsi" w:hAnsiTheme="majorHAnsi" w:cstheme="majorHAnsi"/>
                <w:lang w:val="en-US"/>
              </w:rPr>
              <w:t>Virus  (</w:t>
            </w:r>
            <w:proofErr w:type="gramEnd"/>
            <w:r w:rsidRPr="009E55F6">
              <w:rPr>
                <w:rFonts w:asciiTheme="majorHAnsi" w:hAnsiTheme="majorHAnsi" w:cstheme="majorHAnsi"/>
                <w:lang w:val="en-US"/>
              </w:rPr>
              <w:t>FeLV)</w:t>
            </w:r>
          </w:p>
        </w:tc>
        <w:tc>
          <w:tcPr>
            <w:tcW w:w="1246" w:type="dxa"/>
            <w:vAlign w:val="center"/>
            <w:hideMark/>
          </w:tcPr>
          <w:p w14:paraId="46826C43"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ssRNA</w:t>
            </w:r>
            <w:proofErr w:type="spellEnd"/>
          </w:p>
        </w:tc>
        <w:tc>
          <w:tcPr>
            <w:tcW w:w="1246" w:type="dxa"/>
            <w:vAlign w:val="center"/>
            <w:hideMark/>
          </w:tcPr>
          <w:p w14:paraId="14801FE2"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Linear, diploid</w:t>
            </w:r>
          </w:p>
        </w:tc>
        <w:tc>
          <w:tcPr>
            <w:tcW w:w="1104" w:type="dxa"/>
            <w:vAlign w:val="center"/>
            <w:hideMark/>
          </w:tcPr>
          <w:p w14:paraId="1253D6E7"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Enveloped</w:t>
            </w:r>
            <w:proofErr w:type="spellEnd"/>
          </w:p>
        </w:tc>
        <w:tc>
          <w:tcPr>
            <w:tcW w:w="1231" w:type="dxa"/>
            <w:vAlign w:val="center"/>
            <w:hideMark/>
          </w:tcPr>
          <w:p w14:paraId="35681F6E"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8.5 </w:t>
            </w:r>
            <w:proofErr w:type="spellStart"/>
            <w:r w:rsidRPr="009E55F6">
              <w:rPr>
                <w:rFonts w:asciiTheme="majorHAnsi" w:hAnsiTheme="majorHAnsi" w:cstheme="majorHAnsi"/>
              </w:rPr>
              <w:t>kbp</w:t>
            </w:r>
            <w:proofErr w:type="spellEnd"/>
          </w:p>
        </w:tc>
      </w:tr>
      <w:tr w:rsidR="007461B0" w:rsidRPr="009E55F6" w14:paraId="0CA50697" w14:textId="77777777" w:rsidTr="001B4E29">
        <w:trPr>
          <w:tblCellSpacing w:w="15" w:type="dxa"/>
        </w:trPr>
        <w:tc>
          <w:tcPr>
            <w:tcW w:w="3216" w:type="dxa"/>
            <w:vAlign w:val="center"/>
            <w:hideMark/>
          </w:tcPr>
          <w:p w14:paraId="3C1DB8C7" w14:textId="77777777" w:rsidR="007461B0" w:rsidRPr="008E1DD2" w:rsidRDefault="007461B0" w:rsidP="001B4E29">
            <w:pPr>
              <w:rPr>
                <w:rFonts w:asciiTheme="majorHAnsi" w:hAnsiTheme="majorHAnsi" w:cstheme="majorHAnsi"/>
                <w:i/>
              </w:rPr>
            </w:pPr>
            <w:r w:rsidRPr="008E1DD2">
              <w:rPr>
                <w:rFonts w:asciiTheme="majorHAnsi" w:hAnsiTheme="majorHAnsi" w:cstheme="majorHAnsi"/>
                <w:i/>
              </w:rPr>
              <w:t>Orthopneumovirus hominis</w:t>
            </w:r>
          </w:p>
        </w:tc>
        <w:tc>
          <w:tcPr>
            <w:tcW w:w="1812" w:type="dxa"/>
          </w:tcPr>
          <w:p w14:paraId="5B467C0A"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 xml:space="preserve">Respiratory </w:t>
            </w:r>
            <w:proofErr w:type="spellStart"/>
            <w:r w:rsidRPr="009E55F6">
              <w:rPr>
                <w:rFonts w:asciiTheme="majorHAnsi" w:hAnsiTheme="majorHAnsi" w:cstheme="majorHAnsi"/>
                <w:lang w:val="en-US"/>
              </w:rPr>
              <w:t>Sincytial</w:t>
            </w:r>
            <w:proofErr w:type="spellEnd"/>
            <w:r w:rsidRPr="009E55F6">
              <w:rPr>
                <w:rFonts w:asciiTheme="majorHAnsi" w:hAnsiTheme="majorHAnsi" w:cstheme="majorHAnsi"/>
                <w:lang w:val="en-US"/>
              </w:rPr>
              <w:t xml:space="preserve"> Virus (RSV)</w:t>
            </w:r>
            <w:r w:rsidRPr="009E55F6">
              <w:rPr>
                <w:rFonts w:asciiTheme="majorHAnsi" w:hAnsiTheme="majorHAnsi" w:cstheme="majorHAnsi"/>
                <w:lang w:val="en-US"/>
              </w:rPr>
              <w:br/>
            </w:r>
          </w:p>
        </w:tc>
        <w:tc>
          <w:tcPr>
            <w:tcW w:w="1246" w:type="dxa"/>
            <w:vAlign w:val="center"/>
            <w:hideMark/>
          </w:tcPr>
          <w:p w14:paraId="3A116BFE" w14:textId="77777777" w:rsidR="007461B0" w:rsidRPr="009E55F6" w:rsidRDefault="007461B0" w:rsidP="001B4E29">
            <w:pPr>
              <w:rPr>
                <w:rFonts w:asciiTheme="majorHAnsi" w:hAnsiTheme="majorHAnsi" w:cstheme="majorHAnsi"/>
              </w:rPr>
            </w:pPr>
            <w:proofErr w:type="spellStart"/>
            <w:proofErr w:type="gramStart"/>
            <w:r w:rsidRPr="009E55F6">
              <w:rPr>
                <w:rFonts w:asciiTheme="majorHAnsi" w:hAnsiTheme="majorHAnsi" w:cstheme="majorHAnsi"/>
              </w:rPr>
              <w:t>ssRNA</w:t>
            </w:r>
            <w:proofErr w:type="spellEnd"/>
            <w:r w:rsidRPr="009E55F6">
              <w:rPr>
                <w:rFonts w:asciiTheme="majorHAnsi" w:hAnsiTheme="majorHAnsi" w:cstheme="majorHAnsi"/>
              </w:rPr>
              <w:t>(</w:t>
            </w:r>
            <w:proofErr w:type="gramEnd"/>
            <w:r w:rsidRPr="009E55F6">
              <w:rPr>
                <w:rFonts w:asciiTheme="majorHAnsi" w:hAnsiTheme="majorHAnsi" w:cstheme="majorHAnsi"/>
              </w:rPr>
              <w:t>-)</w:t>
            </w:r>
          </w:p>
        </w:tc>
        <w:tc>
          <w:tcPr>
            <w:tcW w:w="1246" w:type="dxa"/>
            <w:vAlign w:val="center"/>
            <w:hideMark/>
          </w:tcPr>
          <w:p w14:paraId="4968B961"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Linear</w:t>
            </w:r>
          </w:p>
        </w:tc>
        <w:tc>
          <w:tcPr>
            <w:tcW w:w="1104" w:type="dxa"/>
            <w:vAlign w:val="center"/>
            <w:hideMark/>
          </w:tcPr>
          <w:p w14:paraId="519C8A5D"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Enveloped</w:t>
            </w:r>
            <w:proofErr w:type="spellEnd"/>
          </w:p>
        </w:tc>
        <w:tc>
          <w:tcPr>
            <w:tcW w:w="1231" w:type="dxa"/>
            <w:vAlign w:val="center"/>
            <w:hideMark/>
          </w:tcPr>
          <w:p w14:paraId="7D75009A"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15.2 </w:t>
            </w:r>
            <w:proofErr w:type="spellStart"/>
            <w:r w:rsidRPr="009E55F6">
              <w:rPr>
                <w:rFonts w:asciiTheme="majorHAnsi" w:hAnsiTheme="majorHAnsi" w:cstheme="majorHAnsi"/>
              </w:rPr>
              <w:t>kbp</w:t>
            </w:r>
            <w:proofErr w:type="spellEnd"/>
          </w:p>
        </w:tc>
      </w:tr>
      <w:tr w:rsidR="007461B0" w:rsidRPr="009E55F6" w14:paraId="535985D8" w14:textId="77777777" w:rsidTr="001B4E29">
        <w:trPr>
          <w:tblCellSpacing w:w="15" w:type="dxa"/>
        </w:trPr>
        <w:tc>
          <w:tcPr>
            <w:tcW w:w="3216" w:type="dxa"/>
            <w:vAlign w:val="center"/>
            <w:hideMark/>
          </w:tcPr>
          <w:p w14:paraId="31FA7F09" w14:textId="77777777" w:rsidR="007461B0" w:rsidRPr="008E1DD2" w:rsidRDefault="007461B0" w:rsidP="001B4E29">
            <w:pPr>
              <w:rPr>
                <w:rFonts w:asciiTheme="majorHAnsi" w:hAnsiTheme="majorHAnsi" w:cstheme="majorHAnsi"/>
                <w:i/>
              </w:rPr>
            </w:pPr>
            <w:proofErr w:type="spellStart"/>
            <w:r w:rsidRPr="008E1DD2">
              <w:rPr>
                <w:rFonts w:asciiTheme="majorHAnsi" w:hAnsiTheme="majorHAnsi" w:cstheme="majorHAnsi"/>
                <w:i/>
              </w:rPr>
              <w:t>Mammalian</w:t>
            </w:r>
            <w:proofErr w:type="spellEnd"/>
            <w:r w:rsidRPr="008E1DD2">
              <w:rPr>
                <w:rFonts w:asciiTheme="majorHAnsi" w:hAnsiTheme="majorHAnsi" w:cstheme="majorHAnsi"/>
                <w:i/>
              </w:rPr>
              <w:t xml:space="preserve"> </w:t>
            </w:r>
            <w:proofErr w:type="spellStart"/>
            <w:r w:rsidRPr="008E1DD2">
              <w:rPr>
                <w:rFonts w:asciiTheme="majorHAnsi" w:hAnsiTheme="majorHAnsi" w:cstheme="majorHAnsi"/>
                <w:i/>
              </w:rPr>
              <w:t>orthoreovirus</w:t>
            </w:r>
            <w:proofErr w:type="spellEnd"/>
            <w:r w:rsidRPr="008E1DD2">
              <w:rPr>
                <w:rFonts w:asciiTheme="majorHAnsi" w:hAnsiTheme="majorHAnsi" w:cstheme="majorHAnsi"/>
                <w:i/>
              </w:rPr>
              <w:t xml:space="preserve"> 1</w:t>
            </w:r>
          </w:p>
        </w:tc>
        <w:tc>
          <w:tcPr>
            <w:tcW w:w="1812" w:type="dxa"/>
          </w:tcPr>
          <w:p w14:paraId="71E84E3D"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Reovirus type 1 (MRV-1)</w:t>
            </w:r>
          </w:p>
        </w:tc>
        <w:tc>
          <w:tcPr>
            <w:tcW w:w="1246" w:type="dxa"/>
            <w:vAlign w:val="center"/>
            <w:hideMark/>
          </w:tcPr>
          <w:p w14:paraId="780E6F6B"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dsRNA</w:t>
            </w:r>
            <w:proofErr w:type="spellEnd"/>
          </w:p>
        </w:tc>
        <w:tc>
          <w:tcPr>
            <w:tcW w:w="1246" w:type="dxa"/>
            <w:vAlign w:val="center"/>
            <w:hideMark/>
          </w:tcPr>
          <w:p w14:paraId="5CD56669" w14:textId="77777777" w:rsidR="007461B0" w:rsidRPr="009E55F6" w:rsidRDefault="007461B0" w:rsidP="001B4E29">
            <w:pPr>
              <w:rPr>
                <w:rFonts w:asciiTheme="majorHAnsi" w:hAnsiTheme="majorHAnsi" w:cstheme="majorHAnsi"/>
                <w:vertAlign w:val="superscript"/>
              </w:rPr>
            </w:pPr>
            <w:proofErr w:type="spellStart"/>
            <w:r w:rsidRPr="009E55F6">
              <w:rPr>
                <w:rFonts w:asciiTheme="majorHAnsi" w:hAnsiTheme="majorHAnsi" w:cstheme="majorHAnsi"/>
              </w:rPr>
              <w:t>Segmented</w:t>
            </w:r>
            <w:proofErr w:type="spellEnd"/>
            <w:r w:rsidRPr="009E55F6">
              <w:rPr>
                <w:rFonts w:asciiTheme="majorHAnsi" w:hAnsiTheme="majorHAnsi" w:cstheme="majorHAnsi"/>
              </w:rPr>
              <w:t xml:space="preserve"> </w:t>
            </w:r>
            <w:r w:rsidRPr="009E55F6">
              <w:rPr>
                <w:rFonts w:asciiTheme="majorHAnsi" w:hAnsiTheme="majorHAnsi" w:cstheme="majorHAnsi"/>
                <w:vertAlign w:val="superscript"/>
              </w:rPr>
              <w:t>1</w:t>
            </w:r>
          </w:p>
        </w:tc>
        <w:tc>
          <w:tcPr>
            <w:tcW w:w="1104" w:type="dxa"/>
            <w:vAlign w:val="center"/>
            <w:hideMark/>
          </w:tcPr>
          <w:p w14:paraId="01C6C4CE"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Non-</w:t>
            </w:r>
            <w:proofErr w:type="spellStart"/>
            <w:r w:rsidRPr="009E55F6">
              <w:rPr>
                <w:rFonts w:asciiTheme="majorHAnsi" w:hAnsiTheme="majorHAnsi" w:cstheme="majorHAnsi"/>
              </w:rPr>
              <w:t>enveloped</w:t>
            </w:r>
            <w:proofErr w:type="spellEnd"/>
          </w:p>
        </w:tc>
        <w:tc>
          <w:tcPr>
            <w:tcW w:w="1231" w:type="dxa"/>
            <w:vAlign w:val="center"/>
            <w:hideMark/>
          </w:tcPr>
          <w:p w14:paraId="4178D393"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23.5 </w:t>
            </w:r>
            <w:proofErr w:type="spellStart"/>
            <w:r w:rsidRPr="009E55F6">
              <w:rPr>
                <w:rFonts w:asciiTheme="majorHAnsi" w:hAnsiTheme="majorHAnsi" w:cstheme="majorHAnsi"/>
              </w:rPr>
              <w:t>kbp</w:t>
            </w:r>
            <w:proofErr w:type="spellEnd"/>
            <w:r w:rsidRPr="009E55F6">
              <w:rPr>
                <w:rFonts w:asciiTheme="majorHAnsi" w:hAnsiTheme="majorHAnsi" w:cstheme="majorHAnsi"/>
              </w:rPr>
              <w:t xml:space="preserve"> </w:t>
            </w:r>
          </w:p>
        </w:tc>
      </w:tr>
      <w:tr w:rsidR="007461B0" w:rsidRPr="009E55F6" w14:paraId="07D30878" w14:textId="77777777" w:rsidTr="001B4E29">
        <w:trPr>
          <w:tblCellSpacing w:w="15" w:type="dxa"/>
        </w:trPr>
        <w:tc>
          <w:tcPr>
            <w:tcW w:w="3216" w:type="dxa"/>
            <w:vAlign w:val="center"/>
            <w:hideMark/>
          </w:tcPr>
          <w:p w14:paraId="2C709F57" w14:textId="77777777" w:rsidR="007461B0" w:rsidRPr="008E1DD2" w:rsidRDefault="007461B0" w:rsidP="001B4E29">
            <w:pPr>
              <w:rPr>
                <w:rFonts w:asciiTheme="majorHAnsi" w:hAnsiTheme="majorHAnsi" w:cstheme="majorHAnsi"/>
                <w:i/>
              </w:rPr>
            </w:pPr>
            <w:proofErr w:type="spellStart"/>
            <w:r w:rsidRPr="008E1DD2">
              <w:rPr>
                <w:rFonts w:asciiTheme="majorHAnsi" w:hAnsiTheme="majorHAnsi" w:cstheme="majorHAnsi"/>
                <w:i/>
              </w:rPr>
              <w:t>Circovirus</w:t>
            </w:r>
            <w:proofErr w:type="spellEnd"/>
            <w:r w:rsidRPr="008E1DD2">
              <w:rPr>
                <w:rFonts w:asciiTheme="majorHAnsi" w:hAnsiTheme="majorHAnsi" w:cstheme="majorHAnsi"/>
                <w:i/>
              </w:rPr>
              <w:t xml:space="preserve"> porcine1</w:t>
            </w:r>
          </w:p>
        </w:tc>
        <w:tc>
          <w:tcPr>
            <w:tcW w:w="1812" w:type="dxa"/>
          </w:tcPr>
          <w:p w14:paraId="779D8759"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Porcine Circovirus (PCV)</w:t>
            </w:r>
            <w:r w:rsidRPr="009E55F6">
              <w:rPr>
                <w:rFonts w:asciiTheme="majorHAnsi" w:hAnsiTheme="majorHAnsi" w:cstheme="majorHAnsi"/>
                <w:lang w:val="en-US"/>
              </w:rPr>
              <w:br/>
            </w:r>
          </w:p>
        </w:tc>
        <w:tc>
          <w:tcPr>
            <w:tcW w:w="1246" w:type="dxa"/>
            <w:vAlign w:val="center"/>
            <w:hideMark/>
          </w:tcPr>
          <w:p w14:paraId="715E4AC1"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ssDNA</w:t>
            </w:r>
            <w:proofErr w:type="spellEnd"/>
          </w:p>
        </w:tc>
        <w:tc>
          <w:tcPr>
            <w:tcW w:w="1246" w:type="dxa"/>
            <w:vAlign w:val="center"/>
            <w:hideMark/>
          </w:tcPr>
          <w:p w14:paraId="4966BDD5"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Circular</w:t>
            </w:r>
            <w:proofErr w:type="spellEnd"/>
          </w:p>
        </w:tc>
        <w:tc>
          <w:tcPr>
            <w:tcW w:w="1104" w:type="dxa"/>
            <w:vAlign w:val="center"/>
            <w:hideMark/>
          </w:tcPr>
          <w:p w14:paraId="058D67A1"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Non-</w:t>
            </w:r>
            <w:proofErr w:type="spellStart"/>
            <w:r w:rsidRPr="009E55F6">
              <w:rPr>
                <w:rFonts w:asciiTheme="majorHAnsi" w:hAnsiTheme="majorHAnsi" w:cstheme="majorHAnsi"/>
              </w:rPr>
              <w:t>enveloped</w:t>
            </w:r>
            <w:proofErr w:type="spellEnd"/>
          </w:p>
        </w:tc>
        <w:tc>
          <w:tcPr>
            <w:tcW w:w="1231" w:type="dxa"/>
            <w:vAlign w:val="center"/>
            <w:hideMark/>
          </w:tcPr>
          <w:p w14:paraId="1CCD3766"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1.8 </w:t>
            </w:r>
            <w:proofErr w:type="spellStart"/>
            <w:r w:rsidRPr="009E55F6">
              <w:rPr>
                <w:rFonts w:asciiTheme="majorHAnsi" w:hAnsiTheme="majorHAnsi" w:cstheme="majorHAnsi"/>
              </w:rPr>
              <w:t>kbp</w:t>
            </w:r>
            <w:proofErr w:type="spellEnd"/>
          </w:p>
        </w:tc>
      </w:tr>
      <w:tr w:rsidR="007461B0" w:rsidRPr="009E55F6" w14:paraId="6F10BC96" w14:textId="77777777" w:rsidTr="001B4E29">
        <w:trPr>
          <w:tblCellSpacing w:w="15" w:type="dxa"/>
        </w:trPr>
        <w:tc>
          <w:tcPr>
            <w:tcW w:w="3216" w:type="dxa"/>
            <w:vAlign w:val="center"/>
            <w:hideMark/>
          </w:tcPr>
          <w:p w14:paraId="45F890DA" w14:textId="77777777" w:rsidR="007461B0" w:rsidRPr="008E1DD2" w:rsidRDefault="007461B0" w:rsidP="001B4E29">
            <w:pPr>
              <w:rPr>
                <w:rFonts w:asciiTheme="majorHAnsi" w:hAnsiTheme="majorHAnsi" w:cstheme="majorHAnsi"/>
                <w:i/>
              </w:rPr>
            </w:pPr>
            <w:r w:rsidRPr="008E1DD2">
              <w:rPr>
                <w:rFonts w:asciiTheme="majorHAnsi" w:hAnsiTheme="majorHAnsi" w:cstheme="majorHAnsi"/>
                <w:i/>
              </w:rPr>
              <w:t>Betacoronavirus 1</w:t>
            </w:r>
          </w:p>
        </w:tc>
        <w:tc>
          <w:tcPr>
            <w:tcW w:w="1812" w:type="dxa"/>
          </w:tcPr>
          <w:p w14:paraId="6BD9C9F1" w14:textId="77777777" w:rsidR="007461B0" w:rsidRPr="009E55F6" w:rsidRDefault="007461B0" w:rsidP="001B4E29">
            <w:pPr>
              <w:rPr>
                <w:rFonts w:asciiTheme="majorHAnsi" w:hAnsiTheme="majorHAnsi" w:cstheme="majorHAnsi"/>
              </w:rPr>
            </w:pPr>
            <w:r w:rsidRPr="009E55F6">
              <w:rPr>
                <w:rFonts w:asciiTheme="majorHAnsi" w:hAnsiTheme="majorHAnsi" w:cstheme="majorHAnsi"/>
                <w:lang w:val="en-US"/>
              </w:rPr>
              <w:t>Coronavirus OC43 (HCoV-OC43)</w:t>
            </w:r>
          </w:p>
        </w:tc>
        <w:tc>
          <w:tcPr>
            <w:tcW w:w="1246" w:type="dxa"/>
            <w:vAlign w:val="center"/>
            <w:hideMark/>
          </w:tcPr>
          <w:p w14:paraId="1D251F16" w14:textId="77777777" w:rsidR="007461B0" w:rsidRPr="009E55F6" w:rsidRDefault="007461B0" w:rsidP="001B4E29">
            <w:pPr>
              <w:rPr>
                <w:rFonts w:asciiTheme="majorHAnsi" w:hAnsiTheme="majorHAnsi" w:cstheme="majorHAnsi"/>
              </w:rPr>
            </w:pPr>
            <w:proofErr w:type="spellStart"/>
            <w:proofErr w:type="gramStart"/>
            <w:r w:rsidRPr="009E55F6">
              <w:rPr>
                <w:rFonts w:asciiTheme="majorHAnsi" w:hAnsiTheme="majorHAnsi" w:cstheme="majorHAnsi"/>
              </w:rPr>
              <w:t>ssRNA</w:t>
            </w:r>
            <w:proofErr w:type="spellEnd"/>
            <w:r w:rsidRPr="009E55F6">
              <w:rPr>
                <w:rFonts w:asciiTheme="majorHAnsi" w:hAnsiTheme="majorHAnsi" w:cstheme="majorHAnsi"/>
              </w:rPr>
              <w:t>(</w:t>
            </w:r>
            <w:proofErr w:type="gramEnd"/>
            <w:r w:rsidRPr="009E55F6">
              <w:rPr>
                <w:rFonts w:asciiTheme="majorHAnsi" w:hAnsiTheme="majorHAnsi" w:cstheme="majorHAnsi"/>
              </w:rPr>
              <w:t>+)</w:t>
            </w:r>
          </w:p>
        </w:tc>
        <w:tc>
          <w:tcPr>
            <w:tcW w:w="1246" w:type="dxa"/>
            <w:vAlign w:val="center"/>
            <w:hideMark/>
          </w:tcPr>
          <w:p w14:paraId="34263E46"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Linear</w:t>
            </w:r>
          </w:p>
        </w:tc>
        <w:tc>
          <w:tcPr>
            <w:tcW w:w="1104" w:type="dxa"/>
            <w:vAlign w:val="center"/>
            <w:hideMark/>
          </w:tcPr>
          <w:p w14:paraId="3A2FCE82"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Enveloped</w:t>
            </w:r>
            <w:proofErr w:type="spellEnd"/>
          </w:p>
        </w:tc>
        <w:tc>
          <w:tcPr>
            <w:tcW w:w="1231" w:type="dxa"/>
            <w:vAlign w:val="center"/>
            <w:hideMark/>
          </w:tcPr>
          <w:p w14:paraId="57122B37"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30.7 </w:t>
            </w:r>
            <w:proofErr w:type="spellStart"/>
            <w:r w:rsidRPr="009E55F6">
              <w:rPr>
                <w:rFonts w:asciiTheme="majorHAnsi" w:hAnsiTheme="majorHAnsi" w:cstheme="majorHAnsi"/>
              </w:rPr>
              <w:t>kbp</w:t>
            </w:r>
            <w:proofErr w:type="spellEnd"/>
          </w:p>
        </w:tc>
      </w:tr>
      <w:tr w:rsidR="007461B0" w:rsidRPr="009E55F6" w14:paraId="0C7817FE" w14:textId="77777777" w:rsidTr="001B4E29">
        <w:trPr>
          <w:tblCellSpacing w:w="15" w:type="dxa"/>
        </w:trPr>
        <w:tc>
          <w:tcPr>
            <w:tcW w:w="3216" w:type="dxa"/>
            <w:hideMark/>
          </w:tcPr>
          <w:p w14:paraId="701FBE00" w14:textId="77777777" w:rsidR="007461B0" w:rsidRPr="008E1DD2" w:rsidRDefault="007461B0" w:rsidP="001B4E29">
            <w:pPr>
              <w:rPr>
                <w:rFonts w:asciiTheme="majorHAnsi" w:hAnsiTheme="majorHAnsi" w:cstheme="majorHAnsi"/>
                <w:i/>
              </w:rPr>
            </w:pPr>
            <w:proofErr w:type="spellStart"/>
            <w:r w:rsidRPr="008E1DD2">
              <w:rPr>
                <w:rFonts w:asciiTheme="majorHAnsi" w:hAnsiTheme="majorHAnsi" w:cstheme="majorHAnsi"/>
                <w:i/>
              </w:rPr>
              <w:t>Protoparvovirus</w:t>
            </w:r>
            <w:proofErr w:type="spellEnd"/>
            <w:r w:rsidRPr="008E1DD2">
              <w:rPr>
                <w:rFonts w:asciiTheme="majorHAnsi" w:hAnsiTheme="majorHAnsi" w:cstheme="majorHAnsi"/>
                <w:i/>
              </w:rPr>
              <w:t xml:space="preserve"> rodent1</w:t>
            </w:r>
          </w:p>
        </w:tc>
        <w:tc>
          <w:tcPr>
            <w:tcW w:w="1812" w:type="dxa"/>
          </w:tcPr>
          <w:p w14:paraId="0CC8FB6B" w14:textId="77777777" w:rsidR="007461B0" w:rsidRPr="009E55F6" w:rsidRDefault="007461B0" w:rsidP="001B4E29">
            <w:pPr>
              <w:rPr>
                <w:rFonts w:asciiTheme="majorHAnsi" w:hAnsiTheme="majorHAnsi" w:cstheme="majorHAnsi"/>
                <w:lang w:val="en-US"/>
              </w:rPr>
            </w:pPr>
            <w:r w:rsidRPr="009E55F6">
              <w:rPr>
                <w:rFonts w:asciiTheme="majorHAnsi" w:hAnsiTheme="majorHAnsi" w:cstheme="majorHAnsi"/>
                <w:lang w:val="en-US"/>
              </w:rPr>
              <w:t>Minute Virus of Mice (MVM)</w:t>
            </w:r>
          </w:p>
        </w:tc>
        <w:tc>
          <w:tcPr>
            <w:tcW w:w="1246" w:type="dxa"/>
            <w:vAlign w:val="center"/>
            <w:hideMark/>
          </w:tcPr>
          <w:p w14:paraId="1561DD43" w14:textId="77777777" w:rsidR="007461B0" w:rsidRPr="009E55F6" w:rsidRDefault="007461B0" w:rsidP="001B4E29">
            <w:pPr>
              <w:rPr>
                <w:rFonts w:asciiTheme="majorHAnsi" w:hAnsiTheme="majorHAnsi" w:cstheme="majorHAnsi"/>
              </w:rPr>
            </w:pPr>
            <w:proofErr w:type="spellStart"/>
            <w:r w:rsidRPr="009E55F6">
              <w:rPr>
                <w:rFonts w:asciiTheme="majorHAnsi" w:hAnsiTheme="majorHAnsi" w:cstheme="majorHAnsi"/>
              </w:rPr>
              <w:t>ssDNA</w:t>
            </w:r>
            <w:proofErr w:type="spellEnd"/>
          </w:p>
        </w:tc>
        <w:tc>
          <w:tcPr>
            <w:tcW w:w="1246" w:type="dxa"/>
            <w:vAlign w:val="center"/>
            <w:hideMark/>
          </w:tcPr>
          <w:p w14:paraId="66721F51"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Linear</w:t>
            </w:r>
          </w:p>
        </w:tc>
        <w:tc>
          <w:tcPr>
            <w:tcW w:w="1104" w:type="dxa"/>
            <w:vAlign w:val="center"/>
            <w:hideMark/>
          </w:tcPr>
          <w:p w14:paraId="4328474F"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Non-</w:t>
            </w:r>
            <w:proofErr w:type="spellStart"/>
            <w:r w:rsidRPr="009E55F6">
              <w:rPr>
                <w:rFonts w:asciiTheme="majorHAnsi" w:hAnsiTheme="majorHAnsi" w:cstheme="majorHAnsi"/>
              </w:rPr>
              <w:t>enveloped</w:t>
            </w:r>
            <w:proofErr w:type="spellEnd"/>
          </w:p>
        </w:tc>
        <w:tc>
          <w:tcPr>
            <w:tcW w:w="1231" w:type="dxa"/>
            <w:vAlign w:val="center"/>
            <w:hideMark/>
          </w:tcPr>
          <w:p w14:paraId="7B447637" w14:textId="77777777" w:rsidR="007461B0" w:rsidRPr="009E55F6" w:rsidRDefault="007461B0" w:rsidP="001B4E29">
            <w:pPr>
              <w:rPr>
                <w:rFonts w:asciiTheme="majorHAnsi" w:hAnsiTheme="majorHAnsi" w:cstheme="majorHAnsi"/>
              </w:rPr>
            </w:pPr>
            <w:r w:rsidRPr="009E55F6">
              <w:rPr>
                <w:rFonts w:asciiTheme="majorHAnsi" w:hAnsiTheme="majorHAnsi" w:cstheme="majorHAnsi"/>
              </w:rPr>
              <w:t xml:space="preserve">5.1 </w:t>
            </w:r>
            <w:proofErr w:type="spellStart"/>
            <w:r w:rsidRPr="009E55F6">
              <w:rPr>
                <w:rFonts w:asciiTheme="majorHAnsi" w:hAnsiTheme="majorHAnsi" w:cstheme="majorHAnsi"/>
              </w:rPr>
              <w:t>kbp</w:t>
            </w:r>
            <w:proofErr w:type="spellEnd"/>
          </w:p>
        </w:tc>
      </w:tr>
    </w:tbl>
    <w:p w14:paraId="763D100F" w14:textId="77777777" w:rsidR="007461B0" w:rsidRDefault="007461B0" w:rsidP="007461B0">
      <w:pPr>
        <w:rPr>
          <w:rFonts w:asciiTheme="majorHAnsi" w:hAnsiTheme="majorHAnsi" w:cstheme="majorHAnsi"/>
          <w:lang w:val="en-US"/>
        </w:rPr>
      </w:pPr>
      <w:r w:rsidRPr="009E55F6">
        <w:rPr>
          <w:rFonts w:asciiTheme="majorHAnsi" w:hAnsiTheme="majorHAnsi" w:cstheme="majorHAnsi"/>
          <w:vertAlign w:val="superscript"/>
          <w:lang w:val="en-US"/>
        </w:rPr>
        <w:t>1</w:t>
      </w:r>
      <w:r w:rsidRPr="009E55F6">
        <w:rPr>
          <w:rFonts w:asciiTheme="majorHAnsi" w:hAnsiTheme="majorHAnsi" w:cstheme="majorHAnsi"/>
          <w:lang w:val="en-US"/>
        </w:rPr>
        <w:t xml:space="preserve"> L3 segment was selected for our study</w:t>
      </w:r>
    </w:p>
    <w:p w14:paraId="75C571DC" w14:textId="77777777" w:rsidR="007461B0" w:rsidRDefault="007461B0" w:rsidP="007461B0">
      <w:pPr>
        <w:rPr>
          <w:rFonts w:asciiTheme="majorHAnsi" w:hAnsiTheme="majorHAnsi" w:cstheme="majorHAnsi"/>
          <w:lang w:val="en-US"/>
        </w:rPr>
      </w:pPr>
    </w:p>
    <w:p w14:paraId="0E9E0D68" w14:textId="77777777" w:rsidR="007461B0" w:rsidRDefault="007461B0">
      <w:pPr>
        <w:rPr>
          <w:rFonts w:cstheme="minorHAnsi"/>
          <w:b/>
          <w:iCs/>
          <w:kern w:val="0"/>
          <w:sz w:val="22"/>
          <w:szCs w:val="18"/>
          <w:lang w:val="en-US"/>
          <w14:ligatures w14:val="none"/>
        </w:rPr>
      </w:pPr>
      <w:bookmarkStart w:id="16" w:name="_Ref230686233"/>
      <w:r>
        <w:rPr>
          <w:rFonts w:cstheme="minorHAnsi"/>
          <w:lang w:val="en-US"/>
        </w:rPr>
        <w:br w:type="page"/>
      </w:r>
    </w:p>
    <w:p w14:paraId="57C92516" w14:textId="3E6C26B0" w:rsidR="007461B0" w:rsidRPr="009E55F6" w:rsidRDefault="007461B0" w:rsidP="007461B0">
      <w:pPr>
        <w:pStyle w:val="Beschriftung"/>
        <w:keepNext/>
        <w:rPr>
          <w:rFonts w:asciiTheme="minorHAnsi" w:hAnsiTheme="minorHAnsi" w:cstheme="minorHAnsi"/>
          <w:lang w:val="en-US"/>
        </w:rPr>
      </w:pPr>
      <w:r w:rsidRPr="009E55F6">
        <w:rPr>
          <w:rFonts w:asciiTheme="minorHAnsi" w:hAnsiTheme="minorHAnsi" w:cstheme="minorHAnsi"/>
          <w:lang w:val="en-US"/>
        </w:rPr>
        <w:lastRenderedPageBreak/>
        <w:t xml:space="preserve">Supplementary Table </w:t>
      </w:r>
      <w:r w:rsidRPr="009E55F6">
        <w:rPr>
          <w:rFonts w:asciiTheme="minorHAnsi" w:hAnsiTheme="minorHAnsi" w:cstheme="minorHAnsi"/>
          <w:lang w:val="en-US"/>
        </w:rPr>
        <w:fldChar w:fldCharType="begin"/>
      </w:r>
      <w:r w:rsidRPr="009E55F6">
        <w:rPr>
          <w:rFonts w:asciiTheme="minorHAnsi" w:hAnsiTheme="minorHAnsi" w:cstheme="minorHAnsi"/>
          <w:lang w:val="en-US"/>
        </w:rPr>
        <w:instrText xml:space="preserve"> SEQ Supplementary_Table \* ARABIC </w:instrText>
      </w:r>
      <w:r w:rsidRPr="009E55F6">
        <w:rPr>
          <w:rFonts w:asciiTheme="minorHAnsi" w:hAnsiTheme="minorHAnsi" w:cstheme="minorHAnsi"/>
          <w:lang w:val="en-US"/>
        </w:rPr>
        <w:fldChar w:fldCharType="separate"/>
      </w:r>
      <w:r w:rsidR="00301F9D">
        <w:rPr>
          <w:rFonts w:asciiTheme="minorHAnsi" w:hAnsiTheme="minorHAnsi" w:cstheme="minorHAnsi"/>
          <w:noProof/>
          <w:lang w:val="en-US"/>
        </w:rPr>
        <w:t>2</w:t>
      </w:r>
      <w:r w:rsidRPr="009E55F6">
        <w:rPr>
          <w:rFonts w:asciiTheme="minorHAnsi" w:hAnsiTheme="minorHAnsi" w:cstheme="minorHAnsi"/>
          <w:lang w:val="en-US"/>
        </w:rPr>
        <w:fldChar w:fldCharType="end"/>
      </w:r>
      <w:bookmarkEnd w:id="16"/>
      <w:r w:rsidRPr="009E55F6">
        <w:rPr>
          <w:rFonts w:asciiTheme="minorHAnsi" w:hAnsiTheme="minorHAnsi" w:cstheme="minorHAnsi"/>
          <w:lang w:val="en-US"/>
        </w:rPr>
        <w:t xml:space="preserve"> | </w:t>
      </w:r>
      <w:r w:rsidRPr="009E55F6">
        <w:rPr>
          <w:rFonts w:asciiTheme="minorHAnsi" w:hAnsiTheme="minorHAnsi" w:cstheme="minorHAnsi"/>
          <w:b w:val="0"/>
          <w:bCs/>
          <w:color w:val="000000"/>
          <w:szCs w:val="22"/>
          <w:lang w:val="en-US"/>
        </w:rPr>
        <w:t>Nucleotide sequence similarity (%) between synthetic divergent taxa at maximum simulated divergence and their nearest known relatives</w:t>
      </w:r>
    </w:p>
    <w:tbl>
      <w:tblPr>
        <w:tblW w:w="902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429"/>
        <w:gridCol w:w="4597"/>
      </w:tblGrid>
      <w:tr w:rsidR="007461B0" w14:paraId="27276747" w14:textId="77777777" w:rsidTr="001B4E29">
        <w:tc>
          <w:tcPr>
            <w:tcW w:w="0" w:type="auto"/>
            <w:tcBorders>
              <w:top w:val="single" w:sz="4" w:space="0" w:color="auto"/>
              <w:bottom w:val="single" w:sz="4" w:space="0" w:color="auto"/>
            </w:tcBorders>
            <w:tcMar>
              <w:top w:w="100" w:type="dxa"/>
              <w:left w:w="100" w:type="dxa"/>
              <w:bottom w:w="100" w:type="dxa"/>
              <w:right w:w="100" w:type="dxa"/>
            </w:tcMar>
            <w:hideMark/>
          </w:tcPr>
          <w:p w14:paraId="5AA0A72A"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proofErr w:type="spellStart"/>
            <w:r w:rsidRPr="00167185">
              <w:rPr>
                <w:rFonts w:asciiTheme="minorHAnsi" w:hAnsiTheme="minorHAnsi" w:cstheme="minorHAnsi"/>
                <w:b/>
                <w:bCs/>
                <w:color w:val="000000"/>
                <w:sz w:val="22"/>
                <w:szCs w:val="22"/>
              </w:rPr>
              <w:t>Closest</w:t>
            </w:r>
            <w:proofErr w:type="spellEnd"/>
            <w:r w:rsidRPr="00167185">
              <w:rPr>
                <w:rFonts w:asciiTheme="minorHAnsi" w:hAnsiTheme="minorHAnsi" w:cstheme="minorHAnsi"/>
                <w:b/>
                <w:bCs/>
                <w:color w:val="000000"/>
                <w:sz w:val="22"/>
                <w:szCs w:val="22"/>
              </w:rPr>
              <w:t xml:space="preserve"> relative</w:t>
            </w:r>
          </w:p>
        </w:tc>
        <w:tc>
          <w:tcPr>
            <w:tcW w:w="0" w:type="auto"/>
            <w:tcBorders>
              <w:top w:val="single" w:sz="4" w:space="0" w:color="auto"/>
              <w:bottom w:val="single" w:sz="4" w:space="0" w:color="auto"/>
            </w:tcBorders>
            <w:tcMar>
              <w:top w:w="100" w:type="dxa"/>
              <w:left w:w="100" w:type="dxa"/>
              <w:bottom w:w="100" w:type="dxa"/>
              <w:right w:w="100" w:type="dxa"/>
            </w:tcMar>
            <w:hideMark/>
          </w:tcPr>
          <w:p w14:paraId="6039DEDB"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proofErr w:type="spellStart"/>
            <w:r w:rsidRPr="00167185">
              <w:rPr>
                <w:rFonts w:asciiTheme="minorHAnsi" w:hAnsiTheme="minorHAnsi" w:cstheme="minorHAnsi"/>
                <w:b/>
                <w:bCs/>
                <w:color w:val="000000"/>
                <w:sz w:val="22"/>
                <w:szCs w:val="22"/>
              </w:rPr>
              <w:t>Sequence</w:t>
            </w:r>
            <w:proofErr w:type="spellEnd"/>
            <w:r w:rsidRPr="00167185">
              <w:rPr>
                <w:rFonts w:asciiTheme="minorHAnsi" w:hAnsiTheme="minorHAnsi" w:cstheme="minorHAnsi"/>
                <w:b/>
                <w:bCs/>
                <w:color w:val="000000"/>
                <w:sz w:val="22"/>
                <w:szCs w:val="22"/>
              </w:rPr>
              <w:t xml:space="preserve"> </w:t>
            </w:r>
            <w:proofErr w:type="spellStart"/>
            <w:r w:rsidRPr="00167185">
              <w:rPr>
                <w:rFonts w:asciiTheme="minorHAnsi" w:hAnsiTheme="minorHAnsi" w:cstheme="minorHAnsi"/>
                <w:b/>
                <w:bCs/>
                <w:color w:val="000000"/>
                <w:sz w:val="22"/>
                <w:szCs w:val="22"/>
              </w:rPr>
              <w:t>similarity</w:t>
            </w:r>
            <w:proofErr w:type="spellEnd"/>
            <w:r w:rsidRPr="00167185">
              <w:rPr>
                <w:rFonts w:asciiTheme="minorHAnsi" w:hAnsiTheme="minorHAnsi" w:cstheme="minorHAnsi"/>
                <w:b/>
                <w:bCs/>
                <w:color w:val="000000"/>
                <w:sz w:val="22"/>
                <w:szCs w:val="22"/>
              </w:rPr>
              <w:t xml:space="preserve"> (%)</w:t>
            </w:r>
          </w:p>
        </w:tc>
      </w:tr>
      <w:tr w:rsidR="007461B0" w14:paraId="73A6FDCC" w14:textId="77777777" w:rsidTr="001B4E29">
        <w:tc>
          <w:tcPr>
            <w:tcW w:w="0" w:type="auto"/>
            <w:tcBorders>
              <w:top w:val="single" w:sz="4" w:space="0" w:color="auto"/>
            </w:tcBorders>
            <w:tcMar>
              <w:top w:w="100" w:type="dxa"/>
              <w:left w:w="100" w:type="dxa"/>
              <w:bottom w:w="100" w:type="dxa"/>
              <w:right w:w="100" w:type="dxa"/>
            </w:tcMar>
            <w:hideMark/>
          </w:tcPr>
          <w:p w14:paraId="2DB1E1F7"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b/>
                <w:bCs/>
                <w:color w:val="000000"/>
                <w:sz w:val="22"/>
                <w:szCs w:val="22"/>
              </w:rPr>
              <w:t>Rhinovirus A</w:t>
            </w:r>
          </w:p>
        </w:tc>
        <w:tc>
          <w:tcPr>
            <w:tcW w:w="0" w:type="auto"/>
            <w:tcBorders>
              <w:top w:val="single" w:sz="4" w:space="0" w:color="auto"/>
            </w:tcBorders>
            <w:tcMar>
              <w:top w:w="100" w:type="dxa"/>
              <w:left w:w="100" w:type="dxa"/>
              <w:bottom w:w="100" w:type="dxa"/>
              <w:right w:w="100" w:type="dxa"/>
            </w:tcMar>
            <w:hideMark/>
          </w:tcPr>
          <w:p w14:paraId="1C368C09"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color w:val="000000"/>
                <w:sz w:val="22"/>
                <w:szCs w:val="22"/>
              </w:rPr>
              <w:t>60.6</w:t>
            </w:r>
          </w:p>
        </w:tc>
      </w:tr>
      <w:tr w:rsidR="007461B0" w14:paraId="6678E82D" w14:textId="77777777" w:rsidTr="001B4E29">
        <w:tc>
          <w:tcPr>
            <w:tcW w:w="0" w:type="auto"/>
            <w:tcMar>
              <w:top w:w="100" w:type="dxa"/>
              <w:left w:w="100" w:type="dxa"/>
              <w:bottom w:w="100" w:type="dxa"/>
              <w:right w:w="100" w:type="dxa"/>
            </w:tcMar>
            <w:hideMark/>
          </w:tcPr>
          <w:p w14:paraId="686374B7"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b/>
                <w:bCs/>
                <w:color w:val="000000"/>
                <w:sz w:val="22"/>
                <w:szCs w:val="22"/>
              </w:rPr>
              <w:t>Hepatitis B</w:t>
            </w:r>
          </w:p>
        </w:tc>
        <w:tc>
          <w:tcPr>
            <w:tcW w:w="0" w:type="auto"/>
            <w:tcMar>
              <w:top w:w="100" w:type="dxa"/>
              <w:left w:w="100" w:type="dxa"/>
              <w:bottom w:w="100" w:type="dxa"/>
              <w:right w:w="100" w:type="dxa"/>
            </w:tcMar>
            <w:hideMark/>
          </w:tcPr>
          <w:p w14:paraId="4A818931"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color w:val="000000"/>
                <w:sz w:val="22"/>
                <w:szCs w:val="22"/>
              </w:rPr>
              <w:t>52.1</w:t>
            </w:r>
          </w:p>
        </w:tc>
      </w:tr>
      <w:tr w:rsidR="007461B0" w14:paraId="53DDB5AB" w14:textId="77777777" w:rsidTr="001B4E29">
        <w:tc>
          <w:tcPr>
            <w:tcW w:w="0" w:type="auto"/>
            <w:tcMar>
              <w:top w:w="100" w:type="dxa"/>
              <w:left w:w="100" w:type="dxa"/>
              <w:bottom w:w="100" w:type="dxa"/>
              <w:right w:w="100" w:type="dxa"/>
            </w:tcMar>
            <w:hideMark/>
          </w:tcPr>
          <w:p w14:paraId="476FFC36"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b/>
                <w:bCs/>
                <w:color w:val="000000"/>
                <w:sz w:val="22"/>
                <w:szCs w:val="22"/>
              </w:rPr>
              <w:t>Dengue</w:t>
            </w:r>
          </w:p>
        </w:tc>
        <w:tc>
          <w:tcPr>
            <w:tcW w:w="0" w:type="auto"/>
            <w:tcMar>
              <w:top w:w="100" w:type="dxa"/>
              <w:left w:w="100" w:type="dxa"/>
              <w:bottom w:w="100" w:type="dxa"/>
              <w:right w:w="100" w:type="dxa"/>
            </w:tcMar>
            <w:hideMark/>
          </w:tcPr>
          <w:p w14:paraId="2E2B72BE"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color w:val="000000"/>
                <w:sz w:val="22"/>
                <w:szCs w:val="22"/>
              </w:rPr>
              <w:t>58.9 </w:t>
            </w:r>
          </w:p>
        </w:tc>
      </w:tr>
      <w:tr w:rsidR="007461B0" w14:paraId="7E978086" w14:textId="77777777" w:rsidTr="001B4E29">
        <w:tc>
          <w:tcPr>
            <w:tcW w:w="0" w:type="auto"/>
            <w:tcMar>
              <w:top w:w="100" w:type="dxa"/>
              <w:left w:w="100" w:type="dxa"/>
              <w:bottom w:w="100" w:type="dxa"/>
              <w:right w:w="100" w:type="dxa"/>
            </w:tcMar>
            <w:hideMark/>
          </w:tcPr>
          <w:p w14:paraId="7B8F485E"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b/>
                <w:bCs/>
                <w:color w:val="000000"/>
                <w:sz w:val="22"/>
                <w:szCs w:val="22"/>
              </w:rPr>
              <w:t>TTV</w:t>
            </w:r>
          </w:p>
        </w:tc>
        <w:tc>
          <w:tcPr>
            <w:tcW w:w="0" w:type="auto"/>
            <w:tcMar>
              <w:top w:w="100" w:type="dxa"/>
              <w:left w:w="100" w:type="dxa"/>
              <w:bottom w:w="100" w:type="dxa"/>
              <w:right w:w="100" w:type="dxa"/>
            </w:tcMar>
            <w:hideMark/>
          </w:tcPr>
          <w:p w14:paraId="42D849E4"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color w:val="000000"/>
                <w:sz w:val="22"/>
                <w:szCs w:val="22"/>
              </w:rPr>
              <w:t>45.2</w:t>
            </w:r>
          </w:p>
        </w:tc>
      </w:tr>
      <w:tr w:rsidR="007461B0" w14:paraId="1C434B34" w14:textId="77777777" w:rsidTr="001B4E29">
        <w:tc>
          <w:tcPr>
            <w:tcW w:w="0" w:type="auto"/>
            <w:tcMar>
              <w:top w:w="100" w:type="dxa"/>
              <w:left w:w="100" w:type="dxa"/>
              <w:bottom w:w="100" w:type="dxa"/>
              <w:right w:w="100" w:type="dxa"/>
            </w:tcMar>
            <w:hideMark/>
          </w:tcPr>
          <w:p w14:paraId="152A8693" w14:textId="77777777" w:rsidR="007461B0" w:rsidRPr="00167185" w:rsidRDefault="007461B0" w:rsidP="001B4E29">
            <w:pPr>
              <w:pStyle w:val="StandardWeb"/>
              <w:spacing w:before="0" w:beforeAutospacing="0" w:after="0" w:afterAutospacing="0" w:line="276" w:lineRule="auto"/>
              <w:rPr>
                <w:rFonts w:asciiTheme="minorHAnsi" w:hAnsiTheme="minorHAnsi" w:cstheme="minorHAnsi"/>
              </w:rPr>
            </w:pPr>
            <w:r w:rsidRPr="00167185">
              <w:rPr>
                <w:rFonts w:asciiTheme="minorHAnsi" w:hAnsiTheme="minorHAnsi" w:cstheme="minorHAnsi"/>
                <w:b/>
                <w:bCs/>
                <w:color w:val="000000"/>
                <w:sz w:val="22"/>
                <w:szCs w:val="22"/>
              </w:rPr>
              <w:t xml:space="preserve">Human </w:t>
            </w:r>
            <w:proofErr w:type="spellStart"/>
            <w:r w:rsidRPr="00167185">
              <w:rPr>
                <w:rFonts w:asciiTheme="minorHAnsi" w:hAnsiTheme="minorHAnsi" w:cstheme="minorHAnsi"/>
                <w:b/>
                <w:bCs/>
                <w:color w:val="000000"/>
                <w:sz w:val="22"/>
                <w:szCs w:val="22"/>
              </w:rPr>
              <w:t>Parvovirus</w:t>
            </w:r>
            <w:proofErr w:type="spellEnd"/>
            <w:r w:rsidRPr="00167185">
              <w:rPr>
                <w:rFonts w:asciiTheme="minorHAnsi" w:hAnsiTheme="minorHAnsi" w:cstheme="minorHAnsi"/>
                <w:b/>
                <w:bCs/>
                <w:color w:val="000000"/>
                <w:sz w:val="22"/>
                <w:szCs w:val="22"/>
              </w:rPr>
              <w:t xml:space="preserve"> B19</w:t>
            </w:r>
          </w:p>
        </w:tc>
        <w:tc>
          <w:tcPr>
            <w:tcW w:w="0" w:type="auto"/>
            <w:tcMar>
              <w:top w:w="100" w:type="dxa"/>
              <w:left w:w="100" w:type="dxa"/>
              <w:bottom w:w="100" w:type="dxa"/>
              <w:right w:w="100" w:type="dxa"/>
            </w:tcMar>
            <w:hideMark/>
          </w:tcPr>
          <w:p w14:paraId="1B796C7A" w14:textId="77777777" w:rsidR="007461B0" w:rsidRPr="00167185" w:rsidRDefault="007461B0" w:rsidP="001B4E29">
            <w:pPr>
              <w:pStyle w:val="StandardWeb"/>
              <w:keepNext/>
              <w:spacing w:before="0" w:beforeAutospacing="0" w:after="0" w:afterAutospacing="0" w:line="276" w:lineRule="auto"/>
              <w:rPr>
                <w:rFonts w:asciiTheme="minorHAnsi" w:hAnsiTheme="minorHAnsi" w:cstheme="minorHAnsi"/>
              </w:rPr>
            </w:pPr>
            <w:r w:rsidRPr="00167185">
              <w:rPr>
                <w:rFonts w:asciiTheme="minorHAnsi" w:hAnsiTheme="minorHAnsi" w:cstheme="minorHAnsi"/>
                <w:color w:val="000000"/>
                <w:sz w:val="22"/>
                <w:szCs w:val="22"/>
              </w:rPr>
              <w:t>82.0</w:t>
            </w:r>
          </w:p>
        </w:tc>
      </w:tr>
    </w:tbl>
    <w:p w14:paraId="5CA8DD49" w14:textId="77777777" w:rsidR="007461B0" w:rsidRDefault="007461B0" w:rsidP="007461B0">
      <w:pPr>
        <w:rPr>
          <w:lang w:val="en-US"/>
        </w:rPr>
      </w:pPr>
    </w:p>
    <w:p w14:paraId="05D2D969" w14:textId="77777777" w:rsidR="007461B0" w:rsidRDefault="007461B0">
      <w:pPr>
        <w:rPr>
          <w:rFonts w:ascii="Calibri" w:hAnsi="Calibri" w:cs="Calibri"/>
          <w:b/>
          <w:bCs/>
          <w:lang w:val="en-US"/>
        </w:rPr>
      </w:pPr>
      <w:bookmarkStart w:id="17" w:name="_Ref237965541"/>
      <w:r>
        <w:rPr>
          <w:rFonts w:ascii="Calibri" w:hAnsi="Calibri" w:cs="Calibri"/>
          <w:b/>
          <w:bCs/>
          <w:lang w:val="en-US"/>
        </w:rPr>
        <w:br w:type="page"/>
      </w:r>
    </w:p>
    <w:p w14:paraId="208F30F3" w14:textId="7BE39D29" w:rsidR="007461B0" w:rsidRPr="009E55F6" w:rsidRDefault="007461B0" w:rsidP="007461B0">
      <w:pPr>
        <w:pStyle w:val="StandardWeb"/>
        <w:spacing w:before="0" w:beforeAutospacing="0" w:after="0" w:afterAutospacing="0" w:line="360" w:lineRule="auto"/>
        <w:rPr>
          <w:rFonts w:asciiTheme="minorHAnsi" w:hAnsiTheme="minorHAnsi" w:cstheme="minorHAnsi"/>
          <w:color w:val="000000"/>
          <w:sz w:val="22"/>
          <w:szCs w:val="22"/>
          <w:lang w:val="en-US"/>
        </w:rPr>
      </w:pPr>
      <w:bookmarkStart w:id="18" w:name="_Ref231829228"/>
      <w:bookmarkStart w:id="19" w:name="_Ref236842865"/>
      <w:bookmarkEnd w:id="17"/>
      <w:r w:rsidRPr="009E55F6">
        <w:rPr>
          <w:rFonts w:asciiTheme="minorHAnsi" w:hAnsiTheme="minorHAnsi" w:cstheme="minorHAnsi"/>
          <w:b/>
          <w:color w:val="000000"/>
          <w:sz w:val="22"/>
          <w:szCs w:val="22"/>
          <w:lang w:val="en-US"/>
        </w:rPr>
        <w:lastRenderedPageBreak/>
        <w:t xml:space="preserve">Supplementary Table </w:t>
      </w:r>
      <w:r w:rsidRPr="009E55F6">
        <w:rPr>
          <w:rFonts w:asciiTheme="minorHAnsi" w:hAnsiTheme="minorHAnsi" w:cstheme="minorHAnsi"/>
          <w:b/>
          <w:color w:val="000000"/>
          <w:sz w:val="22"/>
          <w:szCs w:val="22"/>
          <w:lang w:val="en-US"/>
        </w:rPr>
        <w:fldChar w:fldCharType="begin"/>
      </w:r>
      <w:r w:rsidRPr="009E55F6">
        <w:rPr>
          <w:rFonts w:asciiTheme="minorHAnsi" w:hAnsiTheme="minorHAnsi" w:cstheme="minorHAnsi"/>
          <w:b/>
          <w:color w:val="000000"/>
          <w:sz w:val="22"/>
          <w:szCs w:val="22"/>
          <w:lang w:val="en-US"/>
        </w:rPr>
        <w:instrText xml:space="preserve"> SEQ Supplementary_Table \* ARABIC </w:instrText>
      </w:r>
      <w:r w:rsidRPr="009E55F6">
        <w:rPr>
          <w:rFonts w:asciiTheme="minorHAnsi" w:hAnsiTheme="minorHAnsi" w:cstheme="minorHAnsi"/>
          <w:b/>
          <w:color w:val="000000"/>
          <w:sz w:val="22"/>
          <w:szCs w:val="22"/>
          <w:lang w:val="en-US"/>
        </w:rPr>
        <w:fldChar w:fldCharType="separate"/>
      </w:r>
      <w:r w:rsidR="00301F9D">
        <w:rPr>
          <w:rFonts w:asciiTheme="minorHAnsi" w:hAnsiTheme="minorHAnsi" w:cstheme="minorHAnsi"/>
          <w:b/>
          <w:noProof/>
          <w:color w:val="000000"/>
          <w:sz w:val="22"/>
          <w:szCs w:val="22"/>
          <w:lang w:val="en-US"/>
        </w:rPr>
        <w:t>3</w:t>
      </w:r>
      <w:r w:rsidRPr="009E55F6">
        <w:rPr>
          <w:rFonts w:asciiTheme="minorHAnsi" w:hAnsiTheme="minorHAnsi" w:cstheme="minorHAnsi"/>
          <w:b/>
          <w:color w:val="000000"/>
          <w:sz w:val="22"/>
          <w:szCs w:val="22"/>
          <w:lang w:val="en-US"/>
        </w:rPr>
        <w:fldChar w:fldCharType="end"/>
      </w:r>
      <w:bookmarkEnd w:id="18"/>
      <w:r w:rsidRPr="009E55F6">
        <w:rPr>
          <w:rFonts w:asciiTheme="minorHAnsi" w:hAnsiTheme="minorHAnsi" w:cstheme="minorHAnsi"/>
          <w:b/>
          <w:color w:val="000000"/>
          <w:sz w:val="22"/>
          <w:szCs w:val="22"/>
          <w:lang w:val="en-US"/>
        </w:rPr>
        <w:t xml:space="preserve"> |</w:t>
      </w:r>
      <w:r w:rsidRPr="009E55F6">
        <w:rPr>
          <w:rFonts w:asciiTheme="minorHAnsi" w:hAnsiTheme="minorHAnsi" w:cstheme="minorHAnsi"/>
          <w:color w:val="000000"/>
          <w:sz w:val="22"/>
          <w:szCs w:val="22"/>
          <w:lang w:val="en-US"/>
        </w:rPr>
        <w:t xml:space="preserve"> Limit of detection (LOD) of </w:t>
      </w:r>
      <w:proofErr w:type="spellStart"/>
      <w:r w:rsidRPr="009E55F6">
        <w:rPr>
          <w:rFonts w:asciiTheme="minorHAnsi" w:hAnsiTheme="minorHAnsi" w:cstheme="minorHAnsi"/>
          <w:sz w:val="22"/>
          <w:szCs w:val="22"/>
          <w:lang w:val="en-US"/>
        </w:rPr>
        <w:t>ViroNEXT</w:t>
      </w:r>
      <w:proofErr w:type="spellEnd"/>
      <w:r w:rsidRPr="009E55F6">
        <w:rPr>
          <w:rFonts w:asciiTheme="minorHAnsi" w:hAnsiTheme="minorHAnsi" w:cstheme="minorHAnsi"/>
          <w:color w:val="000000"/>
          <w:sz w:val="22"/>
          <w:szCs w:val="22"/>
          <w:lang w:val="en-US"/>
        </w:rPr>
        <w:t xml:space="preserve"> and comparator workflows in the adenovirus background spike-in dataset. The LOD was defined as the lowest viral concentration (genome equivalents per milliliter, GE/mL) at which the corresponding virus was successfully detected. Spike-in samples consisted of seven viruses diluted in an adenovirus background (10⁹ GE/mL). Values indicate the lowest concentration at which each workflow reported the expected viral taxon. FLV, Feline leukemia virus; RSV, Respiratory syncytial virus; MVM, Minute virus of mice; PCV, Porcine circovirus; EBV, Epstein-Barr virus; REO, Reovirus. Values denoted as &gt;10⁵ indicate that the virus was not detected at the highest dilution tested.</w:t>
      </w:r>
      <w:r>
        <w:rPr>
          <w:rFonts w:asciiTheme="minorHAnsi" w:hAnsiTheme="minorHAnsi" w:cstheme="minorHAnsi"/>
          <w:color w:val="000000"/>
          <w:sz w:val="22"/>
          <w:szCs w:val="22"/>
          <w:lang w:val="en-US"/>
        </w:rPr>
        <w:t xml:space="preserve"> </w:t>
      </w:r>
    </w:p>
    <w:tbl>
      <w:tblPr>
        <w:tblW w:w="8493" w:type="dxa"/>
        <w:tblBorders>
          <w:bottom w:val="single" w:sz="4" w:space="0" w:color="auto"/>
        </w:tblBorders>
        <w:tblCellMar>
          <w:left w:w="70" w:type="dxa"/>
          <w:right w:w="70" w:type="dxa"/>
        </w:tblCellMar>
        <w:tblLook w:val="04A0" w:firstRow="1" w:lastRow="0" w:firstColumn="1" w:lastColumn="0" w:noHBand="0" w:noVBand="1"/>
      </w:tblPr>
      <w:tblGrid>
        <w:gridCol w:w="2127"/>
        <w:gridCol w:w="1566"/>
        <w:gridCol w:w="1200"/>
        <w:gridCol w:w="1200"/>
        <w:gridCol w:w="1200"/>
        <w:gridCol w:w="1200"/>
      </w:tblGrid>
      <w:tr w:rsidR="007461B0" w:rsidRPr="009E55F6" w14:paraId="6D28CFC0" w14:textId="77777777" w:rsidTr="001B4E29">
        <w:trPr>
          <w:trHeight w:val="300"/>
        </w:trPr>
        <w:tc>
          <w:tcPr>
            <w:tcW w:w="2127" w:type="dxa"/>
            <w:tcBorders>
              <w:top w:val="single" w:sz="4" w:space="0" w:color="auto"/>
              <w:bottom w:val="single" w:sz="4" w:space="0" w:color="auto"/>
            </w:tcBorders>
            <w:shd w:val="clear" w:color="auto" w:fill="auto"/>
            <w:noWrap/>
            <w:vAlign w:val="bottom"/>
            <w:hideMark/>
          </w:tcPr>
          <w:p w14:paraId="30559D0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Virus</w:t>
            </w:r>
          </w:p>
        </w:tc>
        <w:tc>
          <w:tcPr>
            <w:tcW w:w="1566" w:type="dxa"/>
            <w:tcBorders>
              <w:top w:val="single" w:sz="4" w:space="0" w:color="auto"/>
              <w:bottom w:val="single" w:sz="4" w:space="0" w:color="auto"/>
            </w:tcBorders>
            <w:shd w:val="clear" w:color="auto" w:fill="auto"/>
            <w:noWrap/>
            <w:vAlign w:val="bottom"/>
            <w:hideMark/>
          </w:tcPr>
          <w:p w14:paraId="5F765C6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roofErr w:type="spellStart"/>
            <w:r w:rsidRPr="009E55F6">
              <w:rPr>
                <w:rFonts w:asciiTheme="minorHAnsi" w:hAnsiTheme="minorHAnsi" w:cstheme="minorHAnsi"/>
                <w:sz w:val="22"/>
                <w:szCs w:val="22"/>
                <w:lang w:val="en-US"/>
              </w:rPr>
              <w:t>ViroNEXT</w:t>
            </w:r>
            <w:proofErr w:type="spellEnd"/>
          </w:p>
        </w:tc>
        <w:tc>
          <w:tcPr>
            <w:tcW w:w="1200" w:type="dxa"/>
            <w:tcBorders>
              <w:top w:val="single" w:sz="4" w:space="0" w:color="auto"/>
              <w:bottom w:val="single" w:sz="4" w:space="0" w:color="auto"/>
            </w:tcBorders>
          </w:tcPr>
          <w:p w14:paraId="5AC3B81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tcBorders>
              <w:top w:val="single" w:sz="4" w:space="0" w:color="auto"/>
              <w:bottom w:val="single" w:sz="4" w:space="0" w:color="auto"/>
            </w:tcBorders>
            <w:shd w:val="clear" w:color="auto" w:fill="auto"/>
            <w:noWrap/>
            <w:vAlign w:val="bottom"/>
            <w:hideMark/>
          </w:tcPr>
          <w:p w14:paraId="217AB1B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Genome Detective</w:t>
            </w:r>
          </w:p>
        </w:tc>
        <w:tc>
          <w:tcPr>
            <w:tcW w:w="1200" w:type="dxa"/>
            <w:tcBorders>
              <w:top w:val="single" w:sz="4" w:space="0" w:color="auto"/>
              <w:bottom w:val="single" w:sz="4" w:space="0" w:color="auto"/>
            </w:tcBorders>
            <w:shd w:val="clear" w:color="auto" w:fill="auto"/>
            <w:noWrap/>
            <w:vAlign w:val="bottom"/>
            <w:hideMark/>
          </w:tcPr>
          <w:p w14:paraId="7B014F8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One Codex</w:t>
            </w:r>
          </w:p>
        </w:tc>
        <w:tc>
          <w:tcPr>
            <w:tcW w:w="1200" w:type="dxa"/>
            <w:tcBorders>
              <w:top w:val="single" w:sz="4" w:space="0" w:color="auto"/>
              <w:bottom w:val="single" w:sz="4" w:space="0" w:color="auto"/>
            </w:tcBorders>
            <w:shd w:val="clear" w:color="auto" w:fill="auto"/>
            <w:noWrap/>
            <w:vAlign w:val="bottom"/>
            <w:hideMark/>
          </w:tcPr>
          <w:p w14:paraId="7C553D9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CZ ID</w:t>
            </w:r>
          </w:p>
        </w:tc>
      </w:tr>
      <w:tr w:rsidR="007461B0" w:rsidRPr="009E55F6" w14:paraId="5424C526" w14:textId="77777777" w:rsidTr="001B4E29">
        <w:trPr>
          <w:trHeight w:val="300"/>
        </w:trPr>
        <w:tc>
          <w:tcPr>
            <w:tcW w:w="2127" w:type="dxa"/>
            <w:tcBorders>
              <w:top w:val="single" w:sz="4" w:space="0" w:color="auto"/>
            </w:tcBorders>
            <w:shd w:val="clear" w:color="auto" w:fill="auto"/>
            <w:noWrap/>
            <w:vAlign w:val="bottom"/>
            <w:hideMark/>
          </w:tcPr>
          <w:p w14:paraId="51B6E95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vertAlign w:val="superscript"/>
                <w:lang w:val="en-US"/>
              </w:rPr>
            </w:pPr>
            <w:proofErr w:type="spellStart"/>
            <w:r w:rsidRPr="008E1DD2">
              <w:rPr>
                <w:rFonts w:asciiTheme="minorHAnsi" w:hAnsiTheme="minorHAnsi" w:cstheme="minorHAnsi"/>
                <w:i/>
                <w:color w:val="000000"/>
                <w:sz w:val="22"/>
                <w:szCs w:val="22"/>
                <w:lang w:val="en-US"/>
              </w:rPr>
              <w:t>Betacoronavirus</w:t>
            </w:r>
            <w:proofErr w:type="spellEnd"/>
            <w:r w:rsidRPr="008E1DD2">
              <w:rPr>
                <w:rFonts w:asciiTheme="minorHAnsi" w:hAnsiTheme="minorHAnsi" w:cstheme="minorHAnsi"/>
                <w:i/>
                <w:color w:val="000000"/>
                <w:sz w:val="22"/>
                <w:szCs w:val="22"/>
                <w:lang w:val="en-US"/>
              </w:rPr>
              <w:t xml:space="preserve"> 1</w:t>
            </w:r>
            <w:r w:rsidRPr="009E55F6">
              <w:rPr>
                <w:rFonts w:asciiTheme="minorHAnsi" w:hAnsiTheme="minorHAnsi" w:cstheme="minorHAnsi"/>
                <w:color w:val="000000"/>
                <w:sz w:val="22"/>
                <w:szCs w:val="22"/>
                <w:lang w:val="en-US"/>
              </w:rPr>
              <w:t xml:space="preserve"> </w:t>
            </w:r>
            <w:r w:rsidRPr="009E55F6">
              <w:rPr>
                <w:rFonts w:asciiTheme="minorHAnsi" w:hAnsiTheme="minorHAnsi" w:cstheme="minorHAnsi"/>
                <w:color w:val="000000"/>
                <w:sz w:val="22"/>
                <w:szCs w:val="22"/>
                <w:vertAlign w:val="superscript"/>
                <w:lang w:val="en-US"/>
              </w:rPr>
              <w:t>1</w:t>
            </w:r>
          </w:p>
        </w:tc>
        <w:tc>
          <w:tcPr>
            <w:tcW w:w="1566" w:type="dxa"/>
            <w:tcBorders>
              <w:top w:val="single" w:sz="4" w:space="0" w:color="auto"/>
            </w:tcBorders>
            <w:shd w:val="clear" w:color="auto" w:fill="auto"/>
            <w:noWrap/>
            <w:vAlign w:val="bottom"/>
            <w:hideMark/>
          </w:tcPr>
          <w:p w14:paraId="7123954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5</w:t>
            </w:r>
          </w:p>
        </w:tc>
        <w:tc>
          <w:tcPr>
            <w:tcW w:w="1200" w:type="dxa"/>
            <w:tcBorders>
              <w:top w:val="single" w:sz="4" w:space="0" w:color="auto"/>
            </w:tcBorders>
          </w:tcPr>
          <w:p w14:paraId="7D22FF1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tcBorders>
              <w:top w:val="single" w:sz="4" w:space="0" w:color="auto"/>
            </w:tcBorders>
            <w:shd w:val="clear" w:color="auto" w:fill="auto"/>
            <w:noWrap/>
            <w:vAlign w:val="bottom"/>
            <w:hideMark/>
          </w:tcPr>
          <w:p w14:paraId="429FF83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&gt;10</w:t>
            </w:r>
            <w:r w:rsidRPr="009E55F6">
              <w:rPr>
                <w:rFonts w:asciiTheme="minorHAnsi" w:hAnsiTheme="minorHAnsi" w:cstheme="minorHAnsi"/>
                <w:color w:val="000000"/>
                <w:sz w:val="22"/>
                <w:szCs w:val="22"/>
                <w:vertAlign w:val="superscript"/>
                <w:lang w:val="en-US"/>
              </w:rPr>
              <w:t>5</w:t>
            </w:r>
          </w:p>
        </w:tc>
        <w:tc>
          <w:tcPr>
            <w:tcW w:w="1200" w:type="dxa"/>
            <w:tcBorders>
              <w:top w:val="single" w:sz="4" w:space="0" w:color="auto"/>
            </w:tcBorders>
            <w:shd w:val="clear" w:color="auto" w:fill="auto"/>
            <w:noWrap/>
            <w:vAlign w:val="bottom"/>
            <w:hideMark/>
          </w:tcPr>
          <w:p w14:paraId="0E02CD2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&gt;10</w:t>
            </w:r>
            <w:r w:rsidRPr="009E55F6">
              <w:rPr>
                <w:rFonts w:asciiTheme="minorHAnsi" w:hAnsiTheme="minorHAnsi" w:cstheme="minorHAnsi"/>
                <w:color w:val="000000"/>
                <w:sz w:val="22"/>
                <w:szCs w:val="22"/>
                <w:vertAlign w:val="superscript"/>
                <w:lang w:val="en-US"/>
              </w:rPr>
              <w:t>5</w:t>
            </w:r>
          </w:p>
        </w:tc>
        <w:tc>
          <w:tcPr>
            <w:tcW w:w="1200" w:type="dxa"/>
            <w:tcBorders>
              <w:top w:val="single" w:sz="4" w:space="0" w:color="auto"/>
            </w:tcBorders>
            <w:shd w:val="clear" w:color="auto" w:fill="auto"/>
            <w:noWrap/>
            <w:vAlign w:val="bottom"/>
            <w:hideMark/>
          </w:tcPr>
          <w:p w14:paraId="1C85CD6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5</w:t>
            </w:r>
          </w:p>
        </w:tc>
      </w:tr>
      <w:tr w:rsidR="007461B0" w:rsidRPr="009E55F6" w14:paraId="2623B4A7" w14:textId="77777777" w:rsidTr="001B4E29">
        <w:trPr>
          <w:trHeight w:val="300"/>
        </w:trPr>
        <w:tc>
          <w:tcPr>
            <w:tcW w:w="2127" w:type="dxa"/>
            <w:shd w:val="clear" w:color="auto" w:fill="auto"/>
            <w:noWrap/>
            <w:vAlign w:val="bottom"/>
            <w:hideMark/>
          </w:tcPr>
          <w:p w14:paraId="21AC248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FeLV</w:t>
            </w:r>
          </w:p>
        </w:tc>
        <w:tc>
          <w:tcPr>
            <w:tcW w:w="1566" w:type="dxa"/>
            <w:shd w:val="clear" w:color="auto" w:fill="auto"/>
            <w:noWrap/>
            <w:vAlign w:val="bottom"/>
            <w:hideMark/>
          </w:tcPr>
          <w:p w14:paraId="64018A0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tcPr>
          <w:p w14:paraId="2A1949F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2736981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shd w:val="clear" w:color="auto" w:fill="auto"/>
            <w:noWrap/>
            <w:vAlign w:val="bottom"/>
            <w:hideMark/>
          </w:tcPr>
          <w:p w14:paraId="74766A2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5</w:t>
            </w:r>
          </w:p>
        </w:tc>
        <w:tc>
          <w:tcPr>
            <w:tcW w:w="1200" w:type="dxa"/>
            <w:shd w:val="clear" w:color="auto" w:fill="auto"/>
            <w:noWrap/>
            <w:vAlign w:val="bottom"/>
            <w:hideMark/>
          </w:tcPr>
          <w:p w14:paraId="7DD316E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r>
      <w:tr w:rsidR="007461B0" w:rsidRPr="009E55F6" w14:paraId="6FCA4D59" w14:textId="77777777" w:rsidTr="001B4E29">
        <w:trPr>
          <w:trHeight w:val="300"/>
        </w:trPr>
        <w:tc>
          <w:tcPr>
            <w:tcW w:w="2127" w:type="dxa"/>
            <w:shd w:val="clear" w:color="auto" w:fill="auto"/>
            <w:noWrap/>
            <w:vAlign w:val="bottom"/>
            <w:hideMark/>
          </w:tcPr>
          <w:p w14:paraId="42D63ED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RSV</w:t>
            </w:r>
          </w:p>
        </w:tc>
        <w:tc>
          <w:tcPr>
            <w:tcW w:w="1566" w:type="dxa"/>
            <w:shd w:val="clear" w:color="auto" w:fill="auto"/>
            <w:noWrap/>
            <w:vAlign w:val="bottom"/>
            <w:hideMark/>
          </w:tcPr>
          <w:p w14:paraId="30348AB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tcPr>
          <w:p w14:paraId="6ABAE14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1E6052B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shd w:val="clear" w:color="auto" w:fill="auto"/>
            <w:noWrap/>
            <w:vAlign w:val="bottom"/>
            <w:hideMark/>
          </w:tcPr>
          <w:p w14:paraId="70529AC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shd w:val="clear" w:color="auto" w:fill="auto"/>
            <w:noWrap/>
            <w:vAlign w:val="bottom"/>
            <w:hideMark/>
          </w:tcPr>
          <w:p w14:paraId="2C08FC7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r>
      <w:tr w:rsidR="007461B0" w:rsidRPr="009E55F6" w14:paraId="7B178B56" w14:textId="77777777" w:rsidTr="001B4E29">
        <w:trPr>
          <w:trHeight w:val="300"/>
        </w:trPr>
        <w:tc>
          <w:tcPr>
            <w:tcW w:w="2127" w:type="dxa"/>
            <w:shd w:val="clear" w:color="auto" w:fill="auto"/>
            <w:noWrap/>
            <w:vAlign w:val="bottom"/>
            <w:hideMark/>
          </w:tcPr>
          <w:p w14:paraId="3F0653A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MVM</w:t>
            </w:r>
          </w:p>
        </w:tc>
        <w:tc>
          <w:tcPr>
            <w:tcW w:w="1566" w:type="dxa"/>
            <w:shd w:val="clear" w:color="auto" w:fill="auto"/>
            <w:noWrap/>
            <w:vAlign w:val="bottom"/>
            <w:hideMark/>
          </w:tcPr>
          <w:p w14:paraId="70C4257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tcPr>
          <w:p w14:paraId="2FDEA42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0B4CE05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shd w:val="clear" w:color="auto" w:fill="auto"/>
            <w:noWrap/>
            <w:vAlign w:val="bottom"/>
            <w:hideMark/>
          </w:tcPr>
          <w:p w14:paraId="1F4801F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shd w:val="clear" w:color="auto" w:fill="auto"/>
            <w:noWrap/>
            <w:vAlign w:val="bottom"/>
            <w:hideMark/>
          </w:tcPr>
          <w:p w14:paraId="2881153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r>
      <w:tr w:rsidR="007461B0" w:rsidRPr="009E55F6" w14:paraId="1E266338" w14:textId="77777777" w:rsidTr="001B4E29">
        <w:trPr>
          <w:trHeight w:val="300"/>
        </w:trPr>
        <w:tc>
          <w:tcPr>
            <w:tcW w:w="2127" w:type="dxa"/>
            <w:shd w:val="clear" w:color="auto" w:fill="auto"/>
            <w:noWrap/>
            <w:vAlign w:val="bottom"/>
            <w:hideMark/>
          </w:tcPr>
          <w:p w14:paraId="5149507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PCV</w:t>
            </w:r>
          </w:p>
        </w:tc>
        <w:tc>
          <w:tcPr>
            <w:tcW w:w="1566" w:type="dxa"/>
            <w:shd w:val="clear" w:color="auto" w:fill="auto"/>
            <w:noWrap/>
            <w:vAlign w:val="bottom"/>
            <w:hideMark/>
          </w:tcPr>
          <w:p w14:paraId="04A0A03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tcPr>
          <w:p w14:paraId="212E9C7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1436710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2</w:t>
            </w:r>
          </w:p>
        </w:tc>
        <w:tc>
          <w:tcPr>
            <w:tcW w:w="1200" w:type="dxa"/>
            <w:shd w:val="clear" w:color="auto" w:fill="auto"/>
            <w:noWrap/>
            <w:vAlign w:val="bottom"/>
            <w:hideMark/>
          </w:tcPr>
          <w:p w14:paraId="079BF36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shd w:val="clear" w:color="auto" w:fill="auto"/>
            <w:noWrap/>
            <w:vAlign w:val="bottom"/>
            <w:hideMark/>
          </w:tcPr>
          <w:p w14:paraId="04D5EE5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r>
      <w:tr w:rsidR="007461B0" w:rsidRPr="009E55F6" w14:paraId="5A17F035" w14:textId="77777777" w:rsidTr="001B4E29">
        <w:trPr>
          <w:trHeight w:val="300"/>
        </w:trPr>
        <w:tc>
          <w:tcPr>
            <w:tcW w:w="2127" w:type="dxa"/>
            <w:shd w:val="clear" w:color="auto" w:fill="auto"/>
            <w:noWrap/>
            <w:vAlign w:val="bottom"/>
            <w:hideMark/>
          </w:tcPr>
          <w:p w14:paraId="41B9115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EBV</w:t>
            </w:r>
          </w:p>
        </w:tc>
        <w:tc>
          <w:tcPr>
            <w:tcW w:w="1566" w:type="dxa"/>
            <w:shd w:val="clear" w:color="auto" w:fill="auto"/>
            <w:noWrap/>
            <w:vAlign w:val="bottom"/>
            <w:hideMark/>
          </w:tcPr>
          <w:p w14:paraId="73DC1B9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tcPr>
          <w:p w14:paraId="5E1A4A0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31973CA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shd w:val="clear" w:color="auto" w:fill="auto"/>
            <w:noWrap/>
            <w:vAlign w:val="bottom"/>
            <w:hideMark/>
          </w:tcPr>
          <w:p w14:paraId="11FF609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4</w:t>
            </w:r>
          </w:p>
        </w:tc>
        <w:tc>
          <w:tcPr>
            <w:tcW w:w="1200" w:type="dxa"/>
            <w:shd w:val="clear" w:color="auto" w:fill="auto"/>
            <w:noWrap/>
            <w:vAlign w:val="bottom"/>
            <w:hideMark/>
          </w:tcPr>
          <w:p w14:paraId="0D28322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2</w:t>
            </w:r>
          </w:p>
        </w:tc>
      </w:tr>
      <w:tr w:rsidR="007461B0" w:rsidRPr="009E55F6" w14:paraId="419D16FF" w14:textId="77777777" w:rsidTr="001B4E29">
        <w:trPr>
          <w:trHeight w:val="300"/>
        </w:trPr>
        <w:tc>
          <w:tcPr>
            <w:tcW w:w="2127" w:type="dxa"/>
            <w:shd w:val="clear" w:color="auto" w:fill="auto"/>
            <w:noWrap/>
            <w:vAlign w:val="bottom"/>
            <w:hideMark/>
          </w:tcPr>
          <w:p w14:paraId="63670163" w14:textId="7479D8A1" w:rsidR="007461B0" w:rsidRPr="009E55F6" w:rsidRDefault="008E1DD2"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ajorHAnsi" w:hAnsiTheme="majorHAnsi" w:cstheme="majorHAnsi"/>
                <w:lang w:val="en-US"/>
              </w:rPr>
              <w:t>MRV-1</w:t>
            </w:r>
          </w:p>
        </w:tc>
        <w:tc>
          <w:tcPr>
            <w:tcW w:w="1566" w:type="dxa"/>
            <w:shd w:val="clear" w:color="auto" w:fill="auto"/>
            <w:noWrap/>
            <w:vAlign w:val="bottom"/>
            <w:hideMark/>
          </w:tcPr>
          <w:p w14:paraId="01AD0E8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2</w:t>
            </w:r>
          </w:p>
        </w:tc>
        <w:tc>
          <w:tcPr>
            <w:tcW w:w="1200" w:type="dxa"/>
          </w:tcPr>
          <w:p w14:paraId="6713298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1200" w:type="dxa"/>
            <w:shd w:val="clear" w:color="auto" w:fill="auto"/>
            <w:noWrap/>
            <w:vAlign w:val="bottom"/>
            <w:hideMark/>
          </w:tcPr>
          <w:p w14:paraId="652D341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3</w:t>
            </w:r>
          </w:p>
        </w:tc>
        <w:tc>
          <w:tcPr>
            <w:tcW w:w="1200" w:type="dxa"/>
            <w:shd w:val="clear" w:color="auto" w:fill="auto"/>
            <w:noWrap/>
            <w:vAlign w:val="bottom"/>
            <w:hideMark/>
          </w:tcPr>
          <w:p w14:paraId="1234B74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5</w:t>
            </w:r>
          </w:p>
        </w:tc>
        <w:tc>
          <w:tcPr>
            <w:tcW w:w="1200" w:type="dxa"/>
            <w:shd w:val="clear" w:color="auto" w:fill="auto"/>
            <w:noWrap/>
            <w:vAlign w:val="bottom"/>
            <w:hideMark/>
          </w:tcPr>
          <w:p w14:paraId="0B6876A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10</w:t>
            </w:r>
            <w:r w:rsidRPr="009E55F6">
              <w:rPr>
                <w:rFonts w:asciiTheme="minorHAnsi" w:hAnsiTheme="minorHAnsi" w:cstheme="minorHAnsi"/>
                <w:color w:val="000000"/>
                <w:sz w:val="22"/>
                <w:szCs w:val="22"/>
                <w:vertAlign w:val="superscript"/>
                <w:lang w:val="en-US"/>
              </w:rPr>
              <w:t>2</w:t>
            </w:r>
          </w:p>
        </w:tc>
      </w:tr>
    </w:tbl>
    <w:p w14:paraId="42881A2A" w14:textId="66F17E3F" w:rsidR="007461B0" w:rsidRPr="009E55F6" w:rsidRDefault="007461B0" w:rsidP="007461B0">
      <w:pPr>
        <w:spacing w:after="240" w:line="360" w:lineRule="auto"/>
        <w:rPr>
          <w:rFonts w:cstheme="minorHAnsi"/>
          <w:lang w:val="en-US"/>
        </w:rPr>
      </w:pPr>
      <w:r w:rsidRPr="009E55F6">
        <w:rPr>
          <w:rFonts w:cstheme="minorHAnsi"/>
          <w:vertAlign w:val="superscript"/>
          <w:lang w:val="en-US"/>
        </w:rPr>
        <w:t xml:space="preserve">1 </w:t>
      </w:r>
      <w:r w:rsidRPr="009E55F6">
        <w:rPr>
          <w:rFonts w:cstheme="minorHAnsi"/>
          <w:lang w:val="en-US"/>
        </w:rPr>
        <w:t xml:space="preserve">Reduced recall of </w:t>
      </w:r>
      <w:proofErr w:type="spellStart"/>
      <w:r w:rsidRPr="008E1DD2">
        <w:rPr>
          <w:rFonts w:cstheme="minorHAnsi"/>
          <w:i/>
          <w:lang w:val="en-US"/>
        </w:rPr>
        <w:t>Betacoronavirus</w:t>
      </w:r>
      <w:proofErr w:type="spellEnd"/>
      <w:r w:rsidRPr="008E1DD2">
        <w:rPr>
          <w:rFonts w:cstheme="minorHAnsi"/>
          <w:i/>
          <w:lang w:val="en-US"/>
        </w:rPr>
        <w:t xml:space="preserve"> 1</w:t>
      </w:r>
      <w:r w:rsidRPr="009E55F6">
        <w:rPr>
          <w:rFonts w:cstheme="minorHAnsi"/>
          <w:lang w:val="en-US"/>
        </w:rPr>
        <w:t xml:space="preserve"> in all pipelines is likely due to samples degradation (see discussion</w:t>
      </w:r>
      <w:r>
        <w:rPr>
          <w:rFonts w:cstheme="minorHAnsi"/>
          <w:lang w:val="en-US"/>
        </w:rPr>
        <w:t xml:space="preserve">, </w:t>
      </w:r>
      <w:r>
        <w:rPr>
          <w:rFonts w:cstheme="minorHAnsi"/>
          <w:lang w:val="en-US"/>
        </w:rPr>
        <w:fldChar w:fldCharType="begin"/>
      </w:r>
      <w:r>
        <w:rPr>
          <w:rFonts w:cstheme="minorHAnsi"/>
          <w:lang w:val="en-US"/>
        </w:rPr>
        <w:instrText xml:space="preserve"> REF _Ref237940623 \h </w:instrText>
      </w:r>
      <w:r>
        <w:rPr>
          <w:rFonts w:cstheme="minorHAnsi"/>
          <w:lang w:val="en-US"/>
        </w:rPr>
      </w:r>
      <w:r>
        <w:rPr>
          <w:rFonts w:cstheme="minorHAnsi"/>
          <w:lang w:val="en-US"/>
        </w:rPr>
        <w:fldChar w:fldCharType="separate"/>
      </w:r>
      <w:r w:rsidR="00301F9D" w:rsidRPr="005B1696">
        <w:rPr>
          <w:rFonts w:cstheme="minorHAnsi"/>
          <w:color w:val="000000"/>
          <w:szCs w:val="22"/>
          <w:lang w:val="en-US"/>
        </w:rPr>
        <w:t xml:space="preserve">Supplementary Figure </w:t>
      </w:r>
      <w:r w:rsidR="00301F9D">
        <w:rPr>
          <w:rFonts w:cstheme="minorHAnsi"/>
          <w:noProof/>
          <w:color w:val="000000"/>
          <w:szCs w:val="22"/>
          <w:lang w:val="en-US"/>
        </w:rPr>
        <w:t>5</w:t>
      </w:r>
      <w:r>
        <w:rPr>
          <w:rFonts w:cstheme="minorHAnsi"/>
          <w:lang w:val="en-US"/>
        </w:rPr>
        <w:fldChar w:fldCharType="end"/>
      </w:r>
      <w:r w:rsidRPr="009E55F6">
        <w:rPr>
          <w:rFonts w:cstheme="minorHAnsi"/>
          <w:lang w:val="en-US"/>
        </w:rPr>
        <w:t>)</w:t>
      </w:r>
    </w:p>
    <w:p w14:paraId="1861B71B" w14:textId="77777777" w:rsidR="007461B0" w:rsidRDefault="007461B0">
      <w:pPr>
        <w:rPr>
          <w:rFonts w:cstheme="minorHAnsi"/>
          <w:b/>
          <w:iCs/>
          <w:kern w:val="0"/>
          <w:sz w:val="22"/>
          <w:szCs w:val="18"/>
          <w:lang w:val="en-US"/>
          <w14:ligatures w14:val="none"/>
        </w:rPr>
      </w:pPr>
      <w:bookmarkStart w:id="20" w:name="_Ref237966049"/>
      <w:r>
        <w:rPr>
          <w:rFonts w:cstheme="minorHAnsi"/>
          <w:lang w:val="en-US"/>
        </w:rPr>
        <w:br w:type="page"/>
      </w:r>
    </w:p>
    <w:p w14:paraId="7A609BD0" w14:textId="5208AB66" w:rsidR="007461B0" w:rsidRPr="009E55F6" w:rsidRDefault="007461B0" w:rsidP="007461B0">
      <w:pPr>
        <w:pStyle w:val="Beschriftung"/>
        <w:keepNext/>
        <w:rPr>
          <w:rFonts w:asciiTheme="minorHAnsi" w:hAnsiTheme="minorHAnsi" w:cstheme="minorHAnsi"/>
          <w:lang w:val="en-US"/>
        </w:rPr>
      </w:pPr>
      <w:r w:rsidRPr="009E55F6">
        <w:rPr>
          <w:rFonts w:asciiTheme="minorHAnsi" w:hAnsiTheme="minorHAnsi" w:cstheme="minorHAnsi"/>
          <w:lang w:val="en-US"/>
        </w:rPr>
        <w:lastRenderedPageBreak/>
        <w:t xml:space="preserve">Supplementary Table </w:t>
      </w:r>
      <w:r w:rsidRPr="009E55F6">
        <w:rPr>
          <w:rFonts w:asciiTheme="minorHAnsi" w:hAnsiTheme="minorHAnsi" w:cstheme="minorHAnsi"/>
        </w:rPr>
        <w:fldChar w:fldCharType="begin"/>
      </w:r>
      <w:r w:rsidRPr="009E55F6">
        <w:rPr>
          <w:rFonts w:asciiTheme="minorHAnsi" w:hAnsiTheme="minorHAnsi" w:cstheme="minorHAnsi"/>
          <w:lang w:val="en-US"/>
        </w:rPr>
        <w:instrText xml:space="preserve"> SEQ Supplementary_Table \* ARABIC </w:instrText>
      </w:r>
      <w:r w:rsidRPr="009E55F6">
        <w:rPr>
          <w:rFonts w:asciiTheme="minorHAnsi" w:hAnsiTheme="minorHAnsi" w:cstheme="minorHAnsi"/>
        </w:rPr>
        <w:fldChar w:fldCharType="separate"/>
      </w:r>
      <w:r w:rsidR="00301F9D">
        <w:rPr>
          <w:rFonts w:asciiTheme="minorHAnsi" w:hAnsiTheme="minorHAnsi" w:cstheme="minorHAnsi"/>
          <w:noProof/>
          <w:lang w:val="en-US"/>
        </w:rPr>
        <w:t>4</w:t>
      </w:r>
      <w:r w:rsidRPr="009E55F6">
        <w:rPr>
          <w:rFonts w:asciiTheme="minorHAnsi" w:hAnsiTheme="minorHAnsi" w:cstheme="minorHAnsi"/>
        </w:rPr>
        <w:fldChar w:fldCharType="end"/>
      </w:r>
      <w:bookmarkEnd w:id="19"/>
      <w:bookmarkEnd w:id="20"/>
      <w:r>
        <w:rPr>
          <w:rFonts w:asciiTheme="minorHAnsi" w:hAnsiTheme="minorHAnsi" w:cstheme="minorHAnsi"/>
          <w:lang w:val="en-US"/>
        </w:rPr>
        <w:t xml:space="preserve"> |</w:t>
      </w:r>
      <w:r w:rsidRPr="009E55F6">
        <w:rPr>
          <w:rFonts w:asciiTheme="minorHAnsi" w:hAnsiTheme="minorHAnsi" w:cstheme="minorHAnsi"/>
          <w:lang w:val="en-US"/>
        </w:rPr>
        <w:t xml:space="preserve"> </w:t>
      </w:r>
      <w:r w:rsidRPr="009E55F6">
        <w:rPr>
          <w:rFonts w:asciiTheme="minorHAnsi" w:eastAsia="Times New Roman" w:hAnsiTheme="minorHAnsi" w:cstheme="minorHAnsi"/>
          <w:b w:val="0"/>
          <w:iCs w:val="0"/>
          <w:color w:val="000000"/>
          <w:szCs w:val="22"/>
          <w:lang w:val="en-US" w:eastAsia="de-DE"/>
        </w:rPr>
        <w:t>Composition of the multi-virus spike-in dataset. Species included in the experimental multi-virus spike-in dataset are listed together with their common names, abbreviations and origin.</w:t>
      </w:r>
    </w:p>
    <w:tbl>
      <w:tblPr>
        <w:tblStyle w:val="Tabellenraster"/>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gridCol w:w="3962"/>
        <w:gridCol w:w="1554"/>
      </w:tblGrid>
      <w:tr w:rsidR="007461B0" w14:paraId="3D76233F" w14:textId="77777777" w:rsidTr="001B4E29">
        <w:trPr>
          <w:jc w:val="center"/>
        </w:trPr>
        <w:tc>
          <w:tcPr>
            <w:tcW w:w="3546" w:type="dxa"/>
            <w:tcBorders>
              <w:bottom w:val="single" w:sz="4" w:space="0" w:color="auto"/>
            </w:tcBorders>
          </w:tcPr>
          <w:p w14:paraId="6746839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b/>
                <w:bCs/>
                <w:color w:val="000000"/>
                <w:lang w:val="en-US"/>
              </w:rPr>
            </w:pPr>
            <w:r w:rsidRPr="009E55F6">
              <w:rPr>
                <w:rFonts w:asciiTheme="minorHAnsi" w:hAnsiTheme="minorHAnsi" w:cstheme="minorHAnsi"/>
                <w:b/>
                <w:bCs/>
                <w:color w:val="000000"/>
                <w:lang w:val="en-US"/>
              </w:rPr>
              <w:t>Species name</w:t>
            </w:r>
          </w:p>
        </w:tc>
        <w:tc>
          <w:tcPr>
            <w:tcW w:w="3962" w:type="dxa"/>
            <w:tcBorders>
              <w:bottom w:val="single" w:sz="4" w:space="0" w:color="auto"/>
            </w:tcBorders>
          </w:tcPr>
          <w:p w14:paraId="1733B3B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b/>
                <w:bCs/>
                <w:color w:val="000000"/>
                <w:lang w:val="en-US"/>
              </w:rPr>
            </w:pPr>
            <w:r w:rsidRPr="009E55F6">
              <w:rPr>
                <w:rFonts w:asciiTheme="minorHAnsi" w:hAnsiTheme="minorHAnsi" w:cstheme="minorHAnsi"/>
                <w:b/>
                <w:bCs/>
                <w:color w:val="000000"/>
                <w:lang w:val="en-US"/>
              </w:rPr>
              <w:t>Common name (abbr.)</w:t>
            </w:r>
          </w:p>
        </w:tc>
        <w:tc>
          <w:tcPr>
            <w:tcW w:w="1554" w:type="dxa"/>
            <w:tcBorders>
              <w:bottom w:val="single" w:sz="4" w:space="0" w:color="auto"/>
            </w:tcBorders>
          </w:tcPr>
          <w:p w14:paraId="358153B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b/>
                <w:bCs/>
                <w:color w:val="000000"/>
                <w:lang w:val="en-US"/>
              </w:rPr>
            </w:pPr>
            <w:r w:rsidRPr="009E55F6">
              <w:rPr>
                <w:rFonts w:asciiTheme="minorHAnsi" w:hAnsiTheme="minorHAnsi" w:cstheme="minorHAnsi"/>
                <w:b/>
                <w:bCs/>
                <w:color w:val="000000"/>
                <w:lang w:val="en-US"/>
              </w:rPr>
              <w:t>Origin</w:t>
            </w:r>
          </w:p>
        </w:tc>
      </w:tr>
      <w:tr w:rsidR="007461B0" w14:paraId="6CEC106F" w14:textId="77777777" w:rsidTr="001B4E29">
        <w:trPr>
          <w:jc w:val="center"/>
        </w:trPr>
        <w:tc>
          <w:tcPr>
            <w:tcW w:w="3546" w:type="dxa"/>
            <w:tcBorders>
              <w:top w:val="single" w:sz="4" w:space="0" w:color="auto"/>
              <w:bottom w:val="nil"/>
            </w:tcBorders>
            <w:vAlign w:val="center"/>
          </w:tcPr>
          <w:p w14:paraId="7832FA74"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Alphainfluenzavirus influenzae</w:t>
            </w:r>
          </w:p>
        </w:tc>
        <w:tc>
          <w:tcPr>
            <w:tcW w:w="3962" w:type="dxa"/>
            <w:tcBorders>
              <w:top w:val="single" w:sz="4" w:space="0" w:color="auto"/>
              <w:bottom w:val="nil"/>
            </w:tcBorders>
          </w:tcPr>
          <w:p w14:paraId="56BF3AC9" w14:textId="77777777" w:rsidR="007461B0" w:rsidRPr="009E55F6" w:rsidRDefault="007461B0" w:rsidP="001B4E29">
            <w:pPr>
              <w:rPr>
                <w:rFonts w:cstheme="minorHAnsi"/>
                <w:color w:val="000000"/>
              </w:rPr>
            </w:pPr>
            <w:r w:rsidRPr="009E55F6">
              <w:rPr>
                <w:rFonts w:cstheme="minorHAnsi"/>
                <w:color w:val="000000"/>
              </w:rPr>
              <w:t xml:space="preserve">Influenza A </w:t>
            </w:r>
            <w:proofErr w:type="spellStart"/>
            <w:r w:rsidRPr="009E55F6">
              <w:rPr>
                <w:rFonts w:cstheme="minorHAnsi"/>
                <w:color w:val="000000"/>
              </w:rPr>
              <w:t>virus</w:t>
            </w:r>
            <w:proofErr w:type="spellEnd"/>
            <w:r w:rsidRPr="009E55F6">
              <w:rPr>
                <w:rFonts w:cstheme="minorHAnsi"/>
                <w:color w:val="000000"/>
              </w:rPr>
              <w:t xml:space="preserve"> (IAV)</w:t>
            </w:r>
          </w:p>
        </w:tc>
        <w:tc>
          <w:tcPr>
            <w:tcW w:w="1554" w:type="dxa"/>
            <w:tcBorders>
              <w:top w:val="single" w:sz="4" w:space="0" w:color="auto"/>
              <w:bottom w:val="nil"/>
            </w:tcBorders>
          </w:tcPr>
          <w:p w14:paraId="013F1A9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36BF9215" w14:textId="77777777" w:rsidTr="001B4E29">
        <w:trPr>
          <w:jc w:val="center"/>
        </w:trPr>
        <w:tc>
          <w:tcPr>
            <w:tcW w:w="3546" w:type="dxa"/>
            <w:tcBorders>
              <w:top w:val="nil"/>
            </w:tcBorders>
            <w:vAlign w:val="center"/>
          </w:tcPr>
          <w:p w14:paraId="373F5CA6"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 xml:space="preserve">Betapolyomavirus </w:t>
            </w:r>
            <w:proofErr w:type="spellStart"/>
            <w:r w:rsidRPr="008E1DD2">
              <w:rPr>
                <w:rFonts w:asciiTheme="minorHAnsi" w:hAnsiTheme="minorHAnsi" w:cstheme="minorHAnsi"/>
                <w:i/>
                <w:color w:val="000000"/>
              </w:rPr>
              <w:t>macacae</w:t>
            </w:r>
            <w:proofErr w:type="spellEnd"/>
          </w:p>
        </w:tc>
        <w:tc>
          <w:tcPr>
            <w:tcW w:w="3962" w:type="dxa"/>
            <w:tcBorders>
              <w:top w:val="nil"/>
            </w:tcBorders>
          </w:tcPr>
          <w:p w14:paraId="14D22818" w14:textId="77777777" w:rsidR="007461B0" w:rsidRPr="009E55F6" w:rsidRDefault="007461B0" w:rsidP="001B4E29">
            <w:pPr>
              <w:rPr>
                <w:rFonts w:cstheme="minorHAnsi"/>
                <w:color w:val="000000"/>
              </w:rPr>
            </w:pPr>
            <w:proofErr w:type="spellStart"/>
            <w:r w:rsidRPr="009E55F6">
              <w:rPr>
                <w:rFonts w:cstheme="minorHAnsi"/>
                <w:color w:val="000000"/>
              </w:rPr>
              <w:t>Simian</w:t>
            </w:r>
            <w:proofErr w:type="spellEnd"/>
            <w:r w:rsidRPr="009E55F6">
              <w:rPr>
                <w:rFonts w:cstheme="minorHAnsi"/>
                <w:color w:val="000000"/>
              </w:rPr>
              <w:t xml:space="preserve"> </w:t>
            </w:r>
            <w:proofErr w:type="spellStart"/>
            <w:r w:rsidRPr="009E55F6">
              <w:rPr>
                <w:rFonts w:cstheme="minorHAnsi"/>
                <w:color w:val="000000"/>
              </w:rPr>
              <w:t>virus</w:t>
            </w:r>
            <w:proofErr w:type="spellEnd"/>
            <w:r w:rsidRPr="009E55F6">
              <w:rPr>
                <w:rFonts w:cstheme="minorHAnsi"/>
                <w:color w:val="000000"/>
              </w:rPr>
              <w:t xml:space="preserve"> 40 (SV40)</w:t>
            </w:r>
          </w:p>
        </w:tc>
        <w:tc>
          <w:tcPr>
            <w:tcW w:w="1554" w:type="dxa"/>
            <w:tcBorders>
              <w:top w:val="nil"/>
            </w:tcBorders>
          </w:tcPr>
          <w:p w14:paraId="5D58E7C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40AE35BF" w14:textId="77777777" w:rsidTr="001B4E29">
        <w:trPr>
          <w:jc w:val="center"/>
        </w:trPr>
        <w:tc>
          <w:tcPr>
            <w:tcW w:w="3546" w:type="dxa"/>
            <w:vAlign w:val="center"/>
          </w:tcPr>
          <w:p w14:paraId="6E540798"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Bocaparvovirus</w:t>
            </w:r>
            <w:proofErr w:type="spellEnd"/>
            <w:r w:rsidRPr="008E1DD2">
              <w:rPr>
                <w:rFonts w:asciiTheme="minorHAnsi" w:hAnsiTheme="minorHAnsi" w:cstheme="minorHAnsi"/>
                <w:i/>
                <w:color w:val="000000"/>
              </w:rPr>
              <w:t xml:space="preserve"> ungulate1</w:t>
            </w:r>
          </w:p>
        </w:tc>
        <w:tc>
          <w:tcPr>
            <w:tcW w:w="3962" w:type="dxa"/>
          </w:tcPr>
          <w:p w14:paraId="28B4358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Bovine parvovirus (BPV)</w:t>
            </w:r>
          </w:p>
        </w:tc>
        <w:tc>
          <w:tcPr>
            <w:tcW w:w="1554" w:type="dxa"/>
          </w:tcPr>
          <w:p w14:paraId="24753CE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3DA51BD2" w14:textId="77777777" w:rsidTr="001B4E29">
        <w:trPr>
          <w:jc w:val="center"/>
        </w:trPr>
        <w:tc>
          <w:tcPr>
            <w:tcW w:w="3546" w:type="dxa"/>
            <w:vAlign w:val="center"/>
          </w:tcPr>
          <w:p w14:paraId="7650B354"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Cardiovirus</w:t>
            </w:r>
            <w:proofErr w:type="spellEnd"/>
            <w:r w:rsidRPr="008E1DD2">
              <w:rPr>
                <w:rFonts w:asciiTheme="minorHAnsi" w:hAnsiTheme="minorHAnsi" w:cstheme="minorHAnsi"/>
                <w:i/>
                <w:color w:val="000000"/>
              </w:rPr>
              <w:t xml:space="preserve"> A</w:t>
            </w:r>
          </w:p>
        </w:tc>
        <w:tc>
          <w:tcPr>
            <w:tcW w:w="3962" w:type="dxa"/>
          </w:tcPr>
          <w:p w14:paraId="10FCA0A5"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Encephalomyocarditis virus (EMCV)</w:t>
            </w:r>
          </w:p>
        </w:tc>
        <w:tc>
          <w:tcPr>
            <w:tcW w:w="1554" w:type="dxa"/>
          </w:tcPr>
          <w:p w14:paraId="46AB889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7631D20D" w14:textId="77777777" w:rsidTr="001B4E29">
        <w:trPr>
          <w:jc w:val="center"/>
        </w:trPr>
        <w:tc>
          <w:tcPr>
            <w:tcW w:w="3546" w:type="dxa"/>
            <w:vAlign w:val="center"/>
          </w:tcPr>
          <w:p w14:paraId="02291BE3"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 xml:space="preserve">Chikungunya </w:t>
            </w:r>
            <w:proofErr w:type="spellStart"/>
            <w:r w:rsidRPr="008E1DD2">
              <w:rPr>
                <w:rFonts w:asciiTheme="minorHAnsi" w:hAnsiTheme="minorHAnsi" w:cstheme="minorHAnsi"/>
                <w:i/>
                <w:color w:val="000000"/>
              </w:rPr>
              <w:t>virus</w:t>
            </w:r>
            <w:proofErr w:type="spellEnd"/>
          </w:p>
        </w:tc>
        <w:tc>
          <w:tcPr>
            <w:tcW w:w="3962" w:type="dxa"/>
          </w:tcPr>
          <w:p w14:paraId="7E1F89B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rPr>
              <w:t xml:space="preserve">Chikungunya </w:t>
            </w:r>
            <w:proofErr w:type="spellStart"/>
            <w:r w:rsidRPr="009E55F6">
              <w:rPr>
                <w:rFonts w:asciiTheme="minorHAnsi" w:hAnsiTheme="minorHAnsi" w:cstheme="minorHAnsi"/>
                <w:color w:val="000000"/>
              </w:rPr>
              <w:t>virus</w:t>
            </w:r>
            <w:proofErr w:type="spellEnd"/>
            <w:r w:rsidRPr="009E55F6">
              <w:rPr>
                <w:rFonts w:asciiTheme="minorHAnsi" w:hAnsiTheme="minorHAnsi" w:cstheme="minorHAnsi"/>
                <w:color w:val="000000"/>
              </w:rPr>
              <w:t xml:space="preserve"> (CHIKV)</w:t>
            </w:r>
          </w:p>
        </w:tc>
        <w:tc>
          <w:tcPr>
            <w:tcW w:w="1554" w:type="dxa"/>
          </w:tcPr>
          <w:p w14:paraId="1AF2F87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7EA4F1A5" w14:textId="77777777" w:rsidTr="001B4E29">
        <w:trPr>
          <w:jc w:val="center"/>
        </w:trPr>
        <w:tc>
          <w:tcPr>
            <w:tcW w:w="3546" w:type="dxa"/>
            <w:vAlign w:val="center"/>
          </w:tcPr>
          <w:p w14:paraId="7054361B"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Enterovirus C</w:t>
            </w:r>
          </w:p>
        </w:tc>
        <w:tc>
          <w:tcPr>
            <w:tcW w:w="3962" w:type="dxa"/>
          </w:tcPr>
          <w:p w14:paraId="69AC8D8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rPr>
              <w:t>Poliovirus (Polio)</w:t>
            </w:r>
          </w:p>
        </w:tc>
        <w:tc>
          <w:tcPr>
            <w:tcW w:w="1554" w:type="dxa"/>
          </w:tcPr>
          <w:p w14:paraId="1BBEB7F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034084A5" w14:textId="77777777" w:rsidTr="001B4E29">
        <w:trPr>
          <w:jc w:val="center"/>
        </w:trPr>
        <w:tc>
          <w:tcPr>
            <w:tcW w:w="3546" w:type="dxa"/>
            <w:vAlign w:val="center"/>
          </w:tcPr>
          <w:p w14:paraId="18D74280"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Enterovirus F</w:t>
            </w:r>
          </w:p>
        </w:tc>
        <w:tc>
          <w:tcPr>
            <w:tcW w:w="3962" w:type="dxa"/>
          </w:tcPr>
          <w:p w14:paraId="151EF03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rPr>
              <w:t xml:space="preserve">Bovine </w:t>
            </w:r>
            <w:proofErr w:type="spellStart"/>
            <w:r w:rsidRPr="009E55F6">
              <w:rPr>
                <w:rFonts w:asciiTheme="minorHAnsi" w:hAnsiTheme="minorHAnsi" w:cstheme="minorHAnsi"/>
                <w:color w:val="000000"/>
              </w:rPr>
              <w:t>enterovirus</w:t>
            </w:r>
            <w:proofErr w:type="spellEnd"/>
            <w:r w:rsidRPr="009E55F6">
              <w:rPr>
                <w:rFonts w:asciiTheme="minorHAnsi" w:hAnsiTheme="minorHAnsi" w:cstheme="minorHAnsi"/>
                <w:color w:val="000000"/>
              </w:rPr>
              <w:t xml:space="preserve"> (BEV)</w:t>
            </w:r>
          </w:p>
        </w:tc>
        <w:tc>
          <w:tcPr>
            <w:tcW w:w="1554" w:type="dxa"/>
          </w:tcPr>
          <w:p w14:paraId="5EF1F49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22C8C5AA" w14:textId="77777777" w:rsidTr="001B4E29">
        <w:trPr>
          <w:jc w:val="center"/>
        </w:trPr>
        <w:tc>
          <w:tcPr>
            <w:tcW w:w="3546" w:type="dxa"/>
            <w:vAlign w:val="center"/>
          </w:tcPr>
          <w:p w14:paraId="5D2D6E3A"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Hepacivirus</w:t>
            </w:r>
            <w:proofErr w:type="spellEnd"/>
            <w:r w:rsidRPr="008E1DD2">
              <w:rPr>
                <w:rFonts w:asciiTheme="minorHAnsi" w:hAnsiTheme="minorHAnsi" w:cstheme="minorHAnsi"/>
                <w:i/>
                <w:color w:val="000000"/>
              </w:rPr>
              <w:t xml:space="preserve"> hominis</w:t>
            </w:r>
          </w:p>
        </w:tc>
        <w:tc>
          <w:tcPr>
            <w:tcW w:w="3962" w:type="dxa"/>
          </w:tcPr>
          <w:p w14:paraId="32EAA16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Hepatitis C virus (HCV)</w:t>
            </w:r>
          </w:p>
        </w:tc>
        <w:tc>
          <w:tcPr>
            <w:tcW w:w="1554" w:type="dxa"/>
          </w:tcPr>
          <w:p w14:paraId="6E3FDB3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54EC8EB7" w14:textId="77777777" w:rsidTr="001B4E29">
        <w:trPr>
          <w:jc w:val="center"/>
        </w:trPr>
        <w:tc>
          <w:tcPr>
            <w:tcW w:w="3546" w:type="dxa"/>
            <w:vAlign w:val="center"/>
          </w:tcPr>
          <w:p w14:paraId="0B53BCBD"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Hepatitis B</w:t>
            </w:r>
          </w:p>
        </w:tc>
        <w:tc>
          <w:tcPr>
            <w:tcW w:w="3962" w:type="dxa"/>
          </w:tcPr>
          <w:p w14:paraId="267C580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Hepatitis B virus (HBV)</w:t>
            </w:r>
          </w:p>
        </w:tc>
        <w:tc>
          <w:tcPr>
            <w:tcW w:w="1554" w:type="dxa"/>
          </w:tcPr>
          <w:p w14:paraId="0B4AF02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7C49C9DD" w14:textId="77777777" w:rsidTr="001B4E29">
        <w:trPr>
          <w:jc w:val="center"/>
        </w:trPr>
        <w:tc>
          <w:tcPr>
            <w:tcW w:w="3546" w:type="dxa"/>
            <w:vAlign w:val="center"/>
          </w:tcPr>
          <w:p w14:paraId="122BEE4E"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 xml:space="preserve">Hepatitis E </w:t>
            </w:r>
            <w:proofErr w:type="spellStart"/>
            <w:r w:rsidRPr="008E1DD2">
              <w:rPr>
                <w:rFonts w:asciiTheme="minorHAnsi" w:hAnsiTheme="minorHAnsi" w:cstheme="minorHAnsi"/>
                <w:i/>
                <w:color w:val="000000"/>
              </w:rPr>
              <w:t>virus</w:t>
            </w:r>
            <w:proofErr w:type="spellEnd"/>
          </w:p>
        </w:tc>
        <w:tc>
          <w:tcPr>
            <w:tcW w:w="3962" w:type="dxa"/>
          </w:tcPr>
          <w:p w14:paraId="3A61E86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rPr>
              <w:t xml:space="preserve">Hepatitis E </w:t>
            </w:r>
            <w:proofErr w:type="spellStart"/>
            <w:r w:rsidRPr="009E55F6">
              <w:rPr>
                <w:rFonts w:asciiTheme="minorHAnsi" w:hAnsiTheme="minorHAnsi" w:cstheme="minorHAnsi"/>
                <w:color w:val="000000"/>
              </w:rPr>
              <w:t>virus</w:t>
            </w:r>
            <w:proofErr w:type="spellEnd"/>
            <w:r w:rsidRPr="009E55F6">
              <w:rPr>
                <w:rFonts w:asciiTheme="minorHAnsi" w:hAnsiTheme="minorHAnsi" w:cstheme="minorHAnsi"/>
                <w:color w:val="000000"/>
              </w:rPr>
              <w:t xml:space="preserve"> (HEV)</w:t>
            </w:r>
          </w:p>
        </w:tc>
        <w:tc>
          <w:tcPr>
            <w:tcW w:w="1554" w:type="dxa"/>
          </w:tcPr>
          <w:p w14:paraId="591E590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787F1591" w14:textId="77777777" w:rsidTr="001B4E29">
        <w:trPr>
          <w:jc w:val="center"/>
        </w:trPr>
        <w:tc>
          <w:tcPr>
            <w:tcW w:w="3546" w:type="dxa"/>
            <w:vAlign w:val="center"/>
          </w:tcPr>
          <w:p w14:paraId="35D21434"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Hepatovirus</w:t>
            </w:r>
            <w:proofErr w:type="spellEnd"/>
            <w:r w:rsidRPr="008E1DD2">
              <w:rPr>
                <w:rFonts w:asciiTheme="minorHAnsi" w:hAnsiTheme="minorHAnsi" w:cstheme="minorHAnsi"/>
                <w:i/>
                <w:color w:val="000000"/>
              </w:rPr>
              <w:t xml:space="preserve"> A</w:t>
            </w:r>
          </w:p>
        </w:tc>
        <w:tc>
          <w:tcPr>
            <w:tcW w:w="3962" w:type="dxa"/>
          </w:tcPr>
          <w:p w14:paraId="575DDE8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Hepatitis A virus (HAV)</w:t>
            </w:r>
          </w:p>
        </w:tc>
        <w:tc>
          <w:tcPr>
            <w:tcW w:w="1554" w:type="dxa"/>
          </w:tcPr>
          <w:p w14:paraId="472F313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0B379D81" w14:textId="77777777" w:rsidTr="001B4E29">
        <w:trPr>
          <w:jc w:val="center"/>
        </w:trPr>
        <w:tc>
          <w:tcPr>
            <w:tcW w:w="3546" w:type="dxa"/>
            <w:vAlign w:val="center"/>
          </w:tcPr>
          <w:p w14:paraId="3E6B43AD"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Orthobunyavirus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Schmallenbergense</w:t>
            </w:r>
            <w:proofErr w:type="spellEnd"/>
          </w:p>
        </w:tc>
        <w:tc>
          <w:tcPr>
            <w:tcW w:w="3962" w:type="dxa"/>
          </w:tcPr>
          <w:p w14:paraId="3410222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proofErr w:type="spellStart"/>
            <w:r w:rsidRPr="009E55F6">
              <w:rPr>
                <w:rFonts w:asciiTheme="minorHAnsi" w:hAnsiTheme="minorHAnsi" w:cstheme="minorHAnsi"/>
                <w:color w:val="000000"/>
                <w:lang w:val="en-US"/>
              </w:rPr>
              <w:t>Schmallenberg</w:t>
            </w:r>
            <w:proofErr w:type="spellEnd"/>
            <w:r w:rsidRPr="009E55F6">
              <w:rPr>
                <w:rFonts w:asciiTheme="minorHAnsi" w:hAnsiTheme="minorHAnsi" w:cstheme="minorHAnsi"/>
                <w:color w:val="000000"/>
                <w:lang w:val="en-US"/>
              </w:rPr>
              <w:t xml:space="preserve"> virus (SBV)</w:t>
            </w:r>
          </w:p>
        </w:tc>
        <w:tc>
          <w:tcPr>
            <w:tcW w:w="1554" w:type="dxa"/>
          </w:tcPr>
          <w:p w14:paraId="69FC32D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5ED4D792" w14:textId="77777777" w:rsidTr="001B4E29">
        <w:trPr>
          <w:jc w:val="center"/>
        </w:trPr>
        <w:tc>
          <w:tcPr>
            <w:tcW w:w="3546" w:type="dxa"/>
            <w:vAlign w:val="center"/>
          </w:tcPr>
          <w:p w14:paraId="6FA21C33"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Orthoflavivirus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nilense</w:t>
            </w:r>
            <w:proofErr w:type="spellEnd"/>
          </w:p>
        </w:tc>
        <w:tc>
          <w:tcPr>
            <w:tcW w:w="3962" w:type="dxa"/>
          </w:tcPr>
          <w:p w14:paraId="3920D58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rPr>
              <w:t xml:space="preserve">West Nile </w:t>
            </w:r>
            <w:proofErr w:type="spellStart"/>
            <w:r w:rsidRPr="009E55F6">
              <w:rPr>
                <w:rFonts w:asciiTheme="minorHAnsi" w:hAnsiTheme="minorHAnsi" w:cstheme="minorHAnsi"/>
                <w:color w:val="000000"/>
              </w:rPr>
              <w:t>virus</w:t>
            </w:r>
            <w:proofErr w:type="spellEnd"/>
            <w:r w:rsidRPr="009E55F6">
              <w:rPr>
                <w:rFonts w:asciiTheme="minorHAnsi" w:hAnsiTheme="minorHAnsi" w:cstheme="minorHAnsi"/>
                <w:color w:val="000000"/>
              </w:rPr>
              <w:t xml:space="preserve"> (WNV)</w:t>
            </w:r>
          </w:p>
        </w:tc>
        <w:tc>
          <w:tcPr>
            <w:tcW w:w="1554" w:type="dxa"/>
          </w:tcPr>
          <w:p w14:paraId="3BAC5F6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6C5CA74C" w14:textId="77777777" w:rsidTr="001B4E29">
        <w:trPr>
          <w:jc w:val="center"/>
        </w:trPr>
        <w:tc>
          <w:tcPr>
            <w:tcW w:w="3546" w:type="dxa"/>
            <w:vAlign w:val="center"/>
          </w:tcPr>
          <w:p w14:paraId="265EDE1F"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Orthoflavivirus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usutuense</w:t>
            </w:r>
            <w:proofErr w:type="spellEnd"/>
          </w:p>
        </w:tc>
        <w:tc>
          <w:tcPr>
            <w:tcW w:w="3962" w:type="dxa"/>
          </w:tcPr>
          <w:p w14:paraId="207C1C3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Usutu virus (USUV)</w:t>
            </w:r>
          </w:p>
        </w:tc>
        <w:tc>
          <w:tcPr>
            <w:tcW w:w="1554" w:type="dxa"/>
          </w:tcPr>
          <w:p w14:paraId="5452178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6C3ADF4B" w14:textId="77777777" w:rsidTr="001B4E29">
        <w:trPr>
          <w:jc w:val="center"/>
        </w:trPr>
        <w:tc>
          <w:tcPr>
            <w:tcW w:w="3546" w:type="dxa"/>
            <w:vAlign w:val="center"/>
          </w:tcPr>
          <w:p w14:paraId="398AFCFB"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Orthoflavivirus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zikaense</w:t>
            </w:r>
            <w:proofErr w:type="spellEnd"/>
          </w:p>
        </w:tc>
        <w:tc>
          <w:tcPr>
            <w:tcW w:w="3962" w:type="dxa"/>
          </w:tcPr>
          <w:p w14:paraId="2417F21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Zika virus (ZIKV)</w:t>
            </w:r>
          </w:p>
        </w:tc>
        <w:tc>
          <w:tcPr>
            <w:tcW w:w="1554" w:type="dxa"/>
          </w:tcPr>
          <w:p w14:paraId="45AF2C1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Standard</w:t>
            </w:r>
          </w:p>
        </w:tc>
      </w:tr>
      <w:tr w:rsidR="007461B0" w14:paraId="42F964B5" w14:textId="77777777" w:rsidTr="001B4E29">
        <w:trPr>
          <w:jc w:val="center"/>
        </w:trPr>
        <w:tc>
          <w:tcPr>
            <w:tcW w:w="3546" w:type="dxa"/>
            <w:vAlign w:val="center"/>
          </w:tcPr>
          <w:p w14:paraId="29952CE5"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Pestivirus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bovis</w:t>
            </w:r>
            <w:proofErr w:type="spellEnd"/>
          </w:p>
        </w:tc>
        <w:tc>
          <w:tcPr>
            <w:tcW w:w="3962" w:type="dxa"/>
          </w:tcPr>
          <w:p w14:paraId="5AE80F5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Bovine viral diarrhea virus (BVDV)</w:t>
            </w:r>
          </w:p>
        </w:tc>
        <w:tc>
          <w:tcPr>
            <w:tcW w:w="1554" w:type="dxa"/>
          </w:tcPr>
          <w:p w14:paraId="13A1D87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65C30716" w14:textId="77777777" w:rsidTr="001B4E29">
        <w:trPr>
          <w:jc w:val="center"/>
        </w:trPr>
        <w:tc>
          <w:tcPr>
            <w:tcW w:w="3546" w:type="dxa"/>
            <w:vAlign w:val="center"/>
          </w:tcPr>
          <w:p w14:paraId="74993EAE"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Protoparvovirus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ungulate</w:t>
            </w:r>
            <w:proofErr w:type="spellEnd"/>
            <w:r w:rsidRPr="008E1DD2">
              <w:rPr>
                <w:rFonts w:asciiTheme="minorHAnsi" w:hAnsiTheme="minorHAnsi" w:cstheme="minorHAnsi"/>
                <w:i/>
                <w:color w:val="000000"/>
              </w:rPr>
              <w:t xml:space="preserve"> 1</w:t>
            </w:r>
          </w:p>
        </w:tc>
        <w:tc>
          <w:tcPr>
            <w:tcW w:w="3962" w:type="dxa"/>
          </w:tcPr>
          <w:p w14:paraId="36068BA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 xml:space="preserve">Porcine parvovirus (PPV) </w:t>
            </w:r>
          </w:p>
        </w:tc>
        <w:tc>
          <w:tcPr>
            <w:tcW w:w="1554" w:type="dxa"/>
          </w:tcPr>
          <w:p w14:paraId="3427610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4CAC4A28" w14:textId="77777777" w:rsidTr="001B4E29">
        <w:trPr>
          <w:jc w:val="center"/>
        </w:trPr>
        <w:tc>
          <w:tcPr>
            <w:tcW w:w="3546" w:type="dxa"/>
            <w:vAlign w:val="center"/>
          </w:tcPr>
          <w:p w14:paraId="05F3CF42"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Semliki</w:t>
            </w:r>
            <w:proofErr w:type="spellEnd"/>
            <w:r w:rsidRPr="008E1DD2">
              <w:rPr>
                <w:rFonts w:asciiTheme="minorHAnsi" w:hAnsiTheme="minorHAnsi" w:cstheme="minorHAnsi"/>
                <w:i/>
                <w:color w:val="000000"/>
              </w:rPr>
              <w:t xml:space="preserve"> Forest </w:t>
            </w:r>
            <w:proofErr w:type="spellStart"/>
            <w:r w:rsidRPr="008E1DD2">
              <w:rPr>
                <w:rFonts w:asciiTheme="minorHAnsi" w:hAnsiTheme="minorHAnsi" w:cstheme="minorHAnsi"/>
                <w:i/>
                <w:color w:val="000000"/>
              </w:rPr>
              <w:t>virus</w:t>
            </w:r>
            <w:proofErr w:type="spellEnd"/>
          </w:p>
        </w:tc>
        <w:tc>
          <w:tcPr>
            <w:tcW w:w="3962" w:type="dxa"/>
          </w:tcPr>
          <w:p w14:paraId="7562B88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Semliki Forest virus (SFV)</w:t>
            </w:r>
          </w:p>
        </w:tc>
        <w:tc>
          <w:tcPr>
            <w:tcW w:w="1554" w:type="dxa"/>
          </w:tcPr>
          <w:p w14:paraId="674E94B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237C8008" w14:textId="77777777" w:rsidTr="001B4E29">
        <w:trPr>
          <w:jc w:val="center"/>
        </w:trPr>
        <w:tc>
          <w:tcPr>
            <w:tcW w:w="3546" w:type="dxa"/>
            <w:vAlign w:val="center"/>
          </w:tcPr>
          <w:p w14:paraId="08A5CF47" w14:textId="77777777" w:rsidR="007461B0" w:rsidRPr="008E1DD2" w:rsidRDefault="007461B0" w:rsidP="001B4E29">
            <w:pPr>
              <w:pStyle w:val="StandardWeb"/>
              <w:spacing w:line="360" w:lineRule="auto"/>
              <w:rPr>
                <w:rFonts w:asciiTheme="minorHAnsi" w:hAnsiTheme="minorHAnsi" w:cstheme="minorHAnsi"/>
                <w:i/>
                <w:color w:val="000000"/>
              </w:rPr>
            </w:pPr>
            <w:r w:rsidRPr="008E1DD2">
              <w:rPr>
                <w:rFonts w:asciiTheme="minorHAnsi" w:hAnsiTheme="minorHAnsi" w:cstheme="minorHAnsi"/>
                <w:i/>
                <w:color w:val="000000"/>
              </w:rPr>
              <w:t xml:space="preserve">Simplexvirus </w:t>
            </w:r>
            <w:proofErr w:type="spellStart"/>
            <w:r w:rsidRPr="008E1DD2">
              <w:rPr>
                <w:rFonts w:asciiTheme="minorHAnsi" w:hAnsiTheme="minorHAnsi" w:cstheme="minorHAnsi"/>
                <w:i/>
                <w:color w:val="000000"/>
              </w:rPr>
              <w:t>humanalpha</w:t>
            </w:r>
            <w:proofErr w:type="spellEnd"/>
            <w:r w:rsidRPr="008E1DD2">
              <w:rPr>
                <w:rFonts w:asciiTheme="minorHAnsi" w:hAnsiTheme="minorHAnsi" w:cstheme="minorHAnsi"/>
                <w:i/>
                <w:color w:val="000000"/>
              </w:rPr>
              <w:t xml:space="preserve"> 1</w:t>
            </w:r>
          </w:p>
        </w:tc>
        <w:tc>
          <w:tcPr>
            <w:tcW w:w="3962" w:type="dxa"/>
          </w:tcPr>
          <w:p w14:paraId="5C0D9C1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Herpes simplex virus 1 (HSV-1)</w:t>
            </w:r>
          </w:p>
        </w:tc>
        <w:tc>
          <w:tcPr>
            <w:tcW w:w="1554" w:type="dxa"/>
          </w:tcPr>
          <w:p w14:paraId="112A6BF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68A41D9D" w14:textId="77777777" w:rsidTr="001B4E29">
        <w:trPr>
          <w:jc w:val="center"/>
        </w:trPr>
        <w:tc>
          <w:tcPr>
            <w:tcW w:w="3546" w:type="dxa"/>
            <w:vAlign w:val="center"/>
          </w:tcPr>
          <w:p w14:paraId="7A486734"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Varicellovirus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suidalpha</w:t>
            </w:r>
            <w:proofErr w:type="spellEnd"/>
            <w:r w:rsidRPr="008E1DD2">
              <w:rPr>
                <w:rFonts w:asciiTheme="minorHAnsi" w:hAnsiTheme="minorHAnsi" w:cstheme="minorHAnsi"/>
                <w:i/>
                <w:color w:val="000000"/>
              </w:rPr>
              <w:t xml:space="preserve"> 1</w:t>
            </w:r>
          </w:p>
        </w:tc>
        <w:tc>
          <w:tcPr>
            <w:tcW w:w="3962" w:type="dxa"/>
          </w:tcPr>
          <w:p w14:paraId="46AC2DD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Pseudorabies virus (PRV)</w:t>
            </w:r>
          </w:p>
        </w:tc>
        <w:tc>
          <w:tcPr>
            <w:tcW w:w="1554" w:type="dxa"/>
          </w:tcPr>
          <w:p w14:paraId="5667D6B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r w:rsidR="007461B0" w14:paraId="1E914240" w14:textId="77777777" w:rsidTr="001B4E29">
        <w:trPr>
          <w:jc w:val="center"/>
        </w:trPr>
        <w:tc>
          <w:tcPr>
            <w:tcW w:w="3546" w:type="dxa"/>
            <w:vAlign w:val="center"/>
          </w:tcPr>
          <w:p w14:paraId="7B10FDA7" w14:textId="77777777" w:rsidR="007461B0" w:rsidRPr="008E1DD2" w:rsidRDefault="007461B0" w:rsidP="001B4E29">
            <w:pPr>
              <w:pStyle w:val="StandardWeb"/>
              <w:spacing w:line="360" w:lineRule="auto"/>
              <w:rPr>
                <w:rFonts w:asciiTheme="minorHAnsi" w:hAnsiTheme="minorHAnsi" w:cstheme="minorHAnsi"/>
                <w:i/>
                <w:color w:val="000000"/>
              </w:rPr>
            </w:pPr>
            <w:proofErr w:type="spellStart"/>
            <w:r w:rsidRPr="008E1DD2">
              <w:rPr>
                <w:rFonts w:asciiTheme="minorHAnsi" w:hAnsiTheme="minorHAnsi" w:cstheme="minorHAnsi"/>
                <w:i/>
                <w:color w:val="000000"/>
              </w:rPr>
              <w:t>Vesicular</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stomatitis</w:t>
            </w:r>
            <w:proofErr w:type="spellEnd"/>
            <w:r w:rsidRPr="008E1DD2">
              <w:rPr>
                <w:rFonts w:asciiTheme="minorHAnsi" w:hAnsiTheme="minorHAnsi" w:cstheme="minorHAnsi"/>
                <w:i/>
                <w:color w:val="000000"/>
              </w:rPr>
              <w:t xml:space="preserve"> </w:t>
            </w:r>
            <w:proofErr w:type="spellStart"/>
            <w:r w:rsidRPr="008E1DD2">
              <w:rPr>
                <w:rFonts w:asciiTheme="minorHAnsi" w:hAnsiTheme="minorHAnsi" w:cstheme="minorHAnsi"/>
                <w:i/>
                <w:color w:val="000000"/>
              </w:rPr>
              <w:t>virus</w:t>
            </w:r>
            <w:proofErr w:type="spellEnd"/>
          </w:p>
        </w:tc>
        <w:tc>
          <w:tcPr>
            <w:tcW w:w="3962" w:type="dxa"/>
          </w:tcPr>
          <w:p w14:paraId="55DFE5E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proofErr w:type="spellStart"/>
            <w:r w:rsidRPr="009E55F6">
              <w:rPr>
                <w:rFonts w:asciiTheme="minorHAnsi" w:hAnsiTheme="minorHAnsi" w:cstheme="minorHAnsi"/>
                <w:color w:val="000000"/>
              </w:rPr>
              <w:t>Vesicular</w:t>
            </w:r>
            <w:proofErr w:type="spellEnd"/>
            <w:r w:rsidRPr="009E55F6">
              <w:rPr>
                <w:rFonts w:asciiTheme="minorHAnsi" w:hAnsiTheme="minorHAnsi" w:cstheme="minorHAnsi"/>
                <w:color w:val="000000"/>
              </w:rPr>
              <w:t xml:space="preserve"> </w:t>
            </w:r>
            <w:proofErr w:type="spellStart"/>
            <w:r w:rsidRPr="009E55F6">
              <w:rPr>
                <w:rFonts w:asciiTheme="minorHAnsi" w:hAnsiTheme="minorHAnsi" w:cstheme="minorHAnsi"/>
                <w:color w:val="000000"/>
              </w:rPr>
              <w:t>stomatitis</w:t>
            </w:r>
            <w:proofErr w:type="spellEnd"/>
            <w:r w:rsidRPr="009E55F6">
              <w:rPr>
                <w:rFonts w:asciiTheme="minorHAnsi" w:hAnsiTheme="minorHAnsi" w:cstheme="minorHAnsi"/>
                <w:color w:val="000000"/>
              </w:rPr>
              <w:t xml:space="preserve"> </w:t>
            </w:r>
            <w:proofErr w:type="spellStart"/>
            <w:r w:rsidRPr="009E55F6">
              <w:rPr>
                <w:rFonts w:asciiTheme="minorHAnsi" w:hAnsiTheme="minorHAnsi" w:cstheme="minorHAnsi"/>
                <w:color w:val="000000"/>
              </w:rPr>
              <w:t>virus</w:t>
            </w:r>
            <w:proofErr w:type="spellEnd"/>
            <w:r w:rsidRPr="009E55F6">
              <w:rPr>
                <w:rFonts w:asciiTheme="minorHAnsi" w:hAnsiTheme="minorHAnsi" w:cstheme="minorHAnsi"/>
                <w:color w:val="000000"/>
              </w:rPr>
              <w:t xml:space="preserve"> (VSV)</w:t>
            </w:r>
          </w:p>
        </w:tc>
        <w:tc>
          <w:tcPr>
            <w:tcW w:w="1554" w:type="dxa"/>
          </w:tcPr>
          <w:p w14:paraId="0983C10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color w:val="000000"/>
                <w:lang w:val="en-US"/>
              </w:rPr>
            </w:pPr>
            <w:r w:rsidRPr="009E55F6">
              <w:rPr>
                <w:rFonts w:asciiTheme="minorHAnsi" w:hAnsiTheme="minorHAnsi" w:cstheme="minorHAnsi"/>
                <w:color w:val="000000"/>
                <w:lang w:val="en-US"/>
              </w:rPr>
              <w:t>Cell culture</w:t>
            </w:r>
          </w:p>
        </w:tc>
      </w:tr>
    </w:tbl>
    <w:p w14:paraId="45A74BC5" w14:textId="77777777" w:rsidR="007461B0" w:rsidRPr="00226DF3" w:rsidRDefault="007461B0" w:rsidP="007461B0">
      <w:pPr>
        <w:pStyle w:val="StandardWeb"/>
        <w:spacing w:before="0" w:beforeAutospacing="0" w:after="0" w:afterAutospacing="0" w:line="360" w:lineRule="auto"/>
        <w:rPr>
          <w:rFonts w:ascii="Arial" w:hAnsi="Arial" w:cs="Arial"/>
          <w:color w:val="000000"/>
          <w:sz w:val="22"/>
          <w:szCs w:val="22"/>
          <w:lang w:val="en-US"/>
        </w:rPr>
      </w:pPr>
    </w:p>
    <w:p w14:paraId="3E129916" w14:textId="77777777" w:rsidR="007461B0" w:rsidRPr="00A17E8C" w:rsidRDefault="007461B0" w:rsidP="007461B0">
      <w:pPr>
        <w:pStyle w:val="Beschriftung"/>
        <w:keepNext/>
        <w:rPr>
          <w:b w:val="0"/>
          <w:lang w:val="en-US"/>
        </w:rPr>
      </w:pPr>
    </w:p>
    <w:p w14:paraId="3F99E5D6" w14:textId="77777777" w:rsidR="007461B0" w:rsidRDefault="007461B0">
      <w:pPr>
        <w:rPr>
          <w:rFonts w:cstheme="minorHAnsi"/>
          <w:lang w:val="en-US"/>
        </w:rPr>
      </w:pPr>
      <w:bookmarkStart w:id="21" w:name="_Ref230686379"/>
      <w:r>
        <w:rPr>
          <w:rFonts w:cstheme="minorHAnsi"/>
          <w:lang w:val="en-US"/>
        </w:rPr>
        <w:br w:type="page"/>
      </w:r>
    </w:p>
    <w:p w14:paraId="7E6CE2B1" w14:textId="01E3B789" w:rsidR="00301F9D" w:rsidRPr="00167185" w:rsidRDefault="00301F9D" w:rsidP="00301F9D">
      <w:pPr>
        <w:spacing w:after="240" w:line="360" w:lineRule="auto"/>
        <w:rPr>
          <w:rFonts w:ascii="Calibri" w:hAnsi="Calibri" w:cs="Calibri"/>
          <w:lang w:val="en-US"/>
        </w:rPr>
      </w:pPr>
      <w:r w:rsidRPr="00167185">
        <w:rPr>
          <w:rFonts w:ascii="Calibri" w:hAnsi="Calibri" w:cs="Calibri"/>
          <w:b/>
          <w:bCs/>
          <w:lang w:val="en-US"/>
        </w:rPr>
        <w:lastRenderedPageBreak/>
        <w:t xml:space="preserve">Supplementary Table </w:t>
      </w:r>
      <w:r w:rsidRPr="00167185">
        <w:rPr>
          <w:rFonts w:ascii="Calibri" w:hAnsi="Calibri" w:cs="Calibri"/>
          <w:b/>
          <w:bCs/>
          <w:lang w:val="en-US"/>
        </w:rPr>
        <w:fldChar w:fldCharType="begin"/>
      </w:r>
      <w:r w:rsidRPr="00167185">
        <w:rPr>
          <w:rFonts w:ascii="Calibri" w:hAnsi="Calibri" w:cs="Calibri"/>
          <w:b/>
          <w:bCs/>
          <w:lang w:val="en-US"/>
        </w:rPr>
        <w:instrText xml:space="preserve"> SEQ Supplementary_Table \* ARABIC </w:instrText>
      </w:r>
      <w:r w:rsidRPr="00167185">
        <w:rPr>
          <w:rFonts w:ascii="Calibri" w:hAnsi="Calibri" w:cs="Calibri"/>
          <w:b/>
          <w:bCs/>
          <w:lang w:val="en-US"/>
        </w:rPr>
        <w:fldChar w:fldCharType="separate"/>
      </w:r>
      <w:r>
        <w:rPr>
          <w:rFonts w:ascii="Calibri" w:hAnsi="Calibri" w:cs="Calibri"/>
          <w:b/>
          <w:bCs/>
          <w:noProof/>
          <w:lang w:val="en-US"/>
        </w:rPr>
        <w:t>5</w:t>
      </w:r>
      <w:r w:rsidRPr="00167185">
        <w:rPr>
          <w:rFonts w:ascii="Calibri" w:hAnsi="Calibri" w:cs="Calibri"/>
          <w:b/>
          <w:bCs/>
          <w:lang w:val="en-US"/>
        </w:rPr>
        <w:fldChar w:fldCharType="end"/>
      </w:r>
      <w:r>
        <w:rPr>
          <w:rFonts w:ascii="Calibri" w:hAnsi="Calibri" w:cs="Calibri"/>
          <w:b/>
          <w:bCs/>
          <w:lang w:val="en-US"/>
        </w:rPr>
        <w:t xml:space="preserve"> </w:t>
      </w:r>
      <w:r w:rsidRPr="00170EB5">
        <w:rPr>
          <w:rFonts w:ascii="Calibri" w:hAnsi="Calibri" w:cs="Calibri"/>
          <w:b/>
          <w:bCs/>
          <w:sz w:val="22"/>
          <w:szCs w:val="22"/>
          <w:lang w:val="en-US"/>
        </w:rPr>
        <w:t>| Descriptive statistics of false-positive virus assignments generated by each evaluated pipeline.</w:t>
      </w:r>
      <w:r>
        <w:rPr>
          <w:rFonts w:ascii="Calibri" w:hAnsi="Calibri" w:cs="Calibri"/>
          <w:b/>
          <w:bCs/>
          <w:lang w:val="en-US"/>
        </w:rPr>
        <w:t xml:space="preserve"> </w:t>
      </w:r>
      <w:r w:rsidRPr="00170EB5">
        <w:rPr>
          <w:rFonts w:ascii="Calibri" w:hAnsi="Calibri" w:cs="Calibri"/>
          <w:sz w:val="22"/>
          <w:szCs w:val="22"/>
          <w:lang w:val="en-US"/>
        </w:rPr>
        <w:t>False-positive assignments were summarized across all samples with evaluable results for each pipeline. The table summarizes the number of evaluated samples (n), mean, standard deviation (SD), median, first and third quartiles (Q1 and Q3), interquartile range (IQR), minimum and maximum number of false-positive assignments, and the number of samples with zero false-positive assignments.</w:t>
      </w:r>
    </w:p>
    <w:tbl>
      <w:tblPr>
        <w:tblW w:w="9072" w:type="dxa"/>
        <w:tblCellSpacing w:w="15"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48"/>
        <w:gridCol w:w="532"/>
        <w:gridCol w:w="709"/>
        <w:gridCol w:w="567"/>
        <w:gridCol w:w="850"/>
        <w:gridCol w:w="567"/>
        <w:gridCol w:w="567"/>
        <w:gridCol w:w="709"/>
        <w:gridCol w:w="709"/>
        <w:gridCol w:w="572"/>
        <w:gridCol w:w="1842"/>
      </w:tblGrid>
      <w:tr w:rsidR="00301F9D" w:rsidRPr="00155FDE" w14:paraId="0AB71E58" w14:textId="77777777" w:rsidTr="00280F9C">
        <w:trPr>
          <w:tblHeader/>
          <w:tblCellSpacing w:w="15" w:type="dxa"/>
        </w:trPr>
        <w:tc>
          <w:tcPr>
            <w:tcW w:w="1403" w:type="dxa"/>
            <w:tcBorders>
              <w:top w:val="single" w:sz="4" w:space="0" w:color="auto"/>
              <w:bottom w:val="single" w:sz="4" w:space="0" w:color="auto"/>
            </w:tcBorders>
            <w:vAlign w:val="center"/>
            <w:hideMark/>
          </w:tcPr>
          <w:p w14:paraId="32418D8C"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Pipeline</w:t>
            </w:r>
          </w:p>
        </w:tc>
        <w:tc>
          <w:tcPr>
            <w:tcW w:w="502" w:type="dxa"/>
            <w:tcBorders>
              <w:top w:val="single" w:sz="4" w:space="0" w:color="auto"/>
              <w:bottom w:val="single" w:sz="4" w:space="0" w:color="auto"/>
            </w:tcBorders>
            <w:vAlign w:val="center"/>
            <w:hideMark/>
          </w:tcPr>
          <w:p w14:paraId="17E00768"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n</w:t>
            </w:r>
          </w:p>
        </w:tc>
        <w:tc>
          <w:tcPr>
            <w:tcW w:w="679" w:type="dxa"/>
            <w:tcBorders>
              <w:top w:val="single" w:sz="4" w:space="0" w:color="auto"/>
              <w:bottom w:val="single" w:sz="4" w:space="0" w:color="auto"/>
            </w:tcBorders>
            <w:vAlign w:val="center"/>
            <w:hideMark/>
          </w:tcPr>
          <w:p w14:paraId="0888E891"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Mean</w:t>
            </w:r>
          </w:p>
        </w:tc>
        <w:tc>
          <w:tcPr>
            <w:tcW w:w="537" w:type="dxa"/>
            <w:tcBorders>
              <w:top w:val="single" w:sz="4" w:space="0" w:color="auto"/>
              <w:bottom w:val="single" w:sz="4" w:space="0" w:color="auto"/>
            </w:tcBorders>
            <w:vAlign w:val="center"/>
            <w:hideMark/>
          </w:tcPr>
          <w:p w14:paraId="074EB69B"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SD</w:t>
            </w:r>
          </w:p>
        </w:tc>
        <w:tc>
          <w:tcPr>
            <w:tcW w:w="820" w:type="dxa"/>
            <w:tcBorders>
              <w:top w:val="single" w:sz="4" w:space="0" w:color="auto"/>
              <w:bottom w:val="single" w:sz="4" w:space="0" w:color="auto"/>
            </w:tcBorders>
            <w:vAlign w:val="center"/>
            <w:hideMark/>
          </w:tcPr>
          <w:p w14:paraId="71C00710"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Median</w:t>
            </w:r>
          </w:p>
        </w:tc>
        <w:tc>
          <w:tcPr>
            <w:tcW w:w="537" w:type="dxa"/>
            <w:tcBorders>
              <w:top w:val="single" w:sz="4" w:space="0" w:color="auto"/>
              <w:bottom w:val="single" w:sz="4" w:space="0" w:color="auto"/>
            </w:tcBorders>
            <w:vAlign w:val="center"/>
            <w:hideMark/>
          </w:tcPr>
          <w:p w14:paraId="6EDBD7D6"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Q1</w:t>
            </w:r>
          </w:p>
        </w:tc>
        <w:tc>
          <w:tcPr>
            <w:tcW w:w="537" w:type="dxa"/>
            <w:tcBorders>
              <w:top w:val="single" w:sz="4" w:space="0" w:color="auto"/>
              <w:bottom w:val="single" w:sz="4" w:space="0" w:color="auto"/>
            </w:tcBorders>
            <w:vAlign w:val="center"/>
            <w:hideMark/>
          </w:tcPr>
          <w:p w14:paraId="02F423A8"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Q3</w:t>
            </w:r>
          </w:p>
        </w:tc>
        <w:tc>
          <w:tcPr>
            <w:tcW w:w="679" w:type="dxa"/>
            <w:tcBorders>
              <w:top w:val="single" w:sz="4" w:space="0" w:color="auto"/>
              <w:bottom w:val="single" w:sz="4" w:space="0" w:color="auto"/>
            </w:tcBorders>
            <w:vAlign w:val="center"/>
            <w:hideMark/>
          </w:tcPr>
          <w:p w14:paraId="6B08A1B2"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IQR</w:t>
            </w:r>
          </w:p>
        </w:tc>
        <w:tc>
          <w:tcPr>
            <w:tcW w:w="679" w:type="dxa"/>
            <w:tcBorders>
              <w:top w:val="single" w:sz="4" w:space="0" w:color="auto"/>
              <w:bottom w:val="single" w:sz="4" w:space="0" w:color="auto"/>
            </w:tcBorders>
            <w:vAlign w:val="center"/>
            <w:hideMark/>
          </w:tcPr>
          <w:p w14:paraId="45301650" w14:textId="77777777" w:rsidR="00301F9D" w:rsidRPr="00170EB5" w:rsidRDefault="00301F9D" w:rsidP="00280F9C">
            <w:pPr>
              <w:spacing w:after="240" w:line="276" w:lineRule="auto"/>
              <w:rPr>
                <w:rFonts w:ascii="Calibri" w:hAnsi="Calibri" w:cs="Calibri"/>
                <w:b/>
                <w:bCs/>
                <w:sz w:val="22"/>
                <w:szCs w:val="22"/>
              </w:rPr>
            </w:pPr>
            <w:r>
              <w:rPr>
                <w:rFonts w:ascii="Calibri" w:hAnsi="Calibri" w:cs="Calibri"/>
                <w:b/>
                <w:bCs/>
                <w:sz w:val="22"/>
                <w:szCs w:val="22"/>
              </w:rPr>
              <w:t>Min.</w:t>
            </w:r>
          </w:p>
        </w:tc>
        <w:tc>
          <w:tcPr>
            <w:tcW w:w="542" w:type="dxa"/>
            <w:tcBorders>
              <w:top w:val="single" w:sz="4" w:space="0" w:color="auto"/>
              <w:bottom w:val="single" w:sz="4" w:space="0" w:color="auto"/>
            </w:tcBorders>
            <w:vAlign w:val="center"/>
            <w:hideMark/>
          </w:tcPr>
          <w:p w14:paraId="60D4D427" w14:textId="77777777" w:rsidR="00301F9D" w:rsidRPr="00170EB5" w:rsidRDefault="00301F9D" w:rsidP="00280F9C">
            <w:pPr>
              <w:spacing w:after="240" w:line="276" w:lineRule="auto"/>
              <w:rPr>
                <w:rFonts w:ascii="Calibri" w:hAnsi="Calibri" w:cs="Calibri"/>
                <w:b/>
                <w:bCs/>
                <w:sz w:val="22"/>
                <w:szCs w:val="22"/>
              </w:rPr>
            </w:pPr>
            <w:r>
              <w:rPr>
                <w:rFonts w:ascii="Calibri" w:hAnsi="Calibri" w:cs="Calibri"/>
                <w:b/>
                <w:bCs/>
                <w:sz w:val="22"/>
                <w:szCs w:val="22"/>
              </w:rPr>
              <w:t>Max.</w:t>
            </w:r>
          </w:p>
        </w:tc>
        <w:tc>
          <w:tcPr>
            <w:tcW w:w="1797" w:type="dxa"/>
            <w:tcBorders>
              <w:top w:val="single" w:sz="4" w:space="0" w:color="auto"/>
              <w:bottom w:val="single" w:sz="4" w:space="0" w:color="auto"/>
            </w:tcBorders>
            <w:vAlign w:val="center"/>
            <w:hideMark/>
          </w:tcPr>
          <w:p w14:paraId="5FDBB4E2" w14:textId="77777777" w:rsidR="00301F9D" w:rsidRPr="00170EB5" w:rsidRDefault="00301F9D" w:rsidP="00280F9C">
            <w:pPr>
              <w:spacing w:after="240" w:line="276" w:lineRule="auto"/>
              <w:rPr>
                <w:rFonts w:ascii="Calibri" w:hAnsi="Calibri" w:cs="Calibri"/>
                <w:b/>
                <w:bCs/>
                <w:sz w:val="22"/>
                <w:szCs w:val="22"/>
                <w:lang w:val="en-US"/>
              </w:rPr>
            </w:pPr>
            <w:r w:rsidRPr="00170EB5">
              <w:rPr>
                <w:rFonts w:ascii="Calibri" w:hAnsi="Calibri" w:cs="Calibri"/>
                <w:b/>
                <w:bCs/>
                <w:sz w:val="22"/>
                <w:szCs w:val="22"/>
                <w:lang w:val="en-US"/>
              </w:rPr>
              <w:t>Samples with zero false positives</w:t>
            </w:r>
          </w:p>
        </w:tc>
      </w:tr>
      <w:tr w:rsidR="00301F9D" w:rsidRPr="00170EB5" w14:paraId="25475728" w14:textId="77777777" w:rsidTr="00280F9C">
        <w:trPr>
          <w:tblCellSpacing w:w="15" w:type="dxa"/>
        </w:trPr>
        <w:tc>
          <w:tcPr>
            <w:tcW w:w="1403" w:type="dxa"/>
            <w:vAlign w:val="center"/>
            <w:hideMark/>
          </w:tcPr>
          <w:p w14:paraId="2E13BA16"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ViroNEXT</w:t>
            </w:r>
            <w:proofErr w:type="spellEnd"/>
          </w:p>
        </w:tc>
        <w:tc>
          <w:tcPr>
            <w:tcW w:w="502" w:type="dxa"/>
            <w:vAlign w:val="center"/>
            <w:hideMark/>
          </w:tcPr>
          <w:p w14:paraId="45D6A69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27</w:t>
            </w:r>
          </w:p>
        </w:tc>
        <w:tc>
          <w:tcPr>
            <w:tcW w:w="679" w:type="dxa"/>
            <w:vAlign w:val="center"/>
            <w:hideMark/>
          </w:tcPr>
          <w:p w14:paraId="56C215C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0.33</w:t>
            </w:r>
          </w:p>
        </w:tc>
        <w:tc>
          <w:tcPr>
            <w:tcW w:w="537" w:type="dxa"/>
            <w:vAlign w:val="center"/>
            <w:hideMark/>
          </w:tcPr>
          <w:p w14:paraId="6ECB0142"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0.88</w:t>
            </w:r>
          </w:p>
        </w:tc>
        <w:tc>
          <w:tcPr>
            <w:tcW w:w="820" w:type="dxa"/>
            <w:vAlign w:val="center"/>
            <w:hideMark/>
          </w:tcPr>
          <w:p w14:paraId="7CFC2C1F"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37" w:type="dxa"/>
            <w:vAlign w:val="center"/>
            <w:hideMark/>
          </w:tcPr>
          <w:p w14:paraId="713597DF"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37" w:type="dxa"/>
            <w:vAlign w:val="center"/>
            <w:hideMark/>
          </w:tcPr>
          <w:p w14:paraId="30103488"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679" w:type="dxa"/>
            <w:vAlign w:val="center"/>
            <w:hideMark/>
          </w:tcPr>
          <w:p w14:paraId="78BC1C3F"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679" w:type="dxa"/>
            <w:vAlign w:val="center"/>
            <w:hideMark/>
          </w:tcPr>
          <w:p w14:paraId="63948AB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42" w:type="dxa"/>
            <w:vAlign w:val="center"/>
            <w:hideMark/>
          </w:tcPr>
          <w:p w14:paraId="549B0CD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4</w:t>
            </w:r>
          </w:p>
        </w:tc>
        <w:tc>
          <w:tcPr>
            <w:tcW w:w="1797" w:type="dxa"/>
            <w:vAlign w:val="center"/>
            <w:hideMark/>
          </w:tcPr>
          <w:p w14:paraId="5B494776"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22</w:t>
            </w:r>
          </w:p>
        </w:tc>
      </w:tr>
      <w:tr w:rsidR="00301F9D" w:rsidRPr="00170EB5" w14:paraId="55626AF3" w14:textId="77777777" w:rsidTr="00280F9C">
        <w:trPr>
          <w:tblCellSpacing w:w="15" w:type="dxa"/>
        </w:trPr>
        <w:tc>
          <w:tcPr>
            <w:tcW w:w="1403" w:type="dxa"/>
            <w:vAlign w:val="center"/>
            <w:hideMark/>
          </w:tcPr>
          <w:p w14:paraId="3CE7527A"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 xml:space="preserve">Genome </w:t>
            </w:r>
            <w:proofErr w:type="spellStart"/>
            <w:r w:rsidRPr="00170EB5">
              <w:rPr>
                <w:rFonts w:ascii="Calibri" w:hAnsi="Calibri" w:cs="Calibri"/>
                <w:sz w:val="22"/>
                <w:szCs w:val="22"/>
              </w:rPr>
              <w:t>Detective</w:t>
            </w:r>
            <w:proofErr w:type="spellEnd"/>
          </w:p>
        </w:tc>
        <w:tc>
          <w:tcPr>
            <w:tcW w:w="502" w:type="dxa"/>
            <w:vAlign w:val="center"/>
            <w:hideMark/>
          </w:tcPr>
          <w:p w14:paraId="1153EDF6"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24</w:t>
            </w:r>
          </w:p>
        </w:tc>
        <w:tc>
          <w:tcPr>
            <w:tcW w:w="679" w:type="dxa"/>
            <w:vAlign w:val="center"/>
            <w:hideMark/>
          </w:tcPr>
          <w:p w14:paraId="5BDCAF76"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2.42</w:t>
            </w:r>
          </w:p>
        </w:tc>
        <w:tc>
          <w:tcPr>
            <w:tcW w:w="537" w:type="dxa"/>
            <w:vAlign w:val="center"/>
            <w:hideMark/>
          </w:tcPr>
          <w:p w14:paraId="3C442B71"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3.45</w:t>
            </w:r>
          </w:p>
        </w:tc>
        <w:tc>
          <w:tcPr>
            <w:tcW w:w="820" w:type="dxa"/>
            <w:vAlign w:val="center"/>
            <w:hideMark/>
          </w:tcPr>
          <w:p w14:paraId="1E436545"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w:t>
            </w:r>
          </w:p>
        </w:tc>
        <w:tc>
          <w:tcPr>
            <w:tcW w:w="537" w:type="dxa"/>
            <w:vAlign w:val="center"/>
            <w:hideMark/>
          </w:tcPr>
          <w:p w14:paraId="1A90CC07"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37" w:type="dxa"/>
            <w:vAlign w:val="center"/>
            <w:hideMark/>
          </w:tcPr>
          <w:p w14:paraId="3FEFF8B7"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3</w:t>
            </w:r>
          </w:p>
        </w:tc>
        <w:tc>
          <w:tcPr>
            <w:tcW w:w="679" w:type="dxa"/>
            <w:vAlign w:val="center"/>
            <w:hideMark/>
          </w:tcPr>
          <w:p w14:paraId="74256BF4"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3</w:t>
            </w:r>
          </w:p>
        </w:tc>
        <w:tc>
          <w:tcPr>
            <w:tcW w:w="679" w:type="dxa"/>
            <w:vAlign w:val="center"/>
            <w:hideMark/>
          </w:tcPr>
          <w:p w14:paraId="5AAB69E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42" w:type="dxa"/>
            <w:vAlign w:val="center"/>
            <w:hideMark/>
          </w:tcPr>
          <w:p w14:paraId="7D0B6D5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11</w:t>
            </w:r>
          </w:p>
        </w:tc>
        <w:tc>
          <w:tcPr>
            <w:tcW w:w="1797" w:type="dxa"/>
            <w:vAlign w:val="center"/>
            <w:hideMark/>
          </w:tcPr>
          <w:p w14:paraId="3A6F281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9</w:t>
            </w:r>
          </w:p>
        </w:tc>
      </w:tr>
      <w:tr w:rsidR="00301F9D" w:rsidRPr="00170EB5" w14:paraId="4C3EBAC3" w14:textId="77777777" w:rsidTr="00280F9C">
        <w:trPr>
          <w:tblCellSpacing w:w="15" w:type="dxa"/>
        </w:trPr>
        <w:tc>
          <w:tcPr>
            <w:tcW w:w="1403" w:type="dxa"/>
            <w:vAlign w:val="center"/>
            <w:hideMark/>
          </w:tcPr>
          <w:p w14:paraId="3BADCFA2"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One</w:t>
            </w:r>
            <w:proofErr w:type="spellEnd"/>
            <w:r w:rsidRPr="00170EB5">
              <w:rPr>
                <w:rFonts w:ascii="Calibri" w:hAnsi="Calibri" w:cs="Calibri"/>
                <w:sz w:val="22"/>
                <w:szCs w:val="22"/>
              </w:rPr>
              <w:t xml:space="preserve"> Codex</w:t>
            </w:r>
          </w:p>
        </w:tc>
        <w:tc>
          <w:tcPr>
            <w:tcW w:w="502" w:type="dxa"/>
            <w:vAlign w:val="center"/>
            <w:hideMark/>
          </w:tcPr>
          <w:p w14:paraId="16034E26"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21</w:t>
            </w:r>
          </w:p>
        </w:tc>
        <w:tc>
          <w:tcPr>
            <w:tcW w:w="679" w:type="dxa"/>
            <w:vAlign w:val="center"/>
            <w:hideMark/>
          </w:tcPr>
          <w:p w14:paraId="17D9C88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2.29</w:t>
            </w:r>
          </w:p>
        </w:tc>
        <w:tc>
          <w:tcPr>
            <w:tcW w:w="537" w:type="dxa"/>
            <w:vAlign w:val="center"/>
            <w:hideMark/>
          </w:tcPr>
          <w:p w14:paraId="18EF53F1"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1.35</w:t>
            </w:r>
          </w:p>
        </w:tc>
        <w:tc>
          <w:tcPr>
            <w:tcW w:w="820" w:type="dxa"/>
            <w:vAlign w:val="center"/>
            <w:hideMark/>
          </w:tcPr>
          <w:p w14:paraId="3073F70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w:t>
            </w:r>
          </w:p>
        </w:tc>
        <w:tc>
          <w:tcPr>
            <w:tcW w:w="537" w:type="dxa"/>
            <w:vAlign w:val="center"/>
            <w:hideMark/>
          </w:tcPr>
          <w:p w14:paraId="6BD997E5"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w:t>
            </w:r>
          </w:p>
        </w:tc>
        <w:tc>
          <w:tcPr>
            <w:tcW w:w="537" w:type="dxa"/>
            <w:vAlign w:val="center"/>
            <w:hideMark/>
          </w:tcPr>
          <w:p w14:paraId="15A514C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3</w:t>
            </w:r>
          </w:p>
        </w:tc>
        <w:tc>
          <w:tcPr>
            <w:tcW w:w="679" w:type="dxa"/>
            <w:vAlign w:val="center"/>
            <w:hideMark/>
          </w:tcPr>
          <w:p w14:paraId="791B791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w:t>
            </w:r>
          </w:p>
        </w:tc>
        <w:tc>
          <w:tcPr>
            <w:tcW w:w="679" w:type="dxa"/>
            <w:vAlign w:val="center"/>
            <w:hideMark/>
          </w:tcPr>
          <w:p w14:paraId="2E01AD9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c>
          <w:tcPr>
            <w:tcW w:w="542" w:type="dxa"/>
            <w:vAlign w:val="center"/>
            <w:hideMark/>
          </w:tcPr>
          <w:p w14:paraId="116E51D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4</w:t>
            </w:r>
          </w:p>
        </w:tc>
        <w:tc>
          <w:tcPr>
            <w:tcW w:w="1797" w:type="dxa"/>
            <w:vAlign w:val="center"/>
            <w:hideMark/>
          </w:tcPr>
          <w:p w14:paraId="5046EEA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w:t>
            </w:r>
          </w:p>
        </w:tc>
      </w:tr>
      <w:tr w:rsidR="00301F9D" w:rsidRPr="00170EB5" w14:paraId="0ECB459D" w14:textId="77777777" w:rsidTr="00280F9C">
        <w:trPr>
          <w:tblCellSpacing w:w="15" w:type="dxa"/>
        </w:trPr>
        <w:tc>
          <w:tcPr>
            <w:tcW w:w="1403" w:type="dxa"/>
            <w:vAlign w:val="center"/>
            <w:hideMark/>
          </w:tcPr>
          <w:p w14:paraId="1D8F9DDD"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CZID</w:t>
            </w:r>
          </w:p>
        </w:tc>
        <w:tc>
          <w:tcPr>
            <w:tcW w:w="502" w:type="dxa"/>
            <w:vAlign w:val="center"/>
            <w:hideMark/>
          </w:tcPr>
          <w:p w14:paraId="29A7E4A7"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27</w:t>
            </w:r>
          </w:p>
        </w:tc>
        <w:tc>
          <w:tcPr>
            <w:tcW w:w="679" w:type="dxa"/>
            <w:vAlign w:val="center"/>
            <w:hideMark/>
          </w:tcPr>
          <w:p w14:paraId="28FBAB71"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91.7</w:t>
            </w:r>
          </w:p>
        </w:tc>
        <w:tc>
          <w:tcPr>
            <w:tcW w:w="537" w:type="dxa"/>
            <w:vAlign w:val="center"/>
            <w:hideMark/>
          </w:tcPr>
          <w:p w14:paraId="59ECE08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40.5</w:t>
            </w:r>
          </w:p>
        </w:tc>
        <w:tc>
          <w:tcPr>
            <w:tcW w:w="820" w:type="dxa"/>
            <w:vAlign w:val="center"/>
            <w:hideMark/>
          </w:tcPr>
          <w:p w14:paraId="6F6F342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85</w:t>
            </w:r>
          </w:p>
        </w:tc>
        <w:tc>
          <w:tcPr>
            <w:tcW w:w="537" w:type="dxa"/>
            <w:vAlign w:val="center"/>
            <w:hideMark/>
          </w:tcPr>
          <w:p w14:paraId="1831699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71.5</w:t>
            </w:r>
          </w:p>
        </w:tc>
        <w:tc>
          <w:tcPr>
            <w:tcW w:w="537" w:type="dxa"/>
            <w:vAlign w:val="center"/>
            <w:hideMark/>
          </w:tcPr>
          <w:p w14:paraId="3AAD2F42"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107</w:t>
            </w:r>
          </w:p>
        </w:tc>
        <w:tc>
          <w:tcPr>
            <w:tcW w:w="679" w:type="dxa"/>
            <w:vAlign w:val="center"/>
            <w:hideMark/>
          </w:tcPr>
          <w:p w14:paraId="20FAC98D"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35.5</w:t>
            </w:r>
          </w:p>
        </w:tc>
        <w:tc>
          <w:tcPr>
            <w:tcW w:w="679" w:type="dxa"/>
            <w:vAlign w:val="center"/>
            <w:hideMark/>
          </w:tcPr>
          <w:p w14:paraId="5012E024"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23</w:t>
            </w:r>
          </w:p>
        </w:tc>
        <w:tc>
          <w:tcPr>
            <w:tcW w:w="542" w:type="dxa"/>
            <w:vAlign w:val="center"/>
            <w:hideMark/>
          </w:tcPr>
          <w:p w14:paraId="7F2DAE93"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196</w:t>
            </w:r>
          </w:p>
        </w:tc>
        <w:tc>
          <w:tcPr>
            <w:tcW w:w="1797" w:type="dxa"/>
            <w:vAlign w:val="center"/>
            <w:hideMark/>
          </w:tcPr>
          <w:p w14:paraId="168F3404"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w:t>
            </w:r>
          </w:p>
        </w:tc>
      </w:tr>
    </w:tbl>
    <w:p w14:paraId="273A4871" w14:textId="77777777" w:rsidR="00301F9D" w:rsidRPr="00170EB5" w:rsidRDefault="00301F9D" w:rsidP="00301F9D">
      <w:pPr>
        <w:spacing w:after="240" w:line="360" w:lineRule="auto"/>
        <w:rPr>
          <w:rFonts w:ascii="Calibri" w:hAnsi="Calibri" w:cs="Calibri"/>
          <w:sz w:val="22"/>
          <w:szCs w:val="22"/>
          <w:lang w:val="en-US"/>
        </w:rPr>
      </w:pPr>
    </w:p>
    <w:p w14:paraId="01F9D791" w14:textId="77777777" w:rsidR="00301F9D" w:rsidRDefault="00301F9D" w:rsidP="00301F9D">
      <w:pPr>
        <w:rPr>
          <w:rFonts w:ascii="Calibri" w:hAnsi="Calibri" w:cs="Calibri"/>
          <w:b/>
          <w:bCs/>
          <w:lang w:val="en-US"/>
        </w:rPr>
      </w:pPr>
      <w:bookmarkStart w:id="22" w:name="_Ref237965543"/>
      <w:r>
        <w:rPr>
          <w:rFonts w:ascii="Calibri" w:hAnsi="Calibri" w:cs="Calibri"/>
          <w:b/>
          <w:bCs/>
          <w:lang w:val="en-US"/>
        </w:rPr>
        <w:br w:type="page"/>
      </w:r>
    </w:p>
    <w:p w14:paraId="68CF9836" w14:textId="599D8672" w:rsidR="00301F9D" w:rsidRPr="0056229D" w:rsidRDefault="00301F9D" w:rsidP="00301F9D">
      <w:pPr>
        <w:spacing w:after="0" w:line="360" w:lineRule="auto"/>
        <w:rPr>
          <w:rFonts w:ascii="Calibri" w:hAnsi="Calibri" w:cs="Calibri"/>
          <w:sz w:val="22"/>
          <w:szCs w:val="22"/>
          <w:lang w:val="en-US"/>
        </w:rPr>
      </w:pPr>
      <w:r w:rsidRPr="00167185">
        <w:rPr>
          <w:rFonts w:ascii="Calibri" w:hAnsi="Calibri" w:cs="Calibri"/>
          <w:b/>
          <w:bCs/>
          <w:lang w:val="en-US"/>
        </w:rPr>
        <w:lastRenderedPageBreak/>
        <w:t xml:space="preserve">Supplementary Table </w:t>
      </w:r>
      <w:r w:rsidRPr="00167185">
        <w:rPr>
          <w:rFonts w:ascii="Calibri" w:hAnsi="Calibri" w:cs="Calibri"/>
          <w:b/>
          <w:bCs/>
          <w:lang w:val="en-US"/>
        </w:rPr>
        <w:fldChar w:fldCharType="begin"/>
      </w:r>
      <w:r w:rsidRPr="00167185">
        <w:rPr>
          <w:rFonts w:ascii="Calibri" w:hAnsi="Calibri" w:cs="Calibri"/>
          <w:b/>
          <w:bCs/>
          <w:lang w:val="en-US"/>
        </w:rPr>
        <w:instrText xml:space="preserve"> SEQ Supplementary_Table \* ARABIC </w:instrText>
      </w:r>
      <w:r w:rsidRPr="00167185">
        <w:rPr>
          <w:rFonts w:ascii="Calibri" w:hAnsi="Calibri" w:cs="Calibri"/>
          <w:b/>
          <w:bCs/>
          <w:lang w:val="en-US"/>
        </w:rPr>
        <w:fldChar w:fldCharType="separate"/>
      </w:r>
      <w:r>
        <w:rPr>
          <w:rFonts w:ascii="Calibri" w:hAnsi="Calibri" w:cs="Calibri"/>
          <w:b/>
          <w:bCs/>
          <w:noProof/>
          <w:lang w:val="en-US"/>
        </w:rPr>
        <w:t>6</w:t>
      </w:r>
      <w:r w:rsidRPr="00167185">
        <w:rPr>
          <w:rFonts w:ascii="Calibri" w:hAnsi="Calibri" w:cs="Calibri"/>
          <w:b/>
          <w:bCs/>
          <w:lang w:val="en-US"/>
        </w:rPr>
        <w:fldChar w:fldCharType="end"/>
      </w:r>
      <w:bookmarkEnd w:id="22"/>
      <w:r>
        <w:rPr>
          <w:rFonts w:ascii="Calibri" w:hAnsi="Calibri" w:cs="Calibri"/>
          <w:b/>
          <w:bCs/>
          <w:lang w:val="en-US"/>
        </w:rPr>
        <w:t xml:space="preserve"> </w:t>
      </w:r>
      <w:r w:rsidRPr="0056229D">
        <w:rPr>
          <w:rFonts w:ascii="Calibri" w:hAnsi="Calibri" w:cs="Calibri"/>
          <w:b/>
          <w:color w:val="000000"/>
          <w:sz w:val="22"/>
          <w:szCs w:val="22"/>
          <w:lang w:val="en-US"/>
        </w:rPr>
        <w:t>| Pairwise comparison of false-positive assignment rates between pipelines using the negative-binomial generalized linear mixed-effects model.</w:t>
      </w:r>
      <w:r>
        <w:rPr>
          <w:rFonts w:ascii="Calibri" w:hAnsi="Calibri" w:cs="Calibri"/>
          <w:b/>
          <w:color w:val="000000"/>
          <w:lang w:val="en-US"/>
        </w:rPr>
        <w:t xml:space="preserve"> </w:t>
      </w:r>
      <w:r w:rsidRPr="0056229D">
        <w:rPr>
          <w:rFonts w:ascii="Calibri" w:hAnsi="Calibri" w:cs="Calibri"/>
          <w:sz w:val="22"/>
          <w:szCs w:val="22"/>
          <w:lang w:val="en-US"/>
        </w:rPr>
        <w:t xml:space="preserve">Pairwise comparisons were performed using estimated marginal means from the fitted GLMM and are reported as rate ratios (RR) with 95% confidence intervals. Rate ratios represent the false-positive rate of the first pipeline relative to the second pipeline. P values were adjusted for multiple comparisons using the Holm method. Values below one </w:t>
      </w:r>
      <w:proofErr w:type="gramStart"/>
      <w:r w:rsidRPr="0056229D">
        <w:rPr>
          <w:rFonts w:ascii="Calibri" w:hAnsi="Calibri" w:cs="Calibri"/>
          <w:sz w:val="22"/>
          <w:szCs w:val="22"/>
          <w:lang w:val="en-US"/>
        </w:rPr>
        <w:t>indicate</w:t>
      </w:r>
      <w:proofErr w:type="gramEnd"/>
      <w:r w:rsidRPr="0056229D">
        <w:rPr>
          <w:rFonts w:ascii="Calibri" w:hAnsi="Calibri" w:cs="Calibri"/>
          <w:sz w:val="22"/>
          <w:szCs w:val="22"/>
          <w:lang w:val="en-US"/>
        </w:rPr>
        <w:t xml:space="preserve"> fewer false-positive assignments for the first pipeline.</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648"/>
        <w:gridCol w:w="983"/>
        <w:gridCol w:w="1759"/>
        <w:gridCol w:w="2682"/>
      </w:tblGrid>
      <w:tr w:rsidR="00301F9D" w:rsidRPr="00170EB5" w14:paraId="28CDB272" w14:textId="77777777" w:rsidTr="00280F9C">
        <w:trPr>
          <w:tblHeader/>
          <w:tblCellSpacing w:w="15" w:type="dxa"/>
        </w:trPr>
        <w:tc>
          <w:tcPr>
            <w:tcW w:w="1980" w:type="pct"/>
            <w:vAlign w:val="center"/>
            <w:hideMark/>
          </w:tcPr>
          <w:p w14:paraId="7F0F34D8" w14:textId="77777777" w:rsidR="00301F9D" w:rsidRPr="00170EB5" w:rsidRDefault="00301F9D" w:rsidP="00280F9C">
            <w:pPr>
              <w:spacing w:after="240" w:line="276" w:lineRule="auto"/>
              <w:rPr>
                <w:rFonts w:ascii="Calibri" w:hAnsi="Calibri" w:cs="Calibri"/>
                <w:b/>
                <w:bCs/>
                <w:sz w:val="22"/>
                <w:szCs w:val="22"/>
              </w:rPr>
            </w:pPr>
            <w:proofErr w:type="spellStart"/>
            <w:r w:rsidRPr="00170EB5">
              <w:rPr>
                <w:rFonts w:ascii="Calibri" w:hAnsi="Calibri" w:cs="Calibri"/>
                <w:b/>
                <w:bCs/>
                <w:sz w:val="22"/>
                <w:szCs w:val="22"/>
              </w:rPr>
              <w:t>Comparison</w:t>
            </w:r>
            <w:proofErr w:type="spellEnd"/>
          </w:p>
        </w:tc>
        <w:tc>
          <w:tcPr>
            <w:tcW w:w="524" w:type="pct"/>
            <w:vAlign w:val="center"/>
            <w:hideMark/>
          </w:tcPr>
          <w:p w14:paraId="056B4286"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RR</w:t>
            </w:r>
          </w:p>
        </w:tc>
        <w:tc>
          <w:tcPr>
            <w:tcW w:w="950" w:type="pct"/>
            <w:vAlign w:val="center"/>
            <w:hideMark/>
          </w:tcPr>
          <w:p w14:paraId="7EE3D27C" w14:textId="77777777" w:rsidR="00301F9D" w:rsidRPr="00170EB5" w:rsidRDefault="00301F9D" w:rsidP="00280F9C">
            <w:pPr>
              <w:spacing w:after="240" w:line="276" w:lineRule="auto"/>
              <w:rPr>
                <w:rFonts w:ascii="Calibri" w:hAnsi="Calibri" w:cs="Calibri"/>
                <w:b/>
                <w:bCs/>
                <w:sz w:val="22"/>
                <w:szCs w:val="22"/>
              </w:rPr>
            </w:pPr>
            <w:r w:rsidRPr="00170EB5">
              <w:rPr>
                <w:rFonts w:ascii="Calibri" w:hAnsi="Calibri" w:cs="Calibri"/>
                <w:b/>
                <w:bCs/>
                <w:sz w:val="22"/>
                <w:szCs w:val="22"/>
              </w:rPr>
              <w:t>95% CI</w:t>
            </w:r>
          </w:p>
        </w:tc>
        <w:tc>
          <w:tcPr>
            <w:tcW w:w="1450" w:type="pct"/>
            <w:vAlign w:val="center"/>
            <w:hideMark/>
          </w:tcPr>
          <w:p w14:paraId="050EEE04" w14:textId="77777777" w:rsidR="00301F9D" w:rsidRPr="00170EB5" w:rsidRDefault="00301F9D" w:rsidP="00280F9C">
            <w:pPr>
              <w:spacing w:after="240" w:line="276" w:lineRule="auto"/>
              <w:rPr>
                <w:rFonts w:ascii="Calibri" w:hAnsi="Calibri" w:cs="Calibri"/>
                <w:b/>
                <w:bCs/>
                <w:sz w:val="22"/>
                <w:szCs w:val="22"/>
              </w:rPr>
            </w:pPr>
            <w:r w:rsidRPr="0056229D">
              <w:rPr>
                <w:rFonts w:ascii="Calibri" w:hAnsi="Calibri" w:cs="Calibri"/>
                <w:b/>
                <w:bCs/>
                <w:sz w:val="22"/>
                <w:szCs w:val="22"/>
              </w:rPr>
              <w:t>Holm-</w:t>
            </w:r>
            <w:proofErr w:type="spellStart"/>
            <w:r w:rsidRPr="0056229D">
              <w:rPr>
                <w:rFonts w:ascii="Calibri" w:hAnsi="Calibri" w:cs="Calibri"/>
                <w:b/>
                <w:bCs/>
                <w:sz w:val="22"/>
                <w:szCs w:val="22"/>
              </w:rPr>
              <w:t>adjusted</w:t>
            </w:r>
            <w:proofErr w:type="spellEnd"/>
            <w:r w:rsidRPr="0056229D">
              <w:rPr>
                <w:rFonts w:ascii="Calibri" w:hAnsi="Calibri" w:cs="Calibri"/>
                <w:b/>
                <w:bCs/>
                <w:sz w:val="22"/>
                <w:szCs w:val="22"/>
              </w:rPr>
              <w:t xml:space="preserve"> </w:t>
            </w:r>
            <w:r w:rsidRPr="00FE1EF8">
              <w:rPr>
                <w:rFonts w:ascii="Calibri" w:hAnsi="Calibri" w:cs="Calibri"/>
                <w:b/>
                <w:bCs/>
                <w:i/>
                <w:sz w:val="22"/>
                <w:szCs w:val="22"/>
              </w:rPr>
              <w:t>P</w:t>
            </w:r>
            <w:r w:rsidRPr="0056229D">
              <w:rPr>
                <w:rFonts w:ascii="Calibri" w:hAnsi="Calibri" w:cs="Calibri"/>
                <w:b/>
                <w:bCs/>
                <w:sz w:val="22"/>
                <w:szCs w:val="22"/>
              </w:rPr>
              <w:t xml:space="preserve"> </w:t>
            </w:r>
            <w:proofErr w:type="spellStart"/>
            <w:r w:rsidRPr="0056229D">
              <w:rPr>
                <w:rFonts w:ascii="Calibri" w:hAnsi="Calibri" w:cs="Calibri"/>
                <w:b/>
                <w:bCs/>
                <w:sz w:val="22"/>
                <w:szCs w:val="22"/>
              </w:rPr>
              <w:t>value</w:t>
            </w:r>
            <w:proofErr w:type="spellEnd"/>
          </w:p>
        </w:tc>
      </w:tr>
      <w:tr w:rsidR="00301F9D" w:rsidRPr="00170EB5" w14:paraId="61291DD0" w14:textId="77777777" w:rsidTr="00280F9C">
        <w:trPr>
          <w:tblCellSpacing w:w="15" w:type="dxa"/>
        </w:trPr>
        <w:tc>
          <w:tcPr>
            <w:tcW w:w="1980" w:type="pct"/>
            <w:tcBorders>
              <w:top w:val="single" w:sz="4" w:space="0" w:color="auto"/>
              <w:bottom w:val="nil"/>
            </w:tcBorders>
            <w:vAlign w:val="center"/>
            <w:hideMark/>
          </w:tcPr>
          <w:p w14:paraId="76439295"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ViroNEXT</w:t>
            </w:r>
            <w:proofErr w:type="spellEnd"/>
            <w:r w:rsidRPr="00170EB5">
              <w:rPr>
                <w:rFonts w:ascii="Calibri" w:hAnsi="Calibri" w:cs="Calibri"/>
                <w:sz w:val="22"/>
                <w:szCs w:val="22"/>
              </w:rPr>
              <w:t xml:space="preserve"> / Genome </w:t>
            </w:r>
            <w:proofErr w:type="spellStart"/>
            <w:r w:rsidRPr="00170EB5">
              <w:rPr>
                <w:rFonts w:ascii="Calibri" w:hAnsi="Calibri" w:cs="Calibri"/>
                <w:sz w:val="22"/>
                <w:szCs w:val="22"/>
              </w:rPr>
              <w:t>Detective</w:t>
            </w:r>
            <w:proofErr w:type="spellEnd"/>
          </w:p>
        </w:tc>
        <w:tc>
          <w:tcPr>
            <w:tcW w:w="524" w:type="pct"/>
            <w:tcBorders>
              <w:top w:val="single" w:sz="4" w:space="0" w:color="auto"/>
              <w:bottom w:val="nil"/>
            </w:tcBorders>
            <w:vAlign w:val="center"/>
            <w:hideMark/>
          </w:tcPr>
          <w:p w14:paraId="195B4FC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0.143</w:t>
            </w:r>
          </w:p>
        </w:tc>
        <w:tc>
          <w:tcPr>
            <w:tcW w:w="950" w:type="pct"/>
            <w:tcBorders>
              <w:top w:val="single" w:sz="4" w:space="0" w:color="auto"/>
              <w:bottom w:val="nil"/>
            </w:tcBorders>
            <w:vAlign w:val="center"/>
            <w:hideMark/>
          </w:tcPr>
          <w:p w14:paraId="5F110DB7"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0.054–0.378</w:t>
            </w:r>
          </w:p>
        </w:tc>
        <w:tc>
          <w:tcPr>
            <w:tcW w:w="1450" w:type="pct"/>
            <w:tcBorders>
              <w:top w:val="single" w:sz="4" w:space="0" w:color="auto"/>
              <w:bottom w:val="nil"/>
            </w:tcBorders>
            <w:vAlign w:val="center"/>
            <w:hideMark/>
          </w:tcPr>
          <w:p w14:paraId="2C47FFB2"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&lt;0.001</w:t>
            </w:r>
          </w:p>
        </w:tc>
      </w:tr>
      <w:tr w:rsidR="00301F9D" w:rsidRPr="00170EB5" w14:paraId="6507243D" w14:textId="77777777" w:rsidTr="00280F9C">
        <w:trPr>
          <w:tblCellSpacing w:w="15" w:type="dxa"/>
        </w:trPr>
        <w:tc>
          <w:tcPr>
            <w:tcW w:w="1980" w:type="pct"/>
            <w:vAlign w:val="center"/>
            <w:hideMark/>
          </w:tcPr>
          <w:p w14:paraId="01699FB7"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ViroNEXT</w:t>
            </w:r>
            <w:proofErr w:type="spellEnd"/>
            <w:r w:rsidRPr="00170EB5">
              <w:rPr>
                <w:rFonts w:ascii="Calibri" w:hAnsi="Calibri" w:cs="Calibri"/>
                <w:sz w:val="22"/>
                <w:szCs w:val="22"/>
              </w:rPr>
              <w:t xml:space="preserve"> / </w:t>
            </w:r>
            <w:proofErr w:type="spellStart"/>
            <w:r w:rsidRPr="00170EB5">
              <w:rPr>
                <w:rFonts w:ascii="Calibri" w:hAnsi="Calibri" w:cs="Calibri"/>
                <w:sz w:val="22"/>
                <w:szCs w:val="22"/>
              </w:rPr>
              <w:t>One</w:t>
            </w:r>
            <w:proofErr w:type="spellEnd"/>
            <w:r w:rsidRPr="00170EB5">
              <w:rPr>
                <w:rFonts w:ascii="Calibri" w:hAnsi="Calibri" w:cs="Calibri"/>
                <w:sz w:val="22"/>
                <w:szCs w:val="22"/>
              </w:rPr>
              <w:t xml:space="preserve"> Codex</w:t>
            </w:r>
          </w:p>
        </w:tc>
        <w:tc>
          <w:tcPr>
            <w:tcW w:w="524" w:type="pct"/>
            <w:vAlign w:val="center"/>
            <w:hideMark/>
          </w:tcPr>
          <w:p w14:paraId="4C20D937"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0.156</w:t>
            </w:r>
          </w:p>
        </w:tc>
        <w:tc>
          <w:tcPr>
            <w:tcW w:w="950" w:type="pct"/>
            <w:vAlign w:val="center"/>
            <w:hideMark/>
          </w:tcPr>
          <w:p w14:paraId="2339F37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0.058–0.417</w:t>
            </w:r>
          </w:p>
        </w:tc>
        <w:tc>
          <w:tcPr>
            <w:tcW w:w="1450" w:type="pct"/>
            <w:vAlign w:val="center"/>
            <w:hideMark/>
          </w:tcPr>
          <w:p w14:paraId="013EE5E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&lt;0.001</w:t>
            </w:r>
          </w:p>
        </w:tc>
      </w:tr>
      <w:tr w:rsidR="00301F9D" w:rsidRPr="00170EB5" w14:paraId="493B4D72" w14:textId="77777777" w:rsidTr="00280F9C">
        <w:trPr>
          <w:tblCellSpacing w:w="15" w:type="dxa"/>
        </w:trPr>
        <w:tc>
          <w:tcPr>
            <w:tcW w:w="1980" w:type="pct"/>
            <w:vAlign w:val="center"/>
            <w:hideMark/>
          </w:tcPr>
          <w:p w14:paraId="5E061705"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ViroNEXT</w:t>
            </w:r>
            <w:proofErr w:type="spellEnd"/>
            <w:r w:rsidRPr="00170EB5">
              <w:rPr>
                <w:rFonts w:ascii="Calibri" w:hAnsi="Calibri" w:cs="Calibri"/>
                <w:sz w:val="22"/>
                <w:szCs w:val="22"/>
              </w:rPr>
              <w:t xml:space="preserve"> / CZID</w:t>
            </w:r>
          </w:p>
        </w:tc>
        <w:tc>
          <w:tcPr>
            <w:tcW w:w="524" w:type="pct"/>
            <w:vAlign w:val="center"/>
            <w:hideMark/>
          </w:tcPr>
          <w:p w14:paraId="2AADFE7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0.00347</w:t>
            </w:r>
          </w:p>
        </w:tc>
        <w:tc>
          <w:tcPr>
            <w:tcW w:w="950" w:type="pct"/>
            <w:vAlign w:val="center"/>
            <w:hideMark/>
          </w:tcPr>
          <w:p w14:paraId="700831C2"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0.0014–0.0086</w:t>
            </w:r>
          </w:p>
        </w:tc>
        <w:tc>
          <w:tcPr>
            <w:tcW w:w="1450" w:type="pct"/>
            <w:vAlign w:val="center"/>
            <w:hideMark/>
          </w:tcPr>
          <w:p w14:paraId="0569DC76"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&lt;0.001</w:t>
            </w:r>
          </w:p>
        </w:tc>
      </w:tr>
      <w:tr w:rsidR="00301F9D" w:rsidRPr="00170EB5" w14:paraId="6D4371E4" w14:textId="77777777" w:rsidTr="00280F9C">
        <w:trPr>
          <w:tblCellSpacing w:w="15" w:type="dxa"/>
        </w:trPr>
        <w:tc>
          <w:tcPr>
            <w:tcW w:w="1980" w:type="pct"/>
            <w:vAlign w:val="center"/>
            <w:hideMark/>
          </w:tcPr>
          <w:p w14:paraId="0316D932"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 xml:space="preserve">Genome </w:t>
            </w:r>
            <w:proofErr w:type="spellStart"/>
            <w:r w:rsidRPr="00170EB5">
              <w:rPr>
                <w:rFonts w:ascii="Calibri" w:hAnsi="Calibri" w:cs="Calibri"/>
                <w:sz w:val="22"/>
                <w:szCs w:val="22"/>
              </w:rPr>
              <w:t>Detective</w:t>
            </w:r>
            <w:proofErr w:type="spellEnd"/>
            <w:r w:rsidRPr="00170EB5">
              <w:rPr>
                <w:rFonts w:ascii="Calibri" w:hAnsi="Calibri" w:cs="Calibri"/>
                <w:sz w:val="22"/>
                <w:szCs w:val="22"/>
              </w:rPr>
              <w:t xml:space="preserve"> / </w:t>
            </w:r>
            <w:proofErr w:type="spellStart"/>
            <w:r w:rsidRPr="00170EB5">
              <w:rPr>
                <w:rFonts w:ascii="Calibri" w:hAnsi="Calibri" w:cs="Calibri"/>
                <w:sz w:val="22"/>
                <w:szCs w:val="22"/>
              </w:rPr>
              <w:t>One</w:t>
            </w:r>
            <w:proofErr w:type="spellEnd"/>
            <w:r w:rsidRPr="00170EB5">
              <w:rPr>
                <w:rFonts w:ascii="Calibri" w:hAnsi="Calibri" w:cs="Calibri"/>
                <w:sz w:val="22"/>
                <w:szCs w:val="22"/>
              </w:rPr>
              <w:t xml:space="preserve"> Codex</w:t>
            </w:r>
          </w:p>
        </w:tc>
        <w:tc>
          <w:tcPr>
            <w:tcW w:w="524" w:type="pct"/>
            <w:vAlign w:val="center"/>
            <w:hideMark/>
          </w:tcPr>
          <w:p w14:paraId="1E971148"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1.085</w:t>
            </w:r>
          </w:p>
        </w:tc>
        <w:tc>
          <w:tcPr>
            <w:tcW w:w="950" w:type="pct"/>
            <w:vAlign w:val="center"/>
            <w:hideMark/>
          </w:tcPr>
          <w:p w14:paraId="247EC0E4"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0.614–1.918</w:t>
            </w:r>
          </w:p>
        </w:tc>
        <w:tc>
          <w:tcPr>
            <w:tcW w:w="1450" w:type="pct"/>
            <w:vAlign w:val="center"/>
            <w:hideMark/>
          </w:tcPr>
          <w:p w14:paraId="2DBAAB1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0.706</w:t>
            </w:r>
          </w:p>
        </w:tc>
      </w:tr>
      <w:tr w:rsidR="00301F9D" w:rsidRPr="00170EB5" w14:paraId="610E3846" w14:textId="77777777" w:rsidTr="00280F9C">
        <w:trPr>
          <w:tblCellSpacing w:w="15" w:type="dxa"/>
        </w:trPr>
        <w:tc>
          <w:tcPr>
            <w:tcW w:w="1980" w:type="pct"/>
            <w:vAlign w:val="center"/>
            <w:hideMark/>
          </w:tcPr>
          <w:p w14:paraId="4F75296B"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 xml:space="preserve">Genome </w:t>
            </w:r>
            <w:proofErr w:type="spellStart"/>
            <w:r w:rsidRPr="00170EB5">
              <w:rPr>
                <w:rFonts w:ascii="Calibri" w:hAnsi="Calibri" w:cs="Calibri"/>
                <w:sz w:val="22"/>
                <w:szCs w:val="22"/>
              </w:rPr>
              <w:t>Detective</w:t>
            </w:r>
            <w:proofErr w:type="spellEnd"/>
            <w:r w:rsidRPr="00170EB5">
              <w:rPr>
                <w:rFonts w:ascii="Calibri" w:hAnsi="Calibri" w:cs="Calibri"/>
                <w:sz w:val="22"/>
                <w:szCs w:val="22"/>
              </w:rPr>
              <w:t xml:space="preserve"> / CZID</w:t>
            </w:r>
          </w:p>
        </w:tc>
        <w:tc>
          <w:tcPr>
            <w:tcW w:w="524" w:type="pct"/>
            <w:vAlign w:val="center"/>
            <w:hideMark/>
          </w:tcPr>
          <w:p w14:paraId="5CC2D5CC"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0.0242</w:t>
            </w:r>
          </w:p>
        </w:tc>
        <w:tc>
          <w:tcPr>
            <w:tcW w:w="950" w:type="pct"/>
            <w:vAlign w:val="center"/>
            <w:hideMark/>
          </w:tcPr>
          <w:p w14:paraId="3990CA7A"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0.0158–0.0372</w:t>
            </w:r>
          </w:p>
        </w:tc>
        <w:tc>
          <w:tcPr>
            <w:tcW w:w="1450" w:type="pct"/>
            <w:vAlign w:val="center"/>
            <w:hideMark/>
          </w:tcPr>
          <w:p w14:paraId="02B47C3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&lt;0.001</w:t>
            </w:r>
          </w:p>
        </w:tc>
      </w:tr>
      <w:tr w:rsidR="00301F9D" w:rsidRPr="00170EB5" w14:paraId="5C554804" w14:textId="77777777" w:rsidTr="00280F9C">
        <w:trPr>
          <w:tblCellSpacing w:w="15" w:type="dxa"/>
        </w:trPr>
        <w:tc>
          <w:tcPr>
            <w:tcW w:w="1980" w:type="pct"/>
            <w:vAlign w:val="center"/>
            <w:hideMark/>
          </w:tcPr>
          <w:p w14:paraId="7991BDA7" w14:textId="77777777" w:rsidR="00301F9D" w:rsidRPr="00170EB5" w:rsidRDefault="00301F9D" w:rsidP="00280F9C">
            <w:pPr>
              <w:spacing w:after="240" w:line="276" w:lineRule="auto"/>
              <w:rPr>
                <w:rFonts w:ascii="Calibri" w:hAnsi="Calibri" w:cs="Calibri"/>
                <w:sz w:val="22"/>
                <w:szCs w:val="22"/>
              </w:rPr>
            </w:pPr>
            <w:proofErr w:type="spellStart"/>
            <w:r w:rsidRPr="00170EB5">
              <w:rPr>
                <w:rFonts w:ascii="Calibri" w:hAnsi="Calibri" w:cs="Calibri"/>
                <w:sz w:val="22"/>
                <w:szCs w:val="22"/>
              </w:rPr>
              <w:t>One</w:t>
            </w:r>
            <w:proofErr w:type="spellEnd"/>
            <w:r w:rsidRPr="00170EB5">
              <w:rPr>
                <w:rFonts w:ascii="Calibri" w:hAnsi="Calibri" w:cs="Calibri"/>
                <w:sz w:val="22"/>
                <w:szCs w:val="22"/>
              </w:rPr>
              <w:t xml:space="preserve"> Codex / CZID</w:t>
            </w:r>
          </w:p>
        </w:tc>
        <w:tc>
          <w:tcPr>
            <w:tcW w:w="524" w:type="pct"/>
            <w:vAlign w:val="center"/>
            <w:hideMark/>
          </w:tcPr>
          <w:p w14:paraId="6725B9E9"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0.0223</w:t>
            </w:r>
          </w:p>
        </w:tc>
        <w:tc>
          <w:tcPr>
            <w:tcW w:w="950" w:type="pct"/>
            <w:vAlign w:val="center"/>
            <w:hideMark/>
          </w:tcPr>
          <w:p w14:paraId="2D59FE6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0.0143–0.0349</w:t>
            </w:r>
          </w:p>
        </w:tc>
        <w:tc>
          <w:tcPr>
            <w:tcW w:w="1450" w:type="pct"/>
            <w:vAlign w:val="center"/>
            <w:hideMark/>
          </w:tcPr>
          <w:p w14:paraId="7082932E" w14:textId="77777777" w:rsidR="00301F9D" w:rsidRPr="00170EB5" w:rsidRDefault="00301F9D" w:rsidP="00280F9C">
            <w:pPr>
              <w:spacing w:after="240" w:line="276" w:lineRule="auto"/>
              <w:rPr>
                <w:rFonts w:ascii="Calibri" w:hAnsi="Calibri" w:cs="Calibri"/>
                <w:sz w:val="22"/>
                <w:szCs w:val="22"/>
              </w:rPr>
            </w:pPr>
            <w:r w:rsidRPr="00170EB5">
              <w:rPr>
                <w:rFonts w:ascii="Calibri" w:hAnsi="Calibri" w:cs="Calibri"/>
                <w:sz w:val="22"/>
                <w:szCs w:val="22"/>
              </w:rPr>
              <w:t>&lt;0.001</w:t>
            </w:r>
          </w:p>
        </w:tc>
      </w:tr>
    </w:tbl>
    <w:p w14:paraId="4EB8A87B" w14:textId="77777777" w:rsidR="00301F9D" w:rsidRDefault="00301F9D" w:rsidP="00301F9D">
      <w:pPr>
        <w:spacing w:after="240" w:line="360" w:lineRule="auto"/>
        <w:rPr>
          <w:rFonts w:cstheme="minorHAnsi"/>
          <w:lang w:val="en-US"/>
        </w:rPr>
      </w:pPr>
    </w:p>
    <w:p w14:paraId="1D244729" w14:textId="77777777" w:rsidR="00301F9D" w:rsidRDefault="00301F9D" w:rsidP="00301F9D">
      <w:pPr>
        <w:rPr>
          <w:rFonts w:ascii="Calibri" w:hAnsi="Calibri" w:cs="Calibri"/>
          <w:b/>
          <w:bCs/>
          <w:lang w:val="en-US"/>
        </w:rPr>
      </w:pPr>
      <w:bookmarkStart w:id="23" w:name="_Ref237965545"/>
      <w:r>
        <w:rPr>
          <w:rFonts w:ascii="Calibri" w:hAnsi="Calibri" w:cs="Calibri"/>
          <w:b/>
          <w:bCs/>
          <w:lang w:val="en-US"/>
        </w:rPr>
        <w:br w:type="page"/>
      </w:r>
    </w:p>
    <w:p w14:paraId="13CAA685" w14:textId="6AC037E5" w:rsidR="00301F9D" w:rsidRDefault="00301F9D" w:rsidP="00301F9D">
      <w:pPr>
        <w:spacing w:after="0" w:line="360" w:lineRule="auto"/>
        <w:rPr>
          <w:rFonts w:ascii="Calibri" w:hAnsi="Calibri" w:cs="Calibri"/>
          <w:sz w:val="22"/>
          <w:szCs w:val="22"/>
          <w:lang w:val="en-US"/>
        </w:rPr>
      </w:pPr>
      <w:r w:rsidRPr="00167185">
        <w:rPr>
          <w:rFonts w:ascii="Calibri" w:hAnsi="Calibri" w:cs="Calibri"/>
          <w:b/>
          <w:bCs/>
          <w:lang w:val="en-US"/>
        </w:rPr>
        <w:lastRenderedPageBreak/>
        <w:t xml:space="preserve">Supplementary Table </w:t>
      </w:r>
      <w:r w:rsidRPr="00167185">
        <w:rPr>
          <w:rFonts w:ascii="Calibri" w:hAnsi="Calibri" w:cs="Calibri"/>
          <w:b/>
          <w:bCs/>
          <w:lang w:val="en-US"/>
        </w:rPr>
        <w:fldChar w:fldCharType="begin"/>
      </w:r>
      <w:r w:rsidRPr="00167185">
        <w:rPr>
          <w:rFonts w:ascii="Calibri" w:hAnsi="Calibri" w:cs="Calibri"/>
          <w:b/>
          <w:bCs/>
          <w:lang w:val="en-US"/>
        </w:rPr>
        <w:instrText xml:space="preserve"> SEQ Supplementary_Table \* ARABIC </w:instrText>
      </w:r>
      <w:r w:rsidRPr="00167185">
        <w:rPr>
          <w:rFonts w:ascii="Calibri" w:hAnsi="Calibri" w:cs="Calibri"/>
          <w:b/>
          <w:bCs/>
          <w:lang w:val="en-US"/>
        </w:rPr>
        <w:fldChar w:fldCharType="separate"/>
      </w:r>
      <w:r>
        <w:rPr>
          <w:rFonts w:ascii="Calibri" w:hAnsi="Calibri" w:cs="Calibri"/>
          <w:b/>
          <w:bCs/>
          <w:noProof/>
          <w:lang w:val="en-US"/>
        </w:rPr>
        <w:t>7</w:t>
      </w:r>
      <w:r w:rsidRPr="00167185">
        <w:rPr>
          <w:rFonts w:ascii="Calibri" w:hAnsi="Calibri" w:cs="Calibri"/>
          <w:b/>
          <w:bCs/>
          <w:lang w:val="en-US"/>
        </w:rPr>
        <w:fldChar w:fldCharType="end"/>
      </w:r>
      <w:bookmarkEnd w:id="23"/>
      <w:r>
        <w:rPr>
          <w:rFonts w:ascii="Calibri" w:hAnsi="Calibri" w:cs="Calibri"/>
          <w:b/>
          <w:bCs/>
          <w:lang w:val="en-US"/>
        </w:rPr>
        <w:t xml:space="preserve"> | </w:t>
      </w:r>
      <w:r w:rsidRPr="00D82003">
        <w:rPr>
          <w:rFonts w:ascii="Calibri" w:hAnsi="Calibri" w:cs="Calibri"/>
          <w:b/>
          <w:bCs/>
          <w:sz w:val="22"/>
          <w:szCs w:val="22"/>
          <w:lang w:val="en-US"/>
        </w:rPr>
        <w:t>Validation of the negative-binomial GLMM and sensitivity analysis of pipeline differences.</w:t>
      </w:r>
      <w:r>
        <w:rPr>
          <w:rFonts w:ascii="Calibri" w:hAnsi="Calibri" w:cs="Calibri"/>
          <w:b/>
          <w:bCs/>
          <w:lang w:val="en-US"/>
        </w:rPr>
        <w:t xml:space="preserve"> </w:t>
      </w:r>
      <w:r w:rsidRPr="00D82003">
        <w:rPr>
          <w:rFonts w:ascii="Calibri" w:hAnsi="Calibri" w:cs="Calibri"/>
          <w:sz w:val="22"/>
          <w:szCs w:val="22"/>
          <w:lang w:val="en-US"/>
        </w:rPr>
        <w:t xml:space="preserve">Model assumptions were evaluated using simulated residual diagnostics implemented in the </w:t>
      </w:r>
      <w:proofErr w:type="spellStart"/>
      <w:r w:rsidRPr="00D82003">
        <w:rPr>
          <w:rFonts w:ascii="Calibri" w:hAnsi="Calibri" w:cs="Calibri"/>
          <w:sz w:val="22"/>
          <w:szCs w:val="22"/>
          <w:lang w:val="en-US"/>
        </w:rPr>
        <w:t>DHARMa</w:t>
      </w:r>
      <w:proofErr w:type="spellEnd"/>
      <w:r w:rsidRPr="00D82003">
        <w:rPr>
          <w:rFonts w:ascii="Calibri" w:hAnsi="Calibri" w:cs="Calibri"/>
          <w:sz w:val="22"/>
          <w:szCs w:val="22"/>
          <w:lang w:val="en-US"/>
        </w:rPr>
        <w:t xml:space="preserve"> R package. Tests included residual dispersion, zero inflation, and residual uniformity. No significant deviations from model assumptions were detected. As an independent non-parametric sensitivity analysis, pipeline differences were assessed using Friedman’s test on samples with evaluable results for all four pipelines, followed by paired Wilcoxon signed-rank tests with Holm correction.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8"/>
        <w:gridCol w:w="2392"/>
        <w:gridCol w:w="1197"/>
        <w:gridCol w:w="745"/>
        <w:gridCol w:w="2720"/>
      </w:tblGrid>
      <w:tr w:rsidR="00301F9D" w:rsidRPr="00D82003" w14:paraId="051CB304" w14:textId="77777777" w:rsidTr="00280F9C">
        <w:trPr>
          <w:tblHeader/>
          <w:tblCellSpacing w:w="15" w:type="dxa"/>
        </w:trPr>
        <w:tc>
          <w:tcPr>
            <w:tcW w:w="0" w:type="auto"/>
            <w:tcBorders>
              <w:top w:val="single" w:sz="4" w:space="0" w:color="auto"/>
              <w:bottom w:val="single" w:sz="4" w:space="0" w:color="auto"/>
            </w:tcBorders>
            <w:vAlign w:val="center"/>
            <w:hideMark/>
          </w:tcPr>
          <w:p w14:paraId="6062FFC0" w14:textId="77777777" w:rsidR="00301F9D" w:rsidRPr="00D82003" w:rsidRDefault="00301F9D" w:rsidP="00280F9C">
            <w:pPr>
              <w:spacing w:after="0" w:line="276" w:lineRule="auto"/>
              <w:rPr>
                <w:rFonts w:ascii="Calibri" w:hAnsi="Calibri" w:cs="Calibri"/>
                <w:b/>
                <w:bCs/>
                <w:sz w:val="22"/>
                <w:szCs w:val="22"/>
              </w:rPr>
            </w:pPr>
            <w:r w:rsidRPr="00D82003">
              <w:rPr>
                <w:rFonts w:ascii="Calibri" w:hAnsi="Calibri" w:cs="Calibri"/>
                <w:b/>
                <w:bCs/>
                <w:sz w:val="22"/>
                <w:szCs w:val="22"/>
              </w:rPr>
              <w:t>Analysis</w:t>
            </w:r>
          </w:p>
        </w:tc>
        <w:tc>
          <w:tcPr>
            <w:tcW w:w="0" w:type="auto"/>
            <w:tcBorders>
              <w:top w:val="single" w:sz="4" w:space="0" w:color="auto"/>
              <w:bottom w:val="single" w:sz="4" w:space="0" w:color="auto"/>
            </w:tcBorders>
            <w:vAlign w:val="center"/>
            <w:hideMark/>
          </w:tcPr>
          <w:p w14:paraId="50FA54DF" w14:textId="77777777" w:rsidR="00301F9D" w:rsidRPr="00D82003" w:rsidRDefault="00301F9D" w:rsidP="00280F9C">
            <w:pPr>
              <w:spacing w:after="0" w:line="276" w:lineRule="auto"/>
              <w:rPr>
                <w:rFonts w:ascii="Calibri" w:hAnsi="Calibri" w:cs="Calibri"/>
                <w:b/>
                <w:bCs/>
                <w:sz w:val="22"/>
                <w:szCs w:val="22"/>
              </w:rPr>
            </w:pPr>
            <w:r w:rsidRPr="00D82003">
              <w:rPr>
                <w:rFonts w:ascii="Calibri" w:hAnsi="Calibri" w:cs="Calibri"/>
                <w:b/>
                <w:bCs/>
                <w:sz w:val="22"/>
                <w:szCs w:val="22"/>
              </w:rPr>
              <w:t xml:space="preserve">Test </w:t>
            </w:r>
            <w:proofErr w:type="spellStart"/>
            <w:r w:rsidRPr="00D82003">
              <w:rPr>
                <w:rFonts w:ascii="Calibri" w:hAnsi="Calibri" w:cs="Calibri"/>
                <w:b/>
                <w:bCs/>
                <w:sz w:val="22"/>
                <w:szCs w:val="22"/>
              </w:rPr>
              <w:t>statistic</w:t>
            </w:r>
            <w:proofErr w:type="spellEnd"/>
          </w:p>
        </w:tc>
        <w:tc>
          <w:tcPr>
            <w:tcW w:w="0" w:type="auto"/>
            <w:tcBorders>
              <w:top w:val="single" w:sz="4" w:space="0" w:color="auto"/>
              <w:bottom w:val="single" w:sz="4" w:space="0" w:color="auto"/>
            </w:tcBorders>
            <w:vAlign w:val="center"/>
            <w:hideMark/>
          </w:tcPr>
          <w:p w14:paraId="2E96CCF9" w14:textId="77777777" w:rsidR="00301F9D" w:rsidRPr="00D82003" w:rsidRDefault="00301F9D" w:rsidP="00280F9C">
            <w:pPr>
              <w:spacing w:after="0" w:line="276" w:lineRule="auto"/>
              <w:rPr>
                <w:rFonts w:ascii="Calibri" w:hAnsi="Calibri" w:cs="Calibri"/>
                <w:b/>
                <w:bCs/>
                <w:sz w:val="22"/>
                <w:szCs w:val="22"/>
              </w:rPr>
            </w:pPr>
            <w:r w:rsidRPr="00D82003">
              <w:rPr>
                <w:rFonts w:ascii="Calibri" w:hAnsi="Calibri" w:cs="Calibri"/>
                <w:b/>
                <w:bCs/>
                <w:sz w:val="22"/>
                <w:szCs w:val="22"/>
              </w:rPr>
              <w:t xml:space="preserve">Degrees </w:t>
            </w:r>
            <w:proofErr w:type="spellStart"/>
            <w:r w:rsidRPr="00D82003">
              <w:rPr>
                <w:rFonts w:ascii="Calibri" w:hAnsi="Calibri" w:cs="Calibri"/>
                <w:b/>
                <w:bCs/>
                <w:sz w:val="22"/>
                <w:szCs w:val="22"/>
              </w:rPr>
              <w:t>of</w:t>
            </w:r>
            <w:proofErr w:type="spellEnd"/>
            <w:r w:rsidRPr="00D82003">
              <w:rPr>
                <w:rFonts w:ascii="Calibri" w:hAnsi="Calibri" w:cs="Calibri"/>
                <w:b/>
                <w:bCs/>
                <w:sz w:val="22"/>
                <w:szCs w:val="22"/>
              </w:rPr>
              <w:t xml:space="preserve"> </w:t>
            </w:r>
            <w:proofErr w:type="spellStart"/>
            <w:r w:rsidRPr="00D82003">
              <w:rPr>
                <w:rFonts w:ascii="Calibri" w:hAnsi="Calibri" w:cs="Calibri"/>
                <w:b/>
                <w:bCs/>
                <w:sz w:val="22"/>
                <w:szCs w:val="22"/>
              </w:rPr>
              <w:t>freedom</w:t>
            </w:r>
            <w:proofErr w:type="spellEnd"/>
          </w:p>
        </w:tc>
        <w:tc>
          <w:tcPr>
            <w:tcW w:w="0" w:type="auto"/>
            <w:tcBorders>
              <w:top w:val="single" w:sz="4" w:space="0" w:color="auto"/>
              <w:bottom w:val="single" w:sz="4" w:space="0" w:color="auto"/>
            </w:tcBorders>
            <w:vAlign w:val="center"/>
            <w:hideMark/>
          </w:tcPr>
          <w:p w14:paraId="6A423DC1" w14:textId="77777777" w:rsidR="00301F9D" w:rsidRPr="00D82003" w:rsidRDefault="00301F9D" w:rsidP="00280F9C">
            <w:pPr>
              <w:spacing w:after="0" w:line="276" w:lineRule="auto"/>
              <w:rPr>
                <w:rFonts w:ascii="Calibri" w:hAnsi="Calibri" w:cs="Calibri"/>
                <w:b/>
                <w:bCs/>
                <w:sz w:val="22"/>
                <w:szCs w:val="22"/>
              </w:rPr>
            </w:pPr>
            <w:r w:rsidRPr="00D82003">
              <w:rPr>
                <w:rFonts w:ascii="Calibri" w:hAnsi="Calibri" w:cs="Calibri"/>
                <w:b/>
                <w:bCs/>
                <w:i/>
                <w:sz w:val="22"/>
                <w:szCs w:val="22"/>
              </w:rPr>
              <w:t>P</w:t>
            </w:r>
            <w:r w:rsidRPr="00D82003">
              <w:rPr>
                <w:rFonts w:ascii="Calibri" w:hAnsi="Calibri" w:cs="Calibri"/>
                <w:b/>
                <w:bCs/>
                <w:sz w:val="22"/>
                <w:szCs w:val="22"/>
              </w:rPr>
              <w:t xml:space="preserve"> </w:t>
            </w:r>
            <w:proofErr w:type="spellStart"/>
            <w:r w:rsidRPr="00D82003">
              <w:rPr>
                <w:rFonts w:ascii="Calibri" w:hAnsi="Calibri" w:cs="Calibri"/>
                <w:b/>
                <w:bCs/>
                <w:sz w:val="22"/>
                <w:szCs w:val="22"/>
              </w:rPr>
              <w:t>value</w:t>
            </w:r>
            <w:proofErr w:type="spellEnd"/>
          </w:p>
        </w:tc>
        <w:tc>
          <w:tcPr>
            <w:tcW w:w="0" w:type="auto"/>
            <w:tcBorders>
              <w:top w:val="single" w:sz="4" w:space="0" w:color="auto"/>
              <w:bottom w:val="single" w:sz="4" w:space="0" w:color="auto"/>
            </w:tcBorders>
            <w:vAlign w:val="center"/>
            <w:hideMark/>
          </w:tcPr>
          <w:p w14:paraId="0A47F207" w14:textId="77777777" w:rsidR="00301F9D" w:rsidRPr="00D82003" w:rsidRDefault="00301F9D" w:rsidP="00280F9C">
            <w:pPr>
              <w:spacing w:after="0" w:line="276" w:lineRule="auto"/>
              <w:rPr>
                <w:rFonts w:ascii="Calibri" w:hAnsi="Calibri" w:cs="Calibri"/>
                <w:b/>
                <w:bCs/>
                <w:sz w:val="22"/>
                <w:szCs w:val="22"/>
              </w:rPr>
            </w:pPr>
            <w:r w:rsidRPr="00D82003">
              <w:rPr>
                <w:rFonts w:ascii="Calibri" w:hAnsi="Calibri" w:cs="Calibri"/>
                <w:b/>
                <w:bCs/>
                <w:sz w:val="22"/>
                <w:szCs w:val="22"/>
              </w:rPr>
              <w:t>Interpretation</w:t>
            </w:r>
          </w:p>
        </w:tc>
      </w:tr>
      <w:tr w:rsidR="00301F9D" w:rsidRPr="00155FDE" w14:paraId="7816C544" w14:textId="77777777" w:rsidTr="00280F9C">
        <w:trPr>
          <w:tblCellSpacing w:w="15" w:type="dxa"/>
        </w:trPr>
        <w:tc>
          <w:tcPr>
            <w:tcW w:w="0" w:type="auto"/>
            <w:vAlign w:val="center"/>
            <w:hideMark/>
          </w:tcPr>
          <w:p w14:paraId="390C43F8"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 xml:space="preserve">Residual </w:t>
            </w:r>
            <w:proofErr w:type="spellStart"/>
            <w:r w:rsidRPr="00D82003">
              <w:rPr>
                <w:rFonts w:ascii="Calibri" w:hAnsi="Calibri" w:cs="Calibri"/>
                <w:sz w:val="22"/>
                <w:szCs w:val="22"/>
              </w:rPr>
              <w:t>dispersion</w:t>
            </w:r>
            <w:proofErr w:type="spellEnd"/>
          </w:p>
        </w:tc>
        <w:tc>
          <w:tcPr>
            <w:tcW w:w="0" w:type="auto"/>
            <w:vAlign w:val="center"/>
            <w:hideMark/>
          </w:tcPr>
          <w:p w14:paraId="26985EAE"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Dispersion = 0.681</w:t>
            </w:r>
          </w:p>
        </w:tc>
        <w:tc>
          <w:tcPr>
            <w:tcW w:w="0" w:type="auto"/>
            <w:vAlign w:val="center"/>
            <w:hideMark/>
          </w:tcPr>
          <w:p w14:paraId="3E750E08"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w:t>
            </w:r>
          </w:p>
        </w:tc>
        <w:tc>
          <w:tcPr>
            <w:tcW w:w="0" w:type="auto"/>
            <w:vAlign w:val="center"/>
            <w:hideMark/>
          </w:tcPr>
          <w:p w14:paraId="2BA81410"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0.330</w:t>
            </w:r>
          </w:p>
        </w:tc>
        <w:tc>
          <w:tcPr>
            <w:tcW w:w="0" w:type="auto"/>
            <w:vAlign w:val="center"/>
            <w:hideMark/>
          </w:tcPr>
          <w:p w14:paraId="6A166467"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No evidence of residual overdispersion</w:t>
            </w:r>
          </w:p>
        </w:tc>
      </w:tr>
      <w:tr w:rsidR="00301F9D" w:rsidRPr="00155FDE" w14:paraId="2AF089D3" w14:textId="77777777" w:rsidTr="00280F9C">
        <w:trPr>
          <w:tblCellSpacing w:w="15" w:type="dxa"/>
        </w:trPr>
        <w:tc>
          <w:tcPr>
            <w:tcW w:w="0" w:type="auto"/>
            <w:vAlign w:val="center"/>
            <w:hideMark/>
          </w:tcPr>
          <w:p w14:paraId="1C9AB997"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 xml:space="preserve">Zero </w:t>
            </w:r>
            <w:proofErr w:type="spellStart"/>
            <w:r w:rsidRPr="00D82003">
              <w:rPr>
                <w:rFonts w:ascii="Calibri" w:hAnsi="Calibri" w:cs="Calibri"/>
                <w:sz w:val="22"/>
                <w:szCs w:val="22"/>
              </w:rPr>
              <w:t>inflation</w:t>
            </w:r>
            <w:proofErr w:type="spellEnd"/>
          </w:p>
        </w:tc>
        <w:tc>
          <w:tcPr>
            <w:tcW w:w="0" w:type="auto"/>
            <w:vAlign w:val="center"/>
            <w:hideMark/>
          </w:tcPr>
          <w:p w14:paraId="76CEA14E" w14:textId="77777777" w:rsidR="00301F9D" w:rsidRPr="00D82003" w:rsidRDefault="00301F9D" w:rsidP="00280F9C">
            <w:pPr>
              <w:spacing w:after="0" w:line="276" w:lineRule="auto"/>
              <w:rPr>
                <w:rFonts w:ascii="Calibri" w:hAnsi="Calibri" w:cs="Calibri"/>
                <w:sz w:val="22"/>
                <w:szCs w:val="22"/>
              </w:rPr>
            </w:pPr>
            <w:proofErr w:type="spellStart"/>
            <w:r w:rsidRPr="00D82003">
              <w:rPr>
                <w:rFonts w:ascii="Calibri" w:hAnsi="Calibri" w:cs="Calibri"/>
                <w:sz w:val="22"/>
                <w:szCs w:val="22"/>
              </w:rPr>
              <w:t>Observed</w:t>
            </w:r>
            <w:proofErr w:type="spellEnd"/>
            <w:r w:rsidRPr="00D82003">
              <w:rPr>
                <w:rFonts w:ascii="Calibri" w:hAnsi="Calibri" w:cs="Calibri"/>
                <w:sz w:val="22"/>
                <w:szCs w:val="22"/>
              </w:rPr>
              <w:t>/</w:t>
            </w:r>
            <w:proofErr w:type="spellStart"/>
            <w:r w:rsidRPr="00D82003">
              <w:rPr>
                <w:rFonts w:ascii="Calibri" w:hAnsi="Calibri" w:cs="Calibri"/>
                <w:sz w:val="22"/>
                <w:szCs w:val="22"/>
              </w:rPr>
              <w:t>simulated</w:t>
            </w:r>
            <w:proofErr w:type="spellEnd"/>
            <w:r w:rsidRPr="00D82003">
              <w:rPr>
                <w:rFonts w:ascii="Calibri" w:hAnsi="Calibri" w:cs="Calibri"/>
                <w:sz w:val="22"/>
                <w:szCs w:val="22"/>
              </w:rPr>
              <w:t xml:space="preserve"> </w:t>
            </w:r>
            <w:proofErr w:type="spellStart"/>
            <w:r w:rsidRPr="00D82003">
              <w:rPr>
                <w:rFonts w:ascii="Calibri" w:hAnsi="Calibri" w:cs="Calibri"/>
                <w:sz w:val="22"/>
                <w:szCs w:val="22"/>
              </w:rPr>
              <w:t>zero</w:t>
            </w:r>
            <w:proofErr w:type="spellEnd"/>
            <w:r w:rsidRPr="00D82003">
              <w:rPr>
                <w:rFonts w:ascii="Calibri" w:hAnsi="Calibri" w:cs="Calibri"/>
                <w:sz w:val="22"/>
                <w:szCs w:val="22"/>
              </w:rPr>
              <w:t xml:space="preserve"> </w:t>
            </w:r>
            <w:proofErr w:type="spellStart"/>
            <w:r w:rsidRPr="00D82003">
              <w:rPr>
                <w:rFonts w:ascii="Calibri" w:hAnsi="Calibri" w:cs="Calibri"/>
                <w:sz w:val="22"/>
                <w:szCs w:val="22"/>
              </w:rPr>
              <w:t>ratio</w:t>
            </w:r>
            <w:proofErr w:type="spellEnd"/>
            <w:r w:rsidRPr="00D82003">
              <w:rPr>
                <w:rFonts w:ascii="Calibri" w:hAnsi="Calibri" w:cs="Calibri"/>
                <w:sz w:val="22"/>
                <w:szCs w:val="22"/>
              </w:rPr>
              <w:t xml:space="preserve"> = 1.21</w:t>
            </w:r>
          </w:p>
        </w:tc>
        <w:tc>
          <w:tcPr>
            <w:tcW w:w="0" w:type="auto"/>
            <w:vAlign w:val="center"/>
            <w:hideMark/>
          </w:tcPr>
          <w:p w14:paraId="700F2A2A"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w:t>
            </w:r>
          </w:p>
        </w:tc>
        <w:tc>
          <w:tcPr>
            <w:tcW w:w="0" w:type="auto"/>
            <w:vAlign w:val="center"/>
            <w:hideMark/>
          </w:tcPr>
          <w:p w14:paraId="10D17EC7"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0.118</w:t>
            </w:r>
          </w:p>
        </w:tc>
        <w:tc>
          <w:tcPr>
            <w:tcW w:w="0" w:type="auto"/>
            <w:vAlign w:val="center"/>
            <w:hideMark/>
          </w:tcPr>
          <w:p w14:paraId="4FF952F6"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No significant excess of zero counts</w:t>
            </w:r>
          </w:p>
        </w:tc>
      </w:tr>
      <w:tr w:rsidR="00301F9D" w:rsidRPr="00155FDE" w14:paraId="6D26082E" w14:textId="77777777" w:rsidTr="00280F9C">
        <w:trPr>
          <w:tblCellSpacing w:w="15" w:type="dxa"/>
        </w:trPr>
        <w:tc>
          <w:tcPr>
            <w:tcW w:w="0" w:type="auto"/>
            <w:vAlign w:val="center"/>
            <w:hideMark/>
          </w:tcPr>
          <w:p w14:paraId="68E4310D"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 xml:space="preserve">Residual </w:t>
            </w:r>
            <w:proofErr w:type="spellStart"/>
            <w:r w:rsidRPr="00D82003">
              <w:rPr>
                <w:rFonts w:ascii="Calibri" w:hAnsi="Calibri" w:cs="Calibri"/>
                <w:sz w:val="22"/>
                <w:szCs w:val="22"/>
              </w:rPr>
              <w:t>uniformity</w:t>
            </w:r>
            <w:proofErr w:type="spellEnd"/>
          </w:p>
        </w:tc>
        <w:tc>
          <w:tcPr>
            <w:tcW w:w="0" w:type="auto"/>
            <w:vAlign w:val="center"/>
            <w:hideMark/>
          </w:tcPr>
          <w:p w14:paraId="153AB1EB"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 xml:space="preserve">KS </w:t>
            </w:r>
            <w:proofErr w:type="spellStart"/>
            <w:r w:rsidRPr="00D82003">
              <w:rPr>
                <w:rFonts w:ascii="Calibri" w:hAnsi="Calibri" w:cs="Calibri"/>
                <w:sz w:val="22"/>
                <w:szCs w:val="22"/>
              </w:rPr>
              <w:t>statistic</w:t>
            </w:r>
            <w:proofErr w:type="spellEnd"/>
            <w:r w:rsidRPr="00D82003">
              <w:rPr>
                <w:rFonts w:ascii="Calibri" w:hAnsi="Calibri" w:cs="Calibri"/>
                <w:sz w:val="22"/>
                <w:szCs w:val="22"/>
              </w:rPr>
              <w:t xml:space="preserve"> = 0.097</w:t>
            </w:r>
          </w:p>
        </w:tc>
        <w:tc>
          <w:tcPr>
            <w:tcW w:w="0" w:type="auto"/>
            <w:vAlign w:val="center"/>
            <w:hideMark/>
          </w:tcPr>
          <w:p w14:paraId="07C830F5"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w:t>
            </w:r>
          </w:p>
        </w:tc>
        <w:tc>
          <w:tcPr>
            <w:tcW w:w="0" w:type="auto"/>
            <w:vAlign w:val="center"/>
            <w:hideMark/>
          </w:tcPr>
          <w:p w14:paraId="260ADD67"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0.286</w:t>
            </w:r>
          </w:p>
        </w:tc>
        <w:tc>
          <w:tcPr>
            <w:tcW w:w="0" w:type="auto"/>
            <w:vAlign w:val="center"/>
            <w:hideMark/>
          </w:tcPr>
          <w:p w14:paraId="09DC8D51"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Residual distribution consistent with model assumptions</w:t>
            </w:r>
          </w:p>
        </w:tc>
      </w:tr>
      <w:tr w:rsidR="00301F9D" w:rsidRPr="00155FDE" w14:paraId="19C0CD44" w14:textId="77777777" w:rsidTr="00280F9C">
        <w:trPr>
          <w:tblCellSpacing w:w="15" w:type="dxa"/>
        </w:trPr>
        <w:tc>
          <w:tcPr>
            <w:tcW w:w="0" w:type="auto"/>
            <w:vAlign w:val="center"/>
            <w:hideMark/>
          </w:tcPr>
          <w:p w14:paraId="6714CFE9"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Pipeline effect (GLMM likelihood-ratio test)</w:t>
            </w:r>
          </w:p>
        </w:tc>
        <w:tc>
          <w:tcPr>
            <w:tcW w:w="0" w:type="auto"/>
            <w:vAlign w:val="center"/>
            <w:hideMark/>
          </w:tcPr>
          <w:p w14:paraId="2478F995"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χ² = 193.1</w:t>
            </w:r>
          </w:p>
        </w:tc>
        <w:tc>
          <w:tcPr>
            <w:tcW w:w="0" w:type="auto"/>
            <w:vAlign w:val="center"/>
            <w:hideMark/>
          </w:tcPr>
          <w:p w14:paraId="500B9E19"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3</w:t>
            </w:r>
          </w:p>
        </w:tc>
        <w:tc>
          <w:tcPr>
            <w:tcW w:w="0" w:type="auto"/>
            <w:vAlign w:val="center"/>
            <w:hideMark/>
          </w:tcPr>
          <w:p w14:paraId="68BCFE2B"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&lt;2.2 × 10⁻¹⁶</w:t>
            </w:r>
          </w:p>
        </w:tc>
        <w:tc>
          <w:tcPr>
            <w:tcW w:w="0" w:type="auto"/>
            <w:vAlign w:val="center"/>
            <w:hideMark/>
          </w:tcPr>
          <w:p w14:paraId="356FB6B3"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Pipeline significantly affects false-positive counts</w:t>
            </w:r>
          </w:p>
        </w:tc>
      </w:tr>
      <w:tr w:rsidR="00301F9D" w:rsidRPr="00155FDE" w14:paraId="046C1CBE" w14:textId="77777777" w:rsidTr="00280F9C">
        <w:trPr>
          <w:tblCellSpacing w:w="15" w:type="dxa"/>
        </w:trPr>
        <w:tc>
          <w:tcPr>
            <w:tcW w:w="0" w:type="auto"/>
            <w:vAlign w:val="center"/>
            <w:hideMark/>
          </w:tcPr>
          <w:p w14:paraId="148F742F"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 xml:space="preserve">Friedman </w:t>
            </w:r>
            <w:proofErr w:type="spellStart"/>
            <w:r w:rsidRPr="00D82003">
              <w:rPr>
                <w:rFonts w:ascii="Calibri" w:hAnsi="Calibri" w:cs="Calibri"/>
                <w:sz w:val="22"/>
                <w:szCs w:val="22"/>
              </w:rPr>
              <w:t>sensitivity</w:t>
            </w:r>
            <w:proofErr w:type="spellEnd"/>
            <w:r w:rsidRPr="00D82003">
              <w:rPr>
                <w:rFonts w:ascii="Calibri" w:hAnsi="Calibri" w:cs="Calibri"/>
                <w:sz w:val="22"/>
                <w:szCs w:val="22"/>
              </w:rPr>
              <w:t xml:space="preserve"> </w:t>
            </w:r>
            <w:proofErr w:type="spellStart"/>
            <w:r w:rsidRPr="00D82003">
              <w:rPr>
                <w:rFonts w:ascii="Calibri" w:hAnsi="Calibri" w:cs="Calibri"/>
                <w:sz w:val="22"/>
                <w:szCs w:val="22"/>
              </w:rPr>
              <w:t>analysis</w:t>
            </w:r>
            <w:proofErr w:type="spellEnd"/>
          </w:p>
        </w:tc>
        <w:tc>
          <w:tcPr>
            <w:tcW w:w="0" w:type="auto"/>
            <w:vAlign w:val="center"/>
            <w:hideMark/>
          </w:tcPr>
          <w:p w14:paraId="5E68F7AE"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χ² = 50.34</w:t>
            </w:r>
          </w:p>
        </w:tc>
        <w:tc>
          <w:tcPr>
            <w:tcW w:w="0" w:type="auto"/>
            <w:vAlign w:val="center"/>
            <w:hideMark/>
          </w:tcPr>
          <w:p w14:paraId="7BF2A86C"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3</w:t>
            </w:r>
          </w:p>
        </w:tc>
        <w:tc>
          <w:tcPr>
            <w:tcW w:w="0" w:type="auto"/>
            <w:vAlign w:val="center"/>
            <w:hideMark/>
          </w:tcPr>
          <w:p w14:paraId="27342BC0" w14:textId="77777777" w:rsidR="00301F9D" w:rsidRPr="00D82003" w:rsidRDefault="00301F9D" w:rsidP="00280F9C">
            <w:pPr>
              <w:spacing w:after="0" w:line="276" w:lineRule="auto"/>
              <w:rPr>
                <w:rFonts w:ascii="Calibri" w:hAnsi="Calibri" w:cs="Calibri"/>
                <w:sz w:val="22"/>
                <w:szCs w:val="22"/>
              </w:rPr>
            </w:pPr>
            <w:r w:rsidRPr="00D82003">
              <w:rPr>
                <w:rFonts w:ascii="Calibri" w:hAnsi="Calibri" w:cs="Calibri"/>
                <w:sz w:val="22"/>
                <w:szCs w:val="22"/>
              </w:rPr>
              <w:t>6.76 × 10⁻¹¹</w:t>
            </w:r>
          </w:p>
        </w:tc>
        <w:tc>
          <w:tcPr>
            <w:tcW w:w="0" w:type="auto"/>
            <w:vAlign w:val="center"/>
            <w:hideMark/>
          </w:tcPr>
          <w:p w14:paraId="177F299D" w14:textId="77777777" w:rsidR="00301F9D" w:rsidRPr="00D82003" w:rsidRDefault="00301F9D" w:rsidP="00280F9C">
            <w:pPr>
              <w:spacing w:after="0" w:line="276" w:lineRule="auto"/>
              <w:rPr>
                <w:rFonts w:ascii="Calibri" w:hAnsi="Calibri" w:cs="Calibri"/>
                <w:sz w:val="22"/>
                <w:szCs w:val="22"/>
                <w:lang w:val="en-US"/>
              </w:rPr>
            </w:pPr>
            <w:r w:rsidRPr="00D82003">
              <w:rPr>
                <w:rFonts w:ascii="Calibri" w:hAnsi="Calibri" w:cs="Calibri"/>
                <w:sz w:val="22"/>
                <w:szCs w:val="22"/>
                <w:lang w:val="en-US"/>
              </w:rPr>
              <w:t>Pipeline differences confirmed by non-parametric analysis</w:t>
            </w:r>
          </w:p>
        </w:tc>
      </w:tr>
    </w:tbl>
    <w:p w14:paraId="42975B0C" w14:textId="77777777" w:rsidR="00301F9D" w:rsidRPr="007B427B" w:rsidRDefault="00301F9D" w:rsidP="00301F9D">
      <w:pPr>
        <w:rPr>
          <w:lang w:val="en-US"/>
        </w:rPr>
      </w:pPr>
    </w:p>
    <w:p w14:paraId="438CB3C6" w14:textId="77777777" w:rsidR="00301F9D" w:rsidRDefault="00301F9D" w:rsidP="00301F9D">
      <w:pPr>
        <w:rPr>
          <w:rFonts w:eastAsia="Times New Roman" w:cstheme="minorHAnsi"/>
          <w:b/>
          <w:color w:val="000000"/>
          <w:kern w:val="0"/>
          <w:sz w:val="22"/>
          <w:szCs w:val="22"/>
          <w:lang w:val="en-US" w:eastAsia="de-DE"/>
          <w14:ligatures w14:val="none"/>
        </w:rPr>
      </w:pPr>
      <w:r>
        <w:rPr>
          <w:rFonts w:cstheme="minorHAnsi"/>
          <w:b/>
          <w:color w:val="000000"/>
          <w:sz w:val="22"/>
          <w:szCs w:val="22"/>
          <w:lang w:val="en-US"/>
        </w:rPr>
        <w:br w:type="page"/>
      </w:r>
    </w:p>
    <w:p w14:paraId="32629207" w14:textId="77777777" w:rsidR="00301F9D" w:rsidRDefault="00301F9D">
      <w:pPr>
        <w:rPr>
          <w:rFonts w:cstheme="minorHAnsi"/>
          <w:b/>
          <w:iCs/>
          <w:kern w:val="0"/>
          <w:sz w:val="22"/>
          <w:szCs w:val="18"/>
          <w:lang w:val="en-US"/>
          <w14:ligatures w14:val="none"/>
        </w:rPr>
      </w:pPr>
    </w:p>
    <w:p w14:paraId="6A87B6A2" w14:textId="3A8F48B2" w:rsidR="007461B0" w:rsidRPr="009E55F6" w:rsidRDefault="007461B0" w:rsidP="007461B0">
      <w:pPr>
        <w:pStyle w:val="Beschriftung"/>
        <w:keepNext/>
        <w:rPr>
          <w:rFonts w:asciiTheme="minorHAnsi" w:hAnsiTheme="minorHAnsi" w:cstheme="minorHAnsi"/>
          <w:lang w:val="en-US"/>
        </w:rPr>
      </w:pPr>
      <w:r w:rsidRPr="009E55F6">
        <w:rPr>
          <w:rFonts w:asciiTheme="minorHAnsi" w:hAnsiTheme="minorHAnsi" w:cstheme="minorHAnsi"/>
          <w:lang w:val="en-US"/>
        </w:rPr>
        <w:t xml:space="preserve">Supplementary Table </w:t>
      </w:r>
      <w:r w:rsidRPr="009E55F6">
        <w:rPr>
          <w:rFonts w:asciiTheme="minorHAnsi" w:hAnsiTheme="minorHAnsi" w:cstheme="minorHAnsi"/>
          <w:lang w:val="en-US"/>
        </w:rPr>
        <w:fldChar w:fldCharType="begin"/>
      </w:r>
      <w:r w:rsidRPr="009E55F6">
        <w:rPr>
          <w:rFonts w:asciiTheme="minorHAnsi" w:hAnsiTheme="minorHAnsi" w:cstheme="minorHAnsi"/>
          <w:lang w:val="en-US"/>
        </w:rPr>
        <w:instrText xml:space="preserve"> SEQ Supplementary_Table \* ARABIC </w:instrText>
      </w:r>
      <w:r w:rsidRPr="009E55F6">
        <w:rPr>
          <w:rFonts w:asciiTheme="minorHAnsi" w:hAnsiTheme="minorHAnsi" w:cstheme="minorHAnsi"/>
          <w:lang w:val="en-US"/>
        </w:rPr>
        <w:fldChar w:fldCharType="separate"/>
      </w:r>
      <w:r w:rsidR="00301F9D">
        <w:rPr>
          <w:rFonts w:asciiTheme="minorHAnsi" w:hAnsiTheme="minorHAnsi" w:cstheme="minorHAnsi"/>
          <w:noProof/>
          <w:lang w:val="en-US"/>
        </w:rPr>
        <w:t>8</w:t>
      </w:r>
      <w:r w:rsidRPr="009E55F6">
        <w:rPr>
          <w:rFonts w:asciiTheme="minorHAnsi" w:hAnsiTheme="minorHAnsi" w:cstheme="minorHAnsi"/>
          <w:lang w:val="en-US"/>
        </w:rPr>
        <w:fldChar w:fldCharType="end"/>
      </w:r>
      <w:bookmarkEnd w:id="21"/>
      <w:r>
        <w:rPr>
          <w:rFonts w:asciiTheme="minorHAnsi" w:hAnsiTheme="minorHAnsi" w:cstheme="minorHAnsi"/>
          <w:lang w:val="en-US"/>
        </w:rPr>
        <w:t xml:space="preserve"> </w:t>
      </w:r>
      <w:r w:rsidRPr="009E55F6">
        <w:rPr>
          <w:rFonts w:asciiTheme="minorHAnsi" w:hAnsiTheme="minorHAnsi" w:cstheme="minorHAnsi"/>
          <w:lang w:val="en-US"/>
        </w:rPr>
        <w:t>| Overview of clinical samples obtained from the previously published benchmarking study</w:t>
      </w:r>
      <w:r w:rsidR="000C3E74">
        <w:rPr>
          <w:rFonts w:asciiTheme="minorHAnsi" w:hAnsiTheme="minorHAnsi" w:cstheme="minorHAnsi"/>
          <w:lang w:val="en-US"/>
        </w:rPr>
        <w:t xml:space="preserve"> </w:t>
      </w:r>
      <w:r w:rsidR="000C3E74" w:rsidRPr="00FB4772">
        <w:rPr>
          <w:rFonts w:asciiTheme="minorHAnsi" w:hAnsiTheme="minorHAnsi" w:cstheme="minorHAnsi"/>
          <w:szCs w:val="22"/>
          <w:lang w:val="en-US"/>
        </w:rPr>
        <w:t xml:space="preserve">de Vries </w:t>
      </w:r>
      <w:r w:rsidR="000C3E74" w:rsidRPr="00FB4772">
        <w:rPr>
          <w:rFonts w:asciiTheme="minorHAnsi" w:hAnsiTheme="minorHAnsi" w:cstheme="minorHAnsi"/>
          <w:i/>
          <w:szCs w:val="22"/>
          <w:lang w:val="en-US"/>
        </w:rPr>
        <w:t>et al.</w:t>
      </w:r>
      <w:r w:rsidR="000C3E74" w:rsidRPr="00FB4772">
        <w:rPr>
          <w:rFonts w:asciiTheme="minorHAnsi" w:hAnsiTheme="minorHAnsi" w:cstheme="minorHAnsi"/>
          <w:szCs w:val="22"/>
          <w:lang w:val="en-US"/>
        </w:rPr>
        <w:t xml:space="preserve"> (2021) </w:t>
      </w:r>
      <w:sdt>
        <w:sdtPr>
          <w:rPr>
            <w:rFonts w:asciiTheme="minorHAnsi" w:hAnsiTheme="minorHAnsi" w:cstheme="minorHAnsi"/>
            <w:b w:val="0"/>
            <w:color w:val="000000"/>
            <w:szCs w:val="22"/>
            <w:lang w:val="en-US"/>
          </w:rPr>
          <w:alias w:val="To edit, see citavi.com/edit"/>
          <w:tag w:val="CitaviPlaceholder#bfc9bc98-a2d0-44ed-8947-6e5d6d9eeee4"/>
          <w:id w:val="-1268080896"/>
          <w:placeholder>
            <w:docPart w:val="45662AB58BF649658AB77F7F37B99047"/>
          </w:placeholder>
        </w:sdtPr>
        <w:sdtEndPr/>
        <w:sdtContent>
          <w:r w:rsidRPr="009E55F6">
            <w:rPr>
              <w:rFonts w:asciiTheme="minorHAnsi" w:hAnsiTheme="minorHAnsi" w:cstheme="minorHAnsi"/>
              <w:b w:val="0"/>
              <w:color w:val="000000"/>
              <w:szCs w:val="22"/>
              <w:lang w:val="en-US"/>
            </w:rPr>
            <w:fldChar w:fldCharType="begin"/>
          </w:r>
          <w:r>
            <w:rPr>
              <w:rFonts w:asciiTheme="minorHAnsi" w:hAnsiTheme="minorHAnsi" w:cstheme="minorHAnsi"/>
              <w:b w:val="0"/>
              <w:color w:val="000000"/>
              <w:szCs w:val="22"/>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MGJkZGVkLWMwZjktNDcyMS04MTQ3LTMxMmRkNWY3OWM0ZCIsIlJhbmdlTGVuZ3RoIjoyLCJSZWZlcmVuY2VJZCI6ImQ0N2M3YzVhLTg1M2ItNDE4ZS05YzM2LTczMjE4M2M4OWIwM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4LjA3LjIwMjEiLCJEb2kiOiIxMC4xMDE2L2ouamN2LjIwMjEuMTA0OTA4IiwiRWRpdG9ycyI6W10sIkV2YWx1YXRpb25Db21wbGV4aXR5IjowLCJFdmFsdWF0aW9uU291cmNlVGV4dEZvcm1hdCI6MCwiR3JvdXBzIjpbXSwiSGFzTGFiZWwxIjpmYWxzZSwiSGFzTGFiZWwyIjpmYWxzZSwiS2V5d29yZHMiOltdLCJMYW5ndWFnZSI6ImVuZyIsIkxhbmd1YWdlQ29kZSI6ImVuIi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jEwLjEwMTYvai5qY3YuMjAyMS4xMDQ5MDgiLCJVcmlTdHJpbmciOiJodHRwczovL2RvaS5vcmcvMTAuMTAxNi9qLmpjdi4yMDIxLjEwNDkwOC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}</w:instrText>
          </w:r>
          <w:r w:rsidRPr="009E55F6">
            <w:rPr>
              <w:rFonts w:asciiTheme="minorHAnsi" w:hAnsiTheme="minorHAnsi" w:cstheme="minorHAnsi"/>
              <w:b w:val="0"/>
              <w:color w:val="000000"/>
              <w:szCs w:val="22"/>
              <w:lang w:val="en-US"/>
            </w:rPr>
            <w:fldChar w:fldCharType="separate"/>
          </w:r>
          <w:r w:rsidRPr="009E55F6">
            <w:rPr>
              <w:rFonts w:asciiTheme="minorHAnsi" w:hAnsiTheme="minorHAnsi" w:cstheme="minorHAnsi"/>
              <w:b w:val="0"/>
              <w:color w:val="000000"/>
              <w:szCs w:val="22"/>
              <w:vertAlign w:val="superscript"/>
              <w:lang w:val="en-US"/>
            </w:rPr>
            <w:t>43</w:t>
          </w:r>
          <w:r w:rsidRPr="009E55F6">
            <w:rPr>
              <w:rFonts w:asciiTheme="minorHAnsi" w:hAnsiTheme="minorHAnsi" w:cstheme="minorHAnsi"/>
              <w:b w:val="0"/>
              <w:color w:val="000000"/>
              <w:szCs w:val="22"/>
              <w:lang w:val="en-US"/>
            </w:rPr>
            <w:fldChar w:fldCharType="end"/>
          </w:r>
        </w:sdtContent>
      </w:sdt>
      <w:r w:rsidRPr="009E55F6">
        <w:rPr>
          <w:rFonts w:asciiTheme="minorHAnsi" w:hAnsiTheme="minorHAnsi" w:cstheme="minorHAnsi"/>
          <w:b w:val="0"/>
          <w:color w:val="000000"/>
          <w:szCs w:val="22"/>
          <w:lang w:val="en-US"/>
        </w:rPr>
        <w:t>. Clinical presentation, sample type, detected viruses and sample identifiers are shown for the 13 clinical metagenomic datasets included in this study</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60"/>
        <w:gridCol w:w="1655"/>
        <w:gridCol w:w="2007"/>
        <w:gridCol w:w="1802"/>
        <w:gridCol w:w="1548"/>
      </w:tblGrid>
      <w:tr w:rsidR="007461B0" w:rsidRPr="009E55F6" w14:paraId="3E4C9EAD" w14:textId="77777777" w:rsidTr="001B4E29">
        <w:trPr>
          <w:trHeight w:val="785"/>
        </w:trPr>
        <w:tc>
          <w:tcPr>
            <w:tcW w:w="0" w:type="auto"/>
            <w:tcBorders>
              <w:top w:val="single" w:sz="4" w:space="0" w:color="auto"/>
              <w:bottom w:val="single" w:sz="4" w:space="0" w:color="auto"/>
            </w:tcBorders>
            <w:tcMar>
              <w:top w:w="100" w:type="dxa"/>
              <w:left w:w="100" w:type="dxa"/>
              <w:bottom w:w="100" w:type="dxa"/>
              <w:right w:w="100" w:type="dxa"/>
            </w:tcMar>
            <w:hideMark/>
          </w:tcPr>
          <w:p w14:paraId="7376564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Disease</w:t>
            </w:r>
          </w:p>
        </w:tc>
        <w:tc>
          <w:tcPr>
            <w:tcW w:w="0" w:type="auto"/>
            <w:tcBorders>
              <w:top w:val="single" w:sz="4" w:space="0" w:color="auto"/>
              <w:bottom w:val="single" w:sz="4" w:space="0" w:color="auto"/>
            </w:tcBorders>
            <w:tcMar>
              <w:top w:w="100" w:type="dxa"/>
              <w:left w:w="100" w:type="dxa"/>
              <w:bottom w:w="100" w:type="dxa"/>
              <w:right w:w="100" w:type="dxa"/>
            </w:tcMar>
            <w:hideMark/>
          </w:tcPr>
          <w:p w14:paraId="1DD9553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Sample number</w:t>
            </w:r>
          </w:p>
        </w:tc>
        <w:tc>
          <w:tcPr>
            <w:tcW w:w="0" w:type="auto"/>
            <w:tcBorders>
              <w:top w:val="single" w:sz="4" w:space="0" w:color="auto"/>
              <w:bottom w:val="single" w:sz="4" w:space="0" w:color="auto"/>
            </w:tcBorders>
            <w:tcMar>
              <w:top w:w="100" w:type="dxa"/>
              <w:left w:w="100" w:type="dxa"/>
              <w:bottom w:w="100" w:type="dxa"/>
              <w:right w:w="100" w:type="dxa"/>
            </w:tcMar>
            <w:hideMark/>
          </w:tcPr>
          <w:p w14:paraId="35A7BE7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Sample type</w:t>
            </w:r>
          </w:p>
        </w:tc>
        <w:tc>
          <w:tcPr>
            <w:tcW w:w="0" w:type="auto"/>
            <w:tcBorders>
              <w:top w:val="single" w:sz="4" w:space="0" w:color="auto"/>
              <w:bottom w:val="single" w:sz="4" w:space="0" w:color="auto"/>
            </w:tcBorders>
            <w:tcMar>
              <w:top w:w="100" w:type="dxa"/>
              <w:left w:w="100" w:type="dxa"/>
              <w:bottom w:w="100" w:type="dxa"/>
              <w:right w:w="100" w:type="dxa"/>
            </w:tcMar>
            <w:hideMark/>
          </w:tcPr>
          <w:p w14:paraId="7F434CC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Detected viruses</w:t>
            </w:r>
          </w:p>
        </w:tc>
        <w:tc>
          <w:tcPr>
            <w:tcW w:w="0" w:type="auto"/>
            <w:tcBorders>
              <w:top w:val="single" w:sz="4" w:space="0" w:color="auto"/>
              <w:bottom w:val="single" w:sz="4" w:space="0" w:color="auto"/>
            </w:tcBorders>
            <w:tcMar>
              <w:top w:w="100" w:type="dxa"/>
              <w:left w:w="100" w:type="dxa"/>
              <w:bottom w:w="100" w:type="dxa"/>
              <w:right w:w="100" w:type="dxa"/>
            </w:tcMar>
            <w:hideMark/>
          </w:tcPr>
          <w:p w14:paraId="53E61F5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Sample name</w:t>
            </w:r>
          </w:p>
        </w:tc>
      </w:tr>
      <w:tr w:rsidR="007461B0" w:rsidRPr="009E55F6" w14:paraId="12F25181" w14:textId="77777777" w:rsidTr="001B4E29">
        <w:trPr>
          <w:trHeight w:val="500"/>
        </w:trPr>
        <w:tc>
          <w:tcPr>
            <w:tcW w:w="0" w:type="auto"/>
            <w:tcBorders>
              <w:top w:val="single" w:sz="4" w:space="0" w:color="auto"/>
            </w:tcBorders>
            <w:tcMar>
              <w:top w:w="100" w:type="dxa"/>
              <w:left w:w="100" w:type="dxa"/>
              <w:bottom w:w="100" w:type="dxa"/>
              <w:right w:w="100" w:type="dxa"/>
            </w:tcMar>
            <w:hideMark/>
          </w:tcPr>
          <w:p w14:paraId="1C701F6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Encephalitis</w:t>
            </w:r>
          </w:p>
        </w:tc>
        <w:tc>
          <w:tcPr>
            <w:tcW w:w="0" w:type="auto"/>
            <w:tcBorders>
              <w:top w:val="single" w:sz="4" w:space="0" w:color="auto"/>
            </w:tcBorders>
            <w:tcMar>
              <w:top w:w="100" w:type="dxa"/>
              <w:left w:w="100" w:type="dxa"/>
              <w:bottom w:w="100" w:type="dxa"/>
              <w:right w:w="100" w:type="dxa"/>
            </w:tcMar>
            <w:hideMark/>
          </w:tcPr>
          <w:p w14:paraId="1472648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1</w:t>
            </w:r>
          </w:p>
        </w:tc>
        <w:tc>
          <w:tcPr>
            <w:tcW w:w="0" w:type="auto"/>
            <w:tcBorders>
              <w:top w:val="single" w:sz="4" w:space="0" w:color="auto"/>
            </w:tcBorders>
            <w:tcMar>
              <w:top w:w="100" w:type="dxa"/>
              <w:left w:w="100" w:type="dxa"/>
              <w:bottom w:w="100" w:type="dxa"/>
              <w:right w:w="100" w:type="dxa"/>
            </w:tcMar>
            <w:hideMark/>
          </w:tcPr>
          <w:p w14:paraId="03865C6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CSF</w:t>
            </w:r>
          </w:p>
        </w:tc>
        <w:tc>
          <w:tcPr>
            <w:tcW w:w="0" w:type="auto"/>
            <w:tcBorders>
              <w:top w:val="single" w:sz="4" w:space="0" w:color="auto"/>
            </w:tcBorders>
            <w:tcMar>
              <w:top w:w="100" w:type="dxa"/>
              <w:left w:w="100" w:type="dxa"/>
              <w:bottom w:w="100" w:type="dxa"/>
              <w:right w:w="100" w:type="dxa"/>
            </w:tcMar>
            <w:hideMark/>
          </w:tcPr>
          <w:p w14:paraId="5494272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HHV-6</w:t>
            </w:r>
          </w:p>
        </w:tc>
        <w:tc>
          <w:tcPr>
            <w:tcW w:w="0" w:type="auto"/>
            <w:tcBorders>
              <w:top w:val="single" w:sz="4" w:space="0" w:color="auto"/>
            </w:tcBorders>
            <w:tcMar>
              <w:top w:w="100" w:type="dxa"/>
              <w:left w:w="100" w:type="dxa"/>
              <w:bottom w:w="100" w:type="dxa"/>
              <w:right w:w="100" w:type="dxa"/>
            </w:tcMar>
            <w:hideMark/>
          </w:tcPr>
          <w:p w14:paraId="52AEB21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cs019</w:t>
            </w:r>
          </w:p>
        </w:tc>
      </w:tr>
      <w:tr w:rsidR="007461B0" w:rsidRPr="009E55F6" w14:paraId="5AFB7999" w14:textId="77777777" w:rsidTr="001B4E29">
        <w:trPr>
          <w:trHeight w:val="500"/>
        </w:trPr>
        <w:tc>
          <w:tcPr>
            <w:tcW w:w="0" w:type="auto"/>
            <w:tcMar>
              <w:top w:w="100" w:type="dxa"/>
              <w:left w:w="100" w:type="dxa"/>
              <w:bottom w:w="100" w:type="dxa"/>
              <w:right w:w="100" w:type="dxa"/>
            </w:tcMar>
            <w:hideMark/>
          </w:tcPr>
          <w:p w14:paraId="752D8A17"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6F17987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2</w:t>
            </w:r>
          </w:p>
        </w:tc>
        <w:tc>
          <w:tcPr>
            <w:tcW w:w="0" w:type="auto"/>
            <w:tcMar>
              <w:top w:w="100" w:type="dxa"/>
              <w:left w:w="100" w:type="dxa"/>
              <w:bottom w:w="100" w:type="dxa"/>
              <w:right w:w="100" w:type="dxa"/>
            </w:tcMar>
            <w:hideMark/>
          </w:tcPr>
          <w:p w14:paraId="77407CF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CSF (capture probes)</w:t>
            </w:r>
          </w:p>
        </w:tc>
        <w:tc>
          <w:tcPr>
            <w:tcW w:w="0" w:type="auto"/>
            <w:tcMar>
              <w:top w:w="100" w:type="dxa"/>
              <w:left w:w="100" w:type="dxa"/>
              <w:bottom w:w="100" w:type="dxa"/>
              <w:right w:w="100" w:type="dxa"/>
            </w:tcMar>
            <w:hideMark/>
          </w:tcPr>
          <w:p w14:paraId="0007266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HHV-6</w:t>
            </w:r>
          </w:p>
        </w:tc>
        <w:tc>
          <w:tcPr>
            <w:tcW w:w="0" w:type="auto"/>
            <w:tcMar>
              <w:top w:w="100" w:type="dxa"/>
              <w:left w:w="100" w:type="dxa"/>
              <w:bottom w:w="100" w:type="dxa"/>
              <w:right w:w="100" w:type="dxa"/>
            </w:tcMar>
            <w:hideMark/>
          </w:tcPr>
          <w:p w14:paraId="2D596EC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cs032</w:t>
            </w:r>
          </w:p>
        </w:tc>
      </w:tr>
      <w:tr w:rsidR="007461B0" w:rsidRPr="009E55F6" w14:paraId="3A3D9B62" w14:textId="77777777" w:rsidTr="001B4E29">
        <w:trPr>
          <w:trHeight w:val="500"/>
        </w:trPr>
        <w:tc>
          <w:tcPr>
            <w:tcW w:w="0" w:type="auto"/>
            <w:tcMar>
              <w:top w:w="100" w:type="dxa"/>
              <w:left w:w="100" w:type="dxa"/>
              <w:bottom w:w="100" w:type="dxa"/>
              <w:right w:w="100" w:type="dxa"/>
            </w:tcMar>
            <w:hideMark/>
          </w:tcPr>
          <w:p w14:paraId="7C74B79F"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24B5552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3</w:t>
            </w:r>
          </w:p>
        </w:tc>
        <w:tc>
          <w:tcPr>
            <w:tcW w:w="0" w:type="auto"/>
            <w:tcMar>
              <w:top w:w="100" w:type="dxa"/>
              <w:left w:w="100" w:type="dxa"/>
              <w:bottom w:w="100" w:type="dxa"/>
              <w:right w:w="100" w:type="dxa"/>
            </w:tcMar>
            <w:hideMark/>
          </w:tcPr>
          <w:p w14:paraId="5B91C0D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CSF (capture probes)</w:t>
            </w:r>
          </w:p>
        </w:tc>
        <w:tc>
          <w:tcPr>
            <w:tcW w:w="0" w:type="auto"/>
            <w:tcMar>
              <w:top w:w="100" w:type="dxa"/>
              <w:left w:w="100" w:type="dxa"/>
              <w:bottom w:w="100" w:type="dxa"/>
              <w:right w:w="100" w:type="dxa"/>
            </w:tcMar>
            <w:hideMark/>
          </w:tcPr>
          <w:p w14:paraId="019EFC7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EBV</w:t>
            </w:r>
          </w:p>
        </w:tc>
        <w:tc>
          <w:tcPr>
            <w:tcW w:w="0" w:type="auto"/>
            <w:tcMar>
              <w:top w:w="100" w:type="dxa"/>
              <w:left w:w="100" w:type="dxa"/>
              <w:bottom w:w="100" w:type="dxa"/>
              <w:right w:w="100" w:type="dxa"/>
            </w:tcMar>
            <w:hideMark/>
          </w:tcPr>
          <w:p w14:paraId="4B48930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cs001</w:t>
            </w:r>
          </w:p>
        </w:tc>
      </w:tr>
      <w:tr w:rsidR="007461B0" w:rsidRPr="009E55F6" w14:paraId="3B18944B" w14:textId="77777777" w:rsidTr="001B4E29">
        <w:trPr>
          <w:trHeight w:val="516"/>
        </w:trPr>
        <w:tc>
          <w:tcPr>
            <w:tcW w:w="0" w:type="auto"/>
            <w:tcMar>
              <w:top w:w="100" w:type="dxa"/>
              <w:left w:w="100" w:type="dxa"/>
              <w:bottom w:w="100" w:type="dxa"/>
              <w:right w:w="100" w:type="dxa"/>
            </w:tcMar>
            <w:hideMark/>
          </w:tcPr>
          <w:p w14:paraId="687EDF1B"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66420D3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4</w:t>
            </w:r>
          </w:p>
        </w:tc>
        <w:tc>
          <w:tcPr>
            <w:tcW w:w="0" w:type="auto"/>
            <w:tcMar>
              <w:top w:w="100" w:type="dxa"/>
              <w:left w:w="100" w:type="dxa"/>
              <w:bottom w:w="100" w:type="dxa"/>
              <w:right w:w="100" w:type="dxa"/>
            </w:tcMar>
            <w:hideMark/>
          </w:tcPr>
          <w:p w14:paraId="0F01BAD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CSF (capture probes)</w:t>
            </w:r>
          </w:p>
        </w:tc>
        <w:tc>
          <w:tcPr>
            <w:tcW w:w="0" w:type="auto"/>
            <w:tcMar>
              <w:top w:w="100" w:type="dxa"/>
              <w:left w:w="100" w:type="dxa"/>
              <w:bottom w:w="100" w:type="dxa"/>
              <w:right w:w="100" w:type="dxa"/>
            </w:tcMar>
            <w:hideMark/>
          </w:tcPr>
          <w:p w14:paraId="506A9FD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Enterovirus</w:t>
            </w:r>
          </w:p>
        </w:tc>
        <w:tc>
          <w:tcPr>
            <w:tcW w:w="0" w:type="auto"/>
            <w:tcMar>
              <w:top w:w="100" w:type="dxa"/>
              <w:left w:w="100" w:type="dxa"/>
              <w:bottom w:w="100" w:type="dxa"/>
              <w:right w:w="100" w:type="dxa"/>
            </w:tcMar>
            <w:hideMark/>
          </w:tcPr>
          <w:p w14:paraId="258359C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cs010</w:t>
            </w:r>
          </w:p>
        </w:tc>
      </w:tr>
      <w:tr w:rsidR="007461B0" w:rsidRPr="009E55F6" w14:paraId="63F2F3EB" w14:textId="77777777" w:rsidTr="001B4E29">
        <w:trPr>
          <w:trHeight w:val="500"/>
        </w:trPr>
        <w:tc>
          <w:tcPr>
            <w:tcW w:w="0" w:type="auto"/>
            <w:tcMar>
              <w:top w:w="100" w:type="dxa"/>
              <w:left w:w="100" w:type="dxa"/>
              <w:bottom w:w="100" w:type="dxa"/>
              <w:right w:w="100" w:type="dxa"/>
            </w:tcMar>
            <w:hideMark/>
          </w:tcPr>
          <w:p w14:paraId="38FDC907"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7B15EBD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5</w:t>
            </w:r>
          </w:p>
        </w:tc>
        <w:tc>
          <w:tcPr>
            <w:tcW w:w="0" w:type="auto"/>
            <w:tcMar>
              <w:top w:w="100" w:type="dxa"/>
              <w:left w:w="100" w:type="dxa"/>
              <w:bottom w:w="100" w:type="dxa"/>
              <w:right w:w="100" w:type="dxa"/>
            </w:tcMar>
            <w:hideMark/>
          </w:tcPr>
          <w:p w14:paraId="13051F8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Brain biopsy</w:t>
            </w:r>
          </w:p>
        </w:tc>
        <w:tc>
          <w:tcPr>
            <w:tcW w:w="0" w:type="auto"/>
            <w:tcMar>
              <w:top w:w="100" w:type="dxa"/>
              <w:left w:w="100" w:type="dxa"/>
              <w:bottom w:w="100" w:type="dxa"/>
              <w:right w:w="100" w:type="dxa"/>
            </w:tcMar>
            <w:hideMark/>
          </w:tcPr>
          <w:p w14:paraId="4696322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Mumps</w:t>
            </w:r>
          </w:p>
        </w:tc>
        <w:tc>
          <w:tcPr>
            <w:tcW w:w="0" w:type="auto"/>
            <w:tcMar>
              <w:top w:w="100" w:type="dxa"/>
              <w:left w:w="100" w:type="dxa"/>
              <w:bottom w:w="100" w:type="dxa"/>
              <w:right w:w="100" w:type="dxa"/>
            </w:tcMar>
            <w:hideMark/>
          </w:tcPr>
          <w:p w14:paraId="0B0F45B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GOSHmeta1</w:t>
            </w:r>
          </w:p>
        </w:tc>
      </w:tr>
      <w:tr w:rsidR="007461B0" w:rsidRPr="009E55F6" w14:paraId="65BF4245" w14:textId="77777777" w:rsidTr="001B4E29">
        <w:trPr>
          <w:trHeight w:val="500"/>
        </w:trPr>
        <w:tc>
          <w:tcPr>
            <w:tcW w:w="0" w:type="auto"/>
            <w:tcMar>
              <w:top w:w="100" w:type="dxa"/>
              <w:left w:w="100" w:type="dxa"/>
              <w:bottom w:w="100" w:type="dxa"/>
              <w:right w:w="100" w:type="dxa"/>
            </w:tcMar>
            <w:hideMark/>
          </w:tcPr>
          <w:p w14:paraId="7A84682B"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449D25B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6</w:t>
            </w:r>
          </w:p>
        </w:tc>
        <w:tc>
          <w:tcPr>
            <w:tcW w:w="0" w:type="auto"/>
            <w:tcMar>
              <w:top w:w="100" w:type="dxa"/>
              <w:left w:w="100" w:type="dxa"/>
              <w:bottom w:w="100" w:type="dxa"/>
              <w:right w:w="100" w:type="dxa"/>
            </w:tcMar>
            <w:hideMark/>
          </w:tcPr>
          <w:p w14:paraId="5BBDC80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Brain biopsy</w:t>
            </w:r>
          </w:p>
        </w:tc>
        <w:tc>
          <w:tcPr>
            <w:tcW w:w="0" w:type="auto"/>
            <w:tcMar>
              <w:top w:w="100" w:type="dxa"/>
              <w:left w:w="100" w:type="dxa"/>
              <w:bottom w:w="100" w:type="dxa"/>
              <w:right w:w="100" w:type="dxa"/>
            </w:tcMar>
            <w:hideMark/>
          </w:tcPr>
          <w:p w14:paraId="1AB0BFB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CoV-OC43</w:t>
            </w:r>
          </w:p>
        </w:tc>
        <w:tc>
          <w:tcPr>
            <w:tcW w:w="0" w:type="auto"/>
            <w:tcMar>
              <w:top w:w="100" w:type="dxa"/>
              <w:left w:w="100" w:type="dxa"/>
              <w:bottom w:w="100" w:type="dxa"/>
              <w:right w:w="100" w:type="dxa"/>
            </w:tcMar>
            <w:hideMark/>
          </w:tcPr>
          <w:p w14:paraId="09B7A84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GOSHmeta2</w:t>
            </w:r>
          </w:p>
        </w:tc>
      </w:tr>
      <w:tr w:rsidR="007461B0" w:rsidRPr="009E55F6" w14:paraId="09FE8A9E" w14:textId="77777777" w:rsidTr="001B4E29">
        <w:trPr>
          <w:trHeight w:val="500"/>
        </w:trPr>
        <w:tc>
          <w:tcPr>
            <w:tcW w:w="0" w:type="auto"/>
            <w:tcMar>
              <w:top w:w="100" w:type="dxa"/>
              <w:left w:w="100" w:type="dxa"/>
              <w:bottom w:w="100" w:type="dxa"/>
              <w:right w:w="100" w:type="dxa"/>
            </w:tcMar>
            <w:hideMark/>
          </w:tcPr>
          <w:p w14:paraId="755E3DC9"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3B75375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7</w:t>
            </w:r>
          </w:p>
        </w:tc>
        <w:tc>
          <w:tcPr>
            <w:tcW w:w="0" w:type="auto"/>
            <w:tcMar>
              <w:top w:w="100" w:type="dxa"/>
              <w:left w:w="100" w:type="dxa"/>
              <w:bottom w:w="100" w:type="dxa"/>
              <w:right w:w="100" w:type="dxa"/>
            </w:tcMar>
            <w:hideMark/>
          </w:tcPr>
          <w:p w14:paraId="1AD9C1A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Brain biopsy</w:t>
            </w:r>
          </w:p>
        </w:tc>
        <w:tc>
          <w:tcPr>
            <w:tcW w:w="0" w:type="auto"/>
            <w:tcMar>
              <w:top w:w="100" w:type="dxa"/>
              <w:left w:w="100" w:type="dxa"/>
              <w:bottom w:w="100" w:type="dxa"/>
              <w:right w:w="100" w:type="dxa"/>
            </w:tcMar>
            <w:hideMark/>
          </w:tcPr>
          <w:p w14:paraId="2EE604F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Astrovirus VA1</w:t>
            </w:r>
          </w:p>
        </w:tc>
        <w:tc>
          <w:tcPr>
            <w:tcW w:w="0" w:type="auto"/>
            <w:tcMar>
              <w:top w:w="100" w:type="dxa"/>
              <w:left w:w="100" w:type="dxa"/>
              <w:bottom w:w="100" w:type="dxa"/>
              <w:right w:w="100" w:type="dxa"/>
            </w:tcMar>
            <w:hideMark/>
          </w:tcPr>
          <w:p w14:paraId="495982DF"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GOSHmeta3</w:t>
            </w:r>
          </w:p>
        </w:tc>
      </w:tr>
      <w:tr w:rsidR="007461B0" w:rsidRPr="009E55F6" w14:paraId="07BA63DD" w14:textId="77777777" w:rsidTr="001B4E29">
        <w:trPr>
          <w:trHeight w:val="500"/>
        </w:trPr>
        <w:tc>
          <w:tcPr>
            <w:tcW w:w="0" w:type="auto"/>
            <w:tcMar>
              <w:top w:w="100" w:type="dxa"/>
              <w:left w:w="100" w:type="dxa"/>
              <w:bottom w:w="100" w:type="dxa"/>
              <w:right w:w="100" w:type="dxa"/>
            </w:tcMar>
            <w:hideMark/>
          </w:tcPr>
          <w:p w14:paraId="05188E91"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t>Respiratory disease</w:t>
            </w:r>
          </w:p>
        </w:tc>
        <w:tc>
          <w:tcPr>
            <w:tcW w:w="0" w:type="auto"/>
            <w:tcMar>
              <w:top w:w="100" w:type="dxa"/>
              <w:left w:w="100" w:type="dxa"/>
              <w:bottom w:w="100" w:type="dxa"/>
              <w:right w:w="100" w:type="dxa"/>
            </w:tcMar>
            <w:hideMark/>
          </w:tcPr>
          <w:p w14:paraId="1A2208E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8</w:t>
            </w:r>
          </w:p>
        </w:tc>
        <w:tc>
          <w:tcPr>
            <w:tcW w:w="0" w:type="auto"/>
            <w:tcMar>
              <w:top w:w="100" w:type="dxa"/>
              <w:left w:w="100" w:type="dxa"/>
              <w:bottom w:w="100" w:type="dxa"/>
              <w:right w:w="100" w:type="dxa"/>
            </w:tcMar>
            <w:hideMark/>
          </w:tcPr>
          <w:p w14:paraId="26BB35B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NP swab</w:t>
            </w:r>
          </w:p>
        </w:tc>
        <w:tc>
          <w:tcPr>
            <w:tcW w:w="0" w:type="auto"/>
            <w:tcMar>
              <w:top w:w="100" w:type="dxa"/>
              <w:left w:w="100" w:type="dxa"/>
              <w:bottom w:w="100" w:type="dxa"/>
              <w:right w:w="100" w:type="dxa"/>
            </w:tcMar>
            <w:hideMark/>
          </w:tcPr>
          <w:p w14:paraId="7707A99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Inf-A</w:t>
            </w:r>
          </w:p>
        </w:tc>
        <w:tc>
          <w:tcPr>
            <w:tcW w:w="0" w:type="auto"/>
            <w:tcMar>
              <w:top w:w="100" w:type="dxa"/>
              <w:left w:w="100" w:type="dxa"/>
              <w:bottom w:w="100" w:type="dxa"/>
              <w:right w:w="100" w:type="dxa"/>
            </w:tcMar>
            <w:hideMark/>
          </w:tcPr>
          <w:p w14:paraId="7C02852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cs014</w:t>
            </w:r>
          </w:p>
        </w:tc>
      </w:tr>
      <w:tr w:rsidR="007461B0" w:rsidRPr="009E55F6" w14:paraId="1FCDEE48" w14:textId="77777777" w:rsidTr="001B4E29">
        <w:trPr>
          <w:trHeight w:val="500"/>
        </w:trPr>
        <w:tc>
          <w:tcPr>
            <w:tcW w:w="0" w:type="auto"/>
            <w:tcMar>
              <w:top w:w="100" w:type="dxa"/>
              <w:left w:w="100" w:type="dxa"/>
              <w:bottom w:w="100" w:type="dxa"/>
              <w:right w:w="100" w:type="dxa"/>
            </w:tcMar>
            <w:hideMark/>
          </w:tcPr>
          <w:p w14:paraId="1495C82A"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512CB38C"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9</w:t>
            </w:r>
          </w:p>
        </w:tc>
        <w:tc>
          <w:tcPr>
            <w:tcW w:w="0" w:type="auto"/>
            <w:tcMar>
              <w:top w:w="100" w:type="dxa"/>
              <w:left w:w="100" w:type="dxa"/>
              <w:bottom w:w="100" w:type="dxa"/>
              <w:right w:w="100" w:type="dxa"/>
            </w:tcMar>
            <w:hideMark/>
          </w:tcPr>
          <w:p w14:paraId="3AF0D5D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NP swab</w:t>
            </w:r>
          </w:p>
        </w:tc>
        <w:tc>
          <w:tcPr>
            <w:tcW w:w="0" w:type="auto"/>
            <w:tcMar>
              <w:top w:w="100" w:type="dxa"/>
              <w:left w:w="100" w:type="dxa"/>
              <w:bottom w:w="100" w:type="dxa"/>
              <w:right w:w="100" w:type="dxa"/>
            </w:tcMar>
            <w:hideMark/>
          </w:tcPr>
          <w:p w14:paraId="4448FDC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PIV-3</w:t>
            </w:r>
          </w:p>
        </w:tc>
        <w:tc>
          <w:tcPr>
            <w:tcW w:w="0" w:type="auto"/>
            <w:tcMar>
              <w:top w:w="100" w:type="dxa"/>
              <w:left w:w="100" w:type="dxa"/>
              <w:bottom w:w="100" w:type="dxa"/>
              <w:right w:w="100" w:type="dxa"/>
            </w:tcMar>
            <w:hideMark/>
          </w:tcPr>
          <w:p w14:paraId="3F3CEFF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cs054</w:t>
            </w:r>
          </w:p>
        </w:tc>
      </w:tr>
      <w:tr w:rsidR="007461B0" w:rsidRPr="009E55F6" w14:paraId="1D249600" w14:textId="77777777" w:rsidTr="001B4E29">
        <w:trPr>
          <w:trHeight w:val="500"/>
        </w:trPr>
        <w:tc>
          <w:tcPr>
            <w:tcW w:w="0" w:type="auto"/>
            <w:tcMar>
              <w:top w:w="100" w:type="dxa"/>
              <w:left w:w="100" w:type="dxa"/>
              <w:bottom w:w="100" w:type="dxa"/>
              <w:right w:w="100" w:type="dxa"/>
            </w:tcMar>
            <w:hideMark/>
          </w:tcPr>
          <w:p w14:paraId="3A3B120E"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07306B05"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10</w:t>
            </w:r>
          </w:p>
        </w:tc>
        <w:tc>
          <w:tcPr>
            <w:tcW w:w="0" w:type="auto"/>
            <w:tcMar>
              <w:top w:w="100" w:type="dxa"/>
              <w:left w:w="100" w:type="dxa"/>
              <w:bottom w:w="100" w:type="dxa"/>
              <w:right w:w="100" w:type="dxa"/>
            </w:tcMar>
            <w:hideMark/>
          </w:tcPr>
          <w:p w14:paraId="678660A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NP swab</w:t>
            </w:r>
          </w:p>
        </w:tc>
        <w:tc>
          <w:tcPr>
            <w:tcW w:w="0" w:type="auto"/>
            <w:tcMar>
              <w:top w:w="100" w:type="dxa"/>
              <w:left w:w="100" w:type="dxa"/>
              <w:bottom w:w="100" w:type="dxa"/>
              <w:right w:w="100" w:type="dxa"/>
            </w:tcMar>
            <w:hideMark/>
          </w:tcPr>
          <w:p w14:paraId="2937C017"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CoV-NL63</w:t>
            </w:r>
          </w:p>
        </w:tc>
        <w:tc>
          <w:tcPr>
            <w:tcW w:w="0" w:type="auto"/>
            <w:tcMar>
              <w:top w:w="100" w:type="dxa"/>
              <w:left w:w="100" w:type="dxa"/>
              <w:bottom w:w="100" w:type="dxa"/>
              <w:right w:w="100" w:type="dxa"/>
            </w:tcMar>
            <w:hideMark/>
          </w:tcPr>
          <w:p w14:paraId="5AD0F3C4"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cs106</w:t>
            </w:r>
          </w:p>
        </w:tc>
      </w:tr>
      <w:tr w:rsidR="007461B0" w:rsidRPr="009E55F6" w14:paraId="32E2FDC7" w14:textId="77777777" w:rsidTr="001B4E29">
        <w:trPr>
          <w:trHeight w:val="785"/>
        </w:trPr>
        <w:tc>
          <w:tcPr>
            <w:tcW w:w="0" w:type="auto"/>
            <w:tcMar>
              <w:top w:w="100" w:type="dxa"/>
              <w:left w:w="100" w:type="dxa"/>
              <w:bottom w:w="100" w:type="dxa"/>
              <w:right w:w="100" w:type="dxa"/>
            </w:tcMar>
            <w:hideMark/>
          </w:tcPr>
          <w:p w14:paraId="1F9B31C7"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1FD1667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11</w:t>
            </w:r>
          </w:p>
        </w:tc>
        <w:tc>
          <w:tcPr>
            <w:tcW w:w="0" w:type="auto"/>
            <w:tcMar>
              <w:top w:w="100" w:type="dxa"/>
              <w:left w:w="100" w:type="dxa"/>
              <w:bottom w:w="100" w:type="dxa"/>
              <w:right w:w="100" w:type="dxa"/>
            </w:tcMar>
            <w:hideMark/>
          </w:tcPr>
          <w:p w14:paraId="3F551F3A"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BAL</w:t>
            </w:r>
          </w:p>
        </w:tc>
        <w:tc>
          <w:tcPr>
            <w:tcW w:w="0" w:type="auto"/>
            <w:tcMar>
              <w:top w:w="100" w:type="dxa"/>
              <w:left w:w="100" w:type="dxa"/>
              <w:bottom w:w="100" w:type="dxa"/>
              <w:right w:w="100" w:type="dxa"/>
            </w:tcMar>
            <w:hideMark/>
          </w:tcPr>
          <w:p w14:paraId="3F9BC3CB"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CoV-NL63,</w:t>
            </w:r>
          </w:p>
          <w:p w14:paraId="55B326C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CoV-HKU-1</w:t>
            </w:r>
          </w:p>
        </w:tc>
        <w:tc>
          <w:tcPr>
            <w:tcW w:w="0" w:type="auto"/>
            <w:tcMar>
              <w:top w:w="100" w:type="dxa"/>
              <w:left w:w="100" w:type="dxa"/>
              <w:bottom w:w="100" w:type="dxa"/>
              <w:right w:w="100" w:type="dxa"/>
            </w:tcMar>
            <w:hideMark/>
          </w:tcPr>
          <w:p w14:paraId="54E3669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cs063</w:t>
            </w:r>
          </w:p>
        </w:tc>
      </w:tr>
      <w:tr w:rsidR="007461B0" w:rsidRPr="009E55F6" w14:paraId="7F4E6343" w14:textId="77777777" w:rsidTr="001B4E29">
        <w:trPr>
          <w:trHeight w:val="500"/>
        </w:trPr>
        <w:tc>
          <w:tcPr>
            <w:tcW w:w="0" w:type="auto"/>
            <w:tcMar>
              <w:top w:w="100" w:type="dxa"/>
              <w:left w:w="100" w:type="dxa"/>
              <w:bottom w:w="100" w:type="dxa"/>
              <w:right w:w="100" w:type="dxa"/>
            </w:tcMar>
            <w:hideMark/>
          </w:tcPr>
          <w:p w14:paraId="492E961B" w14:textId="77777777" w:rsidR="007461B0" w:rsidRPr="009E55F6" w:rsidRDefault="007461B0" w:rsidP="001B4E29">
            <w:pPr>
              <w:spacing w:line="360" w:lineRule="auto"/>
              <w:rPr>
                <w:rFonts w:cstheme="minorHAnsi"/>
                <w:lang w:val="en-US"/>
              </w:rPr>
            </w:pPr>
          </w:p>
        </w:tc>
        <w:tc>
          <w:tcPr>
            <w:tcW w:w="0" w:type="auto"/>
            <w:tcMar>
              <w:top w:w="100" w:type="dxa"/>
              <w:left w:w="100" w:type="dxa"/>
              <w:bottom w:w="100" w:type="dxa"/>
              <w:right w:w="100" w:type="dxa"/>
            </w:tcMar>
            <w:hideMark/>
          </w:tcPr>
          <w:p w14:paraId="1B416958"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12</w:t>
            </w:r>
          </w:p>
        </w:tc>
        <w:tc>
          <w:tcPr>
            <w:tcW w:w="0" w:type="auto"/>
            <w:tcMar>
              <w:top w:w="100" w:type="dxa"/>
              <w:left w:w="100" w:type="dxa"/>
              <w:bottom w:w="100" w:type="dxa"/>
              <w:right w:w="100" w:type="dxa"/>
            </w:tcMar>
            <w:hideMark/>
          </w:tcPr>
          <w:p w14:paraId="37731F2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Nasal wash</w:t>
            </w:r>
          </w:p>
        </w:tc>
        <w:tc>
          <w:tcPr>
            <w:tcW w:w="0" w:type="auto"/>
            <w:tcMar>
              <w:top w:w="100" w:type="dxa"/>
              <w:left w:w="100" w:type="dxa"/>
              <w:bottom w:w="100" w:type="dxa"/>
              <w:right w:w="100" w:type="dxa"/>
            </w:tcMar>
            <w:hideMark/>
          </w:tcPr>
          <w:p w14:paraId="567EC7E6"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CoV-HKU-1</w:t>
            </w:r>
          </w:p>
        </w:tc>
        <w:tc>
          <w:tcPr>
            <w:tcW w:w="0" w:type="auto"/>
            <w:tcMar>
              <w:top w:w="100" w:type="dxa"/>
              <w:left w:w="100" w:type="dxa"/>
              <w:bottom w:w="100" w:type="dxa"/>
              <w:right w:w="100" w:type="dxa"/>
            </w:tcMar>
            <w:hideMark/>
          </w:tcPr>
          <w:p w14:paraId="58C7AD40"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cs080</w:t>
            </w:r>
          </w:p>
        </w:tc>
      </w:tr>
      <w:tr w:rsidR="007461B0" w:rsidRPr="009E55F6" w14:paraId="2746816C" w14:textId="77777777" w:rsidTr="001B4E29">
        <w:trPr>
          <w:trHeight w:val="785"/>
        </w:trPr>
        <w:tc>
          <w:tcPr>
            <w:tcW w:w="0" w:type="auto"/>
            <w:tcMar>
              <w:top w:w="100" w:type="dxa"/>
              <w:left w:w="100" w:type="dxa"/>
              <w:bottom w:w="100" w:type="dxa"/>
              <w:right w:w="100" w:type="dxa"/>
            </w:tcMar>
            <w:hideMark/>
          </w:tcPr>
          <w:p w14:paraId="7D42FA92"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b/>
                <w:bCs/>
                <w:color w:val="000000"/>
                <w:sz w:val="22"/>
                <w:szCs w:val="22"/>
                <w:lang w:val="en-US"/>
              </w:rPr>
              <w:lastRenderedPageBreak/>
              <w:t>Fever</w:t>
            </w:r>
          </w:p>
        </w:tc>
        <w:tc>
          <w:tcPr>
            <w:tcW w:w="0" w:type="auto"/>
            <w:tcMar>
              <w:top w:w="100" w:type="dxa"/>
              <w:left w:w="100" w:type="dxa"/>
              <w:bottom w:w="100" w:type="dxa"/>
              <w:right w:w="100" w:type="dxa"/>
            </w:tcMar>
            <w:hideMark/>
          </w:tcPr>
          <w:p w14:paraId="0D93AF59"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13</w:t>
            </w:r>
          </w:p>
        </w:tc>
        <w:tc>
          <w:tcPr>
            <w:tcW w:w="0" w:type="auto"/>
            <w:tcMar>
              <w:top w:w="100" w:type="dxa"/>
              <w:left w:w="100" w:type="dxa"/>
              <w:bottom w:w="100" w:type="dxa"/>
              <w:right w:w="100" w:type="dxa"/>
            </w:tcMar>
            <w:hideMark/>
          </w:tcPr>
          <w:p w14:paraId="75BAA9F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Plasma</w:t>
            </w:r>
          </w:p>
        </w:tc>
        <w:tc>
          <w:tcPr>
            <w:tcW w:w="0" w:type="auto"/>
            <w:tcMar>
              <w:top w:w="100" w:type="dxa"/>
              <w:left w:w="100" w:type="dxa"/>
              <w:bottom w:w="100" w:type="dxa"/>
              <w:right w:w="100" w:type="dxa"/>
            </w:tcMar>
            <w:hideMark/>
          </w:tcPr>
          <w:p w14:paraId="15186C1D"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Adenovirus,</w:t>
            </w:r>
          </w:p>
          <w:p w14:paraId="64F84B4E"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EBV</w:t>
            </w:r>
          </w:p>
        </w:tc>
        <w:tc>
          <w:tcPr>
            <w:tcW w:w="0" w:type="auto"/>
            <w:tcMar>
              <w:top w:w="100" w:type="dxa"/>
              <w:left w:w="100" w:type="dxa"/>
              <w:bottom w:w="100" w:type="dxa"/>
              <w:right w:w="100" w:type="dxa"/>
            </w:tcMar>
            <w:hideMark/>
          </w:tcPr>
          <w:p w14:paraId="246DE713" w14:textId="77777777" w:rsidR="007461B0" w:rsidRPr="009E55F6" w:rsidRDefault="007461B0" w:rsidP="001B4E29">
            <w:pPr>
              <w:pStyle w:val="StandardWeb"/>
              <w:spacing w:before="0" w:beforeAutospacing="0" w:after="0" w:afterAutospacing="0" w:line="360" w:lineRule="auto"/>
              <w:rPr>
                <w:rFonts w:asciiTheme="minorHAnsi" w:hAnsiTheme="minorHAnsi" w:cstheme="minorHAnsi"/>
                <w:lang w:val="en-US"/>
              </w:rPr>
            </w:pPr>
            <w:r w:rsidRPr="009E55F6">
              <w:rPr>
                <w:rFonts w:asciiTheme="minorHAnsi" w:hAnsiTheme="minorHAnsi" w:cstheme="minorHAnsi"/>
                <w:color w:val="000000"/>
                <w:sz w:val="22"/>
                <w:szCs w:val="22"/>
                <w:lang w:val="en-US"/>
              </w:rPr>
              <w:t>cs021</w:t>
            </w:r>
          </w:p>
        </w:tc>
      </w:tr>
    </w:tbl>
    <w:p w14:paraId="56DFC494" w14:textId="77777777" w:rsidR="007461B0" w:rsidRDefault="007461B0" w:rsidP="007461B0">
      <w:pPr>
        <w:pStyle w:val="StandardWeb"/>
        <w:spacing w:before="0" w:beforeAutospacing="0" w:after="0" w:afterAutospacing="0" w:line="360" w:lineRule="auto"/>
        <w:rPr>
          <w:rFonts w:asciiTheme="minorHAnsi" w:hAnsiTheme="minorHAnsi" w:cstheme="minorHAnsi"/>
          <w:color w:val="000000"/>
          <w:sz w:val="22"/>
          <w:szCs w:val="22"/>
          <w:lang w:val="en-US"/>
        </w:rPr>
      </w:pPr>
      <w:r w:rsidRPr="009E55F6">
        <w:rPr>
          <w:rFonts w:asciiTheme="minorHAnsi" w:hAnsiTheme="minorHAnsi" w:cstheme="minorHAnsi"/>
          <w:color w:val="000000"/>
          <w:sz w:val="22"/>
          <w:szCs w:val="22"/>
          <w:lang w:val="en-US"/>
        </w:rPr>
        <w:t>CSF: cerebrospinal fluid, NP: nasopharyngeal swabs, BAL: bronchoalveolar lavage</w:t>
      </w:r>
    </w:p>
    <w:p w14:paraId="086A74EF" w14:textId="77777777" w:rsidR="00155FDE" w:rsidRDefault="00155FDE" w:rsidP="007461B0">
      <w:pPr>
        <w:pStyle w:val="StandardWeb"/>
        <w:spacing w:before="0" w:beforeAutospacing="0" w:after="0" w:afterAutospacing="0" w:line="360" w:lineRule="auto"/>
        <w:rPr>
          <w:rFonts w:asciiTheme="minorHAnsi" w:hAnsiTheme="minorHAnsi" w:cstheme="minorHAnsi"/>
          <w:color w:val="000000"/>
          <w:sz w:val="22"/>
          <w:szCs w:val="22"/>
          <w:lang w:val="en-US"/>
        </w:rPr>
      </w:pPr>
    </w:p>
    <w:p w14:paraId="7E0523F0" w14:textId="69D245FA" w:rsidR="00155FDE" w:rsidRPr="009E55F6" w:rsidRDefault="00155FDE" w:rsidP="00155FDE">
      <w:pPr>
        <w:pStyle w:val="Beschriftung"/>
        <w:keepNext/>
        <w:rPr>
          <w:rFonts w:asciiTheme="minorHAnsi" w:hAnsiTheme="minorHAnsi" w:cstheme="minorHAnsi"/>
          <w:lang w:val="en-US"/>
        </w:rPr>
      </w:pPr>
      <w:r w:rsidRPr="002A12BA">
        <w:rPr>
          <w:rFonts w:asciiTheme="minorHAnsi" w:hAnsiTheme="minorHAnsi" w:cstheme="minorHAnsi"/>
          <w:lang w:val="en-US"/>
        </w:rPr>
        <w:t xml:space="preserve">Supplementary Table </w:t>
      </w:r>
      <w:r w:rsidRPr="002A12BA">
        <w:rPr>
          <w:rFonts w:asciiTheme="minorHAnsi" w:hAnsiTheme="minorHAnsi" w:cstheme="minorHAnsi"/>
          <w:lang w:val="en-US"/>
        </w:rPr>
        <w:t>9</w:t>
      </w:r>
      <w:r w:rsidRPr="002A12BA">
        <w:rPr>
          <w:rFonts w:asciiTheme="minorHAnsi" w:hAnsiTheme="minorHAnsi" w:cstheme="minorHAnsi"/>
          <w:lang w:val="en-US"/>
        </w:rPr>
        <w:t xml:space="preserve"> | </w:t>
      </w:r>
      <w:r w:rsidRPr="002A12BA">
        <w:rPr>
          <w:rFonts w:asciiTheme="minorHAnsi" w:hAnsiTheme="minorHAnsi" w:cstheme="minorHAnsi"/>
          <w:lang w:val="en-US"/>
        </w:rPr>
        <w:t>PCR Validation</w:t>
      </w:r>
      <w:r w:rsidRPr="002A12BA">
        <w:rPr>
          <w:rFonts w:asciiTheme="minorHAnsi" w:hAnsiTheme="minorHAnsi" w:cstheme="minorHAnsi"/>
          <w:b w:val="0"/>
          <w:color w:val="000000"/>
          <w:szCs w:val="22"/>
          <w:lang w:val="en-US"/>
        </w:rPr>
        <w:t xml:space="preserve">. </w:t>
      </w:r>
      <w:r w:rsidR="002A12BA">
        <w:rPr>
          <w:rFonts w:asciiTheme="minorHAnsi" w:hAnsiTheme="minorHAnsi" w:cstheme="minorHAnsi"/>
          <w:b w:val="0"/>
          <w:color w:val="000000"/>
          <w:szCs w:val="22"/>
          <w:lang w:val="en-US"/>
        </w:rPr>
        <w:t xml:space="preserve">qPCR results from the arbovirus cohort samples. </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028"/>
        <w:gridCol w:w="1282"/>
        <w:gridCol w:w="206"/>
        <w:gridCol w:w="1034"/>
      </w:tblGrid>
      <w:tr w:rsidR="00A25BA7" w:rsidRPr="009E55F6" w14:paraId="21FB180D" w14:textId="77777777" w:rsidTr="00A712C7">
        <w:trPr>
          <w:trHeight w:val="785"/>
        </w:trPr>
        <w:tc>
          <w:tcPr>
            <w:tcW w:w="0" w:type="auto"/>
            <w:tcBorders>
              <w:top w:val="single" w:sz="4" w:space="0" w:color="auto"/>
              <w:bottom w:val="single" w:sz="4" w:space="0" w:color="auto"/>
            </w:tcBorders>
            <w:tcMar>
              <w:top w:w="100" w:type="dxa"/>
              <w:left w:w="100" w:type="dxa"/>
              <w:bottom w:w="100" w:type="dxa"/>
              <w:right w:w="100" w:type="dxa"/>
            </w:tcMar>
            <w:hideMark/>
          </w:tcPr>
          <w:p w14:paraId="2640A3E7" w14:textId="48FD89EA"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b/>
                <w:bCs/>
                <w:color w:val="000000"/>
                <w:sz w:val="22"/>
                <w:szCs w:val="22"/>
                <w:lang w:val="en-US"/>
              </w:rPr>
              <w:t>Virus tested</w:t>
            </w:r>
          </w:p>
        </w:tc>
        <w:tc>
          <w:tcPr>
            <w:tcW w:w="0" w:type="auto"/>
            <w:gridSpan w:val="2"/>
            <w:tcBorders>
              <w:top w:val="single" w:sz="4" w:space="0" w:color="auto"/>
              <w:bottom w:val="single" w:sz="4" w:space="0" w:color="auto"/>
            </w:tcBorders>
            <w:tcMar>
              <w:top w:w="100" w:type="dxa"/>
              <w:left w:w="100" w:type="dxa"/>
              <w:bottom w:w="100" w:type="dxa"/>
              <w:right w:w="100" w:type="dxa"/>
            </w:tcMar>
            <w:hideMark/>
          </w:tcPr>
          <w:p w14:paraId="18DC962F" w14:textId="2F59EA2E"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b/>
                <w:bCs/>
                <w:color w:val="000000"/>
                <w:sz w:val="22"/>
                <w:szCs w:val="22"/>
                <w:lang w:val="en-US"/>
              </w:rPr>
              <w:t>Sample</w:t>
            </w:r>
          </w:p>
        </w:tc>
        <w:tc>
          <w:tcPr>
            <w:tcW w:w="0" w:type="auto"/>
            <w:tcBorders>
              <w:top w:val="single" w:sz="4" w:space="0" w:color="auto"/>
              <w:bottom w:val="single" w:sz="4" w:space="0" w:color="auto"/>
            </w:tcBorders>
            <w:tcMar>
              <w:top w:w="100" w:type="dxa"/>
              <w:left w:w="100" w:type="dxa"/>
              <w:bottom w:w="100" w:type="dxa"/>
              <w:right w:w="100" w:type="dxa"/>
            </w:tcMar>
            <w:hideMark/>
          </w:tcPr>
          <w:p w14:paraId="617A4491" w14:textId="54B02D9B"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b/>
                <w:bCs/>
                <w:color w:val="000000"/>
                <w:sz w:val="22"/>
                <w:szCs w:val="22"/>
                <w:lang w:val="en-US"/>
              </w:rPr>
              <w:t>Results</w:t>
            </w:r>
          </w:p>
        </w:tc>
      </w:tr>
      <w:tr w:rsidR="00A25BA7" w:rsidRPr="009E55F6" w14:paraId="406F1465" w14:textId="77777777" w:rsidTr="00A712C7">
        <w:trPr>
          <w:trHeight w:val="500"/>
        </w:trPr>
        <w:tc>
          <w:tcPr>
            <w:tcW w:w="0" w:type="auto"/>
            <w:tcBorders>
              <w:top w:val="single" w:sz="4" w:space="0" w:color="auto"/>
            </w:tcBorders>
            <w:tcMar>
              <w:top w:w="100" w:type="dxa"/>
              <w:left w:w="100" w:type="dxa"/>
              <w:bottom w:w="100" w:type="dxa"/>
              <w:right w:w="100" w:type="dxa"/>
            </w:tcMar>
            <w:hideMark/>
          </w:tcPr>
          <w:p w14:paraId="38D67D4B" w14:textId="4CEC874C"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b/>
                <w:bCs/>
                <w:color w:val="000000"/>
                <w:sz w:val="22"/>
                <w:szCs w:val="22"/>
                <w:lang w:val="en-US"/>
              </w:rPr>
              <w:t xml:space="preserve">Human </w:t>
            </w:r>
            <w:proofErr w:type="spellStart"/>
            <w:r>
              <w:rPr>
                <w:rFonts w:asciiTheme="minorHAnsi" w:hAnsiTheme="minorHAnsi" w:cstheme="minorHAnsi"/>
                <w:b/>
                <w:bCs/>
                <w:color w:val="000000"/>
                <w:sz w:val="22"/>
                <w:szCs w:val="22"/>
                <w:lang w:val="en-US"/>
              </w:rPr>
              <w:t>betaherpesvirus</w:t>
            </w:r>
            <w:proofErr w:type="spellEnd"/>
            <w:r>
              <w:rPr>
                <w:rFonts w:asciiTheme="minorHAnsi" w:hAnsiTheme="minorHAnsi" w:cstheme="minorHAnsi"/>
                <w:b/>
                <w:bCs/>
                <w:color w:val="000000"/>
                <w:sz w:val="22"/>
                <w:szCs w:val="22"/>
                <w:lang w:val="en-US"/>
              </w:rPr>
              <w:t xml:space="preserve"> 7</w:t>
            </w:r>
          </w:p>
        </w:tc>
        <w:tc>
          <w:tcPr>
            <w:tcW w:w="0" w:type="auto"/>
            <w:gridSpan w:val="2"/>
            <w:tcBorders>
              <w:top w:val="single" w:sz="4" w:space="0" w:color="auto"/>
            </w:tcBorders>
            <w:tcMar>
              <w:top w:w="100" w:type="dxa"/>
              <w:left w:w="100" w:type="dxa"/>
              <w:bottom w:w="100" w:type="dxa"/>
              <w:right w:w="100" w:type="dxa"/>
            </w:tcMar>
            <w:hideMark/>
          </w:tcPr>
          <w:p w14:paraId="17918688" w14:textId="5737A502"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lang w:val="en-US"/>
              </w:rPr>
              <w:t>MXS_0549</w:t>
            </w:r>
          </w:p>
        </w:tc>
        <w:tc>
          <w:tcPr>
            <w:tcW w:w="0" w:type="auto"/>
            <w:tcBorders>
              <w:top w:val="single" w:sz="4" w:space="0" w:color="auto"/>
            </w:tcBorders>
            <w:tcMar>
              <w:top w:w="100" w:type="dxa"/>
              <w:left w:w="100" w:type="dxa"/>
              <w:bottom w:w="100" w:type="dxa"/>
              <w:right w:w="100" w:type="dxa"/>
            </w:tcMar>
            <w:hideMark/>
          </w:tcPr>
          <w:p w14:paraId="44E2D28B" w14:textId="7F438130"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r w:rsidR="00A25BA7" w:rsidRPr="009E55F6" w14:paraId="35726A69" w14:textId="77777777" w:rsidTr="00A712C7">
        <w:trPr>
          <w:trHeight w:val="500"/>
        </w:trPr>
        <w:tc>
          <w:tcPr>
            <w:tcW w:w="0" w:type="auto"/>
            <w:tcMar>
              <w:top w:w="100" w:type="dxa"/>
              <w:left w:w="100" w:type="dxa"/>
              <w:bottom w:w="100" w:type="dxa"/>
              <w:right w:w="100" w:type="dxa"/>
            </w:tcMar>
            <w:hideMark/>
          </w:tcPr>
          <w:p w14:paraId="006E2B54" w14:textId="77777777" w:rsidR="00A25BA7" w:rsidRPr="009E55F6" w:rsidRDefault="00A25BA7" w:rsidP="00A712C7">
            <w:pPr>
              <w:spacing w:line="360" w:lineRule="auto"/>
              <w:rPr>
                <w:rFonts w:cstheme="minorHAnsi"/>
                <w:lang w:val="en-US"/>
              </w:rPr>
            </w:pPr>
          </w:p>
        </w:tc>
        <w:tc>
          <w:tcPr>
            <w:tcW w:w="0" w:type="auto"/>
            <w:gridSpan w:val="2"/>
            <w:tcMar>
              <w:top w:w="100" w:type="dxa"/>
              <w:left w:w="100" w:type="dxa"/>
              <w:bottom w:w="100" w:type="dxa"/>
              <w:right w:w="100" w:type="dxa"/>
            </w:tcMar>
            <w:hideMark/>
          </w:tcPr>
          <w:p w14:paraId="1D80F7AE" w14:textId="60B0017B"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lang w:val="en-US"/>
              </w:rPr>
              <w:t>MXS_0562</w:t>
            </w:r>
          </w:p>
        </w:tc>
        <w:tc>
          <w:tcPr>
            <w:tcW w:w="0" w:type="auto"/>
            <w:tcMar>
              <w:top w:w="100" w:type="dxa"/>
              <w:left w:w="100" w:type="dxa"/>
              <w:bottom w:w="100" w:type="dxa"/>
              <w:right w:w="100" w:type="dxa"/>
            </w:tcMar>
            <w:hideMark/>
          </w:tcPr>
          <w:p w14:paraId="77AA9098" w14:textId="2AC52E28"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r w:rsidR="00A25BA7" w:rsidRPr="009E55F6" w14:paraId="71928D26" w14:textId="77777777" w:rsidTr="00A712C7">
        <w:trPr>
          <w:trHeight w:val="500"/>
        </w:trPr>
        <w:tc>
          <w:tcPr>
            <w:tcW w:w="0" w:type="auto"/>
            <w:tcMar>
              <w:top w:w="100" w:type="dxa"/>
              <w:left w:w="100" w:type="dxa"/>
              <w:bottom w:w="100" w:type="dxa"/>
              <w:right w:w="100" w:type="dxa"/>
            </w:tcMar>
            <w:hideMark/>
          </w:tcPr>
          <w:p w14:paraId="543D9596" w14:textId="74E8A90A"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b/>
                <w:bCs/>
                <w:color w:val="000000"/>
                <w:sz w:val="22"/>
                <w:szCs w:val="22"/>
                <w:lang w:val="en-US"/>
              </w:rPr>
              <w:t xml:space="preserve">Human </w:t>
            </w:r>
            <w:proofErr w:type="spellStart"/>
            <w:r>
              <w:rPr>
                <w:rFonts w:asciiTheme="minorHAnsi" w:hAnsiTheme="minorHAnsi" w:cstheme="minorHAnsi"/>
                <w:b/>
                <w:bCs/>
                <w:color w:val="000000"/>
                <w:sz w:val="22"/>
                <w:szCs w:val="22"/>
                <w:lang w:val="en-US"/>
              </w:rPr>
              <w:t>betaherpesvirus</w:t>
            </w:r>
            <w:proofErr w:type="spellEnd"/>
            <w:r>
              <w:rPr>
                <w:rFonts w:asciiTheme="minorHAnsi" w:hAnsiTheme="minorHAnsi" w:cstheme="minorHAnsi"/>
                <w:b/>
                <w:bCs/>
                <w:color w:val="000000"/>
                <w:sz w:val="22"/>
                <w:szCs w:val="22"/>
                <w:lang w:val="en-US"/>
              </w:rPr>
              <w:t xml:space="preserve"> 5 (Cytomegalovirus)</w:t>
            </w:r>
          </w:p>
        </w:tc>
        <w:tc>
          <w:tcPr>
            <w:tcW w:w="0" w:type="auto"/>
            <w:gridSpan w:val="2"/>
            <w:tcMar>
              <w:top w:w="100" w:type="dxa"/>
              <w:left w:w="100" w:type="dxa"/>
              <w:bottom w:w="100" w:type="dxa"/>
              <w:right w:w="100" w:type="dxa"/>
            </w:tcMar>
            <w:hideMark/>
          </w:tcPr>
          <w:p w14:paraId="59A07627" w14:textId="48F9739A"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MXS_0549</w:t>
            </w:r>
          </w:p>
        </w:tc>
        <w:tc>
          <w:tcPr>
            <w:tcW w:w="0" w:type="auto"/>
            <w:tcMar>
              <w:top w:w="100" w:type="dxa"/>
              <w:left w:w="100" w:type="dxa"/>
              <w:bottom w:w="100" w:type="dxa"/>
              <w:right w:w="100" w:type="dxa"/>
            </w:tcMar>
            <w:hideMark/>
          </w:tcPr>
          <w:p w14:paraId="7BE1AE20" w14:textId="51F67BF6"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r w:rsidR="00A25BA7" w:rsidRPr="009E55F6" w14:paraId="1220C424" w14:textId="77777777" w:rsidTr="00A712C7">
        <w:trPr>
          <w:trHeight w:val="500"/>
        </w:trPr>
        <w:tc>
          <w:tcPr>
            <w:tcW w:w="0" w:type="auto"/>
            <w:tcMar>
              <w:top w:w="100" w:type="dxa"/>
              <w:left w:w="100" w:type="dxa"/>
              <w:bottom w:w="100" w:type="dxa"/>
              <w:right w:w="100" w:type="dxa"/>
            </w:tcMar>
            <w:hideMark/>
          </w:tcPr>
          <w:p w14:paraId="1E3DE0AB" w14:textId="77777777" w:rsidR="00A25BA7" w:rsidRPr="009E55F6" w:rsidRDefault="00A25BA7" w:rsidP="00A712C7">
            <w:pPr>
              <w:spacing w:line="360" w:lineRule="auto"/>
              <w:rPr>
                <w:rFonts w:cstheme="minorHAnsi"/>
                <w:lang w:val="en-US"/>
              </w:rPr>
            </w:pPr>
          </w:p>
        </w:tc>
        <w:tc>
          <w:tcPr>
            <w:tcW w:w="0" w:type="auto"/>
            <w:gridSpan w:val="2"/>
            <w:tcMar>
              <w:top w:w="100" w:type="dxa"/>
              <w:left w:w="100" w:type="dxa"/>
              <w:bottom w:w="100" w:type="dxa"/>
              <w:right w:w="100" w:type="dxa"/>
            </w:tcMar>
            <w:hideMark/>
          </w:tcPr>
          <w:p w14:paraId="46E0CF52" w14:textId="40A46166"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lang w:val="en-US"/>
              </w:rPr>
              <w:t>MXS_0652</w:t>
            </w:r>
          </w:p>
        </w:tc>
        <w:tc>
          <w:tcPr>
            <w:tcW w:w="0" w:type="auto"/>
            <w:tcMar>
              <w:top w:w="100" w:type="dxa"/>
              <w:left w:w="100" w:type="dxa"/>
              <w:bottom w:w="100" w:type="dxa"/>
              <w:right w:w="100" w:type="dxa"/>
            </w:tcMar>
            <w:hideMark/>
          </w:tcPr>
          <w:p w14:paraId="397E5667" w14:textId="740BA34A"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r w:rsidR="00A25BA7" w:rsidRPr="009E55F6" w14:paraId="565B19F3" w14:textId="77777777" w:rsidTr="00A712C7">
        <w:trPr>
          <w:trHeight w:val="785"/>
        </w:trPr>
        <w:tc>
          <w:tcPr>
            <w:tcW w:w="0" w:type="auto"/>
            <w:tcMar>
              <w:top w:w="100" w:type="dxa"/>
              <w:left w:w="100" w:type="dxa"/>
              <w:bottom w:w="100" w:type="dxa"/>
              <w:right w:w="100" w:type="dxa"/>
            </w:tcMar>
            <w:hideMark/>
          </w:tcPr>
          <w:p w14:paraId="4791FAAE" w14:textId="77777777" w:rsidR="00A25BA7" w:rsidRPr="002A12BA" w:rsidRDefault="00A25BA7" w:rsidP="00A712C7">
            <w:pPr>
              <w:pStyle w:val="StandardWeb"/>
              <w:spacing w:before="0" w:beforeAutospacing="0" w:after="0" w:afterAutospacing="0" w:line="360" w:lineRule="auto"/>
              <w:rPr>
                <w:rFonts w:asciiTheme="minorHAnsi" w:hAnsiTheme="minorHAnsi" w:cstheme="minorHAnsi"/>
              </w:rPr>
            </w:pPr>
            <w:r w:rsidRPr="002A12BA">
              <w:rPr>
                <w:rFonts w:asciiTheme="minorHAnsi" w:hAnsiTheme="minorHAnsi" w:cstheme="minorHAnsi"/>
                <w:b/>
                <w:bCs/>
                <w:color w:val="000000"/>
                <w:sz w:val="22"/>
                <w:szCs w:val="22"/>
              </w:rPr>
              <w:t xml:space="preserve">Human </w:t>
            </w:r>
            <w:proofErr w:type="spellStart"/>
            <w:r w:rsidRPr="002A12BA">
              <w:rPr>
                <w:rFonts w:asciiTheme="minorHAnsi" w:hAnsiTheme="minorHAnsi" w:cstheme="minorHAnsi"/>
                <w:b/>
                <w:bCs/>
                <w:color w:val="000000"/>
                <w:sz w:val="22"/>
                <w:szCs w:val="22"/>
              </w:rPr>
              <w:t>gammaherpesvirus</w:t>
            </w:r>
            <w:proofErr w:type="spellEnd"/>
            <w:r w:rsidRPr="002A12BA">
              <w:rPr>
                <w:rFonts w:asciiTheme="minorHAnsi" w:hAnsiTheme="minorHAnsi" w:cstheme="minorHAnsi"/>
                <w:b/>
                <w:bCs/>
                <w:color w:val="000000"/>
                <w:sz w:val="22"/>
                <w:szCs w:val="22"/>
              </w:rPr>
              <w:t xml:space="preserve"> 4 (E</w:t>
            </w:r>
            <w:r>
              <w:rPr>
                <w:rFonts w:asciiTheme="minorHAnsi" w:hAnsiTheme="minorHAnsi" w:cstheme="minorHAnsi"/>
                <w:b/>
                <w:bCs/>
                <w:color w:val="000000"/>
                <w:sz w:val="22"/>
                <w:szCs w:val="22"/>
              </w:rPr>
              <w:t>p</w:t>
            </w:r>
            <w:r w:rsidRPr="002A12BA">
              <w:rPr>
                <w:rFonts w:asciiTheme="minorHAnsi" w:hAnsiTheme="minorHAnsi" w:cstheme="minorHAnsi"/>
                <w:b/>
                <w:bCs/>
                <w:color w:val="000000"/>
                <w:sz w:val="22"/>
                <w:szCs w:val="22"/>
              </w:rPr>
              <w:t>stein Barr V</w:t>
            </w:r>
            <w:r>
              <w:rPr>
                <w:rFonts w:asciiTheme="minorHAnsi" w:hAnsiTheme="minorHAnsi" w:cstheme="minorHAnsi"/>
                <w:b/>
                <w:bCs/>
                <w:color w:val="000000"/>
                <w:sz w:val="22"/>
                <w:szCs w:val="22"/>
              </w:rPr>
              <w:t>irus)</w:t>
            </w:r>
          </w:p>
        </w:tc>
        <w:tc>
          <w:tcPr>
            <w:tcW w:w="0" w:type="auto"/>
            <w:tcMar>
              <w:top w:w="100" w:type="dxa"/>
              <w:left w:w="100" w:type="dxa"/>
              <w:bottom w:w="100" w:type="dxa"/>
              <w:right w:w="100" w:type="dxa"/>
            </w:tcMar>
            <w:hideMark/>
          </w:tcPr>
          <w:p w14:paraId="464AB16A" w14:textId="23F48938"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lang w:val="en-US"/>
              </w:rPr>
              <w:t>MXS_0562</w:t>
            </w:r>
          </w:p>
        </w:tc>
        <w:tc>
          <w:tcPr>
            <w:tcW w:w="0" w:type="auto"/>
            <w:tcMar>
              <w:top w:w="100" w:type="dxa"/>
              <w:left w:w="100" w:type="dxa"/>
              <w:bottom w:w="100" w:type="dxa"/>
              <w:right w:w="100" w:type="dxa"/>
            </w:tcMar>
            <w:hideMark/>
          </w:tcPr>
          <w:p w14:paraId="3A84FEEF" w14:textId="7741007B"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p>
        </w:tc>
        <w:tc>
          <w:tcPr>
            <w:tcW w:w="0" w:type="auto"/>
            <w:tcMar>
              <w:top w:w="100" w:type="dxa"/>
              <w:left w:w="100" w:type="dxa"/>
              <w:bottom w:w="100" w:type="dxa"/>
              <w:right w:w="100" w:type="dxa"/>
            </w:tcMar>
            <w:hideMark/>
          </w:tcPr>
          <w:p w14:paraId="1B34DEFC" w14:textId="535925EB"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r w:rsidR="00A25BA7" w:rsidRPr="009E55F6" w14:paraId="7BB2B213" w14:textId="77777777" w:rsidTr="00A712C7">
        <w:trPr>
          <w:trHeight w:val="785"/>
        </w:trPr>
        <w:tc>
          <w:tcPr>
            <w:tcW w:w="0" w:type="auto"/>
            <w:tcMar>
              <w:top w:w="100" w:type="dxa"/>
              <w:left w:w="100" w:type="dxa"/>
              <w:bottom w:w="100" w:type="dxa"/>
              <w:right w:w="100" w:type="dxa"/>
            </w:tcMar>
          </w:tcPr>
          <w:p w14:paraId="3EA6B9E2" w14:textId="77777777" w:rsidR="00A25BA7" w:rsidRPr="002A12BA" w:rsidRDefault="00A25BA7" w:rsidP="00A712C7">
            <w:pPr>
              <w:pStyle w:val="StandardWeb"/>
              <w:spacing w:before="0" w:beforeAutospacing="0" w:after="0" w:afterAutospacing="0" w:line="360" w:lineRule="auto"/>
              <w:rPr>
                <w:rFonts w:asciiTheme="minorHAnsi" w:hAnsiTheme="minorHAnsi" w:cstheme="minorHAnsi"/>
                <w:b/>
                <w:bCs/>
                <w:color w:val="000000"/>
                <w:sz w:val="22"/>
                <w:szCs w:val="22"/>
              </w:rPr>
            </w:pPr>
          </w:p>
        </w:tc>
        <w:tc>
          <w:tcPr>
            <w:tcW w:w="0" w:type="auto"/>
            <w:tcMar>
              <w:top w:w="100" w:type="dxa"/>
              <w:left w:w="100" w:type="dxa"/>
              <w:bottom w:w="100" w:type="dxa"/>
              <w:right w:w="100" w:type="dxa"/>
            </w:tcMar>
          </w:tcPr>
          <w:p w14:paraId="1D35EC1E" w14:textId="2219A6D8" w:rsidR="00A25BA7" w:rsidRPr="009E55F6" w:rsidRDefault="00A25BA7" w:rsidP="00A712C7">
            <w:pPr>
              <w:pStyle w:val="StandardWeb"/>
              <w:spacing w:before="0" w:beforeAutospacing="0" w:after="0" w:afterAutospacing="0" w:line="36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MXS_0549</w:t>
            </w:r>
          </w:p>
        </w:tc>
        <w:tc>
          <w:tcPr>
            <w:tcW w:w="0" w:type="auto"/>
            <w:tcMar>
              <w:top w:w="100" w:type="dxa"/>
              <w:left w:w="100" w:type="dxa"/>
              <w:bottom w:w="100" w:type="dxa"/>
              <w:right w:w="100" w:type="dxa"/>
            </w:tcMar>
          </w:tcPr>
          <w:p w14:paraId="38B00CA5" w14:textId="77777777" w:rsidR="00A25BA7" w:rsidRPr="009E55F6" w:rsidRDefault="00A25BA7" w:rsidP="00A712C7">
            <w:pPr>
              <w:pStyle w:val="StandardWeb"/>
              <w:spacing w:before="0" w:beforeAutospacing="0" w:after="0" w:afterAutospacing="0" w:line="360" w:lineRule="auto"/>
              <w:rPr>
                <w:rFonts w:asciiTheme="minorHAnsi" w:hAnsiTheme="minorHAnsi" w:cstheme="minorHAnsi"/>
                <w:color w:val="000000"/>
                <w:sz w:val="22"/>
                <w:szCs w:val="22"/>
                <w:lang w:val="en-US"/>
              </w:rPr>
            </w:pPr>
          </w:p>
        </w:tc>
        <w:tc>
          <w:tcPr>
            <w:tcW w:w="0" w:type="auto"/>
            <w:tcMar>
              <w:top w:w="100" w:type="dxa"/>
              <w:left w:w="100" w:type="dxa"/>
              <w:bottom w:w="100" w:type="dxa"/>
              <w:right w:w="100" w:type="dxa"/>
            </w:tcMar>
          </w:tcPr>
          <w:p w14:paraId="54E1F64C" w14:textId="1E107C85" w:rsidR="00A25BA7" w:rsidRPr="009E55F6" w:rsidRDefault="00A25BA7" w:rsidP="00A712C7">
            <w:pPr>
              <w:pStyle w:val="StandardWeb"/>
              <w:spacing w:before="0" w:beforeAutospacing="0" w:after="0" w:afterAutospacing="0" w:line="36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Negative</w:t>
            </w:r>
          </w:p>
        </w:tc>
      </w:tr>
      <w:tr w:rsidR="00A25BA7" w:rsidRPr="009E55F6" w14:paraId="2CFB538A" w14:textId="77777777" w:rsidTr="00A712C7">
        <w:trPr>
          <w:trHeight w:val="785"/>
        </w:trPr>
        <w:tc>
          <w:tcPr>
            <w:tcW w:w="0" w:type="auto"/>
            <w:tcMar>
              <w:top w:w="100" w:type="dxa"/>
              <w:left w:w="100" w:type="dxa"/>
              <w:bottom w:w="100" w:type="dxa"/>
              <w:right w:w="100" w:type="dxa"/>
            </w:tcMar>
            <w:hideMark/>
          </w:tcPr>
          <w:p w14:paraId="6485A9C6" w14:textId="0D836BF0" w:rsidR="00A25BA7" w:rsidRPr="002A12BA" w:rsidRDefault="00A25BA7" w:rsidP="00A712C7">
            <w:pPr>
              <w:pStyle w:val="StandardWeb"/>
              <w:spacing w:before="0" w:beforeAutospacing="0" w:after="0" w:afterAutospacing="0" w:line="360" w:lineRule="auto"/>
              <w:rPr>
                <w:rFonts w:asciiTheme="minorHAnsi" w:hAnsiTheme="minorHAnsi" w:cstheme="minorHAnsi"/>
              </w:rPr>
            </w:pPr>
            <w:r>
              <w:rPr>
                <w:rFonts w:asciiTheme="minorHAnsi" w:hAnsiTheme="minorHAnsi" w:cstheme="minorHAnsi"/>
                <w:b/>
                <w:bCs/>
                <w:color w:val="000000"/>
                <w:sz w:val="22"/>
                <w:szCs w:val="22"/>
              </w:rPr>
              <w:t>Rhinovirus A</w:t>
            </w:r>
          </w:p>
        </w:tc>
        <w:tc>
          <w:tcPr>
            <w:tcW w:w="0" w:type="auto"/>
            <w:gridSpan w:val="2"/>
            <w:tcMar>
              <w:top w:w="100" w:type="dxa"/>
              <w:left w:w="100" w:type="dxa"/>
              <w:bottom w:w="100" w:type="dxa"/>
              <w:right w:w="100" w:type="dxa"/>
            </w:tcMar>
            <w:hideMark/>
          </w:tcPr>
          <w:p w14:paraId="76CEED3D" w14:textId="69EBAE95"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lang w:val="en-US"/>
              </w:rPr>
              <w:t>MXS_0560</w:t>
            </w:r>
          </w:p>
        </w:tc>
        <w:tc>
          <w:tcPr>
            <w:tcW w:w="0" w:type="auto"/>
            <w:tcMar>
              <w:top w:w="100" w:type="dxa"/>
              <w:left w:w="100" w:type="dxa"/>
              <w:bottom w:w="100" w:type="dxa"/>
              <w:right w:w="100" w:type="dxa"/>
            </w:tcMar>
            <w:hideMark/>
          </w:tcPr>
          <w:p w14:paraId="7B7034F8" w14:textId="184F3796" w:rsidR="00A25BA7" w:rsidRPr="009E55F6" w:rsidRDefault="00A25BA7" w:rsidP="00A712C7">
            <w:pPr>
              <w:pStyle w:val="StandardWeb"/>
              <w:spacing w:before="0" w:beforeAutospacing="0" w:after="0" w:afterAutospacing="0" w:line="360" w:lineRule="auto"/>
              <w:rPr>
                <w:rFonts w:asciiTheme="minorHAnsi" w:hAnsiTheme="minorHAnsi" w:cstheme="minorHAnsi"/>
                <w:lang w:val="en-US"/>
              </w:rPr>
            </w:pPr>
            <w:r>
              <w:rPr>
                <w:rFonts w:asciiTheme="minorHAnsi" w:hAnsiTheme="minorHAnsi" w:cstheme="minorHAnsi"/>
                <w:color w:val="000000"/>
                <w:sz w:val="22"/>
                <w:szCs w:val="22"/>
                <w:lang w:val="en-US"/>
              </w:rPr>
              <w:t>Negative</w:t>
            </w:r>
          </w:p>
        </w:tc>
      </w:tr>
    </w:tbl>
    <w:p w14:paraId="715AE32E" w14:textId="77777777" w:rsidR="00155FDE" w:rsidRPr="00806206" w:rsidRDefault="00155FDE" w:rsidP="007461B0">
      <w:pPr>
        <w:pStyle w:val="StandardWeb"/>
        <w:spacing w:before="0" w:beforeAutospacing="0" w:after="0" w:afterAutospacing="0" w:line="360" w:lineRule="auto"/>
        <w:rPr>
          <w:lang w:val="en-US"/>
        </w:rPr>
      </w:pPr>
    </w:p>
    <w:p w14:paraId="61855262" w14:textId="77777777" w:rsidR="007461B0" w:rsidRPr="00740F93" w:rsidRDefault="007461B0" w:rsidP="007461B0">
      <w:pPr>
        <w:spacing w:line="360" w:lineRule="auto"/>
        <w:rPr>
          <w:lang w:val="en-US"/>
        </w:rPr>
      </w:pPr>
    </w:p>
    <w:p w14:paraId="48943AFC" w14:textId="77777777" w:rsidR="00170EB5" w:rsidRDefault="00170EB5" w:rsidP="009E6010">
      <w:pPr>
        <w:spacing w:after="240" w:line="360" w:lineRule="auto"/>
        <w:rPr>
          <w:rFonts w:cstheme="minorHAnsi"/>
          <w:lang w:val="en-US"/>
        </w:rPr>
      </w:pPr>
    </w:p>
    <w:sectPr w:rsidR="00170E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10"/>
    <w:rsid w:val="00000302"/>
    <w:rsid w:val="000235B4"/>
    <w:rsid w:val="000C3E74"/>
    <w:rsid w:val="00126B5F"/>
    <w:rsid w:val="00155FDE"/>
    <w:rsid w:val="00170EB5"/>
    <w:rsid w:val="001722B0"/>
    <w:rsid w:val="002A12BA"/>
    <w:rsid w:val="002E0123"/>
    <w:rsid w:val="00301F9D"/>
    <w:rsid w:val="00311F65"/>
    <w:rsid w:val="00413F7B"/>
    <w:rsid w:val="004343A7"/>
    <w:rsid w:val="0056229D"/>
    <w:rsid w:val="005B1696"/>
    <w:rsid w:val="007229E2"/>
    <w:rsid w:val="007461B0"/>
    <w:rsid w:val="0077176F"/>
    <w:rsid w:val="008E1DD2"/>
    <w:rsid w:val="00900F8A"/>
    <w:rsid w:val="00965AAA"/>
    <w:rsid w:val="009E6010"/>
    <w:rsid w:val="00A25BA7"/>
    <w:rsid w:val="00A9457B"/>
    <w:rsid w:val="00AA1763"/>
    <w:rsid w:val="00AB2174"/>
    <w:rsid w:val="00B10628"/>
    <w:rsid w:val="00B3060C"/>
    <w:rsid w:val="00B90485"/>
    <w:rsid w:val="00C57A0D"/>
    <w:rsid w:val="00D82003"/>
    <w:rsid w:val="00E35DB1"/>
    <w:rsid w:val="00EA478B"/>
    <w:rsid w:val="00EB1D98"/>
    <w:rsid w:val="00ED22B5"/>
    <w:rsid w:val="00F91765"/>
    <w:rsid w:val="00FE1E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F14C"/>
  <w15:chartTrackingRefBased/>
  <w15:docId w15:val="{552A0D90-5714-4D95-9E61-B19FA4DA2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BA7"/>
  </w:style>
  <w:style w:type="paragraph" w:styleId="berschrift1">
    <w:name w:val="heading 1"/>
    <w:basedOn w:val="Standard"/>
    <w:next w:val="Standard"/>
    <w:link w:val="berschrift1Zchn"/>
    <w:uiPriority w:val="9"/>
    <w:qFormat/>
    <w:rsid w:val="009E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601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601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601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601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601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E601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601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60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60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60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60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60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E60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60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E60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6010"/>
    <w:rPr>
      <w:rFonts w:eastAsiaTheme="majorEastAsia" w:cstheme="majorBidi"/>
      <w:color w:val="272727" w:themeColor="text1" w:themeTint="D8"/>
    </w:rPr>
  </w:style>
  <w:style w:type="paragraph" w:styleId="Titel">
    <w:name w:val="Title"/>
    <w:basedOn w:val="Standard"/>
    <w:next w:val="Standard"/>
    <w:link w:val="TitelZchn"/>
    <w:uiPriority w:val="10"/>
    <w:qFormat/>
    <w:rsid w:val="009E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60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601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60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E601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6010"/>
    <w:rPr>
      <w:i/>
      <w:iCs/>
      <w:color w:val="404040" w:themeColor="text1" w:themeTint="BF"/>
    </w:rPr>
  </w:style>
  <w:style w:type="paragraph" w:styleId="Listenabsatz">
    <w:name w:val="List Paragraph"/>
    <w:basedOn w:val="Standard"/>
    <w:uiPriority w:val="34"/>
    <w:qFormat/>
    <w:rsid w:val="009E6010"/>
    <w:pPr>
      <w:ind w:left="720"/>
      <w:contextualSpacing/>
    </w:pPr>
  </w:style>
  <w:style w:type="character" w:styleId="IntensiveHervorhebung">
    <w:name w:val="Intense Emphasis"/>
    <w:basedOn w:val="Absatz-Standardschriftart"/>
    <w:uiPriority w:val="21"/>
    <w:qFormat/>
    <w:rsid w:val="009E6010"/>
    <w:rPr>
      <w:i/>
      <w:iCs/>
      <w:color w:val="0F4761" w:themeColor="accent1" w:themeShade="BF"/>
    </w:rPr>
  </w:style>
  <w:style w:type="paragraph" w:styleId="IntensivesZitat">
    <w:name w:val="Intense Quote"/>
    <w:basedOn w:val="Standard"/>
    <w:next w:val="Standard"/>
    <w:link w:val="IntensivesZitatZchn"/>
    <w:uiPriority w:val="30"/>
    <w:qFormat/>
    <w:rsid w:val="009E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6010"/>
    <w:rPr>
      <w:i/>
      <w:iCs/>
      <w:color w:val="0F4761" w:themeColor="accent1" w:themeShade="BF"/>
    </w:rPr>
  </w:style>
  <w:style w:type="character" w:styleId="IntensiverVerweis">
    <w:name w:val="Intense Reference"/>
    <w:basedOn w:val="Absatz-Standardschriftart"/>
    <w:uiPriority w:val="32"/>
    <w:qFormat/>
    <w:rsid w:val="009E6010"/>
    <w:rPr>
      <w:b/>
      <w:bCs/>
      <w:smallCaps/>
      <w:color w:val="0F4761" w:themeColor="accent1" w:themeShade="BF"/>
      <w:spacing w:val="5"/>
    </w:rPr>
  </w:style>
  <w:style w:type="paragraph" w:customStyle="1" w:styleId="CitaviBibliographyEntry">
    <w:name w:val="Citavi Bibliography Entry"/>
    <w:basedOn w:val="Standard"/>
    <w:link w:val="CitaviBibliographyEntryZchn"/>
    <w:uiPriority w:val="99"/>
    <w:rsid w:val="009E6010"/>
  </w:style>
  <w:style w:type="character" w:customStyle="1" w:styleId="CitaviBibliographyEntryZchn">
    <w:name w:val="Citavi Bibliography Entry Zchn"/>
    <w:basedOn w:val="Absatz-Standardschriftart"/>
    <w:link w:val="CitaviBibliographyEntry"/>
    <w:uiPriority w:val="99"/>
    <w:rsid w:val="009E6010"/>
  </w:style>
  <w:style w:type="paragraph" w:customStyle="1" w:styleId="CitaviBibliographyHeading">
    <w:name w:val="Citavi Bibliography Heading"/>
    <w:basedOn w:val="berschrift1"/>
    <w:link w:val="CitaviBibliographyHeadingZchn"/>
    <w:uiPriority w:val="99"/>
    <w:rsid w:val="009E6010"/>
  </w:style>
  <w:style w:type="character" w:customStyle="1" w:styleId="CitaviBibliographyHeadingZchn">
    <w:name w:val="Citavi Bibliography Heading Zchn"/>
    <w:basedOn w:val="Absatz-Standardschriftart"/>
    <w:link w:val="CitaviBibliographyHeading"/>
    <w:uiPriority w:val="99"/>
    <w:rsid w:val="009E6010"/>
    <w:rPr>
      <w:rFonts w:asciiTheme="majorHAnsi" w:eastAsiaTheme="majorEastAsia" w:hAnsiTheme="majorHAnsi" w:cstheme="majorBidi"/>
      <w:color w:val="0F4761" w:themeColor="accent1" w:themeShade="BF"/>
      <w:sz w:val="40"/>
      <w:szCs w:val="40"/>
    </w:rPr>
  </w:style>
  <w:style w:type="paragraph" w:customStyle="1" w:styleId="CitaviChapterBibliographyHeading">
    <w:name w:val="Citavi Chapter Bibliography Heading"/>
    <w:basedOn w:val="berschrift2"/>
    <w:link w:val="CitaviChapterBibliographyHeadingZchn"/>
    <w:uiPriority w:val="99"/>
    <w:rsid w:val="009E6010"/>
  </w:style>
  <w:style w:type="character" w:customStyle="1" w:styleId="CitaviChapterBibliographyHeadingZchn">
    <w:name w:val="Citavi Chapter Bibliography Heading Zchn"/>
    <w:basedOn w:val="Absatz-Standardschriftart"/>
    <w:link w:val="CitaviChapterBibliographyHeading"/>
    <w:uiPriority w:val="99"/>
    <w:rsid w:val="009E6010"/>
    <w:rPr>
      <w:rFonts w:asciiTheme="majorHAnsi" w:eastAsiaTheme="majorEastAsia" w:hAnsiTheme="majorHAnsi" w:cstheme="majorBidi"/>
      <w:color w:val="0F4761" w:themeColor="accent1" w:themeShade="BF"/>
      <w:sz w:val="32"/>
      <w:szCs w:val="32"/>
    </w:rPr>
  </w:style>
  <w:style w:type="paragraph" w:customStyle="1" w:styleId="CitaviBibliographySubheading1">
    <w:name w:val="Citavi Bibliography Subheading 1"/>
    <w:basedOn w:val="berschrift2"/>
    <w:link w:val="CitaviBibliographySubheading1Zchn"/>
    <w:uiPriority w:val="99"/>
    <w:rsid w:val="009E6010"/>
    <w:pPr>
      <w:outlineLvl w:val="9"/>
    </w:pPr>
  </w:style>
  <w:style w:type="character" w:customStyle="1" w:styleId="CitaviBibliographySubheading1Zchn">
    <w:name w:val="Citavi Bibliography Subheading 1 Zchn"/>
    <w:basedOn w:val="Absatz-Standardschriftart"/>
    <w:link w:val="CitaviBibliographySubheading1"/>
    <w:uiPriority w:val="99"/>
    <w:rsid w:val="009E6010"/>
    <w:rPr>
      <w:rFonts w:asciiTheme="majorHAnsi" w:eastAsiaTheme="majorEastAsia" w:hAnsiTheme="majorHAnsi" w:cstheme="majorBidi"/>
      <w:color w:val="0F4761" w:themeColor="accent1" w:themeShade="BF"/>
      <w:sz w:val="32"/>
      <w:szCs w:val="32"/>
    </w:rPr>
  </w:style>
  <w:style w:type="paragraph" w:customStyle="1" w:styleId="CitaviBibliographySubheading2">
    <w:name w:val="Citavi Bibliography Subheading 2"/>
    <w:basedOn w:val="berschrift3"/>
    <w:link w:val="CitaviBibliographySubheading2Zchn"/>
    <w:uiPriority w:val="99"/>
    <w:rsid w:val="009E6010"/>
    <w:pPr>
      <w:outlineLvl w:val="9"/>
    </w:pPr>
  </w:style>
  <w:style w:type="character" w:customStyle="1" w:styleId="CitaviBibliographySubheading2Zchn">
    <w:name w:val="Citavi Bibliography Subheading 2 Zchn"/>
    <w:basedOn w:val="Absatz-Standardschriftart"/>
    <w:link w:val="CitaviBibliographySubheading2"/>
    <w:uiPriority w:val="99"/>
    <w:rsid w:val="009E6010"/>
    <w:rPr>
      <w:rFonts w:eastAsiaTheme="majorEastAsia" w:cstheme="majorBidi"/>
      <w:color w:val="0F4761" w:themeColor="accent1" w:themeShade="BF"/>
      <w:sz w:val="28"/>
      <w:szCs w:val="28"/>
    </w:rPr>
  </w:style>
  <w:style w:type="paragraph" w:customStyle="1" w:styleId="CitaviBibliographySubheading3">
    <w:name w:val="Citavi Bibliography Subheading 3"/>
    <w:basedOn w:val="berschrift4"/>
    <w:link w:val="CitaviBibliographySubheading3Zchn"/>
    <w:uiPriority w:val="99"/>
    <w:rsid w:val="009E6010"/>
    <w:pPr>
      <w:outlineLvl w:val="9"/>
    </w:pPr>
  </w:style>
  <w:style w:type="character" w:customStyle="1" w:styleId="CitaviBibliographySubheading3Zchn">
    <w:name w:val="Citavi Bibliography Subheading 3 Zchn"/>
    <w:basedOn w:val="Absatz-Standardschriftart"/>
    <w:link w:val="CitaviBibliographySubheading3"/>
    <w:uiPriority w:val="99"/>
    <w:rsid w:val="009E6010"/>
    <w:rPr>
      <w:rFonts w:eastAsiaTheme="majorEastAsia" w:cstheme="majorBidi"/>
      <w:i/>
      <w:iCs/>
      <w:color w:val="0F4761" w:themeColor="accent1" w:themeShade="BF"/>
    </w:rPr>
  </w:style>
  <w:style w:type="paragraph" w:customStyle="1" w:styleId="CitaviBibliographySubheading4">
    <w:name w:val="Citavi Bibliography Subheading 4"/>
    <w:basedOn w:val="berschrift5"/>
    <w:link w:val="CitaviBibliographySubheading4Zchn"/>
    <w:uiPriority w:val="99"/>
    <w:rsid w:val="009E6010"/>
    <w:pPr>
      <w:outlineLvl w:val="9"/>
    </w:pPr>
  </w:style>
  <w:style w:type="character" w:customStyle="1" w:styleId="CitaviBibliographySubheading4Zchn">
    <w:name w:val="Citavi Bibliography Subheading 4 Zchn"/>
    <w:basedOn w:val="Absatz-Standardschriftart"/>
    <w:link w:val="CitaviBibliographySubheading4"/>
    <w:uiPriority w:val="99"/>
    <w:rsid w:val="009E6010"/>
    <w:rPr>
      <w:rFonts w:eastAsiaTheme="majorEastAsia" w:cstheme="majorBidi"/>
      <w:color w:val="0F4761" w:themeColor="accent1" w:themeShade="BF"/>
    </w:rPr>
  </w:style>
  <w:style w:type="paragraph" w:customStyle="1" w:styleId="CitaviBibliographySubheading5">
    <w:name w:val="Citavi Bibliography Subheading 5"/>
    <w:basedOn w:val="berschrift6"/>
    <w:link w:val="CitaviBibliographySubheading5Zchn"/>
    <w:uiPriority w:val="99"/>
    <w:rsid w:val="009E6010"/>
    <w:pPr>
      <w:outlineLvl w:val="9"/>
    </w:pPr>
  </w:style>
  <w:style w:type="character" w:customStyle="1" w:styleId="CitaviBibliographySubheading5Zchn">
    <w:name w:val="Citavi Bibliography Subheading 5 Zchn"/>
    <w:basedOn w:val="Absatz-Standardschriftart"/>
    <w:link w:val="CitaviBibliographySubheading5"/>
    <w:uiPriority w:val="99"/>
    <w:rsid w:val="009E6010"/>
    <w:rPr>
      <w:rFonts w:eastAsiaTheme="majorEastAsia" w:cstheme="majorBidi"/>
      <w:i/>
      <w:iCs/>
      <w:color w:val="595959" w:themeColor="text1" w:themeTint="A6"/>
    </w:rPr>
  </w:style>
  <w:style w:type="paragraph" w:customStyle="1" w:styleId="CitaviBibliographySubheading6">
    <w:name w:val="Citavi Bibliography Subheading 6"/>
    <w:basedOn w:val="berschrift7"/>
    <w:link w:val="CitaviBibliographySubheading6Zchn"/>
    <w:uiPriority w:val="99"/>
    <w:rsid w:val="009E6010"/>
    <w:pPr>
      <w:outlineLvl w:val="9"/>
    </w:pPr>
  </w:style>
  <w:style w:type="character" w:customStyle="1" w:styleId="CitaviBibliographySubheading6Zchn">
    <w:name w:val="Citavi Bibliography Subheading 6 Zchn"/>
    <w:basedOn w:val="Absatz-Standardschriftart"/>
    <w:link w:val="CitaviBibliographySubheading6"/>
    <w:uiPriority w:val="99"/>
    <w:rsid w:val="009E6010"/>
    <w:rPr>
      <w:rFonts w:eastAsiaTheme="majorEastAsia" w:cstheme="majorBidi"/>
      <w:color w:val="595959" w:themeColor="text1" w:themeTint="A6"/>
    </w:rPr>
  </w:style>
  <w:style w:type="paragraph" w:customStyle="1" w:styleId="CitaviBibliographySubheading7">
    <w:name w:val="Citavi Bibliography Subheading 7"/>
    <w:basedOn w:val="berschrift8"/>
    <w:link w:val="CitaviBibliographySubheading7Zchn"/>
    <w:uiPriority w:val="99"/>
    <w:rsid w:val="009E6010"/>
    <w:pPr>
      <w:outlineLvl w:val="9"/>
    </w:pPr>
  </w:style>
  <w:style w:type="character" w:customStyle="1" w:styleId="CitaviBibliographySubheading7Zchn">
    <w:name w:val="Citavi Bibliography Subheading 7 Zchn"/>
    <w:basedOn w:val="Absatz-Standardschriftart"/>
    <w:link w:val="CitaviBibliographySubheading7"/>
    <w:uiPriority w:val="99"/>
    <w:rsid w:val="009E6010"/>
    <w:rPr>
      <w:rFonts w:eastAsiaTheme="majorEastAsia" w:cstheme="majorBidi"/>
      <w:i/>
      <w:iCs/>
      <w:color w:val="272727" w:themeColor="text1" w:themeTint="D8"/>
    </w:rPr>
  </w:style>
  <w:style w:type="paragraph" w:customStyle="1" w:styleId="CitaviBibliographySubheading8">
    <w:name w:val="Citavi Bibliography Subheading 8"/>
    <w:basedOn w:val="berschrift9"/>
    <w:link w:val="CitaviBibliographySubheading8Zchn"/>
    <w:uiPriority w:val="99"/>
    <w:rsid w:val="009E6010"/>
    <w:pPr>
      <w:outlineLvl w:val="9"/>
    </w:pPr>
  </w:style>
  <w:style w:type="character" w:customStyle="1" w:styleId="CitaviBibliographySubheading8Zchn">
    <w:name w:val="Citavi Bibliography Subheading 8 Zchn"/>
    <w:basedOn w:val="Absatz-Standardschriftart"/>
    <w:link w:val="CitaviBibliographySubheading8"/>
    <w:uiPriority w:val="99"/>
    <w:rsid w:val="009E6010"/>
    <w:rPr>
      <w:rFonts w:eastAsiaTheme="majorEastAsia" w:cstheme="majorBidi"/>
      <w:color w:val="272727" w:themeColor="text1" w:themeTint="D8"/>
    </w:rPr>
  </w:style>
  <w:style w:type="paragraph" w:styleId="StandardWeb">
    <w:name w:val="Normal (Web)"/>
    <w:basedOn w:val="Standard"/>
    <w:link w:val="StandardWebZchn"/>
    <w:uiPriority w:val="99"/>
    <w:unhideWhenUsed/>
    <w:rsid w:val="009E601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Beschriftung">
    <w:name w:val="caption"/>
    <w:basedOn w:val="Standard"/>
    <w:next w:val="Standard"/>
    <w:uiPriority w:val="35"/>
    <w:unhideWhenUsed/>
    <w:qFormat/>
    <w:rsid w:val="009E6010"/>
    <w:pPr>
      <w:spacing w:after="200" w:line="240" w:lineRule="auto"/>
    </w:pPr>
    <w:rPr>
      <w:rFonts w:ascii="Arial" w:hAnsi="Arial"/>
      <w:b/>
      <w:iCs/>
      <w:kern w:val="0"/>
      <w:sz w:val="22"/>
      <w:szCs w:val="18"/>
      <w14:ligatures w14:val="none"/>
    </w:rPr>
  </w:style>
  <w:style w:type="character" w:customStyle="1" w:styleId="StandardWebZchn">
    <w:name w:val="Standard (Web) Zchn"/>
    <w:basedOn w:val="Absatz-Standardschriftart"/>
    <w:link w:val="StandardWeb"/>
    <w:uiPriority w:val="99"/>
    <w:rsid w:val="009E6010"/>
    <w:rPr>
      <w:rFonts w:ascii="Times New Roman" w:eastAsia="Times New Roman" w:hAnsi="Times New Roman" w:cs="Times New Roman"/>
      <w:kern w:val="0"/>
      <w:lang w:eastAsia="de-DE"/>
      <w14:ligatures w14:val="none"/>
    </w:rPr>
  </w:style>
  <w:style w:type="table" w:styleId="Tabellenraster">
    <w:name w:val="Table Grid"/>
    <w:basedOn w:val="NormaleTabelle"/>
    <w:uiPriority w:val="39"/>
    <w:rsid w:val="009E601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55F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91445">
      <w:bodyDiv w:val="1"/>
      <w:marLeft w:val="0"/>
      <w:marRight w:val="0"/>
      <w:marTop w:val="0"/>
      <w:marBottom w:val="0"/>
      <w:divBdr>
        <w:top w:val="none" w:sz="0" w:space="0" w:color="auto"/>
        <w:left w:val="none" w:sz="0" w:space="0" w:color="auto"/>
        <w:bottom w:val="none" w:sz="0" w:space="0" w:color="auto"/>
        <w:right w:val="none" w:sz="0" w:space="0" w:color="auto"/>
      </w:divBdr>
    </w:div>
    <w:div w:id="446510465">
      <w:bodyDiv w:val="1"/>
      <w:marLeft w:val="0"/>
      <w:marRight w:val="0"/>
      <w:marTop w:val="0"/>
      <w:marBottom w:val="0"/>
      <w:divBdr>
        <w:top w:val="none" w:sz="0" w:space="0" w:color="auto"/>
        <w:left w:val="none" w:sz="0" w:space="0" w:color="auto"/>
        <w:bottom w:val="none" w:sz="0" w:space="0" w:color="auto"/>
        <w:right w:val="none" w:sz="0" w:space="0" w:color="auto"/>
      </w:divBdr>
    </w:div>
    <w:div w:id="731998221">
      <w:bodyDiv w:val="1"/>
      <w:marLeft w:val="0"/>
      <w:marRight w:val="0"/>
      <w:marTop w:val="0"/>
      <w:marBottom w:val="0"/>
      <w:divBdr>
        <w:top w:val="none" w:sz="0" w:space="0" w:color="auto"/>
        <w:left w:val="none" w:sz="0" w:space="0" w:color="auto"/>
        <w:bottom w:val="none" w:sz="0" w:space="0" w:color="auto"/>
        <w:right w:val="none" w:sz="0" w:space="0" w:color="auto"/>
      </w:divBdr>
    </w:div>
    <w:div w:id="770470698">
      <w:bodyDiv w:val="1"/>
      <w:marLeft w:val="0"/>
      <w:marRight w:val="0"/>
      <w:marTop w:val="0"/>
      <w:marBottom w:val="0"/>
      <w:divBdr>
        <w:top w:val="none" w:sz="0" w:space="0" w:color="auto"/>
        <w:left w:val="none" w:sz="0" w:space="0" w:color="auto"/>
        <w:bottom w:val="none" w:sz="0" w:space="0" w:color="auto"/>
        <w:right w:val="none" w:sz="0" w:space="0" w:color="auto"/>
      </w:divBdr>
    </w:div>
    <w:div w:id="1512329852">
      <w:bodyDiv w:val="1"/>
      <w:marLeft w:val="0"/>
      <w:marRight w:val="0"/>
      <w:marTop w:val="0"/>
      <w:marBottom w:val="0"/>
      <w:divBdr>
        <w:top w:val="none" w:sz="0" w:space="0" w:color="auto"/>
        <w:left w:val="none" w:sz="0" w:space="0" w:color="auto"/>
        <w:bottom w:val="none" w:sz="0" w:space="0" w:color="auto"/>
        <w:right w:val="none" w:sz="0" w:space="0" w:color="auto"/>
      </w:divBdr>
    </w:div>
    <w:div w:id="189407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glossaryDocument" Target="glossary/document.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7BFD7967114632BD41B0960A5F7DAB"/>
        <w:category>
          <w:name w:val="Allgemein"/>
          <w:gallery w:val="placeholder"/>
        </w:category>
        <w:types>
          <w:type w:val="bbPlcHdr"/>
        </w:types>
        <w:behaviors>
          <w:behavior w:val="content"/>
        </w:behaviors>
        <w:guid w:val="{E7007F94-2AF9-401D-ACA5-6A49F19C68F8}"/>
      </w:docPartPr>
      <w:docPartBody>
        <w:p w:rsidR="00B44AED" w:rsidRDefault="00B44AED" w:rsidP="00B44AED">
          <w:pPr>
            <w:pStyle w:val="8E7BFD7967114632BD41B0960A5F7DAB"/>
          </w:pPr>
          <w:r w:rsidRPr="00D655CB">
            <w:rPr>
              <w:rStyle w:val="Platzhaltertext"/>
            </w:rPr>
            <w:t>Klicken oder tippen Sie hier, um Text einzugeben.</w:t>
          </w:r>
        </w:p>
      </w:docPartBody>
    </w:docPart>
    <w:docPart>
      <w:docPartPr>
        <w:name w:val="AD8832A11CAD48739C481C2965FC5C98"/>
        <w:category>
          <w:name w:val="Allgemein"/>
          <w:gallery w:val="placeholder"/>
        </w:category>
        <w:types>
          <w:type w:val="bbPlcHdr"/>
        </w:types>
        <w:behaviors>
          <w:behavior w:val="content"/>
        </w:behaviors>
        <w:guid w:val="{A22817F3-4E20-43EF-9494-6BD3FE8BEF5C}"/>
      </w:docPartPr>
      <w:docPartBody>
        <w:p w:rsidR="00B44AED" w:rsidRDefault="00B44AED" w:rsidP="00B44AED">
          <w:pPr>
            <w:pStyle w:val="AD8832A11CAD48739C481C2965FC5C98"/>
          </w:pPr>
          <w:r w:rsidRPr="00D655CB">
            <w:rPr>
              <w:rStyle w:val="Platzhaltertext"/>
            </w:rPr>
            <w:t>Klicken oder tippen Sie hier, um Text einzugeben.</w:t>
          </w:r>
        </w:p>
      </w:docPartBody>
    </w:docPart>
    <w:docPart>
      <w:docPartPr>
        <w:name w:val="45662AB58BF649658AB77F7F37B99047"/>
        <w:category>
          <w:name w:val="Allgemein"/>
          <w:gallery w:val="placeholder"/>
        </w:category>
        <w:types>
          <w:type w:val="bbPlcHdr"/>
        </w:types>
        <w:behaviors>
          <w:behavior w:val="content"/>
        </w:behaviors>
        <w:guid w:val="{A79E3CF4-EDC2-4786-8828-7491ED8B709D}"/>
      </w:docPartPr>
      <w:docPartBody>
        <w:p w:rsidR="00B44AED" w:rsidRDefault="00B44AED" w:rsidP="00B44AED">
          <w:pPr>
            <w:pStyle w:val="45662AB58BF649658AB77F7F37B99047"/>
          </w:pPr>
          <w:r w:rsidRPr="00D655CB">
            <w:rPr>
              <w:rStyle w:val="Platzhaltertext"/>
            </w:rPr>
            <w:t>Klicken oder tippen Sie hier, um Text einzugeben.</w:t>
          </w:r>
        </w:p>
      </w:docPartBody>
    </w:docPart>
    <w:docPart>
      <w:docPartPr>
        <w:name w:val="A06609792BA64A38A66E7CA614607C4E"/>
        <w:category>
          <w:name w:val="Allgemein"/>
          <w:gallery w:val="placeholder"/>
        </w:category>
        <w:types>
          <w:type w:val="bbPlcHdr"/>
        </w:types>
        <w:behaviors>
          <w:behavior w:val="content"/>
        </w:behaviors>
        <w:guid w:val="{641C1D6A-0632-4158-ADB3-3D00BC556EFA}"/>
      </w:docPartPr>
      <w:docPartBody>
        <w:p w:rsidR="00B44AED" w:rsidRDefault="00B44AED" w:rsidP="00B44AED">
          <w:pPr>
            <w:pStyle w:val="A06609792BA64A38A66E7CA614607C4E"/>
          </w:pPr>
          <w:r w:rsidRPr="00D655C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2C"/>
    <w:rsid w:val="00126B5F"/>
    <w:rsid w:val="00413F7B"/>
    <w:rsid w:val="004343A7"/>
    <w:rsid w:val="00546C9F"/>
    <w:rsid w:val="00AA1763"/>
    <w:rsid w:val="00AB2174"/>
    <w:rsid w:val="00B10628"/>
    <w:rsid w:val="00B44AED"/>
    <w:rsid w:val="00C57A0D"/>
    <w:rsid w:val="00C73028"/>
    <w:rsid w:val="00EB7F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46C9F"/>
    <w:rPr>
      <w:color w:val="666666"/>
    </w:rPr>
  </w:style>
  <w:style w:type="paragraph" w:customStyle="1" w:styleId="8E7BFD7967114632BD41B0960A5F7DAB">
    <w:name w:val="8E7BFD7967114632BD41B0960A5F7DAB"/>
    <w:rsid w:val="00B44AED"/>
  </w:style>
  <w:style w:type="paragraph" w:customStyle="1" w:styleId="AD8832A11CAD48739C481C2965FC5C98">
    <w:name w:val="AD8832A11CAD48739C481C2965FC5C98"/>
    <w:rsid w:val="00B44AED"/>
  </w:style>
  <w:style w:type="paragraph" w:customStyle="1" w:styleId="45662AB58BF649658AB77F7F37B99047">
    <w:name w:val="45662AB58BF649658AB77F7F37B99047"/>
    <w:rsid w:val="00B44AED"/>
  </w:style>
  <w:style w:type="paragraph" w:customStyle="1" w:styleId="A06609792BA64A38A66E7CA614607C4E">
    <w:name w:val="A06609792BA64A38A66E7CA614607C4E"/>
    <w:rsid w:val="00B44AED"/>
  </w:style>
  <w:style w:type="paragraph" w:customStyle="1" w:styleId="4D10A5A39F15459FBDE50CCA651BCD95">
    <w:name w:val="4D10A5A39F15459FBDE50CCA651BCD95"/>
    <w:rsid w:val="00546C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10281</Words>
  <Characters>64773</Characters>
  <Application>Microsoft Office Word</Application>
  <DocSecurity>0</DocSecurity>
  <Lines>539</Lines>
  <Paragraphs>149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Markus</dc:creator>
  <cp:keywords/>
  <dc:description/>
  <cp:lastModifiedBy>Rubio Quintanares, Gibran Horemheb</cp:lastModifiedBy>
  <cp:revision>9</cp:revision>
  <dcterms:created xsi:type="dcterms:W3CDTF">2026-08-20T08:38:00Z</dcterms:created>
  <dcterms:modified xsi:type="dcterms:W3CDTF">2026-09-06T07:46:00Z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1">
    <vt:lpwstr>6.15.2.0</vt:lpwstr>
  </property>
</Properties>
</file>