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CFDCD" w14:textId="2E86D2BB" w:rsidR="00CF079C" w:rsidRPr="00CF079C" w:rsidRDefault="00CF079C" w:rsidP="00CF079C">
      <w:pPr>
        <w:spacing w:after="0" w:line="480" w:lineRule="auto"/>
        <w:jc w:val="both"/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 w:hint="eastAsia"/>
          <w:b/>
          <w:bCs/>
          <w:sz w:val="20"/>
          <w:szCs w:val="22"/>
        </w:rPr>
        <w:t>Table S</w:t>
      </w:r>
      <w:r w:rsidR="000B5D30">
        <w:rPr>
          <w:rFonts w:ascii="Times New Roman" w:hAnsi="Times New Roman" w:cs="Times New Roman" w:hint="eastAsia"/>
          <w:b/>
          <w:bCs/>
          <w:sz w:val="20"/>
          <w:szCs w:val="22"/>
        </w:rPr>
        <w:t>4</w:t>
      </w:r>
      <w:r>
        <w:rPr>
          <w:rFonts w:ascii="Times New Roman" w:hAnsi="Times New Roman" w:cs="Times New Roman" w:hint="eastAsia"/>
          <w:b/>
          <w:bCs/>
          <w:sz w:val="20"/>
          <w:szCs w:val="22"/>
        </w:rPr>
        <w:t xml:space="preserve"> </w:t>
      </w:r>
      <w:r w:rsidR="00CF0C77" w:rsidRPr="00CF0C77">
        <w:rPr>
          <w:rFonts w:ascii="Times New Roman" w:hAnsi="Times New Roman" w:cs="Times New Roman"/>
          <w:sz w:val="20"/>
          <w:szCs w:val="22"/>
        </w:rPr>
        <w:t xml:space="preserve">Detection of clinically significant prostate cancer by the urine methylation assay in selected </w:t>
      </w:r>
      <w:proofErr w:type="spellStart"/>
      <w:r w:rsidR="00CF0C77" w:rsidRPr="00CF0C77">
        <w:rPr>
          <w:rFonts w:ascii="Times New Roman" w:hAnsi="Times New Roman" w:cs="Times New Roman"/>
          <w:sz w:val="20"/>
          <w:szCs w:val="22"/>
        </w:rPr>
        <w:t>mpMRI</w:t>
      </w:r>
      <w:proofErr w:type="spellEnd"/>
      <w:r w:rsidR="00CF0C77" w:rsidRPr="00CF0C77">
        <w:rPr>
          <w:rFonts w:ascii="Times New Roman" w:hAnsi="Times New Roman" w:cs="Times New Roman"/>
          <w:sz w:val="20"/>
          <w:szCs w:val="22"/>
        </w:rPr>
        <w:t xml:space="preserve"> subgroups</w:t>
      </w:r>
    </w:p>
    <w:tbl>
      <w:tblPr>
        <w:tblStyle w:val="aa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2566"/>
        <w:gridCol w:w="2975"/>
      </w:tblGrid>
      <w:tr w:rsidR="00363BC4" w:rsidRPr="00CF079C" w14:paraId="09B60403" w14:textId="77777777" w:rsidTr="00363BC4">
        <w:trPr>
          <w:trHeight w:val="538"/>
        </w:trPr>
        <w:tc>
          <w:tcPr>
            <w:tcW w:w="3485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5A9192FD" w14:textId="43D12133" w:rsidR="00363BC4" w:rsidRPr="00CF079C" w:rsidRDefault="00363BC4" w:rsidP="00363BC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2"/>
              </w:rPr>
              <w:t>mpMRI</w:t>
            </w:r>
            <w:proofErr w:type="spellEnd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2"/>
              </w:rPr>
              <w:t xml:space="preserve"> s</w:t>
            </w:r>
            <w:r w:rsidRPr="00CF079C">
              <w:rPr>
                <w:rFonts w:ascii="Times New Roman" w:hAnsi="Times New Roman" w:cs="Times New Roman"/>
                <w:b/>
                <w:bCs/>
                <w:sz w:val="20"/>
                <w:szCs w:val="22"/>
              </w:rPr>
              <w:t>ubgroup</w:t>
            </w:r>
          </w:p>
        </w:tc>
        <w:tc>
          <w:tcPr>
            <w:tcW w:w="256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5A0825" w14:textId="313F52E1" w:rsidR="00363BC4" w:rsidRPr="00CF079C" w:rsidRDefault="00363BC4" w:rsidP="00EE28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2"/>
              </w:rPr>
              <w:t xml:space="preserve">Biopsy-confirmed </w:t>
            </w:r>
            <w:proofErr w:type="spellStart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2"/>
              </w:rPr>
              <w:t>csPCa</w:t>
            </w:r>
            <w:proofErr w:type="spellEnd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2"/>
              </w:rPr>
              <w:t xml:space="preserve">, </w:t>
            </w:r>
            <w:r w:rsidRPr="00CE7993">
              <w:rPr>
                <w:rFonts w:ascii="Times New Roman" w:hAnsi="Times New Roman" w:cs="Times New Roman" w:hint="eastAsia"/>
                <w:b/>
                <w:bCs/>
                <w:sz w:val="20"/>
                <w:szCs w:val="22"/>
              </w:rPr>
              <w:t>n</w:t>
            </w:r>
          </w:p>
        </w:tc>
        <w:tc>
          <w:tcPr>
            <w:tcW w:w="2975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1DC0D4F2" w14:textId="425CA8C9" w:rsidR="00363BC4" w:rsidRPr="00CF079C" w:rsidRDefault="00363BC4" w:rsidP="00EE28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2"/>
              </w:rPr>
            </w:pPr>
            <w:r w:rsidRPr="00CF079C">
              <w:rPr>
                <w:rFonts w:ascii="Times New Roman" w:hAnsi="Times New Roman" w:cs="Times New Roman"/>
                <w:b/>
                <w:bCs/>
                <w:sz w:val="20"/>
                <w:szCs w:val="22"/>
              </w:rPr>
              <w:t xml:space="preserve">Urine methylation-positive </w:t>
            </w:r>
            <w:proofErr w:type="spellStart"/>
            <w:r w:rsidRPr="00CF079C">
              <w:rPr>
                <w:rFonts w:ascii="Times New Roman" w:hAnsi="Times New Roman" w:cs="Times New Roman"/>
                <w:b/>
                <w:bCs/>
                <w:sz w:val="20"/>
                <w:szCs w:val="22"/>
              </w:rPr>
              <w:t>csPCa</w:t>
            </w:r>
            <w:proofErr w:type="spellEnd"/>
            <w:r>
              <w:rPr>
                <w:rFonts w:ascii="Times New Roman" w:hAnsi="Times New Roman" w:cs="Times New Roman" w:hint="eastAsia"/>
                <w:b/>
                <w:bCs/>
                <w:sz w:val="20"/>
                <w:szCs w:val="22"/>
              </w:rPr>
              <w:t xml:space="preserve">, </w:t>
            </w:r>
            <w:r w:rsidRPr="00CE7993">
              <w:rPr>
                <w:rFonts w:ascii="Times New Roman" w:hAnsi="Times New Roman" w:cs="Times New Roman" w:hint="eastAsia"/>
                <w:b/>
                <w:bCs/>
                <w:sz w:val="20"/>
                <w:szCs w:val="22"/>
              </w:rPr>
              <w:t>n</w:t>
            </w:r>
            <w:r w:rsidR="00195C07">
              <w:rPr>
                <w:rFonts w:ascii="Times New Roman" w:hAnsi="Times New Roman" w:cs="Times New Roman" w:hint="eastAsia"/>
                <w:b/>
                <w:bCs/>
                <w:sz w:val="20"/>
                <w:szCs w:val="22"/>
              </w:rPr>
              <w:t xml:space="preserve"> (%)</w:t>
            </w:r>
          </w:p>
        </w:tc>
      </w:tr>
      <w:tr w:rsidR="00363BC4" w:rsidRPr="00CF079C" w14:paraId="11D54BE0" w14:textId="77777777" w:rsidTr="00363BC4">
        <w:trPr>
          <w:trHeight w:val="556"/>
        </w:trPr>
        <w:tc>
          <w:tcPr>
            <w:tcW w:w="3485" w:type="dxa"/>
            <w:tcBorders>
              <w:top w:val="single" w:sz="4" w:space="0" w:color="auto"/>
            </w:tcBorders>
            <w:hideMark/>
          </w:tcPr>
          <w:p w14:paraId="26C48E21" w14:textId="35483C73" w:rsidR="00363BC4" w:rsidRPr="00F3656B" w:rsidRDefault="00363BC4" w:rsidP="00CF079C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F3656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PI-RADS ≤3</w:t>
            </w:r>
          </w:p>
        </w:tc>
        <w:tc>
          <w:tcPr>
            <w:tcW w:w="2566" w:type="dxa"/>
            <w:tcBorders>
              <w:top w:val="single" w:sz="4" w:space="0" w:color="auto"/>
            </w:tcBorders>
          </w:tcPr>
          <w:p w14:paraId="7C5092D0" w14:textId="49A64D79" w:rsidR="00363BC4" w:rsidRDefault="00195C07" w:rsidP="0013664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 w:hint="eastAsia"/>
                <w:sz w:val="20"/>
                <w:szCs w:val="22"/>
              </w:rPr>
              <w:t>1</w:t>
            </w:r>
            <w:r w:rsidR="004F251E">
              <w:rPr>
                <w:rFonts w:ascii="Times New Roman" w:hAnsi="Times New Roman" w:cs="Times New Roman" w:hint="eastAsia"/>
                <w:sz w:val="20"/>
                <w:szCs w:val="22"/>
              </w:rPr>
              <w:t>8</w:t>
            </w:r>
          </w:p>
        </w:tc>
        <w:tc>
          <w:tcPr>
            <w:tcW w:w="2975" w:type="dxa"/>
            <w:tcBorders>
              <w:top w:val="single" w:sz="4" w:space="0" w:color="auto"/>
            </w:tcBorders>
            <w:hideMark/>
          </w:tcPr>
          <w:p w14:paraId="5D8D53D0" w14:textId="3A142DF0" w:rsidR="00363BC4" w:rsidRPr="00136645" w:rsidRDefault="00195C07" w:rsidP="0013664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 w:hint="eastAsia"/>
                <w:sz w:val="20"/>
                <w:szCs w:val="22"/>
              </w:rPr>
              <w:t>1</w:t>
            </w:r>
            <w:r w:rsidR="004F251E">
              <w:rPr>
                <w:rFonts w:ascii="Times New Roman" w:hAnsi="Times New Roman" w:cs="Times New Roman" w:hint="eastAsia"/>
                <w:sz w:val="20"/>
                <w:szCs w:val="22"/>
              </w:rPr>
              <w:t>4</w:t>
            </w:r>
            <w:r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 (</w:t>
            </w:r>
            <w:r w:rsidR="004F251E">
              <w:rPr>
                <w:rFonts w:ascii="Times New Roman" w:hAnsi="Times New Roman" w:cs="Times New Roman" w:hint="eastAsia"/>
                <w:sz w:val="20"/>
                <w:szCs w:val="22"/>
              </w:rPr>
              <w:t>77.8</w:t>
            </w:r>
            <w:r>
              <w:rPr>
                <w:rFonts w:ascii="Times New Roman" w:hAnsi="Times New Roman" w:cs="Times New Roman" w:hint="eastAsia"/>
                <w:sz w:val="20"/>
                <w:szCs w:val="22"/>
              </w:rPr>
              <w:t>)</w:t>
            </w:r>
          </w:p>
        </w:tc>
      </w:tr>
      <w:tr w:rsidR="00363BC4" w:rsidRPr="00CF079C" w14:paraId="102026C7" w14:textId="77777777" w:rsidTr="00363BC4">
        <w:trPr>
          <w:trHeight w:val="538"/>
        </w:trPr>
        <w:tc>
          <w:tcPr>
            <w:tcW w:w="3485" w:type="dxa"/>
            <w:tcBorders>
              <w:bottom w:val="single" w:sz="4" w:space="0" w:color="auto"/>
            </w:tcBorders>
            <w:hideMark/>
          </w:tcPr>
          <w:p w14:paraId="3ECC86C6" w14:textId="621E3018" w:rsidR="00363BC4" w:rsidRPr="00F3656B" w:rsidRDefault="00363BC4" w:rsidP="00CF079C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</w:pPr>
            <w:r w:rsidRPr="00F3656B">
              <w:rPr>
                <w:rFonts w:ascii="Times New Roman" w:hAnsi="Times New Roman" w:cs="Times New Roman"/>
                <w:color w:val="000000" w:themeColor="text1"/>
                <w:sz w:val="20"/>
                <w:szCs w:val="22"/>
              </w:rPr>
              <w:t>PI-RADS 3</w:t>
            </w:r>
          </w:p>
        </w:tc>
        <w:tc>
          <w:tcPr>
            <w:tcW w:w="2566" w:type="dxa"/>
            <w:tcBorders>
              <w:bottom w:val="single" w:sz="4" w:space="0" w:color="auto"/>
            </w:tcBorders>
          </w:tcPr>
          <w:p w14:paraId="0C206356" w14:textId="77C3F4DE" w:rsidR="00363BC4" w:rsidRDefault="00195C07" w:rsidP="0013664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 w:hint="eastAsia"/>
                <w:sz w:val="20"/>
                <w:szCs w:val="22"/>
              </w:rPr>
              <w:t>4</w:t>
            </w:r>
          </w:p>
        </w:tc>
        <w:tc>
          <w:tcPr>
            <w:tcW w:w="2975" w:type="dxa"/>
            <w:tcBorders>
              <w:bottom w:val="single" w:sz="4" w:space="0" w:color="auto"/>
            </w:tcBorders>
            <w:hideMark/>
          </w:tcPr>
          <w:p w14:paraId="475B2ED3" w14:textId="4A913D16" w:rsidR="00363BC4" w:rsidRPr="00136645" w:rsidRDefault="00195C07" w:rsidP="00136645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 w:hint="eastAsia"/>
                <w:sz w:val="20"/>
                <w:szCs w:val="22"/>
              </w:rPr>
              <w:t>4 (</w:t>
            </w:r>
            <w:r w:rsidR="00363BC4">
              <w:rPr>
                <w:rFonts w:ascii="Times New Roman" w:hAnsi="Times New Roman" w:cs="Times New Roman" w:hint="eastAsia"/>
                <w:sz w:val="20"/>
                <w:szCs w:val="22"/>
              </w:rPr>
              <w:t>100</w:t>
            </w:r>
            <w:r w:rsidR="00C64F03">
              <w:rPr>
                <w:rFonts w:ascii="Times New Roman" w:hAnsi="Times New Roman" w:cs="Times New Roman" w:hint="eastAsia"/>
                <w:sz w:val="20"/>
                <w:szCs w:val="22"/>
              </w:rPr>
              <w:t>.0</w:t>
            </w:r>
            <w:r w:rsidR="00363BC4" w:rsidRPr="00136645">
              <w:rPr>
                <w:rFonts w:ascii="Times New Roman" w:hAnsi="Times New Roman" w:cs="Times New Roman"/>
                <w:sz w:val="20"/>
                <w:szCs w:val="22"/>
              </w:rPr>
              <w:t>)</w:t>
            </w:r>
          </w:p>
        </w:tc>
      </w:tr>
    </w:tbl>
    <w:p w14:paraId="6D6111DB" w14:textId="0CD74E37" w:rsidR="005C771C" w:rsidRPr="00E17195" w:rsidRDefault="00E17195" w:rsidP="00E17195">
      <w:pPr>
        <w:spacing w:after="0" w:line="360" w:lineRule="auto"/>
        <w:jc w:val="both"/>
        <w:rPr>
          <w:sz w:val="20"/>
          <w:szCs w:val="22"/>
        </w:rPr>
      </w:pPr>
      <w:r w:rsidRPr="00E17195">
        <w:rPr>
          <w:rFonts w:ascii="Times New Roman" w:hAnsi="Times New Roman"/>
          <w:sz w:val="20"/>
          <w:szCs w:val="32"/>
        </w:rPr>
        <w:t xml:space="preserve">Data </w:t>
      </w:r>
      <w:proofErr w:type="gramStart"/>
      <w:r w:rsidRPr="00E17195">
        <w:rPr>
          <w:rFonts w:ascii="Times New Roman" w:hAnsi="Times New Roman"/>
          <w:sz w:val="20"/>
          <w:szCs w:val="32"/>
        </w:rPr>
        <w:t>were</w:t>
      </w:r>
      <w:proofErr w:type="gramEnd"/>
      <w:r w:rsidRPr="00E17195">
        <w:rPr>
          <w:rFonts w:ascii="Times New Roman" w:hAnsi="Times New Roman"/>
          <w:sz w:val="20"/>
          <w:szCs w:val="32"/>
        </w:rPr>
        <w:t xml:space="preserve"> pooled from the developmental training and independent validation cohorts and included participants with available </w:t>
      </w:r>
      <w:proofErr w:type="spellStart"/>
      <w:r w:rsidRPr="00E17195">
        <w:rPr>
          <w:rFonts w:ascii="Times New Roman" w:hAnsi="Times New Roman"/>
          <w:sz w:val="20"/>
          <w:szCs w:val="32"/>
        </w:rPr>
        <w:t>mpMRI</w:t>
      </w:r>
      <w:proofErr w:type="spellEnd"/>
      <w:r w:rsidRPr="00E17195">
        <w:rPr>
          <w:rFonts w:ascii="Times New Roman" w:hAnsi="Times New Roman"/>
          <w:sz w:val="20"/>
          <w:szCs w:val="32"/>
        </w:rPr>
        <w:t xml:space="preserve"> data. The PI-RADS 3 subgroup is included within the PI-RADS ≤3 subgroup. </w:t>
      </w:r>
      <w:proofErr w:type="spellStart"/>
      <w:r w:rsidRPr="00E17195">
        <w:rPr>
          <w:rFonts w:ascii="Times New Roman" w:hAnsi="Times New Roman"/>
          <w:sz w:val="20"/>
          <w:szCs w:val="32"/>
        </w:rPr>
        <w:t>csPCa</w:t>
      </w:r>
      <w:proofErr w:type="spellEnd"/>
      <w:r w:rsidRPr="00E17195">
        <w:rPr>
          <w:rFonts w:ascii="Times New Roman" w:hAnsi="Times New Roman"/>
          <w:sz w:val="20"/>
          <w:szCs w:val="32"/>
        </w:rPr>
        <w:t xml:space="preserve"> was defined as Grade Group ≥2. </w:t>
      </w:r>
      <w:proofErr w:type="spellStart"/>
      <w:r w:rsidRPr="00E17195">
        <w:rPr>
          <w:rFonts w:ascii="Times New Roman" w:hAnsi="Times New Roman"/>
          <w:sz w:val="20"/>
          <w:szCs w:val="32"/>
        </w:rPr>
        <w:t>csPCa</w:t>
      </w:r>
      <w:proofErr w:type="spellEnd"/>
      <w:r w:rsidRPr="00E17195">
        <w:rPr>
          <w:rFonts w:ascii="Times New Roman" w:hAnsi="Times New Roman"/>
          <w:sz w:val="20"/>
          <w:szCs w:val="32"/>
        </w:rPr>
        <w:t xml:space="preserve">, clinically significant prostate cancer; </w:t>
      </w:r>
      <w:proofErr w:type="spellStart"/>
      <w:r w:rsidRPr="00E17195">
        <w:rPr>
          <w:rFonts w:ascii="Times New Roman" w:hAnsi="Times New Roman"/>
          <w:sz w:val="20"/>
          <w:szCs w:val="32"/>
        </w:rPr>
        <w:t>mpMRI</w:t>
      </w:r>
      <w:proofErr w:type="spellEnd"/>
      <w:r w:rsidRPr="00E17195">
        <w:rPr>
          <w:rFonts w:ascii="Times New Roman" w:hAnsi="Times New Roman"/>
          <w:sz w:val="20"/>
          <w:szCs w:val="32"/>
        </w:rPr>
        <w:t>, multiparametric magnetic resonance imaging; PI-RADS, Prostate Imaging Reporting and Data System.</w:t>
      </w:r>
    </w:p>
    <w:sectPr w:rsidR="005C771C" w:rsidRPr="00E1719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7C4DF" w14:textId="77777777" w:rsidR="00EE4C2D" w:rsidRDefault="00EE4C2D" w:rsidP="006F176D">
      <w:pPr>
        <w:spacing w:after="0"/>
      </w:pPr>
      <w:r>
        <w:separator/>
      </w:r>
    </w:p>
  </w:endnote>
  <w:endnote w:type="continuationSeparator" w:id="0">
    <w:p w14:paraId="70203710" w14:textId="77777777" w:rsidR="00EE4C2D" w:rsidRDefault="00EE4C2D" w:rsidP="006F17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6A110" w14:textId="77777777" w:rsidR="00EE4C2D" w:rsidRDefault="00EE4C2D" w:rsidP="006F176D">
      <w:pPr>
        <w:spacing w:after="0"/>
      </w:pPr>
      <w:r>
        <w:separator/>
      </w:r>
    </w:p>
  </w:footnote>
  <w:footnote w:type="continuationSeparator" w:id="0">
    <w:p w14:paraId="06D4CD44" w14:textId="77777777" w:rsidR="00EE4C2D" w:rsidRDefault="00EE4C2D" w:rsidP="006F176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79C"/>
    <w:rsid w:val="000B5D30"/>
    <w:rsid w:val="00136645"/>
    <w:rsid w:val="00195C07"/>
    <w:rsid w:val="00275CC9"/>
    <w:rsid w:val="00286976"/>
    <w:rsid w:val="002D1704"/>
    <w:rsid w:val="003162CD"/>
    <w:rsid w:val="00363BC4"/>
    <w:rsid w:val="00371DFD"/>
    <w:rsid w:val="003A7B98"/>
    <w:rsid w:val="003C52B1"/>
    <w:rsid w:val="004C7451"/>
    <w:rsid w:val="004D25D6"/>
    <w:rsid w:val="004F251E"/>
    <w:rsid w:val="005A318B"/>
    <w:rsid w:val="005C771C"/>
    <w:rsid w:val="0068011D"/>
    <w:rsid w:val="0069501D"/>
    <w:rsid w:val="006D4D4D"/>
    <w:rsid w:val="006F176D"/>
    <w:rsid w:val="00711B32"/>
    <w:rsid w:val="00797E7F"/>
    <w:rsid w:val="007D6893"/>
    <w:rsid w:val="007E5DE6"/>
    <w:rsid w:val="007F4581"/>
    <w:rsid w:val="00804B6A"/>
    <w:rsid w:val="009465A3"/>
    <w:rsid w:val="009B7148"/>
    <w:rsid w:val="00A15266"/>
    <w:rsid w:val="00A80CDF"/>
    <w:rsid w:val="00AB7BFC"/>
    <w:rsid w:val="00B8253D"/>
    <w:rsid w:val="00C006EF"/>
    <w:rsid w:val="00C50F20"/>
    <w:rsid w:val="00C53ABD"/>
    <w:rsid w:val="00C64F03"/>
    <w:rsid w:val="00C675A4"/>
    <w:rsid w:val="00CD3D00"/>
    <w:rsid w:val="00CE7993"/>
    <w:rsid w:val="00CF079C"/>
    <w:rsid w:val="00CF0C77"/>
    <w:rsid w:val="00D30D68"/>
    <w:rsid w:val="00DF68DD"/>
    <w:rsid w:val="00E17195"/>
    <w:rsid w:val="00E272BF"/>
    <w:rsid w:val="00EE2868"/>
    <w:rsid w:val="00EE4C2D"/>
    <w:rsid w:val="00F3656B"/>
    <w:rsid w:val="00F5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4FCEB5"/>
  <w15:chartTrackingRefBased/>
  <w15:docId w15:val="{64091A4B-D5C3-418B-81B8-3F9B58F7F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79C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F079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F07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F079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F079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F079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F079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F079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F079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F079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F079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F079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F079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F07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F07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F07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F07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F07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F079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F079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CF07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F079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CF07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F07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CF079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F079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F079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F07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CF079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F079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E286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804B6A"/>
    <w:rPr>
      <w:sz w:val="18"/>
      <w:szCs w:val="18"/>
    </w:rPr>
  </w:style>
  <w:style w:type="paragraph" w:styleId="ac">
    <w:name w:val="annotation text"/>
    <w:basedOn w:val="a"/>
    <w:link w:val="Char3"/>
    <w:uiPriority w:val="99"/>
    <w:semiHidden/>
    <w:unhideWhenUsed/>
    <w:rsid w:val="00804B6A"/>
  </w:style>
  <w:style w:type="character" w:customStyle="1" w:styleId="Char3">
    <w:name w:val="메모 텍스트 Char"/>
    <w:basedOn w:val="a0"/>
    <w:link w:val="ac"/>
    <w:uiPriority w:val="99"/>
    <w:semiHidden/>
    <w:rsid w:val="00804B6A"/>
  </w:style>
  <w:style w:type="paragraph" w:styleId="ad">
    <w:name w:val="annotation subject"/>
    <w:basedOn w:val="ac"/>
    <w:next w:val="ac"/>
    <w:link w:val="Char4"/>
    <w:uiPriority w:val="99"/>
    <w:semiHidden/>
    <w:unhideWhenUsed/>
    <w:rsid w:val="00804B6A"/>
    <w:rPr>
      <w:b/>
      <w:bCs/>
    </w:rPr>
  </w:style>
  <w:style w:type="character" w:customStyle="1" w:styleId="Char4">
    <w:name w:val="메모 주제 Char"/>
    <w:basedOn w:val="Char3"/>
    <w:link w:val="ad"/>
    <w:uiPriority w:val="99"/>
    <w:semiHidden/>
    <w:rsid w:val="00804B6A"/>
    <w:rPr>
      <w:b/>
      <w:bCs/>
    </w:rPr>
  </w:style>
  <w:style w:type="paragraph" w:styleId="ae">
    <w:name w:val="Balloon Text"/>
    <w:basedOn w:val="a"/>
    <w:link w:val="Char5"/>
    <w:uiPriority w:val="99"/>
    <w:semiHidden/>
    <w:unhideWhenUsed/>
    <w:rsid w:val="00804B6A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5">
    <w:name w:val="풍선 도움말 텍스트 Char"/>
    <w:basedOn w:val="a0"/>
    <w:link w:val="ae"/>
    <w:uiPriority w:val="99"/>
    <w:semiHidden/>
    <w:rsid w:val="00804B6A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804B6A"/>
    <w:pPr>
      <w:spacing w:after="0"/>
    </w:pPr>
  </w:style>
  <w:style w:type="paragraph" w:styleId="af0">
    <w:name w:val="header"/>
    <w:basedOn w:val="a"/>
    <w:link w:val="Char6"/>
    <w:uiPriority w:val="99"/>
    <w:unhideWhenUsed/>
    <w:rsid w:val="006F176D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머리글 Char"/>
    <w:basedOn w:val="a0"/>
    <w:link w:val="af0"/>
    <w:uiPriority w:val="99"/>
    <w:rsid w:val="006F176D"/>
  </w:style>
  <w:style w:type="paragraph" w:styleId="af1">
    <w:name w:val="footer"/>
    <w:basedOn w:val="a"/>
    <w:link w:val="Char7"/>
    <w:uiPriority w:val="99"/>
    <w:unhideWhenUsed/>
    <w:rsid w:val="006F176D"/>
    <w:pPr>
      <w:tabs>
        <w:tab w:val="center" w:pos="4513"/>
        <w:tab w:val="right" w:pos="9026"/>
      </w:tabs>
      <w:snapToGrid w:val="0"/>
    </w:pPr>
  </w:style>
  <w:style w:type="character" w:customStyle="1" w:styleId="Char7">
    <w:name w:val="바닥글 Char"/>
    <w:basedOn w:val="a0"/>
    <w:link w:val="af1"/>
    <w:uiPriority w:val="99"/>
    <w:rsid w:val="006F17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89</Words>
  <Characters>553</Characters>
  <Application>Microsoft Office Word</Application>
  <DocSecurity>0</DocSecurity>
  <Lines>16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오태정(Oh, Tae Jeong)</dc:creator>
  <cp:keywords/>
  <dc:description/>
  <cp:lastModifiedBy>오태정(Oh, Tae Jeong)</cp:lastModifiedBy>
  <cp:revision>18</cp:revision>
  <dcterms:created xsi:type="dcterms:W3CDTF">2026-08-13T06:10:00Z</dcterms:created>
  <dcterms:modified xsi:type="dcterms:W3CDTF">2026-08-20T06:55:00Z</dcterms:modified>
</cp:coreProperties>
</file>