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D7486" w14:textId="77777777" w:rsidR="003C2540" w:rsidRDefault="003C2540" w:rsidP="003C2540">
      <w:pPr>
        <w:pStyle w:val="Lgende"/>
        <w:spacing w:line="276" w:lineRule="auto"/>
      </w:pPr>
    </w:p>
    <w:p w14:paraId="47E7D4CC" w14:textId="77777777" w:rsidR="003C2540" w:rsidRPr="003C2540" w:rsidRDefault="003C2540" w:rsidP="003C2540">
      <w:pPr>
        <w:keepNext/>
        <w:tabs>
          <w:tab w:val="left" w:pos="6374"/>
        </w:tabs>
        <w:spacing w:line="312" w:lineRule="auto"/>
        <w:jc w:val="both"/>
        <w:rPr>
          <w:rFonts w:ascii="Times New Roman" w:eastAsia="Times New Roman" w:hAnsi="Times New Roman" w:cs="Times New Roman"/>
          <w:color w:val="44546A"/>
          <w:lang w:val="en-US"/>
        </w:rPr>
      </w:pPr>
    </w:p>
    <w:tbl>
      <w:tblPr>
        <w:tblW w:w="7879" w:type="dxa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3"/>
        <w:gridCol w:w="2976"/>
      </w:tblGrid>
      <w:tr w:rsidR="003C2540" w:rsidRPr="008A13CD" w14:paraId="0CDEB8C2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BDE13" w14:textId="77777777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976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44D44" w14:textId="77777777" w:rsidR="003C2540" w:rsidRPr="008A13CD" w:rsidRDefault="003C2540" w:rsidP="00126CF8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8A13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IORT as initial treatment</w:t>
            </w:r>
          </w:p>
          <w:p w14:paraId="2CA3396C" w14:textId="01948D31" w:rsidR="003C2540" w:rsidRPr="008A13CD" w:rsidRDefault="003C2540" w:rsidP="00126CF8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8A13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n=247</w:t>
            </w:r>
          </w:p>
        </w:tc>
      </w:tr>
      <w:tr w:rsidR="003C2540" w:rsidRPr="003C2540" w14:paraId="60C7A32E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4B7A" w14:textId="77777777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976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66AAC" w14:textId="417F4445" w:rsidR="003C2540" w:rsidRPr="003C2540" w:rsidRDefault="003C2540" w:rsidP="00126CF8">
            <w:pPr>
              <w:spacing w:line="312" w:lineRule="auto"/>
              <w:jc w:val="center"/>
              <w:rPr>
                <w:rFonts w:ascii="Times New Roman" w:hAnsi="Times New Roman" w:cs="Times New Roman"/>
              </w:rPr>
            </w:pPr>
            <w:r w:rsidRPr="003C2540">
              <w:rPr>
                <w:rFonts w:ascii="Times New Roman" w:eastAsia="Times New Roman" w:hAnsi="Times New Roman" w:cs="Times New Roman"/>
              </w:rPr>
              <w:t>n (%)</w:t>
            </w:r>
          </w:p>
        </w:tc>
      </w:tr>
      <w:tr w:rsidR="003C2540" w:rsidRPr="003C2540" w14:paraId="0D6CCBE1" w14:textId="77777777" w:rsidTr="003C2540">
        <w:trPr>
          <w:trHeight w:val="300"/>
        </w:trPr>
        <w:tc>
          <w:tcPr>
            <w:tcW w:w="4903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F31D3" w14:textId="6FFD81A1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Adjuvant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treatment</w:t>
            </w:r>
            <w:proofErr w:type="spellEnd"/>
            <w:r w:rsidRPr="003C25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7664F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C2540" w:rsidRPr="003C2540" w14:paraId="40AC28DE" w14:textId="77777777" w:rsidTr="003C2540">
        <w:trPr>
          <w:trHeight w:val="300"/>
        </w:trPr>
        <w:tc>
          <w:tcPr>
            <w:tcW w:w="4903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F326" w14:textId="77787FC4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No adjuvant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treatment</w:t>
            </w:r>
            <w:proofErr w:type="spellEnd"/>
          </w:p>
        </w:tc>
        <w:tc>
          <w:tcPr>
            <w:tcW w:w="2976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BF808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22 (8.9)</w:t>
            </w:r>
          </w:p>
        </w:tc>
      </w:tr>
      <w:tr w:rsidR="003C2540" w:rsidRPr="003C2540" w14:paraId="1DFC376F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89601" w14:textId="1FB28021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Re-</w:t>
            </w:r>
            <w:r w:rsidRPr="003C2540">
              <w:rPr>
                <w:rFonts w:ascii="Times New Roman" w:hAnsi="Times New Roman" w:cs="Times New Roman"/>
                <w:b/>
                <w:bCs/>
              </w:rPr>
              <w:t>excision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778A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9 (3.6)</w:t>
            </w:r>
          </w:p>
        </w:tc>
      </w:tr>
      <w:tr w:rsidR="003C2540" w:rsidRPr="003C2540" w14:paraId="682DCD93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77091" w14:textId="5F45659E" w:rsidR="003C2540" w:rsidRPr="003C2540" w:rsidRDefault="003C2540" w:rsidP="00126CF8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Whole</w:t>
            </w:r>
            <w:proofErr w:type="spellEnd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breast</w:t>
            </w:r>
            <w:proofErr w:type="spellEnd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irradiation (WBI)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66350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51 (20.6)</w:t>
            </w:r>
          </w:p>
        </w:tc>
      </w:tr>
      <w:tr w:rsidR="003C2540" w:rsidRPr="003C2540" w14:paraId="774F789D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47584" w14:textId="3D63DCAB" w:rsidR="003C2540" w:rsidRPr="003C2540" w:rsidRDefault="003C2540" w:rsidP="00126CF8">
            <w:pPr>
              <w:spacing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</w:t>
            </w:r>
            <w:r w:rsidRPr="003C25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Adjuvant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chemotherapy</w:t>
            </w:r>
            <w:proofErr w:type="spellEnd"/>
            <w:r w:rsidRPr="003C25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(CT)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D1F1F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15 (6.1)</w:t>
            </w:r>
          </w:p>
        </w:tc>
      </w:tr>
      <w:tr w:rsidR="003C2540" w:rsidRPr="003C2540" w14:paraId="7BA50064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EC32C" w14:textId="03888E06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</w:t>
            </w:r>
            <w:r w:rsidRPr="003C25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Endocrine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therapy</w:t>
            </w:r>
            <w:proofErr w:type="spellEnd"/>
            <w:r w:rsidRPr="003C25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(ET)</w:t>
            </w:r>
          </w:p>
          <w:p w14:paraId="3ED327A1" w14:textId="635E2FD3" w:rsidR="003C2540" w:rsidRPr="003C2540" w:rsidRDefault="003C2540" w:rsidP="00126CF8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</w:t>
            </w:r>
            <w:r w:rsidRPr="003C2540">
              <w:rPr>
                <w:rFonts w:ascii="Times New Roman" w:hAnsi="Times New Roman" w:cs="Times New Roman"/>
                <w:b/>
                <w:bCs/>
                <w:color w:val="000000"/>
              </w:rPr>
              <w:t>ET duration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42A6C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213 (86.2)</w:t>
            </w:r>
          </w:p>
        </w:tc>
      </w:tr>
      <w:tr w:rsidR="003C2540" w:rsidRPr="003C2540" w14:paraId="5BE8FAB5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4C95D" w14:textId="6A88184D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        </w:t>
            </w:r>
            <w:r w:rsidRPr="003C2540">
              <w:rPr>
                <w:rFonts w:ascii="Times New Roman" w:eastAsia="Times New Roman" w:hAnsi="Times New Roman" w:cs="Times New Roman"/>
              </w:rPr>
              <w:t xml:space="preserve">&lt; 5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</w:rPr>
              <w:t>years</w:t>
            </w:r>
            <w:proofErr w:type="spellEnd"/>
          </w:p>
          <w:p w14:paraId="4FFDF968" w14:textId="396C1E74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2540">
              <w:rPr>
                <w:rFonts w:ascii="Times New Roman" w:eastAsia="Times New Roman" w:hAnsi="Times New Roman" w:cs="Times New Roman"/>
              </w:rPr>
              <w:t xml:space="preserve">         ≥ 5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</w:rPr>
              <w:t>years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61811" w14:textId="043B9E5C" w:rsidR="003C2540" w:rsidRPr="003C2540" w:rsidRDefault="003C2540" w:rsidP="003C2540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32 (12.9)</w:t>
            </w:r>
          </w:p>
          <w:p w14:paraId="58A62881" w14:textId="01F35E20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181 (73.2)</w:t>
            </w:r>
          </w:p>
        </w:tc>
      </w:tr>
      <w:tr w:rsidR="003C2540" w:rsidRPr="003C2540" w14:paraId="7AE52447" w14:textId="77777777" w:rsidTr="003C2540">
        <w:trPr>
          <w:trHeight w:val="300"/>
        </w:trPr>
        <w:tc>
          <w:tcPr>
            <w:tcW w:w="4903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BA6E7" w14:textId="77777777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EBCFD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C2540" w:rsidRPr="003C2540" w14:paraId="5CB1BB42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50157" w14:textId="074E1B2F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Adjuvant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treatment</w:t>
            </w:r>
            <w:proofErr w:type="spellEnd"/>
            <w:r w:rsidRPr="003C25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combinations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134C1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C2540" w:rsidRPr="003C2540" w14:paraId="67289C76" w14:textId="77777777" w:rsidTr="003C2540">
        <w:trPr>
          <w:trHeight w:val="300"/>
        </w:trPr>
        <w:tc>
          <w:tcPr>
            <w:tcW w:w="4903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6CE25" w14:textId="0F09F4FC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Re</w:t>
            </w:r>
            <w:proofErr w:type="spellEnd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3C2540">
              <w:rPr>
                <w:rFonts w:ascii="Times New Roman" w:hAnsi="Times New Roman" w:cs="Times New Roman"/>
                <w:b/>
                <w:bCs/>
              </w:rPr>
              <w:t>excision</w:t>
            </w: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alone</w:t>
            </w:r>
            <w:proofErr w:type="spellEnd"/>
          </w:p>
        </w:tc>
        <w:tc>
          <w:tcPr>
            <w:tcW w:w="2976" w:type="dxa"/>
            <w:tcBorders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F137F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1 (0.4)</w:t>
            </w:r>
          </w:p>
        </w:tc>
      </w:tr>
      <w:tr w:rsidR="003C2540" w:rsidRPr="003C2540" w14:paraId="50C7C042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74857" w14:textId="2C2CA9F1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    WBI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alone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EF38A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hAnsi="Times New Roman" w:cs="Times New Roman"/>
              </w:rPr>
            </w:pPr>
            <w:r w:rsidRPr="003C2540">
              <w:rPr>
                <w:rFonts w:ascii="Times New Roman" w:eastAsia="Times New Roman" w:hAnsi="Times New Roman" w:cs="Times New Roman"/>
              </w:rPr>
              <w:t>6 (2.4)</w:t>
            </w:r>
          </w:p>
        </w:tc>
      </w:tr>
      <w:tr w:rsidR="003C2540" w:rsidRPr="003C2540" w14:paraId="0956552F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79426" w14:textId="03D544B6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    CT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alone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B260E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1 (0.4)</w:t>
            </w:r>
          </w:p>
        </w:tc>
      </w:tr>
      <w:tr w:rsidR="003C2540" w:rsidRPr="003C2540" w14:paraId="77612100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EB128" w14:textId="004A61BF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    ET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alone</w:t>
            </w:r>
            <w:proofErr w:type="spellEnd"/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3780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169 (68.4)</w:t>
            </w:r>
          </w:p>
        </w:tc>
      </w:tr>
      <w:tr w:rsidR="003C2540" w:rsidRPr="003C2540" w14:paraId="016E1673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BFF87" w14:textId="24A1F127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spellStart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Reintervention</w:t>
            </w:r>
            <w:proofErr w:type="spellEnd"/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for R1 + CT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6B87B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2 (0.8)</w:t>
            </w:r>
          </w:p>
        </w:tc>
      </w:tr>
      <w:tr w:rsidR="003C2540" w:rsidRPr="003C2540" w14:paraId="3B6A6AC4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FE4A2" w14:textId="132983D4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    WBI + CT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31729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4 1.6)</w:t>
            </w:r>
          </w:p>
        </w:tc>
      </w:tr>
      <w:tr w:rsidR="003C2540" w:rsidRPr="003C2540" w14:paraId="55990144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EB199" w14:textId="612C153B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    WBI + ET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036F7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28 (11.3)</w:t>
            </w:r>
          </w:p>
        </w:tc>
      </w:tr>
      <w:tr w:rsidR="003C2540" w:rsidRPr="003C2540" w14:paraId="7426CDFF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26F2F" w14:textId="094CCCBA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    CT + ET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043FA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1 (0.4)</w:t>
            </w:r>
          </w:p>
        </w:tc>
      </w:tr>
      <w:tr w:rsidR="003C2540" w:rsidRPr="003C2540" w14:paraId="552BE0DB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993D2" w14:textId="5FF5ECFA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    Re-</w:t>
            </w:r>
            <w:r w:rsidRPr="003C2540">
              <w:rPr>
                <w:rFonts w:ascii="Times New Roman" w:hAnsi="Times New Roman" w:cs="Times New Roman"/>
                <w:b/>
                <w:bCs/>
              </w:rPr>
              <w:t>excision</w:t>
            </w: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for R1 + WBI + ET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88D38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4 (1.6)</w:t>
            </w:r>
          </w:p>
        </w:tc>
      </w:tr>
      <w:tr w:rsidR="003C2540" w:rsidRPr="003C2540" w14:paraId="1E1D11F5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E0A6D" w14:textId="606E1BC8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    WBI + CT + ET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2BB69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7 (2.8)</w:t>
            </w:r>
          </w:p>
        </w:tc>
      </w:tr>
      <w:tr w:rsidR="003C2540" w:rsidRPr="003C2540" w14:paraId="5B5FCEC5" w14:textId="77777777" w:rsidTr="003C2540">
        <w:trPr>
          <w:trHeight w:val="300"/>
        </w:trPr>
        <w:tc>
          <w:tcPr>
            <w:tcW w:w="4903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6B72C" w14:textId="01BCA82C" w:rsidR="003C2540" w:rsidRPr="003C2540" w:rsidRDefault="003C2540" w:rsidP="00126CF8">
            <w:pPr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 xml:space="preserve">     Re-</w:t>
            </w:r>
            <w:r w:rsidRPr="003C2540">
              <w:rPr>
                <w:rFonts w:ascii="Times New Roman" w:hAnsi="Times New Roman" w:cs="Times New Roman"/>
                <w:b/>
                <w:bCs/>
              </w:rPr>
              <w:t xml:space="preserve">excision </w:t>
            </w:r>
            <w:r w:rsidRPr="003C2540">
              <w:rPr>
                <w:rFonts w:ascii="Times New Roman" w:eastAsia="Times New Roman" w:hAnsi="Times New Roman" w:cs="Times New Roman"/>
                <w:b/>
                <w:bCs/>
              </w:rPr>
              <w:t>for R1 + WBI + CT + ET</w:t>
            </w:r>
          </w:p>
        </w:tc>
        <w:tc>
          <w:tcPr>
            <w:tcW w:w="2976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E04A7" w14:textId="77777777" w:rsidR="003C2540" w:rsidRPr="003C2540" w:rsidRDefault="003C2540" w:rsidP="00126CF8">
            <w:pPr>
              <w:spacing w:line="312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3C2540">
              <w:rPr>
                <w:rFonts w:ascii="Times New Roman" w:eastAsia="Times New Roman" w:hAnsi="Times New Roman" w:cs="Times New Roman"/>
                <w:lang w:val="en-US"/>
              </w:rPr>
              <w:t>2 (0.8)</w:t>
            </w:r>
          </w:p>
        </w:tc>
      </w:tr>
    </w:tbl>
    <w:p w14:paraId="058C5434" w14:textId="77777777" w:rsidR="003C2540" w:rsidRDefault="003C2540" w:rsidP="003C2540">
      <w:pPr>
        <w:keepNext/>
        <w:spacing w:line="312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7387134C" w14:textId="77777777" w:rsidR="003C2540" w:rsidRDefault="003C2540" w:rsidP="003C2540">
      <w:pPr>
        <w:keepNext/>
        <w:spacing w:line="312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7A1EDD40" w14:textId="77777777" w:rsidR="003C2540" w:rsidRDefault="003C2540" w:rsidP="003C2540">
      <w:pPr>
        <w:pStyle w:val="Lgende"/>
        <w:spacing w:line="276" w:lineRule="auto"/>
      </w:pPr>
    </w:p>
    <w:p w14:paraId="0D1AE0C1" w14:textId="7576F4F4" w:rsidR="003C2540" w:rsidRPr="008A13CD" w:rsidRDefault="008A13CD" w:rsidP="003C2540">
      <w:pPr>
        <w:tabs>
          <w:tab w:val="left" w:pos="6374"/>
        </w:tabs>
        <w:jc w:val="both"/>
        <w:rPr>
          <w:b/>
          <w:bCs/>
          <w:color w:val="000000" w:themeColor="text1"/>
          <w:lang w:val="en-GB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Table 2</w:t>
      </w:r>
      <w:bookmarkStart w:id="0" w:name="_GoBack"/>
      <w:bookmarkEnd w:id="0"/>
      <w:r w:rsidR="003C2540" w:rsidRPr="003C2540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: Adjuvant treatment of patients who received IORT as initial treatment </w:t>
      </w:r>
    </w:p>
    <w:p w14:paraId="1FFC4498" w14:textId="77777777" w:rsidR="003C2540" w:rsidRDefault="003C2540" w:rsidP="003C2540">
      <w:pPr>
        <w:keepNext/>
        <w:tabs>
          <w:tab w:val="left" w:pos="6374"/>
        </w:tabs>
        <w:spacing w:line="312" w:lineRule="auto"/>
        <w:jc w:val="both"/>
        <w:rPr>
          <w:rFonts w:ascii="Times New Roman" w:eastAsia="Times New Roman" w:hAnsi="Times New Roman" w:cs="Times New Roman"/>
          <w:color w:val="44546A"/>
          <w:lang w:val="en-US"/>
        </w:rPr>
      </w:pPr>
    </w:p>
    <w:p w14:paraId="0D1D23B0" w14:textId="21744362" w:rsidR="005209E3" w:rsidRPr="003C2540" w:rsidRDefault="003C2540" w:rsidP="003C2540">
      <w:pPr>
        <w:pStyle w:val="NormalWeb"/>
        <w:rPr>
          <w:color w:val="000000" w:themeColor="text1"/>
          <w:lang w:val="en-US"/>
        </w:rPr>
      </w:pPr>
      <w:r w:rsidRPr="003C2540">
        <w:rPr>
          <w:b/>
          <w:bCs/>
          <w:i/>
          <w:iCs/>
          <w:color w:val="000000" w:themeColor="text1"/>
          <w:lang w:val="en-US"/>
        </w:rPr>
        <w:t xml:space="preserve">Abbreviations </w:t>
      </w:r>
      <w:r w:rsidRPr="003C2540">
        <w:rPr>
          <w:color w:val="000000" w:themeColor="text1"/>
          <w:lang w:val="en-US"/>
        </w:rPr>
        <w:t xml:space="preserve">: </w:t>
      </w:r>
      <w:r w:rsidRPr="003C2540">
        <w:rPr>
          <w:rStyle w:val="lev"/>
          <w:rFonts w:eastAsiaTheme="majorEastAsia"/>
          <w:b w:val="0"/>
          <w:bCs w:val="0"/>
          <w:color w:val="000000" w:themeColor="text1"/>
          <w:lang w:val="en-US"/>
        </w:rPr>
        <w:t>IORT</w:t>
      </w:r>
      <w:r w:rsidRPr="003C2540">
        <w:rPr>
          <w:b/>
          <w:bCs/>
          <w:color w:val="000000" w:themeColor="text1"/>
          <w:lang w:val="en-US"/>
        </w:rPr>
        <w:t>,</w:t>
      </w:r>
      <w:r w:rsidRPr="003C2540">
        <w:rPr>
          <w:color w:val="000000" w:themeColor="text1"/>
          <w:lang w:val="en-US"/>
        </w:rPr>
        <w:t xml:space="preserve"> Intraoperative radiation therapy; </w:t>
      </w:r>
      <w:r w:rsidRPr="003C2540">
        <w:rPr>
          <w:rStyle w:val="lev"/>
          <w:rFonts w:eastAsiaTheme="majorEastAsia"/>
          <w:b w:val="0"/>
          <w:bCs w:val="0"/>
          <w:color w:val="000000" w:themeColor="text1"/>
          <w:lang w:val="en-US"/>
        </w:rPr>
        <w:t>WBI</w:t>
      </w:r>
      <w:r w:rsidRPr="003C2540">
        <w:rPr>
          <w:b/>
          <w:bCs/>
          <w:color w:val="000000" w:themeColor="text1"/>
          <w:lang w:val="en-US"/>
        </w:rPr>
        <w:t>,</w:t>
      </w:r>
      <w:r w:rsidRPr="003C2540">
        <w:rPr>
          <w:color w:val="000000" w:themeColor="text1"/>
          <w:lang w:val="en-US"/>
        </w:rPr>
        <w:t xml:space="preserve"> Whole breast irradiation; </w:t>
      </w:r>
      <w:r w:rsidRPr="003C2540">
        <w:rPr>
          <w:rStyle w:val="lev"/>
          <w:rFonts w:eastAsiaTheme="majorEastAsia"/>
          <w:b w:val="0"/>
          <w:bCs w:val="0"/>
          <w:color w:val="000000" w:themeColor="text1"/>
          <w:lang w:val="en-US"/>
        </w:rPr>
        <w:t>CT</w:t>
      </w:r>
      <w:r w:rsidRPr="003C2540">
        <w:rPr>
          <w:b/>
          <w:bCs/>
          <w:color w:val="000000" w:themeColor="text1"/>
          <w:lang w:val="en-US"/>
        </w:rPr>
        <w:t xml:space="preserve">, </w:t>
      </w:r>
      <w:r w:rsidRPr="003C2540">
        <w:rPr>
          <w:color w:val="000000" w:themeColor="text1"/>
          <w:lang w:val="en-US"/>
        </w:rPr>
        <w:t xml:space="preserve">Chemotherapy ; </w:t>
      </w:r>
      <w:r w:rsidRPr="003C2540">
        <w:rPr>
          <w:rStyle w:val="lev"/>
          <w:rFonts w:eastAsiaTheme="majorEastAsia"/>
          <w:b w:val="0"/>
          <w:bCs w:val="0"/>
          <w:color w:val="000000" w:themeColor="text1"/>
          <w:lang w:val="en-US"/>
        </w:rPr>
        <w:t>ET</w:t>
      </w:r>
      <w:r w:rsidRPr="003C2540">
        <w:rPr>
          <w:b/>
          <w:bCs/>
          <w:color w:val="000000" w:themeColor="text1"/>
          <w:lang w:val="en-US"/>
        </w:rPr>
        <w:t>,</w:t>
      </w:r>
      <w:r w:rsidRPr="003C2540">
        <w:rPr>
          <w:color w:val="000000" w:themeColor="text1"/>
          <w:lang w:val="en-US"/>
        </w:rPr>
        <w:t xml:space="preserve"> Endocrine therapy; </w:t>
      </w:r>
      <w:r w:rsidRPr="003C2540">
        <w:rPr>
          <w:rStyle w:val="lev"/>
          <w:rFonts w:eastAsiaTheme="majorEastAsia"/>
          <w:b w:val="0"/>
          <w:bCs w:val="0"/>
          <w:color w:val="000000" w:themeColor="text1"/>
          <w:lang w:val="en-US"/>
        </w:rPr>
        <w:t>R1</w:t>
      </w:r>
      <w:r w:rsidRPr="003C2540">
        <w:rPr>
          <w:b/>
          <w:bCs/>
          <w:color w:val="000000" w:themeColor="text1"/>
          <w:lang w:val="en-US"/>
        </w:rPr>
        <w:t>,</w:t>
      </w:r>
      <w:r w:rsidRPr="003C2540">
        <w:rPr>
          <w:color w:val="000000" w:themeColor="text1"/>
          <w:lang w:val="en-US"/>
        </w:rPr>
        <w:t xml:space="preserve"> Microscopically positive surgical margin</w:t>
      </w:r>
    </w:p>
    <w:sectPr w:rsidR="005209E3" w:rsidRPr="003C2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540"/>
    <w:rsid w:val="00082AC2"/>
    <w:rsid w:val="000A35DA"/>
    <w:rsid w:val="000B727F"/>
    <w:rsid w:val="0010157B"/>
    <w:rsid w:val="001200FF"/>
    <w:rsid w:val="00162077"/>
    <w:rsid w:val="00206FF1"/>
    <w:rsid w:val="00243A2C"/>
    <w:rsid w:val="002F2603"/>
    <w:rsid w:val="00365ECD"/>
    <w:rsid w:val="00391053"/>
    <w:rsid w:val="003A3607"/>
    <w:rsid w:val="003C2540"/>
    <w:rsid w:val="004217CE"/>
    <w:rsid w:val="004255A0"/>
    <w:rsid w:val="005043EC"/>
    <w:rsid w:val="005209E3"/>
    <w:rsid w:val="0058435D"/>
    <w:rsid w:val="005C595B"/>
    <w:rsid w:val="006E5B0E"/>
    <w:rsid w:val="007A3F73"/>
    <w:rsid w:val="007E457B"/>
    <w:rsid w:val="007E5F5D"/>
    <w:rsid w:val="00832BBB"/>
    <w:rsid w:val="00860486"/>
    <w:rsid w:val="00875C08"/>
    <w:rsid w:val="008A13CD"/>
    <w:rsid w:val="009935D2"/>
    <w:rsid w:val="009B234E"/>
    <w:rsid w:val="009F0308"/>
    <w:rsid w:val="00A00027"/>
    <w:rsid w:val="00AD7C95"/>
    <w:rsid w:val="00C62EB8"/>
    <w:rsid w:val="00D90E99"/>
    <w:rsid w:val="00DA1D5F"/>
    <w:rsid w:val="00DE4F03"/>
    <w:rsid w:val="00E06E2A"/>
    <w:rsid w:val="00E2083F"/>
    <w:rsid w:val="00E22411"/>
    <w:rsid w:val="00E31731"/>
    <w:rsid w:val="00ED4B00"/>
    <w:rsid w:val="00EF72B7"/>
    <w:rsid w:val="00F20D76"/>
    <w:rsid w:val="00F7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D2C2F"/>
  <w15:chartTrackingRefBased/>
  <w15:docId w15:val="{5A1E4FBB-02FE-9E44-A224-C5B4B526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C2540"/>
    <w:pPr>
      <w:suppressAutoHyphens/>
      <w:autoSpaceDN w:val="0"/>
      <w:textAlignment w:val="baseline"/>
    </w:pPr>
    <w:rPr>
      <w:rFonts w:ascii="Calibri" w:eastAsia="Calibri" w:hAnsi="Calibri" w:cs="Arial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C2540"/>
    <w:pPr>
      <w:keepNext/>
      <w:keepLines/>
      <w:suppressAutoHyphens w:val="0"/>
      <w:autoSpaceDN/>
      <w:spacing w:before="360" w:after="80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2540"/>
    <w:pPr>
      <w:keepNext/>
      <w:keepLines/>
      <w:suppressAutoHyphens w:val="0"/>
      <w:autoSpaceDN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2540"/>
    <w:pPr>
      <w:keepNext/>
      <w:keepLines/>
      <w:suppressAutoHyphens w:val="0"/>
      <w:autoSpaceDN/>
      <w:spacing w:before="160" w:after="80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2540"/>
    <w:pPr>
      <w:keepNext/>
      <w:keepLines/>
      <w:suppressAutoHyphens w:val="0"/>
      <w:autoSpaceDN/>
      <w:spacing w:before="80" w:after="40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2540"/>
    <w:pPr>
      <w:keepNext/>
      <w:keepLines/>
      <w:suppressAutoHyphens w:val="0"/>
      <w:autoSpaceDN/>
      <w:spacing w:before="80" w:after="40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2540"/>
    <w:pPr>
      <w:keepNext/>
      <w:keepLines/>
      <w:suppressAutoHyphens w:val="0"/>
      <w:autoSpaceDN/>
      <w:spacing w:before="40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2540"/>
    <w:pPr>
      <w:keepNext/>
      <w:keepLines/>
      <w:suppressAutoHyphens w:val="0"/>
      <w:autoSpaceDN/>
      <w:spacing w:before="4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2540"/>
    <w:pPr>
      <w:keepNext/>
      <w:keepLines/>
      <w:suppressAutoHyphens w:val="0"/>
      <w:autoSpaceDN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2540"/>
    <w:pPr>
      <w:keepNext/>
      <w:keepLines/>
      <w:suppressAutoHyphens w:val="0"/>
      <w:autoSpaceDN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254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3C254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3C254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3C254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3C2540"/>
    <w:rPr>
      <w:rFonts w:eastAsiaTheme="majorEastAsia" w:cstheme="majorBidi"/>
      <w:color w:val="0F4761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3C254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3C2540"/>
    <w:rPr>
      <w:rFonts w:eastAsiaTheme="majorEastAsia" w:cstheme="majorBidi"/>
      <w:color w:val="595959" w:themeColor="text1" w:themeTint="A6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3C254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3C2540"/>
    <w:rPr>
      <w:rFonts w:eastAsiaTheme="majorEastAsia" w:cstheme="majorBidi"/>
      <w:color w:val="272727" w:themeColor="text1" w:themeTint="D8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3C2540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C254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2540"/>
    <w:pPr>
      <w:numPr>
        <w:ilvl w:val="1"/>
      </w:numPr>
      <w:suppressAutoHyphens w:val="0"/>
      <w:autoSpaceDN/>
      <w:spacing w:after="160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C254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3C2540"/>
    <w:pPr>
      <w:suppressAutoHyphens w:val="0"/>
      <w:autoSpaceDN/>
      <w:spacing w:before="160" w:after="16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C2540"/>
    <w:rPr>
      <w:i/>
      <w:iCs/>
      <w:color w:val="404040" w:themeColor="text1" w:themeTint="BF"/>
      <w:lang w:val="en-US"/>
    </w:rPr>
  </w:style>
  <w:style w:type="paragraph" w:styleId="Paragraphedeliste">
    <w:name w:val="List Paragraph"/>
    <w:basedOn w:val="Normal"/>
    <w:uiPriority w:val="34"/>
    <w:qFormat/>
    <w:rsid w:val="003C2540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3C254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2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2540"/>
    <w:rPr>
      <w:i/>
      <w:iCs/>
      <w:color w:val="0F4761" w:themeColor="accent1" w:themeShade="BF"/>
      <w:lang w:val="en-US"/>
    </w:rPr>
  </w:style>
  <w:style w:type="character" w:styleId="Rfrenceintense">
    <w:name w:val="Intense Reference"/>
    <w:basedOn w:val="Policepardfaut"/>
    <w:uiPriority w:val="32"/>
    <w:qFormat/>
    <w:rsid w:val="003C2540"/>
    <w:rPr>
      <w:b/>
      <w:bCs/>
      <w:smallCaps/>
      <w:color w:val="0F4761" w:themeColor="accent1" w:themeShade="BF"/>
      <w:spacing w:val="5"/>
    </w:rPr>
  </w:style>
  <w:style w:type="paragraph" w:styleId="Lgende">
    <w:name w:val="caption"/>
    <w:basedOn w:val="Normal"/>
    <w:next w:val="Normal"/>
    <w:rsid w:val="003C2540"/>
    <w:pPr>
      <w:spacing w:after="200"/>
    </w:pPr>
    <w:rPr>
      <w:i/>
      <w:iCs/>
      <w:color w:val="44546A"/>
      <w:sz w:val="18"/>
      <w:szCs w:val="18"/>
    </w:rPr>
  </w:style>
  <w:style w:type="paragraph" w:styleId="NormalWeb">
    <w:name w:val="Normal (Web)"/>
    <w:basedOn w:val="Normal"/>
    <w:uiPriority w:val="99"/>
    <w:unhideWhenUsed/>
    <w:rsid w:val="003C25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lang w:val="fr-CH" w:eastAsia="fr-FR"/>
    </w:rPr>
  </w:style>
  <w:style w:type="character" w:styleId="lev">
    <w:name w:val="Strong"/>
    <w:basedOn w:val="Policepardfaut"/>
    <w:uiPriority w:val="22"/>
    <w:qFormat/>
    <w:rsid w:val="003C25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 huck</dc:creator>
  <cp:keywords/>
  <dc:description/>
  <cp:lastModifiedBy>HUCK Constance</cp:lastModifiedBy>
  <cp:revision>3</cp:revision>
  <dcterms:created xsi:type="dcterms:W3CDTF">2026-04-30T09:58:00Z</dcterms:created>
  <dcterms:modified xsi:type="dcterms:W3CDTF">2026-04-30T10:04:00Z</dcterms:modified>
</cp:coreProperties>
</file>