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44D8" w:rsidRPr="00A26C76" w:rsidRDefault="003E44D8" w:rsidP="003E44D8">
      <w:pPr>
        <w:spacing w:line="480" w:lineRule="auto"/>
        <w:jc w:val="both"/>
        <w:rPr>
          <w:rFonts w:ascii="Times New Roman" w:hAnsi="Times New Roman" w:cs="Times New Roman"/>
          <w:b/>
          <w:sz w:val="24"/>
          <w:szCs w:val="24"/>
        </w:rPr>
      </w:pPr>
      <w:r w:rsidRPr="002B30C8">
        <w:rPr>
          <w:rFonts w:ascii="Times New Roman" w:hAnsi="Times New Roman" w:cs="Times New Roman"/>
          <w:b/>
          <w:sz w:val="24"/>
          <w:szCs w:val="24"/>
        </w:rPr>
        <w:t xml:space="preserve">Changes in physicochemical, heavy metals and air quality in life episode of </w:t>
      </w:r>
      <w:r w:rsidRPr="00F9515D">
        <w:rPr>
          <w:rFonts w:ascii="Times New Roman" w:hAnsi="Times New Roman" w:cs="Times New Roman"/>
          <w:b/>
          <w:i/>
          <w:sz w:val="24"/>
          <w:szCs w:val="24"/>
        </w:rPr>
        <w:t xml:space="preserve">Aplocheilus </w:t>
      </w:r>
      <w:r w:rsidRPr="00EC3B21">
        <w:rPr>
          <w:rFonts w:ascii="Times New Roman" w:hAnsi="Times New Roman" w:cs="Times New Roman"/>
          <w:b/>
          <w:i/>
          <w:sz w:val="24"/>
          <w:szCs w:val="24"/>
        </w:rPr>
        <w:t>panchax</w:t>
      </w:r>
      <w:r w:rsidRPr="002B30C8">
        <w:rPr>
          <w:rFonts w:ascii="Times New Roman" w:hAnsi="Times New Roman" w:cs="Times New Roman"/>
          <w:b/>
          <w:sz w:val="24"/>
          <w:szCs w:val="24"/>
        </w:rPr>
        <w:t xml:space="preserve"> along Mahanadi industrial belt of India as a function of social lockdowns</w:t>
      </w:r>
    </w:p>
    <w:p w:rsidR="003E44D8" w:rsidRDefault="003E44D8" w:rsidP="003E44D8">
      <w:pPr>
        <w:spacing w:line="480" w:lineRule="auto"/>
        <w:jc w:val="both"/>
        <w:rPr>
          <w:rFonts w:ascii="Times New Roman" w:hAnsi="Times New Roman" w:cs="Times New Roman"/>
          <w:b/>
          <w:sz w:val="24"/>
          <w:szCs w:val="24"/>
        </w:rPr>
      </w:pPr>
    </w:p>
    <w:p w:rsidR="003E44D8" w:rsidRPr="00A26C76" w:rsidRDefault="003E44D8" w:rsidP="003E44D8">
      <w:pPr>
        <w:spacing w:line="480" w:lineRule="auto"/>
        <w:jc w:val="both"/>
        <w:rPr>
          <w:rFonts w:ascii="Times New Roman" w:hAnsi="Times New Roman" w:cs="Times New Roman"/>
          <w:b/>
          <w:sz w:val="24"/>
          <w:szCs w:val="24"/>
        </w:rPr>
      </w:pPr>
      <w:r w:rsidRPr="00A26C76">
        <w:rPr>
          <w:rFonts w:ascii="Times New Roman" w:hAnsi="Times New Roman" w:cs="Times New Roman"/>
          <w:b/>
          <w:sz w:val="24"/>
          <w:szCs w:val="24"/>
        </w:rPr>
        <w:t>Biswaranjan Paital</w:t>
      </w:r>
      <w:r>
        <w:rPr>
          <w:rFonts w:ascii="Times New Roman" w:hAnsi="Times New Roman" w:cs="Times New Roman"/>
          <w:b/>
          <w:sz w:val="24"/>
          <w:szCs w:val="24"/>
          <w:vertAlign w:val="superscript"/>
        </w:rPr>
        <w:t>1</w:t>
      </w:r>
      <w:r w:rsidRPr="00A26C76">
        <w:rPr>
          <w:rFonts w:ascii="Times New Roman" w:hAnsi="Times New Roman" w:cs="Times New Roman"/>
          <w:b/>
          <w:sz w:val="24"/>
          <w:szCs w:val="24"/>
          <w:vertAlign w:val="superscript"/>
        </w:rPr>
        <w:t>,*</w:t>
      </w:r>
      <w:r w:rsidRPr="00A26C76">
        <w:rPr>
          <w:rFonts w:ascii="Times New Roman" w:hAnsi="Times New Roman" w:cs="Times New Roman"/>
          <w:b/>
          <w:sz w:val="24"/>
          <w:szCs w:val="24"/>
        </w:rPr>
        <w:t>, Pawan K. Agrawal</w:t>
      </w:r>
      <w:r>
        <w:rPr>
          <w:rFonts w:ascii="Times New Roman" w:hAnsi="Times New Roman" w:cs="Times New Roman"/>
          <w:b/>
          <w:sz w:val="24"/>
          <w:szCs w:val="24"/>
          <w:vertAlign w:val="superscript"/>
        </w:rPr>
        <w:t>2</w:t>
      </w:r>
    </w:p>
    <w:p w:rsidR="003E44D8" w:rsidRPr="00A26C76" w:rsidRDefault="003E44D8" w:rsidP="003E44D8">
      <w:pPr>
        <w:spacing w:line="480" w:lineRule="auto"/>
        <w:jc w:val="both"/>
        <w:rPr>
          <w:rFonts w:ascii="Times New Roman" w:hAnsi="Times New Roman" w:cs="Times New Roman"/>
          <w:b/>
          <w:sz w:val="24"/>
          <w:szCs w:val="24"/>
        </w:rPr>
      </w:pPr>
    </w:p>
    <w:p w:rsidR="003E44D8" w:rsidRPr="00A26C76" w:rsidRDefault="003E44D8" w:rsidP="003E44D8">
      <w:pPr>
        <w:spacing w:line="480" w:lineRule="auto"/>
        <w:jc w:val="both"/>
        <w:rPr>
          <w:rFonts w:ascii="Times New Roman" w:hAnsi="Times New Roman" w:cs="Times New Roman"/>
          <w:sz w:val="24"/>
          <w:szCs w:val="24"/>
        </w:rPr>
      </w:pPr>
    </w:p>
    <w:p w:rsidR="003E44D8" w:rsidRPr="00A26C76" w:rsidRDefault="003E44D8" w:rsidP="003E44D8">
      <w:pPr>
        <w:spacing w:line="480" w:lineRule="auto"/>
        <w:jc w:val="both"/>
        <w:rPr>
          <w:rFonts w:ascii="Times New Roman" w:hAnsi="Times New Roman" w:cs="Times New Roman"/>
          <w:sz w:val="24"/>
          <w:szCs w:val="24"/>
        </w:rPr>
      </w:pPr>
      <w:r>
        <w:rPr>
          <w:rFonts w:ascii="Times New Roman" w:hAnsi="Times New Roman" w:cs="Times New Roman"/>
          <w:sz w:val="24"/>
          <w:szCs w:val="24"/>
          <w:vertAlign w:val="superscript"/>
        </w:rPr>
        <w:t>1</w:t>
      </w:r>
      <w:r w:rsidRPr="00A26C76">
        <w:rPr>
          <w:rFonts w:ascii="Times New Roman" w:hAnsi="Times New Roman" w:cs="Times New Roman"/>
          <w:sz w:val="24"/>
          <w:szCs w:val="24"/>
        </w:rPr>
        <w:t>Redox Regulation Laboratory, Department of Zoology, Odisha University of Agriculture and Technology, College of Basic Science and Humanities, Bhubaneswar-751003, India.</w:t>
      </w:r>
    </w:p>
    <w:p w:rsidR="003E44D8" w:rsidRPr="00A26C76" w:rsidRDefault="003E44D8" w:rsidP="003E44D8">
      <w:pPr>
        <w:spacing w:line="480" w:lineRule="auto"/>
        <w:jc w:val="both"/>
        <w:rPr>
          <w:rFonts w:ascii="Times New Roman" w:hAnsi="Times New Roman" w:cs="Times New Roman"/>
          <w:sz w:val="24"/>
          <w:szCs w:val="24"/>
        </w:rPr>
      </w:pPr>
      <w:r>
        <w:rPr>
          <w:rFonts w:ascii="Times New Roman" w:hAnsi="Times New Roman" w:cs="Times New Roman"/>
          <w:sz w:val="24"/>
          <w:szCs w:val="24"/>
          <w:vertAlign w:val="superscript"/>
        </w:rPr>
        <w:t>2</w:t>
      </w:r>
      <w:r w:rsidRPr="00A26C76">
        <w:rPr>
          <w:rFonts w:ascii="Times New Roman" w:hAnsi="Times New Roman" w:cs="Times New Roman"/>
          <w:sz w:val="24"/>
          <w:szCs w:val="24"/>
        </w:rPr>
        <w:t>Main Building, Odisha University of Agriculture and Technology, College of Basic Science and Humanities, Bhubaneswar-751003, India.</w:t>
      </w:r>
    </w:p>
    <w:p w:rsidR="003E44D8" w:rsidRPr="00A26C76" w:rsidRDefault="003E44D8" w:rsidP="003E44D8">
      <w:pPr>
        <w:spacing w:line="480" w:lineRule="auto"/>
        <w:jc w:val="both"/>
        <w:rPr>
          <w:rFonts w:ascii="Times New Roman" w:hAnsi="Times New Roman" w:cs="Times New Roman"/>
          <w:b/>
          <w:sz w:val="24"/>
          <w:szCs w:val="24"/>
        </w:rPr>
      </w:pPr>
    </w:p>
    <w:p w:rsidR="003E44D8" w:rsidRDefault="003E44D8" w:rsidP="003E44D8">
      <w:pPr>
        <w:spacing w:line="480" w:lineRule="auto"/>
        <w:jc w:val="both"/>
        <w:rPr>
          <w:rFonts w:ascii="Times New Roman" w:hAnsi="Times New Roman" w:cs="Times New Roman"/>
          <w:b/>
          <w:sz w:val="24"/>
          <w:szCs w:val="24"/>
        </w:rPr>
      </w:pPr>
    </w:p>
    <w:p w:rsidR="003E44D8" w:rsidRDefault="003E44D8" w:rsidP="003E44D8">
      <w:pPr>
        <w:spacing w:line="480" w:lineRule="auto"/>
        <w:jc w:val="both"/>
        <w:rPr>
          <w:rFonts w:ascii="Times New Roman" w:hAnsi="Times New Roman" w:cs="Times New Roman"/>
          <w:b/>
          <w:sz w:val="24"/>
          <w:szCs w:val="24"/>
        </w:rPr>
      </w:pPr>
    </w:p>
    <w:p w:rsidR="003E44D8" w:rsidRPr="00A26C76" w:rsidRDefault="003E44D8" w:rsidP="003E44D8">
      <w:pPr>
        <w:spacing w:line="480" w:lineRule="auto"/>
        <w:jc w:val="both"/>
        <w:rPr>
          <w:rFonts w:ascii="Times New Roman" w:hAnsi="Times New Roman" w:cs="Times New Roman"/>
          <w:b/>
          <w:sz w:val="24"/>
          <w:szCs w:val="24"/>
        </w:rPr>
      </w:pPr>
    </w:p>
    <w:p w:rsidR="003E44D8" w:rsidRPr="00A26C76" w:rsidRDefault="003E44D8" w:rsidP="003E44D8">
      <w:pPr>
        <w:spacing w:line="480" w:lineRule="auto"/>
        <w:jc w:val="both"/>
        <w:rPr>
          <w:rFonts w:ascii="Times New Roman" w:hAnsi="Times New Roman" w:cs="Times New Roman"/>
          <w:b/>
          <w:sz w:val="24"/>
          <w:szCs w:val="24"/>
        </w:rPr>
      </w:pPr>
      <w:r w:rsidRPr="00A26C76">
        <w:rPr>
          <w:rFonts w:ascii="Times New Roman" w:hAnsi="Times New Roman" w:cs="Times New Roman"/>
          <w:b/>
          <w:sz w:val="24"/>
          <w:szCs w:val="24"/>
          <w:vertAlign w:val="superscript"/>
        </w:rPr>
        <w:t>*</w:t>
      </w:r>
      <w:r w:rsidRPr="00A26C76">
        <w:rPr>
          <w:rFonts w:ascii="Times New Roman" w:hAnsi="Times New Roman" w:cs="Times New Roman"/>
          <w:b/>
          <w:sz w:val="24"/>
          <w:szCs w:val="24"/>
        </w:rPr>
        <w:t>Address of correspondence</w:t>
      </w:r>
    </w:p>
    <w:p w:rsidR="003E44D8" w:rsidRDefault="003E44D8" w:rsidP="003E44D8">
      <w:pPr>
        <w:spacing w:line="480" w:lineRule="auto"/>
        <w:jc w:val="both"/>
        <w:rPr>
          <w:rStyle w:val="Hyperlink"/>
          <w:rFonts w:ascii="Times New Roman" w:hAnsi="Times New Roman" w:cs="Times New Roman"/>
          <w:sz w:val="24"/>
          <w:szCs w:val="24"/>
        </w:rPr>
      </w:pPr>
      <w:r w:rsidRPr="00A26C76">
        <w:rPr>
          <w:rFonts w:ascii="Times New Roman" w:hAnsi="Times New Roman" w:cs="Times New Roman"/>
          <w:sz w:val="24"/>
          <w:szCs w:val="24"/>
        </w:rPr>
        <w:t xml:space="preserve">Biswaranjan Paital, Redox Regulation Laboratory, Department of Zoology, Odisha University of Agriculture and Technology, College of Basic Science and Humanities, Bhubaneswar-751003, India, Tel: 91-674-2397029, Fax: 91-0674-2397970, E-mail: </w:t>
      </w:r>
      <w:hyperlink r:id="rId5" w:history="1">
        <w:r w:rsidRPr="00A26C76">
          <w:rPr>
            <w:rStyle w:val="Hyperlink"/>
            <w:rFonts w:ascii="Times New Roman" w:hAnsi="Times New Roman" w:cs="Times New Roman"/>
            <w:sz w:val="24"/>
            <w:szCs w:val="24"/>
          </w:rPr>
          <w:t>biswaranjanpaital@gmail.com</w:t>
        </w:r>
      </w:hyperlink>
    </w:p>
    <w:p w:rsidR="00D42CA3" w:rsidRPr="00184DC6" w:rsidRDefault="00D42CA3" w:rsidP="00D42CA3">
      <w:pPr>
        <w:spacing w:line="360" w:lineRule="auto"/>
        <w:contextualSpacing/>
        <w:jc w:val="both"/>
        <w:rPr>
          <w:rFonts w:ascii="Times New Roman" w:hAnsi="Times New Roman" w:cs="Times New Roman"/>
          <w:sz w:val="24"/>
          <w:szCs w:val="24"/>
        </w:rPr>
      </w:pPr>
      <w:bookmarkStart w:id="0" w:name="_GoBack"/>
      <w:bookmarkEnd w:id="0"/>
      <w:proofErr w:type="gramStart"/>
      <w:r w:rsidRPr="00D42CA3">
        <w:rPr>
          <w:rFonts w:ascii="Times New Roman" w:hAnsi="Times New Roman" w:cs="Times New Roman"/>
          <w:b/>
          <w:sz w:val="24"/>
          <w:szCs w:val="24"/>
        </w:rPr>
        <w:lastRenderedPageBreak/>
        <w:t xml:space="preserve">Supplementary Table </w:t>
      </w:r>
      <w:r w:rsidR="00BD550A">
        <w:rPr>
          <w:rFonts w:ascii="Times New Roman" w:hAnsi="Times New Roman" w:cs="Times New Roman"/>
          <w:b/>
          <w:sz w:val="24"/>
          <w:szCs w:val="24"/>
        </w:rPr>
        <w:t>S</w:t>
      </w:r>
      <w:r w:rsidRPr="00D42CA3">
        <w:rPr>
          <w:rFonts w:ascii="Times New Roman" w:hAnsi="Times New Roman" w:cs="Times New Roman"/>
          <w:b/>
          <w:sz w:val="24"/>
          <w:szCs w:val="24"/>
        </w:rPr>
        <w:t>1</w:t>
      </w:r>
      <w:r>
        <w:rPr>
          <w:rFonts w:ascii="Times New Roman" w:hAnsi="Times New Roman" w:cs="Times New Roman"/>
          <w:sz w:val="24"/>
          <w:szCs w:val="24"/>
        </w:rPr>
        <w:t>.</w:t>
      </w:r>
      <w:proofErr w:type="gramEnd"/>
      <w:r w:rsidRPr="00D42CA3">
        <w:rPr>
          <w:rFonts w:ascii="Times New Roman" w:hAnsi="Times New Roman" w:cs="Times New Roman"/>
          <w:sz w:val="24"/>
          <w:szCs w:val="24"/>
        </w:rPr>
        <w:t xml:space="preserve"> </w:t>
      </w:r>
      <w:r w:rsidRPr="00184DC6">
        <w:rPr>
          <w:rFonts w:ascii="Times New Roman" w:hAnsi="Times New Roman" w:cs="Times New Roman"/>
          <w:sz w:val="24"/>
          <w:szCs w:val="24"/>
        </w:rPr>
        <w:t xml:space="preserve">Standardized coefficient for canonical variables of environmental parameters </w:t>
      </w:r>
      <w:r>
        <w:rPr>
          <w:rFonts w:ascii="Times New Roman" w:hAnsi="Times New Roman" w:cs="Times New Roman"/>
          <w:sz w:val="24"/>
          <w:szCs w:val="24"/>
        </w:rPr>
        <w:t>taken alone</w:t>
      </w:r>
      <w:r w:rsidRPr="00184DC6">
        <w:rPr>
          <w:rFonts w:ascii="Times New Roman" w:hAnsi="Times New Roman" w:cs="Times New Roman"/>
          <w:sz w:val="24"/>
          <w:szCs w:val="24"/>
        </w:rPr>
        <w:t xml:space="preserve"> as a function of COVID-19 timings and site of water stream in relation to the industrial belt in Mahanadi River.</w:t>
      </w:r>
    </w:p>
    <w:p w:rsidR="004E438F" w:rsidRDefault="004E438F" w:rsidP="00B92BEA">
      <w:pPr>
        <w:spacing w:line="240" w:lineRule="auto"/>
        <w:contextualSpacing/>
        <w:rPr>
          <w:rFonts w:ascii="Times New Roman" w:hAnsi="Times New Roman" w:cs="Times New Roman"/>
          <w:sz w:val="24"/>
          <w:szCs w:val="24"/>
        </w:rPr>
      </w:pPr>
    </w:p>
    <w:tbl>
      <w:tblPr>
        <w:tblStyle w:val="ListTable6Colorful"/>
        <w:tblW w:w="0" w:type="auto"/>
        <w:tblLook w:val="04A0" w:firstRow="1" w:lastRow="0" w:firstColumn="1" w:lastColumn="0" w:noHBand="0" w:noVBand="1"/>
      </w:tblPr>
      <w:tblGrid>
        <w:gridCol w:w="1898"/>
        <w:gridCol w:w="1441"/>
        <w:gridCol w:w="1441"/>
        <w:gridCol w:w="1441"/>
        <w:gridCol w:w="1441"/>
        <w:gridCol w:w="1441"/>
      </w:tblGrid>
      <w:tr w:rsidR="004E438F" w:rsidRPr="004E438F" w:rsidTr="00D42CA3">
        <w:trPr>
          <w:cnfStyle w:val="100000000000" w:firstRow="1" w:lastRow="0" w:firstColumn="0" w:lastColumn="0" w:oddVBand="0" w:evenVBand="0" w:oddHBand="0"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898" w:type="dxa"/>
            <w:shd w:val="clear" w:color="auto" w:fill="auto"/>
            <w:noWrap/>
            <w:vAlign w:val="center"/>
            <w:hideMark/>
          </w:tcPr>
          <w:p w:rsidR="004E438F" w:rsidRPr="004E438F" w:rsidRDefault="00D42CA3" w:rsidP="00D42CA3">
            <w:pPr>
              <w:contextualSpacing/>
              <w:rPr>
                <w:rFonts w:ascii="Times New Roman" w:hAnsi="Times New Roman" w:cs="Times New Roman"/>
                <w:sz w:val="24"/>
                <w:szCs w:val="24"/>
              </w:rPr>
            </w:pPr>
            <w:r>
              <w:rPr>
                <w:rFonts w:ascii="Times New Roman" w:hAnsi="Times New Roman" w:cs="Times New Roman"/>
                <w:sz w:val="24"/>
                <w:szCs w:val="24"/>
              </w:rPr>
              <w:t>Parameters</w:t>
            </w:r>
          </w:p>
        </w:tc>
        <w:tc>
          <w:tcPr>
            <w:tcW w:w="1441" w:type="dxa"/>
            <w:shd w:val="clear" w:color="auto" w:fill="auto"/>
            <w:noWrap/>
            <w:vAlign w:val="center"/>
            <w:hideMark/>
          </w:tcPr>
          <w:p w:rsidR="004E438F" w:rsidRPr="004E438F" w:rsidRDefault="004E438F" w:rsidP="00D42CA3">
            <w:pPr>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Root 1</w:t>
            </w:r>
          </w:p>
        </w:tc>
        <w:tc>
          <w:tcPr>
            <w:tcW w:w="1441" w:type="dxa"/>
            <w:shd w:val="clear" w:color="auto" w:fill="auto"/>
            <w:noWrap/>
            <w:vAlign w:val="center"/>
            <w:hideMark/>
          </w:tcPr>
          <w:p w:rsidR="004E438F" w:rsidRPr="004E438F" w:rsidRDefault="004E438F" w:rsidP="00D42CA3">
            <w:pPr>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Root 2</w:t>
            </w:r>
          </w:p>
        </w:tc>
        <w:tc>
          <w:tcPr>
            <w:tcW w:w="1441" w:type="dxa"/>
            <w:shd w:val="clear" w:color="auto" w:fill="auto"/>
            <w:noWrap/>
            <w:vAlign w:val="center"/>
            <w:hideMark/>
          </w:tcPr>
          <w:p w:rsidR="004E438F" w:rsidRPr="004E438F" w:rsidRDefault="004E438F" w:rsidP="00D42CA3">
            <w:pPr>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Root 3</w:t>
            </w:r>
          </w:p>
        </w:tc>
        <w:tc>
          <w:tcPr>
            <w:tcW w:w="1441" w:type="dxa"/>
            <w:shd w:val="clear" w:color="auto" w:fill="auto"/>
            <w:noWrap/>
            <w:vAlign w:val="center"/>
            <w:hideMark/>
          </w:tcPr>
          <w:p w:rsidR="004E438F" w:rsidRPr="004E438F" w:rsidRDefault="004E438F" w:rsidP="00D42CA3">
            <w:pPr>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Root 4</w:t>
            </w:r>
          </w:p>
        </w:tc>
        <w:tc>
          <w:tcPr>
            <w:tcW w:w="1441" w:type="dxa"/>
            <w:shd w:val="clear" w:color="auto" w:fill="auto"/>
            <w:noWrap/>
            <w:vAlign w:val="center"/>
            <w:hideMark/>
          </w:tcPr>
          <w:p w:rsidR="004E438F" w:rsidRPr="004E438F" w:rsidRDefault="004E438F" w:rsidP="00D42CA3">
            <w:pPr>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Root 5</w:t>
            </w:r>
          </w:p>
        </w:tc>
      </w:tr>
      <w:tr w:rsidR="004E438F" w:rsidRPr="004E438F" w:rsidTr="00D42CA3">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898" w:type="dxa"/>
            <w:shd w:val="clear" w:color="auto" w:fill="auto"/>
            <w:noWrap/>
            <w:vAlign w:val="center"/>
            <w:hideMark/>
          </w:tcPr>
          <w:p w:rsidR="004E438F" w:rsidRPr="004E438F" w:rsidRDefault="004E438F" w:rsidP="00D42CA3">
            <w:pPr>
              <w:contextualSpacing/>
              <w:rPr>
                <w:rFonts w:ascii="Times New Roman" w:hAnsi="Times New Roman" w:cs="Times New Roman"/>
                <w:sz w:val="24"/>
                <w:szCs w:val="24"/>
              </w:rPr>
            </w:pPr>
            <w:r w:rsidRPr="004E438F">
              <w:rPr>
                <w:rFonts w:ascii="Times New Roman" w:hAnsi="Times New Roman" w:cs="Times New Roman"/>
                <w:sz w:val="24"/>
                <w:szCs w:val="24"/>
              </w:rPr>
              <w:t>DO</w:t>
            </w:r>
          </w:p>
        </w:tc>
        <w:tc>
          <w:tcPr>
            <w:tcW w:w="1441" w:type="dxa"/>
            <w:shd w:val="clear" w:color="auto" w:fill="auto"/>
            <w:noWrap/>
            <w:vAlign w:val="center"/>
            <w:hideMark/>
          </w:tcPr>
          <w:p w:rsidR="004E438F" w:rsidRPr="00E03F38" w:rsidRDefault="004E438F" w:rsidP="00D42CA3">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E03F38">
              <w:rPr>
                <w:rFonts w:ascii="Times New Roman" w:hAnsi="Times New Roman" w:cs="Times New Roman"/>
                <w:b/>
                <w:sz w:val="24"/>
                <w:szCs w:val="24"/>
              </w:rPr>
              <w:t>0.752</w:t>
            </w:r>
          </w:p>
        </w:tc>
        <w:tc>
          <w:tcPr>
            <w:tcW w:w="1441" w:type="dxa"/>
            <w:shd w:val="clear" w:color="auto" w:fill="auto"/>
            <w:noWrap/>
            <w:vAlign w:val="center"/>
            <w:hideMark/>
          </w:tcPr>
          <w:p w:rsidR="004E438F" w:rsidRPr="00E03F38" w:rsidRDefault="004E438F" w:rsidP="00D42CA3">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E03F38">
              <w:rPr>
                <w:rFonts w:ascii="Times New Roman" w:hAnsi="Times New Roman" w:cs="Times New Roman"/>
                <w:b/>
                <w:sz w:val="24"/>
                <w:szCs w:val="24"/>
              </w:rPr>
              <w:t>1.225</w:t>
            </w:r>
          </w:p>
        </w:tc>
        <w:tc>
          <w:tcPr>
            <w:tcW w:w="1441" w:type="dxa"/>
            <w:shd w:val="clear" w:color="auto" w:fill="auto"/>
            <w:noWrap/>
            <w:vAlign w:val="center"/>
            <w:hideMark/>
          </w:tcPr>
          <w:p w:rsidR="004E438F" w:rsidRPr="004E438F" w:rsidRDefault="004E438F" w:rsidP="00E03F38">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-0.8</w:t>
            </w:r>
            <w:r w:rsidR="00E03F38">
              <w:rPr>
                <w:rFonts w:ascii="Times New Roman" w:hAnsi="Times New Roman" w:cs="Times New Roman"/>
                <w:sz w:val="24"/>
                <w:szCs w:val="24"/>
              </w:rPr>
              <w:t>10</w:t>
            </w:r>
          </w:p>
        </w:tc>
        <w:tc>
          <w:tcPr>
            <w:tcW w:w="1441" w:type="dxa"/>
            <w:shd w:val="clear" w:color="auto" w:fill="auto"/>
            <w:noWrap/>
            <w:vAlign w:val="center"/>
            <w:hideMark/>
          </w:tcPr>
          <w:p w:rsidR="004E438F" w:rsidRPr="00E03F38" w:rsidRDefault="004E438F" w:rsidP="00E03F38">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E03F38">
              <w:rPr>
                <w:rFonts w:ascii="Times New Roman" w:hAnsi="Times New Roman" w:cs="Times New Roman"/>
                <w:b/>
                <w:sz w:val="24"/>
                <w:szCs w:val="24"/>
              </w:rPr>
              <w:t>0.721</w:t>
            </w:r>
          </w:p>
        </w:tc>
        <w:tc>
          <w:tcPr>
            <w:tcW w:w="1441" w:type="dxa"/>
            <w:shd w:val="clear" w:color="auto" w:fill="auto"/>
            <w:noWrap/>
            <w:vAlign w:val="center"/>
            <w:hideMark/>
          </w:tcPr>
          <w:p w:rsidR="004E438F" w:rsidRPr="004E438F" w:rsidRDefault="004E438F" w:rsidP="00E03F38">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-0.1662</w:t>
            </w:r>
          </w:p>
        </w:tc>
      </w:tr>
      <w:tr w:rsidR="004E438F" w:rsidRPr="004E438F" w:rsidTr="00D42CA3">
        <w:trPr>
          <w:trHeight w:val="312"/>
        </w:trPr>
        <w:tc>
          <w:tcPr>
            <w:cnfStyle w:val="001000000000" w:firstRow="0" w:lastRow="0" w:firstColumn="1" w:lastColumn="0" w:oddVBand="0" w:evenVBand="0" w:oddHBand="0" w:evenHBand="0" w:firstRowFirstColumn="0" w:firstRowLastColumn="0" w:lastRowFirstColumn="0" w:lastRowLastColumn="0"/>
            <w:tcW w:w="1898" w:type="dxa"/>
            <w:shd w:val="clear" w:color="auto" w:fill="auto"/>
            <w:noWrap/>
            <w:vAlign w:val="center"/>
            <w:hideMark/>
          </w:tcPr>
          <w:p w:rsidR="004E438F" w:rsidRPr="004E438F" w:rsidRDefault="004E438F" w:rsidP="00D42CA3">
            <w:pPr>
              <w:contextualSpacing/>
              <w:rPr>
                <w:rFonts w:ascii="Times New Roman" w:hAnsi="Times New Roman" w:cs="Times New Roman"/>
                <w:sz w:val="24"/>
                <w:szCs w:val="24"/>
              </w:rPr>
            </w:pPr>
            <w:r w:rsidRPr="004E438F">
              <w:rPr>
                <w:rFonts w:ascii="Times New Roman" w:hAnsi="Times New Roman" w:cs="Times New Roman"/>
                <w:sz w:val="24"/>
                <w:szCs w:val="24"/>
              </w:rPr>
              <w:t>Temp</w:t>
            </w:r>
          </w:p>
        </w:tc>
        <w:tc>
          <w:tcPr>
            <w:tcW w:w="1441" w:type="dxa"/>
            <w:shd w:val="clear" w:color="auto" w:fill="auto"/>
            <w:noWrap/>
            <w:vAlign w:val="center"/>
            <w:hideMark/>
          </w:tcPr>
          <w:p w:rsidR="004E438F" w:rsidRPr="004E438F" w:rsidRDefault="004E438F" w:rsidP="00D42CA3">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0.143</w:t>
            </w:r>
          </w:p>
        </w:tc>
        <w:tc>
          <w:tcPr>
            <w:tcW w:w="1441" w:type="dxa"/>
            <w:shd w:val="clear" w:color="auto" w:fill="auto"/>
            <w:noWrap/>
            <w:vAlign w:val="center"/>
            <w:hideMark/>
          </w:tcPr>
          <w:p w:rsidR="004E438F" w:rsidRPr="004E438F" w:rsidRDefault="004E438F" w:rsidP="00D42CA3">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-0.866</w:t>
            </w:r>
          </w:p>
        </w:tc>
        <w:tc>
          <w:tcPr>
            <w:tcW w:w="1441" w:type="dxa"/>
            <w:shd w:val="clear" w:color="auto" w:fill="auto"/>
            <w:noWrap/>
            <w:vAlign w:val="center"/>
            <w:hideMark/>
          </w:tcPr>
          <w:p w:rsidR="004E438F" w:rsidRPr="00E03F38" w:rsidRDefault="004E438F" w:rsidP="00E03F38">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E03F38">
              <w:rPr>
                <w:rFonts w:ascii="Times New Roman" w:hAnsi="Times New Roman" w:cs="Times New Roman"/>
                <w:b/>
                <w:sz w:val="24"/>
                <w:szCs w:val="24"/>
              </w:rPr>
              <w:t>0.4</w:t>
            </w:r>
            <w:r w:rsidR="00E03F38">
              <w:rPr>
                <w:rFonts w:ascii="Times New Roman" w:hAnsi="Times New Roman" w:cs="Times New Roman"/>
                <w:b/>
                <w:sz w:val="24"/>
                <w:szCs w:val="24"/>
              </w:rPr>
              <w:t>80</w:t>
            </w:r>
          </w:p>
        </w:tc>
        <w:tc>
          <w:tcPr>
            <w:tcW w:w="1441" w:type="dxa"/>
            <w:shd w:val="clear" w:color="auto" w:fill="auto"/>
            <w:noWrap/>
            <w:vAlign w:val="center"/>
            <w:hideMark/>
          </w:tcPr>
          <w:p w:rsidR="004E438F" w:rsidRPr="004E438F" w:rsidRDefault="004E438F" w:rsidP="00E03F38">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0.05</w:t>
            </w:r>
            <w:r w:rsidR="00E03F38">
              <w:rPr>
                <w:rFonts w:ascii="Times New Roman" w:hAnsi="Times New Roman" w:cs="Times New Roman"/>
                <w:sz w:val="24"/>
                <w:szCs w:val="24"/>
              </w:rPr>
              <w:t>3</w:t>
            </w:r>
          </w:p>
        </w:tc>
        <w:tc>
          <w:tcPr>
            <w:tcW w:w="1441" w:type="dxa"/>
            <w:shd w:val="clear" w:color="auto" w:fill="auto"/>
            <w:noWrap/>
            <w:vAlign w:val="center"/>
            <w:hideMark/>
          </w:tcPr>
          <w:p w:rsidR="004E438F" w:rsidRPr="004E438F" w:rsidRDefault="004E438F" w:rsidP="00E03F38">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-0.900</w:t>
            </w:r>
          </w:p>
        </w:tc>
      </w:tr>
      <w:tr w:rsidR="004E438F" w:rsidRPr="004E438F" w:rsidTr="00D42CA3">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898" w:type="dxa"/>
            <w:shd w:val="clear" w:color="auto" w:fill="auto"/>
            <w:noWrap/>
            <w:vAlign w:val="center"/>
            <w:hideMark/>
          </w:tcPr>
          <w:p w:rsidR="004E438F" w:rsidRPr="004E438F" w:rsidRDefault="004E438F" w:rsidP="00D42CA3">
            <w:pPr>
              <w:contextualSpacing/>
              <w:rPr>
                <w:rFonts w:ascii="Times New Roman" w:hAnsi="Times New Roman" w:cs="Times New Roman"/>
                <w:sz w:val="24"/>
                <w:szCs w:val="24"/>
              </w:rPr>
            </w:pPr>
            <w:r w:rsidRPr="004E438F">
              <w:rPr>
                <w:rFonts w:ascii="Times New Roman" w:hAnsi="Times New Roman" w:cs="Times New Roman"/>
                <w:sz w:val="24"/>
                <w:szCs w:val="24"/>
              </w:rPr>
              <w:t>pH</w:t>
            </w:r>
          </w:p>
        </w:tc>
        <w:tc>
          <w:tcPr>
            <w:tcW w:w="1441" w:type="dxa"/>
            <w:shd w:val="clear" w:color="auto" w:fill="auto"/>
            <w:noWrap/>
            <w:vAlign w:val="center"/>
            <w:hideMark/>
          </w:tcPr>
          <w:p w:rsidR="004E438F" w:rsidRPr="004E438F" w:rsidRDefault="004E438F" w:rsidP="00D42CA3">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-0.437</w:t>
            </w:r>
          </w:p>
        </w:tc>
        <w:tc>
          <w:tcPr>
            <w:tcW w:w="1441" w:type="dxa"/>
            <w:shd w:val="clear" w:color="auto" w:fill="auto"/>
            <w:noWrap/>
            <w:vAlign w:val="center"/>
            <w:hideMark/>
          </w:tcPr>
          <w:p w:rsidR="004E438F" w:rsidRPr="004E438F" w:rsidRDefault="004E438F" w:rsidP="00D42CA3">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-1.673</w:t>
            </w:r>
          </w:p>
        </w:tc>
        <w:tc>
          <w:tcPr>
            <w:tcW w:w="1441" w:type="dxa"/>
            <w:shd w:val="clear" w:color="auto" w:fill="auto"/>
            <w:noWrap/>
            <w:vAlign w:val="center"/>
            <w:hideMark/>
          </w:tcPr>
          <w:p w:rsidR="004E438F" w:rsidRPr="004E438F" w:rsidRDefault="004E438F" w:rsidP="00E03F38">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-0.06</w:t>
            </w:r>
            <w:r w:rsidR="00E03F38">
              <w:rPr>
                <w:rFonts w:ascii="Times New Roman" w:hAnsi="Times New Roman" w:cs="Times New Roman"/>
                <w:sz w:val="24"/>
                <w:szCs w:val="24"/>
              </w:rPr>
              <w:t>3</w:t>
            </w:r>
          </w:p>
        </w:tc>
        <w:tc>
          <w:tcPr>
            <w:tcW w:w="1441" w:type="dxa"/>
            <w:shd w:val="clear" w:color="auto" w:fill="auto"/>
            <w:noWrap/>
            <w:vAlign w:val="center"/>
            <w:hideMark/>
          </w:tcPr>
          <w:p w:rsidR="004E438F" w:rsidRPr="004E438F" w:rsidRDefault="004E438F" w:rsidP="00E03F38">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0.080</w:t>
            </w:r>
          </w:p>
        </w:tc>
        <w:tc>
          <w:tcPr>
            <w:tcW w:w="1441" w:type="dxa"/>
            <w:shd w:val="clear" w:color="auto" w:fill="auto"/>
            <w:noWrap/>
            <w:vAlign w:val="center"/>
            <w:hideMark/>
          </w:tcPr>
          <w:p w:rsidR="004E438F" w:rsidRPr="004E438F" w:rsidRDefault="004E438F" w:rsidP="00E03F38">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0.00</w:t>
            </w:r>
            <w:r w:rsidR="00E03F38">
              <w:rPr>
                <w:rFonts w:ascii="Times New Roman" w:hAnsi="Times New Roman" w:cs="Times New Roman"/>
                <w:sz w:val="24"/>
                <w:szCs w:val="24"/>
              </w:rPr>
              <w:t>4</w:t>
            </w:r>
          </w:p>
        </w:tc>
      </w:tr>
      <w:tr w:rsidR="004E438F" w:rsidRPr="004E438F" w:rsidTr="00D42CA3">
        <w:trPr>
          <w:trHeight w:val="312"/>
        </w:trPr>
        <w:tc>
          <w:tcPr>
            <w:cnfStyle w:val="001000000000" w:firstRow="0" w:lastRow="0" w:firstColumn="1" w:lastColumn="0" w:oddVBand="0" w:evenVBand="0" w:oddHBand="0" w:evenHBand="0" w:firstRowFirstColumn="0" w:firstRowLastColumn="0" w:lastRowFirstColumn="0" w:lastRowLastColumn="0"/>
            <w:tcW w:w="1898" w:type="dxa"/>
            <w:shd w:val="clear" w:color="auto" w:fill="auto"/>
            <w:noWrap/>
            <w:vAlign w:val="center"/>
            <w:hideMark/>
          </w:tcPr>
          <w:p w:rsidR="004E438F" w:rsidRPr="004E438F" w:rsidRDefault="004E438F" w:rsidP="00D42CA3">
            <w:pPr>
              <w:contextualSpacing/>
              <w:rPr>
                <w:rFonts w:ascii="Times New Roman" w:hAnsi="Times New Roman" w:cs="Times New Roman"/>
                <w:sz w:val="24"/>
                <w:szCs w:val="24"/>
              </w:rPr>
            </w:pPr>
            <w:r w:rsidRPr="004E438F">
              <w:rPr>
                <w:rFonts w:ascii="Times New Roman" w:hAnsi="Times New Roman" w:cs="Times New Roman"/>
                <w:sz w:val="24"/>
                <w:szCs w:val="24"/>
              </w:rPr>
              <w:t>Conductivity</w:t>
            </w:r>
          </w:p>
        </w:tc>
        <w:tc>
          <w:tcPr>
            <w:tcW w:w="1441" w:type="dxa"/>
            <w:shd w:val="clear" w:color="auto" w:fill="auto"/>
            <w:noWrap/>
            <w:vAlign w:val="center"/>
            <w:hideMark/>
          </w:tcPr>
          <w:p w:rsidR="004E438F" w:rsidRPr="00E03F38" w:rsidRDefault="004E438F" w:rsidP="00D42CA3">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E03F38">
              <w:rPr>
                <w:rFonts w:ascii="Times New Roman" w:hAnsi="Times New Roman" w:cs="Times New Roman"/>
                <w:b/>
                <w:sz w:val="24"/>
                <w:szCs w:val="24"/>
              </w:rPr>
              <w:t>1.183</w:t>
            </w:r>
          </w:p>
        </w:tc>
        <w:tc>
          <w:tcPr>
            <w:tcW w:w="1441" w:type="dxa"/>
            <w:shd w:val="clear" w:color="auto" w:fill="auto"/>
            <w:noWrap/>
            <w:vAlign w:val="center"/>
            <w:hideMark/>
          </w:tcPr>
          <w:p w:rsidR="004E438F" w:rsidRPr="004E438F" w:rsidRDefault="004E438F" w:rsidP="00D42CA3">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-0.398</w:t>
            </w:r>
          </w:p>
        </w:tc>
        <w:tc>
          <w:tcPr>
            <w:tcW w:w="1441" w:type="dxa"/>
            <w:shd w:val="clear" w:color="auto" w:fill="auto"/>
            <w:noWrap/>
            <w:vAlign w:val="center"/>
            <w:hideMark/>
          </w:tcPr>
          <w:p w:rsidR="004E438F" w:rsidRPr="004E438F" w:rsidRDefault="004E438F" w:rsidP="00E03F38">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-0.09</w:t>
            </w:r>
            <w:r w:rsidR="00E03F38">
              <w:rPr>
                <w:rFonts w:ascii="Times New Roman" w:hAnsi="Times New Roman" w:cs="Times New Roman"/>
                <w:sz w:val="24"/>
                <w:szCs w:val="24"/>
              </w:rPr>
              <w:t>5</w:t>
            </w:r>
          </w:p>
        </w:tc>
        <w:tc>
          <w:tcPr>
            <w:tcW w:w="1441" w:type="dxa"/>
            <w:shd w:val="clear" w:color="auto" w:fill="auto"/>
            <w:noWrap/>
            <w:vAlign w:val="center"/>
            <w:hideMark/>
          </w:tcPr>
          <w:p w:rsidR="004E438F" w:rsidRPr="00E03F38" w:rsidRDefault="004E438F" w:rsidP="00E03F38">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E03F38">
              <w:rPr>
                <w:rFonts w:ascii="Times New Roman" w:hAnsi="Times New Roman" w:cs="Times New Roman"/>
                <w:b/>
                <w:sz w:val="24"/>
                <w:szCs w:val="24"/>
              </w:rPr>
              <w:t>0.36</w:t>
            </w:r>
            <w:r w:rsidR="00E03F38">
              <w:rPr>
                <w:rFonts w:ascii="Times New Roman" w:hAnsi="Times New Roman" w:cs="Times New Roman"/>
                <w:b/>
                <w:sz w:val="24"/>
                <w:szCs w:val="24"/>
              </w:rPr>
              <w:t>1</w:t>
            </w:r>
          </w:p>
        </w:tc>
        <w:tc>
          <w:tcPr>
            <w:tcW w:w="1441" w:type="dxa"/>
            <w:shd w:val="clear" w:color="auto" w:fill="auto"/>
            <w:noWrap/>
            <w:vAlign w:val="center"/>
            <w:hideMark/>
          </w:tcPr>
          <w:p w:rsidR="004E438F" w:rsidRPr="004E438F" w:rsidRDefault="004E438F" w:rsidP="00E03F38">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0.036</w:t>
            </w:r>
          </w:p>
        </w:tc>
      </w:tr>
      <w:tr w:rsidR="004E438F" w:rsidRPr="004E438F" w:rsidTr="00D42CA3">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898" w:type="dxa"/>
            <w:shd w:val="clear" w:color="auto" w:fill="auto"/>
            <w:noWrap/>
            <w:vAlign w:val="center"/>
            <w:hideMark/>
          </w:tcPr>
          <w:p w:rsidR="004E438F" w:rsidRPr="004E438F" w:rsidRDefault="004E438F" w:rsidP="00D42CA3">
            <w:pPr>
              <w:contextualSpacing/>
              <w:rPr>
                <w:rFonts w:ascii="Times New Roman" w:hAnsi="Times New Roman" w:cs="Times New Roman"/>
                <w:sz w:val="24"/>
                <w:szCs w:val="24"/>
              </w:rPr>
            </w:pPr>
            <w:r w:rsidRPr="004E438F">
              <w:rPr>
                <w:rFonts w:ascii="Times New Roman" w:hAnsi="Times New Roman" w:cs="Times New Roman"/>
                <w:sz w:val="24"/>
                <w:szCs w:val="24"/>
              </w:rPr>
              <w:t>TDS</w:t>
            </w:r>
          </w:p>
        </w:tc>
        <w:tc>
          <w:tcPr>
            <w:tcW w:w="1441" w:type="dxa"/>
            <w:shd w:val="clear" w:color="auto" w:fill="auto"/>
            <w:noWrap/>
            <w:vAlign w:val="center"/>
            <w:hideMark/>
          </w:tcPr>
          <w:p w:rsidR="004E438F" w:rsidRPr="004E438F" w:rsidRDefault="004E438F" w:rsidP="00D42CA3">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-0.085</w:t>
            </w:r>
          </w:p>
        </w:tc>
        <w:tc>
          <w:tcPr>
            <w:tcW w:w="1441" w:type="dxa"/>
            <w:shd w:val="clear" w:color="auto" w:fill="auto"/>
            <w:noWrap/>
            <w:vAlign w:val="center"/>
            <w:hideMark/>
          </w:tcPr>
          <w:p w:rsidR="004E438F" w:rsidRPr="004E438F" w:rsidRDefault="004E438F" w:rsidP="00D42CA3">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-0.132</w:t>
            </w:r>
          </w:p>
        </w:tc>
        <w:tc>
          <w:tcPr>
            <w:tcW w:w="1441" w:type="dxa"/>
            <w:shd w:val="clear" w:color="auto" w:fill="auto"/>
            <w:noWrap/>
            <w:vAlign w:val="center"/>
            <w:hideMark/>
          </w:tcPr>
          <w:p w:rsidR="004E438F" w:rsidRPr="004E438F" w:rsidRDefault="004E438F" w:rsidP="00E03F38">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-0.713</w:t>
            </w:r>
          </w:p>
        </w:tc>
        <w:tc>
          <w:tcPr>
            <w:tcW w:w="1441" w:type="dxa"/>
            <w:shd w:val="clear" w:color="auto" w:fill="auto"/>
            <w:noWrap/>
            <w:vAlign w:val="center"/>
            <w:hideMark/>
          </w:tcPr>
          <w:p w:rsidR="004E438F" w:rsidRPr="004E438F" w:rsidRDefault="004E438F" w:rsidP="00E03F38">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-0.747</w:t>
            </w:r>
          </w:p>
        </w:tc>
        <w:tc>
          <w:tcPr>
            <w:tcW w:w="1441" w:type="dxa"/>
            <w:shd w:val="clear" w:color="auto" w:fill="auto"/>
            <w:noWrap/>
            <w:vAlign w:val="center"/>
            <w:hideMark/>
          </w:tcPr>
          <w:p w:rsidR="004E438F" w:rsidRPr="004E438F" w:rsidRDefault="004E438F" w:rsidP="00E03F38">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-0.137</w:t>
            </w:r>
          </w:p>
        </w:tc>
      </w:tr>
      <w:tr w:rsidR="004E438F" w:rsidRPr="004E438F" w:rsidTr="00D42CA3">
        <w:trPr>
          <w:trHeight w:val="312"/>
        </w:trPr>
        <w:tc>
          <w:tcPr>
            <w:cnfStyle w:val="001000000000" w:firstRow="0" w:lastRow="0" w:firstColumn="1" w:lastColumn="0" w:oddVBand="0" w:evenVBand="0" w:oddHBand="0" w:evenHBand="0" w:firstRowFirstColumn="0" w:firstRowLastColumn="0" w:lastRowFirstColumn="0" w:lastRowLastColumn="0"/>
            <w:tcW w:w="1898" w:type="dxa"/>
            <w:shd w:val="clear" w:color="auto" w:fill="auto"/>
            <w:noWrap/>
            <w:vAlign w:val="center"/>
            <w:hideMark/>
          </w:tcPr>
          <w:p w:rsidR="004E438F" w:rsidRPr="004E438F" w:rsidRDefault="00D42CA3" w:rsidP="00D42CA3">
            <w:pPr>
              <w:contextualSpacing/>
              <w:rPr>
                <w:rFonts w:ascii="Times New Roman" w:hAnsi="Times New Roman" w:cs="Times New Roman"/>
                <w:sz w:val="24"/>
                <w:szCs w:val="24"/>
              </w:rPr>
            </w:pPr>
            <w:r>
              <w:rPr>
                <w:rFonts w:ascii="Times New Roman" w:hAnsi="Times New Roman" w:cs="Times New Roman"/>
                <w:sz w:val="24"/>
                <w:szCs w:val="24"/>
              </w:rPr>
              <w:t>EV</w:t>
            </w:r>
          </w:p>
        </w:tc>
        <w:tc>
          <w:tcPr>
            <w:tcW w:w="1441" w:type="dxa"/>
            <w:shd w:val="clear" w:color="auto" w:fill="auto"/>
            <w:noWrap/>
            <w:vAlign w:val="center"/>
            <w:hideMark/>
          </w:tcPr>
          <w:p w:rsidR="004E438F" w:rsidRPr="004E438F" w:rsidRDefault="004E438F" w:rsidP="00D42CA3">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7264.078</w:t>
            </w:r>
          </w:p>
        </w:tc>
        <w:tc>
          <w:tcPr>
            <w:tcW w:w="1441" w:type="dxa"/>
            <w:shd w:val="clear" w:color="auto" w:fill="auto"/>
            <w:noWrap/>
            <w:vAlign w:val="center"/>
            <w:hideMark/>
          </w:tcPr>
          <w:p w:rsidR="004E438F" w:rsidRPr="004E438F" w:rsidRDefault="004E438F" w:rsidP="00D42CA3">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4132.464</w:t>
            </w:r>
          </w:p>
        </w:tc>
        <w:tc>
          <w:tcPr>
            <w:tcW w:w="1441" w:type="dxa"/>
            <w:shd w:val="clear" w:color="auto" w:fill="auto"/>
            <w:noWrap/>
            <w:vAlign w:val="center"/>
            <w:hideMark/>
          </w:tcPr>
          <w:p w:rsidR="004E438F" w:rsidRPr="004E438F" w:rsidRDefault="004E438F" w:rsidP="00E03F38">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227.218</w:t>
            </w:r>
          </w:p>
        </w:tc>
        <w:tc>
          <w:tcPr>
            <w:tcW w:w="1441" w:type="dxa"/>
            <w:shd w:val="clear" w:color="auto" w:fill="auto"/>
            <w:noWrap/>
            <w:vAlign w:val="center"/>
            <w:hideMark/>
          </w:tcPr>
          <w:p w:rsidR="004E438F" w:rsidRPr="004E438F" w:rsidRDefault="004E438F" w:rsidP="00E03F38">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19.339</w:t>
            </w:r>
          </w:p>
        </w:tc>
        <w:tc>
          <w:tcPr>
            <w:tcW w:w="1441" w:type="dxa"/>
            <w:shd w:val="clear" w:color="auto" w:fill="auto"/>
            <w:noWrap/>
            <w:vAlign w:val="center"/>
            <w:hideMark/>
          </w:tcPr>
          <w:p w:rsidR="004E438F" w:rsidRPr="004E438F" w:rsidRDefault="004E438F" w:rsidP="00E03F38">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0.0654</w:t>
            </w:r>
          </w:p>
        </w:tc>
      </w:tr>
      <w:tr w:rsidR="004E438F" w:rsidRPr="004E438F" w:rsidTr="00D42CA3">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898" w:type="dxa"/>
            <w:shd w:val="clear" w:color="auto" w:fill="auto"/>
            <w:noWrap/>
            <w:vAlign w:val="center"/>
            <w:hideMark/>
          </w:tcPr>
          <w:p w:rsidR="004E438F" w:rsidRPr="004E438F" w:rsidRDefault="00D42CA3" w:rsidP="00D42CA3">
            <w:pPr>
              <w:contextualSpacing/>
              <w:rPr>
                <w:rFonts w:ascii="Times New Roman" w:hAnsi="Times New Roman" w:cs="Times New Roman"/>
                <w:sz w:val="24"/>
                <w:szCs w:val="24"/>
              </w:rPr>
            </w:pPr>
            <w:r>
              <w:rPr>
                <w:rFonts w:ascii="Times New Roman" w:hAnsi="Times New Roman" w:cs="Times New Roman"/>
                <w:sz w:val="24"/>
                <w:szCs w:val="24"/>
              </w:rPr>
              <w:t>CP</w:t>
            </w:r>
          </w:p>
        </w:tc>
        <w:tc>
          <w:tcPr>
            <w:tcW w:w="1441" w:type="dxa"/>
            <w:shd w:val="clear" w:color="auto" w:fill="auto"/>
            <w:noWrap/>
            <w:vAlign w:val="center"/>
            <w:hideMark/>
          </w:tcPr>
          <w:p w:rsidR="004E438F" w:rsidRPr="004E438F" w:rsidRDefault="004E438F" w:rsidP="00D42CA3">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0.624</w:t>
            </w:r>
          </w:p>
        </w:tc>
        <w:tc>
          <w:tcPr>
            <w:tcW w:w="1441" w:type="dxa"/>
            <w:shd w:val="clear" w:color="auto" w:fill="auto"/>
            <w:noWrap/>
            <w:vAlign w:val="center"/>
            <w:hideMark/>
          </w:tcPr>
          <w:p w:rsidR="004E438F" w:rsidRPr="004E438F" w:rsidRDefault="004E438F" w:rsidP="00D42CA3">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0.979</w:t>
            </w:r>
          </w:p>
        </w:tc>
        <w:tc>
          <w:tcPr>
            <w:tcW w:w="1441" w:type="dxa"/>
            <w:shd w:val="clear" w:color="auto" w:fill="auto"/>
            <w:noWrap/>
            <w:vAlign w:val="center"/>
            <w:hideMark/>
          </w:tcPr>
          <w:p w:rsidR="004E438F" w:rsidRPr="004E438F" w:rsidRDefault="004E438F" w:rsidP="00D42CA3">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0.9983</w:t>
            </w:r>
          </w:p>
        </w:tc>
        <w:tc>
          <w:tcPr>
            <w:tcW w:w="1441" w:type="dxa"/>
            <w:shd w:val="clear" w:color="auto" w:fill="auto"/>
            <w:noWrap/>
            <w:vAlign w:val="center"/>
            <w:hideMark/>
          </w:tcPr>
          <w:p w:rsidR="004E438F" w:rsidRPr="004E438F" w:rsidRDefault="004E438F" w:rsidP="00D42CA3">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0.99999</w:t>
            </w:r>
          </w:p>
        </w:tc>
        <w:tc>
          <w:tcPr>
            <w:tcW w:w="1441" w:type="dxa"/>
            <w:shd w:val="clear" w:color="auto" w:fill="auto"/>
            <w:noWrap/>
            <w:vAlign w:val="center"/>
            <w:hideMark/>
          </w:tcPr>
          <w:p w:rsidR="004E438F" w:rsidRPr="004E438F" w:rsidRDefault="004E438F" w:rsidP="00D42CA3">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1.000000</w:t>
            </w:r>
          </w:p>
        </w:tc>
      </w:tr>
    </w:tbl>
    <w:p w:rsidR="00D42CA3" w:rsidRDefault="00D42CA3" w:rsidP="00D42CA3">
      <w:pPr>
        <w:spacing w:line="240" w:lineRule="auto"/>
        <w:contextualSpacing/>
        <w:rPr>
          <w:rFonts w:ascii="Times New Roman" w:hAnsi="Times New Roman" w:cs="Times New Roman"/>
          <w:sz w:val="24"/>
          <w:szCs w:val="24"/>
        </w:rPr>
      </w:pPr>
    </w:p>
    <w:p w:rsidR="00D42CA3" w:rsidRPr="00184DC6" w:rsidRDefault="00D42CA3" w:rsidP="00D42CA3">
      <w:pPr>
        <w:spacing w:line="360" w:lineRule="auto"/>
        <w:contextualSpacing/>
        <w:jc w:val="both"/>
        <w:rPr>
          <w:rFonts w:ascii="Times New Roman" w:hAnsi="Times New Roman" w:cs="Times New Roman"/>
          <w:sz w:val="24"/>
          <w:szCs w:val="24"/>
        </w:rPr>
      </w:pPr>
      <w:r w:rsidRPr="00184DC6">
        <w:rPr>
          <w:rFonts w:ascii="Times New Roman" w:hAnsi="Times New Roman" w:cs="Times New Roman"/>
          <w:sz w:val="24"/>
          <w:szCs w:val="24"/>
        </w:rPr>
        <w:t xml:space="preserve">Environmental parameters as a function of COVID-19 timings (pre and during COVID-19 timings) and site (up, mid and downstream of Mahanadi River industrial belts near Jagatpur, Cuttack are included in the DFA analyses. The bold data indicate their significant contribution in segregating the groups distinctly as a function of the variable. </w:t>
      </w:r>
      <w:r>
        <w:rPr>
          <w:rFonts w:ascii="Times New Roman" w:hAnsi="Times New Roman" w:cs="Times New Roman"/>
          <w:sz w:val="24"/>
          <w:szCs w:val="24"/>
        </w:rPr>
        <w:t xml:space="preserve">DO-dissolved oxygen, Temp-temperature, TDS-total dissolved solid, EV-Eigen value, CP-cumulative proportion. </w:t>
      </w:r>
    </w:p>
    <w:p w:rsidR="00D42CA3" w:rsidRDefault="00D42CA3" w:rsidP="00D42CA3">
      <w:pPr>
        <w:spacing w:line="240" w:lineRule="auto"/>
        <w:contextualSpacing/>
        <w:rPr>
          <w:rFonts w:ascii="Times New Roman" w:hAnsi="Times New Roman" w:cs="Times New Roman"/>
          <w:sz w:val="24"/>
          <w:szCs w:val="24"/>
        </w:rPr>
      </w:pPr>
    </w:p>
    <w:p w:rsidR="00D42CA3" w:rsidRPr="00184DC6" w:rsidRDefault="00D42CA3" w:rsidP="00D42CA3">
      <w:pPr>
        <w:spacing w:line="360" w:lineRule="auto"/>
        <w:contextualSpacing/>
        <w:jc w:val="both"/>
        <w:rPr>
          <w:rFonts w:ascii="Times New Roman" w:hAnsi="Times New Roman" w:cs="Times New Roman"/>
          <w:sz w:val="24"/>
          <w:szCs w:val="24"/>
        </w:rPr>
      </w:pPr>
      <w:proofErr w:type="gramStart"/>
      <w:r w:rsidRPr="00D42CA3">
        <w:rPr>
          <w:rFonts w:ascii="Times New Roman" w:hAnsi="Times New Roman" w:cs="Times New Roman"/>
          <w:b/>
          <w:sz w:val="24"/>
          <w:szCs w:val="24"/>
        </w:rPr>
        <w:t xml:space="preserve">Supplementary Table </w:t>
      </w:r>
      <w:r w:rsidR="00BD550A">
        <w:rPr>
          <w:rFonts w:ascii="Times New Roman" w:hAnsi="Times New Roman" w:cs="Times New Roman"/>
          <w:b/>
          <w:sz w:val="24"/>
          <w:szCs w:val="24"/>
        </w:rPr>
        <w:t>S</w:t>
      </w:r>
      <w:r w:rsidRPr="00D42CA3">
        <w:rPr>
          <w:rFonts w:ascii="Times New Roman" w:hAnsi="Times New Roman" w:cs="Times New Roman"/>
          <w:b/>
          <w:sz w:val="24"/>
          <w:szCs w:val="24"/>
        </w:rPr>
        <w:t>2.</w:t>
      </w:r>
      <w:proofErr w:type="gramEnd"/>
      <w:r w:rsidRPr="00D42CA3">
        <w:rPr>
          <w:rFonts w:ascii="Times New Roman" w:hAnsi="Times New Roman" w:cs="Times New Roman"/>
          <w:sz w:val="24"/>
          <w:szCs w:val="24"/>
        </w:rPr>
        <w:t xml:space="preserve"> </w:t>
      </w:r>
      <w:r w:rsidRPr="00184DC6">
        <w:rPr>
          <w:rFonts w:ascii="Times New Roman" w:hAnsi="Times New Roman" w:cs="Times New Roman"/>
          <w:sz w:val="24"/>
          <w:szCs w:val="24"/>
        </w:rPr>
        <w:t xml:space="preserve">Standardized coefficient for canonical variables of </w:t>
      </w:r>
      <w:r>
        <w:rPr>
          <w:rFonts w:ascii="Times New Roman" w:hAnsi="Times New Roman" w:cs="Times New Roman"/>
          <w:sz w:val="24"/>
          <w:szCs w:val="24"/>
        </w:rPr>
        <w:t>heavy metals taken alone</w:t>
      </w:r>
      <w:r w:rsidRPr="00184DC6">
        <w:rPr>
          <w:rFonts w:ascii="Times New Roman" w:hAnsi="Times New Roman" w:cs="Times New Roman"/>
          <w:sz w:val="24"/>
          <w:szCs w:val="24"/>
        </w:rPr>
        <w:t xml:space="preserve"> as a function of COVID-19 timings and site of water stream in relation to the industrial belt in Mahanadi River.</w:t>
      </w:r>
    </w:p>
    <w:p w:rsidR="004E438F" w:rsidRDefault="004E438F" w:rsidP="00B92BEA">
      <w:pPr>
        <w:spacing w:line="240" w:lineRule="auto"/>
        <w:contextualSpacing/>
        <w:rPr>
          <w:rFonts w:ascii="Times New Roman" w:hAnsi="Times New Roman" w:cs="Times New Roman"/>
          <w:sz w:val="24"/>
          <w:szCs w:val="24"/>
        </w:rPr>
      </w:pPr>
    </w:p>
    <w:tbl>
      <w:tblPr>
        <w:tblStyle w:val="ListTable6Colorful"/>
        <w:tblW w:w="0" w:type="auto"/>
        <w:tblLook w:val="04A0" w:firstRow="1" w:lastRow="0" w:firstColumn="1" w:lastColumn="0" w:noHBand="0" w:noVBand="1"/>
      </w:tblPr>
      <w:tblGrid>
        <w:gridCol w:w="1588"/>
        <w:gridCol w:w="1480"/>
        <w:gridCol w:w="1480"/>
        <w:gridCol w:w="1480"/>
        <w:gridCol w:w="1480"/>
        <w:gridCol w:w="1321"/>
      </w:tblGrid>
      <w:tr w:rsidR="004E438F" w:rsidRPr="004E438F" w:rsidTr="00D42CA3">
        <w:trPr>
          <w:cnfStyle w:val="100000000000" w:firstRow="1" w:lastRow="0" w:firstColumn="0" w:lastColumn="0" w:oddVBand="0" w:evenVBand="0" w:oddHBand="0"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588" w:type="dxa"/>
            <w:shd w:val="clear" w:color="auto" w:fill="auto"/>
            <w:noWrap/>
            <w:hideMark/>
          </w:tcPr>
          <w:p w:rsidR="004E438F" w:rsidRPr="004E438F" w:rsidRDefault="00D42CA3" w:rsidP="00D42CA3">
            <w:pPr>
              <w:contextualSpacing/>
              <w:rPr>
                <w:rFonts w:ascii="Times New Roman" w:hAnsi="Times New Roman" w:cs="Times New Roman"/>
                <w:sz w:val="24"/>
                <w:szCs w:val="24"/>
              </w:rPr>
            </w:pPr>
            <w:r>
              <w:rPr>
                <w:rFonts w:ascii="Times New Roman" w:hAnsi="Times New Roman" w:cs="Times New Roman"/>
                <w:sz w:val="24"/>
                <w:szCs w:val="24"/>
              </w:rPr>
              <w:t>Parameters</w:t>
            </w:r>
          </w:p>
        </w:tc>
        <w:tc>
          <w:tcPr>
            <w:tcW w:w="1480" w:type="dxa"/>
            <w:shd w:val="clear" w:color="auto" w:fill="auto"/>
            <w:noWrap/>
            <w:hideMark/>
          </w:tcPr>
          <w:p w:rsidR="004E438F" w:rsidRPr="004E438F" w:rsidRDefault="004E438F" w:rsidP="00D42CA3">
            <w:pPr>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Root 1</w:t>
            </w:r>
          </w:p>
        </w:tc>
        <w:tc>
          <w:tcPr>
            <w:tcW w:w="1480" w:type="dxa"/>
            <w:shd w:val="clear" w:color="auto" w:fill="auto"/>
            <w:noWrap/>
            <w:hideMark/>
          </w:tcPr>
          <w:p w:rsidR="004E438F" w:rsidRPr="004E438F" w:rsidRDefault="004E438F" w:rsidP="00D42CA3">
            <w:pPr>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Root 2</w:t>
            </w:r>
          </w:p>
        </w:tc>
        <w:tc>
          <w:tcPr>
            <w:tcW w:w="1480" w:type="dxa"/>
            <w:shd w:val="clear" w:color="auto" w:fill="auto"/>
            <w:noWrap/>
            <w:hideMark/>
          </w:tcPr>
          <w:p w:rsidR="004E438F" w:rsidRPr="004E438F" w:rsidRDefault="004E438F" w:rsidP="00D42CA3">
            <w:pPr>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Root 3</w:t>
            </w:r>
          </w:p>
        </w:tc>
        <w:tc>
          <w:tcPr>
            <w:tcW w:w="1480" w:type="dxa"/>
            <w:shd w:val="clear" w:color="auto" w:fill="auto"/>
            <w:noWrap/>
            <w:hideMark/>
          </w:tcPr>
          <w:p w:rsidR="004E438F" w:rsidRPr="004E438F" w:rsidRDefault="004E438F" w:rsidP="00D42CA3">
            <w:pPr>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Root 4</w:t>
            </w:r>
          </w:p>
        </w:tc>
        <w:tc>
          <w:tcPr>
            <w:tcW w:w="1321" w:type="dxa"/>
            <w:shd w:val="clear" w:color="auto" w:fill="auto"/>
            <w:noWrap/>
            <w:hideMark/>
          </w:tcPr>
          <w:p w:rsidR="004E438F" w:rsidRPr="004E438F" w:rsidRDefault="004E438F" w:rsidP="00D42CA3">
            <w:pPr>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Root 5</w:t>
            </w:r>
          </w:p>
        </w:tc>
      </w:tr>
      <w:tr w:rsidR="004E438F" w:rsidRPr="004E438F" w:rsidTr="00D42CA3">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588" w:type="dxa"/>
            <w:shd w:val="clear" w:color="auto" w:fill="auto"/>
            <w:noWrap/>
            <w:hideMark/>
          </w:tcPr>
          <w:p w:rsidR="004E438F" w:rsidRPr="004E438F" w:rsidRDefault="004E438F" w:rsidP="00D42CA3">
            <w:pPr>
              <w:contextualSpacing/>
              <w:rPr>
                <w:rFonts w:ascii="Times New Roman" w:hAnsi="Times New Roman" w:cs="Times New Roman"/>
                <w:sz w:val="24"/>
                <w:szCs w:val="24"/>
              </w:rPr>
            </w:pPr>
            <w:r w:rsidRPr="004E438F">
              <w:rPr>
                <w:rFonts w:ascii="Times New Roman" w:hAnsi="Times New Roman" w:cs="Times New Roman"/>
                <w:sz w:val="24"/>
                <w:szCs w:val="24"/>
              </w:rPr>
              <w:t>Fe</w:t>
            </w:r>
          </w:p>
        </w:tc>
        <w:tc>
          <w:tcPr>
            <w:tcW w:w="1480" w:type="dxa"/>
            <w:shd w:val="clear" w:color="auto" w:fill="auto"/>
            <w:noWrap/>
            <w:hideMark/>
          </w:tcPr>
          <w:p w:rsidR="004E438F" w:rsidRPr="002A4995" w:rsidRDefault="004E438F" w:rsidP="00D42CA3">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2A4995">
              <w:rPr>
                <w:rFonts w:ascii="Times New Roman" w:hAnsi="Times New Roman" w:cs="Times New Roman"/>
                <w:b/>
                <w:sz w:val="24"/>
                <w:szCs w:val="24"/>
              </w:rPr>
              <w:t>2.059</w:t>
            </w:r>
          </w:p>
        </w:tc>
        <w:tc>
          <w:tcPr>
            <w:tcW w:w="1480" w:type="dxa"/>
            <w:shd w:val="clear" w:color="auto" w:fill="auto"/>
            <w:noWrap/>
            <w:hideMark/>
          </w:tcPr>
          <w:p w:rsidR="004E438F" w:rsidRPr="002A4995" w:rsidRDefault="004E438F" w:rsidP="00D42CA3">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2A4995">
              <w:rPr>
                <w:rFonts w:ascii="Times New Roman" w:hAnsi="Times New Roman" w:cs="Times New Roman"/>
                <w:b/>
                <w:sz w:val="24"/>
                <w:szCs w:val="24"/>
              </w:rPr>
              <w:t>1.152</w:t>
            </w:r>
          </w:p>
        </w:tc>
        <w:tc>
          <w:tcPr>
            <w:tcW w:w="1480" w:type="dxa"/>
            <w:shd w:val="clear" w:color="auto" w:fill="auto"/>
            <w:noWrap/>
            <w:hideMark/>
          </w:tcPr>
          <w:p w:rsidR="004E438F" w:rsidRPr="004E438F" w:rsidRDefault="004E438F" w:rsidP="002A4995">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0.00</w:t>
            </w:r>
            <w:r w:rsidR="002A4995">
              <w:rPr>
                <w:rFonts w:ascii="Times New Roman" w:hAnsi="Times New Roman" w:cs="Times New Roman"/>
                <w:sz w:val="24"/>
                <w:szCs w:val="24"/>
              </w:rPr>
              <w:t>9</w:t>
            </w:r>
          </w:p>
        </w:tc>
        <w:tc>
          <w:tcPr>
            <w:tcW w:w="1480" w:type="dxa"/>
            <w:shd w:val="clear" w:color="auto" w:fill="auto"/>
            <w:noWrap/>
            <w:hideMark/>
          </w:tcPr>
          <w:p w:rsidR="004E438F" w:rsidRPr="004E438F" w:rsidRDefault="004E438F" w:rsidP="002A4995">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-0.042</w:t>
            </w:r>
          </w:p>
        </w:tc>
        <w:tc>
          <w:tcPr>
            <w:tcW w:w="1321" w:type="dxa"/>
            <w:shd w:val="clear" w:color="auto" w:fill="auto"/>
            <w:noWrap/>
            <w:hideMark/>
          </w:tcPr>
          <w:p w:rsidR="004E438F" w:rsidRPr="004E438F" w:rsidRDefault="004E438F" w:rsidP="002A4995">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0.295</w:t>
            </w:r>
          </w:p>
        </w:tc>
      </w:tr>
      <w:tr w:rsidR="004E438F" w:rsidRPr="004E438F" w:rsidTr="00D42CA3">
        <w:trPr>
          <w:trHeight w:val="312"/>
        </w:trPr>
        <w:tc>
          <w:tcPr>
            <w:cnfStyle w:val="001000000000" w:firstRow="0" w:lastRow="0" w:firstColumn="1" w:lastColumn="0" w:oddVBand="0" w:evenVBand="0" w:oddHBand="0" w:evenHBand="0" w:firstRowFirstColumn="0" w:firstRowLastColumn="0" w:lastRowFirstColumn="0" w:lastRowLastColumn="0"/>
            <w:tcW w:w="1588" w:type="dxa"/>
            <w:shd w:val="clear" w:color="auto" w:fill="auto"/>
            <w:noWrap/>
            <w:hideMark/>
          </w:tcPr>
          <w:p w:rsidR="004E438F" w:rsidRPr="004E438F" w:rsidRDefault="004E438F" w:rsidP="00D42CA3">
            <w:pPr>
              <w:contextualSpacing/>
              <w:rPr>
                <w:rFonts w:ascii="Times New Roman" w:hAnsi="Times New Roman" w:cs="Times New Roman"/>
                <w:sz w:val="24"/>
                <w:szCs w:val="24"/>
              </w:rPr>
            </w:pPr>
            <w:r w:rsidRPr="004E438F">
              <w:rPr>
                <w:rFonts w:ascii="Times New Roman" w:hAnsi="Times New Roman" w:cs="Times New Roman"/>
                <w:sz w:val="24"/>
                <w:szCs w:val="24"/>
              </w:rPr>
              <w:t>Cu</w:t>
            </w:r>
          </w:p>
        </w:tc>
        <w:tc>
          <w:tcPr>
            <w:tcW w:w="1480" w:type="dxa"/>
            <w:shd w:val="clear" w:color="auto" w:fill="auto"/>
            <w:noWrap/>
            <w:hideMark/>
          </w:tcPr>
          <w:p w:rsidR="004E438F" w:rsidRPr="002A4995" w:rsidRDefault="004E438F" w:rsidP="00D42CA3">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2A4995">
              <w:rPr>
                <w:rFonts w:ascii="Times New Roman" w:hAnsi="Times New Roman" w:cs="Times New Roman"/>
                <w:b/>
                <w:sz w:val="24"/>
                <w:szCs w:val="24"/>
              </w:rPr>
              <w:t>0.495</w:t>
            </w:r>
          </w:p>
        </w:tc>
        <w:tc>
          <w:tcPr>
            <w:tcW w:w="1480" w:type="dxa"/>
            <w:shd w:val="clear" w:color="auto" w:fill="auto"/>
            <w:noWrap/>
            <w:hideMark/>
          </w:tcPr>
          <w:p w:rsidR="004E438F" w:rsidRPr="004E438F" w:rsidRDefault="004E438F" w:rsidP="00D42CA3">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-1.414</w:t>
            </w:r>
          </w:p>
        </w:tc>
        <w:tc>
          <w:tcPr>
            <w:tcW w:w="1480" w:type="dxa"/>
            <w:shd w:val="clear" w:color="auto" w:fill="auto"/>
            <w:noWrap/>
            <w:hideMark/>
          </w:tcPr>
          <w:p w:rsidR="004E438F" w:rsidRPr="004E438F" w:rsidRDefault="004E438F" w:rsidP="002A4995">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0.270</w:t>
            </w:r>
          </w:p>
        </w:tc>
        <w:tc>
          <w:tcPr>
            <w:tcW w:w="1480" w:type="dxa"/>
            <w:shd w:val="clear" w:color="auto" w:fill="auto"/>
            <w:noWrap/>
            <w:hideMark/>
          </w:tcPr>
          <w:p w:rsidR="004E438F" w:rsidRPr="004E438F" w:rsidRDefault="004E438F" w:rsidP="002A4995">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-0.068</w:t>
            </w:r>
          </w:p>
        </w:tc>
        <w:tc>
          <w:tcPr>
            <w:tcW w:w="1321" w:type="dxa"/>
            <w:shd w:val="clear" w:color="auto" w:fill="auto"/>
            <w:noWrap/>
            <w:hideMark/>
          </w:tcPr>
          <w:p w:rsidR="004E438F" w:rsidRPr="002A4995" w:rsidRDefault="004E438F" w:rsidP="002A4995">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2A4995">
              <w:rPr>
                <w:rFonts w:ascii="Times New Roman" w:hAnsi="Times New Roman" w:cs="Times New Roman"/>
                <w:b/>
                <w:sz w:val="24"/>
                <w:szCs w:val="24"/>
              </w:rPr>
              <w:t>0.37</w:t>
            </w:r>
            <w:r w:rsidR="002A4995" w:rsidRPr="002A4995">
              <w:rPr>
                <w:rFonts w:ascii="Times New Roman" w:hAnsi="Times New Roman" w:cs="Times New Roman"/>
                <w:b/>
                <w:sz w:val="24"/>
                <w:szCs w:val="24"/>
              </w:rPr>
              <w:t>2</w:t>
            </w:r>
          </w:p>
        </w:tc>
      </w:tr>
      <w:tr w:rsidR="004E438F" w:rsidRPr="004E438F" w:rsidTr="00D42CA3">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588" w:type="dxa"/>
            <w:shd w:val="clear" w:color="auto" w:fill="auto"/>
            <w:noWrap/>
            <w:hideMark/>
          </w:tcPr>
          <w:p w:rsidR="004E438F" w:rsidRPr="004E438F" w:rsidRDefault="004E438F" w:rsidP="00D42CA3">
            <w:pPr>
              <w:contextualSpacing/>
              <w:rPr>
                <w:rFonts w:ascii="Times New Roman" w:hAnsi="Times New Roman" w:cs="Times New Roman"/>
                <w:sz w:val="24"/>
                <w:szCs w:val="24"/>
              </w:rPr>
            </w:pPr>
            <w:r w:rsidRPr="004E438F">
              <w:rPr>
                <w:rFonts w:ascii="Times New Roman" w:hAnsi="Times New Roman" w:cs="Times New Roman"/>
                <w:sz w:val="24"/>
                <w:szCs w:val="24"/>
              </w:rPr>
              <w:t>Ni</w:t>
            </w:r>
          </w:p>
        </w:tc>
        <w:tc>
          <w:tcPr>
            <w:tcW w:w="1480" w:type="dxa"/>
            <w:shd w:val="clear" w:color="auto" w:fill="auto"/>
            <w:noWrap/>
            <w:hideMark/>
          </w:tcPr>
          <w:p w:rsidR="004E438F" w:rsidRPr="002A4995" w:rsidRDefault="004E438F" w:rsidP="00D42CA3">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2A4995">
              <w:rPr>
                <w:rFonts w:ascii="Times New Roman" w:hAnsi="Times New Roman" w:cs="Times New Roman"/>
                <w:b/>
                <w:sz w:val="24"/>
                <w:szCs w:val="24"/>
              </w:rPr>
              <w:t>1.420</w:t>
            </w:r>
          </w:p>
        </w:tc>
        <w:tc>
          <w:tcPr>
            <w:tcW w:w="1480" w:type="dxa"/>
            <w:shd w:val="clear" w:color="auto" w:fill="auto"/>
            <w:noWrap/>
            <w:hideMark/>
          </w:tcPr>
          <w:p w:rsidR="004E438F" w:rsidRPr="002A4995" w:rsidRDefault="004E438F" w:rsidP="00D42CA3">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2A4995">
              <w:rPr>
                <w:rFonts w:ascii="Times New Roman" w:hAnsi="Times New Roman" w:cs="Times New Roman"/>
                <w:b/>
                <w:sz w:val="24"/>
                <w:szCs w:val="24"/>
              </w:rPr>
              <w:t>0.613</w:t>
            </w:r>
          </w:p>
        </w:tc>
        <w:tc>
          <w:tcPr>
            <w:tcW w:w="1480" w:type="dxa"/>
            <w:shd w:val="clear" w:color="auto" w:fill="auto"/>
            <w:noWrap/>
            <w:hideMark/>
          </w:tcPr>
          <w:p w:rsidR="004E438F" w:rsidRPr="004E438F" w:rsidRDefault="004E438F" w:rsidP="002A4995">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-0.1</w:t>
            </w:r>
            <w:r w:rsidR="002A4995">
              <w:rPr>
                <w:rFonts w:ascii="Times New Roman" w:hAnsi="Times New Roman" w:cs="Times New Roman"/>
                <w:sz w:val="24"/>
                <w:szCs w:val="24"/>
              </w:rPr>
              <w:t>20</w:t>
            </w:r>
          </w:p>
        </w:tc>
        <w:tc>
          <w:tcPr>
            <w:tcW w:w="1480" w:type="dxa"/>
            <w:shd w:val="clear" w:color="auto" w:fill="auto"/>
            <w:noWrap/>
            <w:hideMark/>
          </w:tcPr>
          <w:p w:rsidR="004E438F" w:rsidRPr="004E438F" w:rsidRDefault="004E438F" w:rsidP="002A4995">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-0.809</w:t>
            </w:r>
          </w:p>
        </w:tc>
        <w:tc>
          <w:tcPr>
            <w:tcW w:w="1321" w:type="dxa"/>
            <w:shd w:val="clear" w:color="auto" w:fill="auto"/>
            <w:noWrap/>
            <w:hideMark/>
          </w:tcPr>
          <w:p w:rsidR="004E438F" w:rsidRPr="004E438F" w:rsidRDefault="004E438F" w:rsidP="002A4995">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-0.39</w:t>
            </w:r>
            <w:r w:rsidR="002A4995">
              <w:rPr>
                <w:rFonts w:ascii="Times New Roman" w:hAnsi="Times New Roman" w:cs="Times New Roman"/>
                <w:sz w:val="24"/>
                <w:szCs w:val="24"/>
              </w:rPr>
              <w:t>5</w:t>
            </w:r>
          </w:p>
        </w:tc>
      </w:tr>
      <w:tr w:rsidR="004E438F" w:rsidRPr="004E438F" w:rsidTr="00D42CA3">
        <w:trPr>
          <w:trHeight w:val="312"/>
        </w:trPr>
        <w:tc>
          <w:tcPr>
            <w:cnfStyle w:val="001000000000" w:firstRow="0" w:lastRow="0" w:firstColumn="1" w:lastColumn="0" w:oddVBand="0" w:evenVBand="0" w:oddHBand="0" w:evenHBand="0" w:firstRowFirstColumn="0" w:firstRowLastColumn="0" w:lastRowFirstColumn="0" w:lastRowLastColumn="0"/>
            <w:tcW w:w="1588" w:type="dxa"/>
            <w:shd w:val="clear" w:color="auto" w:fill="auto"/>
            <w:noWrap/>
            <w:hideMark/>
          </w:tcPr>
          <w:p w:rsidR="004E438F" w:rsidRPr="004E438F" w:rsidRDefault="004E438F" w:rsidP="00D42CA3">
            <w:pPr>
              <w:contextualSpacing/>
              <w:rPr>
                <w:rFonts w:ascii="Times New Roman" w:hAnsi="Times New Roman" w:cs="Times New Roman"/>
                <w:sz w:val="24"/>
                <w:szCs w:val="24"/>
              </w:rPr>
            </w:pPr>
            <w:r w:rsidRPr="004E438F">
              <w:rPr>
                <w:rFonts w:ascii="Times New Roman" w:hAnsi="Times New Roman" w:cs="Times New Roman"/>
                <w:sz w:val="24"/>
                <w:szCs w:val="24"/>
              </w:rPr>
              <w:t>Cd</w:t>
            </w:r>
          </w:p>
        </w:tc>
        <w:tc>
          <w:tcPr>
            <w:tcW w:w="1480" w:type="dxa"/>
            <w:shd w:val="clear" w:color="auto" w:fill="auto"/>
            <w:noWrap/>
            <w:hideMark/>
          </w:tcPr>
          <w:p w:rsidR="004E438F" w:rsidRPr="004E438F" w:rsidRDefault="004E438F" w:rsidP="00D42CA3">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-0.935</w:t>
            </w:r>
          </w:p>
        </w:tc>
        <w:tc>
          <w:tcPr>
            <w:tcW w:w="1480" w:type="dxa"/>
            <w:shd w:val="clear" w:color="auto" w:fill="auto"/>
            <w:noWrap/>
            <w:hideMark/>
          </w:tcPr>
          <w:p w:rsidR="004E438F" w:rsidRPr="004E438F" w:rsidRDefault="004E438F" w:rsidP="00D42CA3">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-0.877</w:t>
            </w:r>
          </w:p>
        </w:tc>
        <w:tc>
          <w:tcPr>
            <w:tcW w:w="1480" w:type="dxa"/>
            <w:shd w:val="clear" w:color="auto" w:fill="auto"/>
            <w:noWrap/>
            <w:hideMark/>
          </w:tcPr>
          <w:p w:rsidR="004E438F" w:rsidRPr="004E438F" w:rsidRDefault="004E438F" w:rsidP="002A4995">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-0.214</w:t>
            </w:r>
          </w:p>
        </w:tc>
        <w:tc>
          <w:tcPr>
            <w:tcW w:w="1480" w:type="dxa"/>
            <w:shd w:val="clear" w:color="auto" w:fill="auto"/>
            <w:noWrap/>
            <w:hideMark/>
          </w:tcPr>
          <w:p w:rsidR="004E438F" w:rsidRPr="002A4995" w:rsidRDefault="004E438F" w:rsidP="002A4995">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2A4995">
              <w:rPr>
                <w:rFonts w:ascii="Times New Roman" w:hAnsi="Times New Roman" w:cs="Times New Roman"/>
                <w:b/>
                <w:sz w:val="24"/>
                <w:szCs w:val="24"/>
              </w:rPr>
              <w:t>0.599</w:t>
            </w:r>
          </w:p>
        </w:tc>
        <w:tc>
          <w:tcPr>
            <w:tcW w:w="1321" w:type="dxa"/>
            <w:shd w:val="clear" w:color="auto" w:fill="auto"/>
            <w:noWrap/>
            <w:hideMark/>
          </w:tcPr>
          <w:p w:rsidR="004E438F" w:rsidRPr="004E438F" w:rsidRDefault="004E438F" w:rsidP="002A4995">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-0.319</w:t>
            </w:r>
          </w:p>
        </w:tc>
      </w:tr>
      <w:tr w:rsidR="004E438F" w:rsidRPr="004E438F" w:rsidTr="00D42CA3">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588" w:type="dxa"/>
            <w:shd w:val="clear" w:color="auto" w:fill="auto"/>
            <w:noWrap/>
            <w:hideMark/>
          </w:tcPr>
          <w:p w:rsidR="004E438F" w:rsidRPr="004E438F" w:rsidRDefault="004E438F" w:rsidP="00D42CA3">
            <w:pPr>
              <w:contextualSpacing/>
              <w:rPr>
                <w:rFonts w:ascii="Times New Roman" w:hAnsi="Times New Roman" w:cs="Times New Roman"/>
                <w:sz w:val="24"/>
                <w:szCs w:val="24"/>
              </w:rPr>
            </w:pPr>
            <w:r w:rsidRPr="004E438F">
              <w:rPr>
                <w:rFonts w:ascii="Times New Roman" w:hAnsi="Times New Roman" w:cs="Times New Roman"/>
                <w:sz w:val="24"/>
                <w:szCs w:val="24"/>
              </w:rPr>
              <w:t>Pb</w:t>
            </w:r>
          </w:p>
        </w:tc>
        <w:tc>
          <w:tcPr>
            <w:tcW w:w="1480" w:type="dxa"/>
            <w:shd w:val="clear" w:color="auto" w:fill="auto"/>
            <w:noWrap/>
            <w:hideMark/>
          </w:tcPr>
          <w:p w:rsidR="004E438F" w:rsidRPr="002A4995" w:rsidRDefault="004E438F" w:rsidP="00D42CA3">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2A4995">
              <w:rPr>
                <w:rFonts w:ascii="Times New Roman" w:hAnsi="Times New Roman" w:cs="Times New Roman"/>
                <w:b/>
                <w:sz w:val="24"/>
                <w:szCs w:val="24"/>
              </w:rPr>
              <w:t>1.088</w:t>
            </w:r>
          </w:p>
        </w:tc>
        <w:tc>
          <w:tcPr>
            <w:tcW w:w="1480" w:type="dxa"/>
            <w:shd w:val="clear" w:color="auto" w:fill="auto"/>
            <w:noWrap/>
            <w:hideMark/>
          </w:tcPr>
          <w:p w:rsidR="004E438F" w:rsidRPr="002A4995" w:rsidRDefault="004E438F" w:rsidP="00D42CA3">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2A4995">
              <w:rPr>
                <w:rFonts w:ascii="Times New Roman" w:hAnsi="Times New Roman" w:cs="Times New Roman"/>
                <w:b/>
                <w:sz w:val="24"/>
                <w:szCs w:val="24"/>
              </w:rPr>
              <w:t>0.330</w:t>
            </w:r>
          </w:p>
        </w:tc>
        <w:tc>
          <w:tcPr>
            <w:tcW w:w="1480" w:type="dxa"/>
            <w:shd w:val="clear" w:color="auto" w:fill="auto"/>
            <w:noWrap/>
            <w:hideMark/>
          </w:tcPr>
          <w:p w:rsidR="004E438F" w:rsidRPr="004E438F" w:rsidRDefault="004E438F" w:rsidP="002A4995">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-1.09</w:t>
            </w:r>
            <w:r w:rsidR="002A4995">
              <w:rPr>
                <w:rFonts w:ascii="Times New Roman" w:hAnsi="Times New Roman" w:cs="Times New Roman"/>
                <w:sz w:val="24"/>
                <w:szCs w:val="24"/>
              </w:rPr>
              <w:t>7</w:t>
            </w:r>
          </w:p>
        </w:tc>
        <w:tc>
          <w:tcPr>
            <w:tcW w:w="1480" w:type="dxa"/>
            <w:shd w:val="clear" w:color="auto" w:fill="auto"/>
            <w:noWrap/>
            <w:hideMark/>
          </w:tcPr>
          <w:p w:rsidR="004E438F" w:rsidRPr="004E438F" w:rsidRDefault="004E438F" w:rsidP="002A4995">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0.157</w:t>
            </w:r>
          </w:p>
        </w:tc>
        <w:tc>
          <w:tcPr>
            <w:tcW w:w="1321" w:type="dxa"/>
            <w:shd w:val="clear" w:color="auto" w:fill="auto"/>
            <w:noWrap/>
            <w:hideMark/>
          </w:tcPr>
          <w:p w:rsidR="004E438F" w:rsidRPr="004E438F" w:rsidRDefault="004E438F" w:rsidP="002A4995">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0.0</w:t>
            </w:r>
            <w:r w:rsidR="002A4995">
              <w:rPr>
                <w:rFonts w:ascii="Times New Roman" w:hAnsi="Times New Roman" w:cs="Times New Roman"/>
                <w:sz w:val="24"/>
                <w:szCs w:val="24"/>
              </w:rPr>
              <w:t>20</w:t>
            </w:r>
          </w:p>
        </w:tc>
      </w:tr>
      <w:tr w:rsidR="004E438F" w:rsidRPr="004E438F" w:rsidTr="00D42CA3">
        <w:trPr>
          <w:trHeight w:val="312"/>
        </w:trPr>
        <w:tc>
          <w:tcPr>
            <w:cnfStyle w:val="001000000000" w:firstRow="0" w:lastRow="0" w:firstColumn="1" w:lastColumn="0" w:oddVBand="0" w:evenVBand="0" w:oddHBand="0" w:evenHBand="0" w:firstRowFirstColumn="0" w:firstRowLastColumn="0" w:lastRowFirstColumn="0" w:lastRowLastColumn="0"/>
            <w:tcW w:w="1588" w:type="dxa"/>
            <w:shd w:val="clear" w:color="auto" w:fill="auto"/>
            <w:noWrap/>
            <w:hideMark/>
          </w:tcPr>
          <w:p w:rsidR="004E438F" w:rsidRPr="004E438F" w:rsidRDefault="004E438F" w:rsidP="00D42CA3">
            <w:pPr>
              <w:contextualSpacing/>
              <w:rPr>
                <w:rFonts w:ascii="Times New Roman" w:hAnsi="Times New Roman" w:cs="Times New Roman"/>
                <w:sz w:val="24"/>
                <w:szCs w:val="24"/>
              </w:rPr>
            </w:pPr>
            <w:r w:rsidRPr="004E438F">
              <w:rPr>
                <w:rFonts w:ascii="Times New Roman" w:hAnsi="Times New Roman" w:cs="Times New Roman"/>
                <w:sz w:val="24"/>
                <w:szCs w:val="24"/>
              </w:rPr>
              <w:t>Zn</w:t>
            </w:r>
          </w:p>
        </w:tc>
        <w:tc>
          <w:tcPr>
            <w:tcW w:w="1480" w:type="dxa"/>
            <w:shd w:val="clear" w:color="auto" w:fill="auto"/>
            <w:noWrap/>
            <w:hideMark/>
          </w:tcPr>
          <w:p w:rsidR="004E438F" w:rsidRPr="004E438F" w:rsidRDefault="004E438F" w:rsidP="00D42CA3">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-0.606</w:t>
            </w:r>
          </w:p>
        </w:tc>
        <w:tc>
          <w:tcPr>
            <w:tcW w:w="1480" w:type="dxa"/>
            <w:shd w:val="clear" w:color="auto" w:fill="auto"/>
            <w:noWrap/>
            <w:hideMark/>
          </w:tcPr>
          <w:p w:rsidR="004E438F" w:rsidRPr="002A4995" w:rsidRDefault="004E438F" w:rsidP="00D42CA3">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2A4995">
              <w:rPr>
                <w:rFonts w:ascii="Times New Roman" w:hAnsi="Times New Roman" w:cs="Times New Roman"/>
                <w:b/>
                <w:sz w:val="24"/>
                <w:szCs w:val="24"/>
              </w:rPr>
              <w:t>0.731</w:t>
            </w:r>
          </w:p>
        </w:tc>
        <w:tc>
          <w:tcPr>
            <w:tcW w:w="1480" w:type="dxa"/>
            <w:shd w:val="clear" w:color="auto" w:fill="auto"/>
            <w:noWrap/>
            <w:hideMark/>
          </w:tcPr>
          <w:p w:rsidR="004E438F" w:rsidRPr="002A4995" w:rsidRDefault="004E438F" w:rsidP="002A4995">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2A4995">
              <w:rPr>
                <w:rFonts w:ascii="Times New Roman" w:hAnsi="Times New Roman" w:cs="Times New Roman"/>
                <w:b/>
                <w:sz w:val="24"/>
                <w:szCs w:val="24"/>
              </w:rPr>
              <w:t>0.387</w:t>
            </w:r>
          </w:p>
        </w:tc>
        <w:tc>
          <w:tcPr>
            <w:tcW w:w="1480" w:type="dxa"/>
            <w:shd w:val="clear" w:color="auto" w:fill="auto"/>
            <w:noWrap/>
            <w:hideMark/>
          </w:tcPr>
          <w:p w:rsidR="004E438F" w:rsidRPr="002A4995" w:rsidRDefault="002A4995" w:rsidP="002A4995">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2A4995">
              <w:rPr>
                <w:rFonts w:ascii="Times New Roman" w:hAnsi="Times New Roman" w:cs="Times New Roman"/>
                <w:b/>
                <w:sz w:val="24"/>
                <w:szCs w:val="24"/>
              </w:rPr>
              <w:t>0.535</w:t>
            </w:r>
          </w:p>
        </w:tc>
        <w:tc>
          <w:tcPr>
            <w:tcW w:w="1321" w:type="dxa"/>
            <w:shd w:val="clear" w:color="auto" w:fill="auto"/>
            <w:noWrap/>
            <w:hideMark/>
          </w:tcPr>
          <w:p w:rsidR="004E438F" w:rsidRPr="004E438F" w:rsidRDefault="004E438F" w:rsidP="002A4995">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-1.15</w:t>
            </w:r>
            <w:r w:rsidR="002A4995">
              <w:rPr>
                <w:rFonts w:ascii="Times New Roman" w:hAnsi="Times New Roman" w:cs="Times New Roman"/>
                <w:sz w:val="24"/>
                <w:szCs w:val="24"/>
              </w:rPr>
              <w:t>8</w:t>
            </w:r>
          </w:p>
        </w:tc>
      </w:tr>
      <w:tr w:rsidR="004E438F" w:rsidRPr="004E438F" w:rsidTr="00D42CA3">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588" w:type="dxa"/>
            <w:shd w:val="clear" w:color="auto" w:fill="auto"/>
            <w:noWrap/>
            <w:hideMark/>
          </w:tcPr>
          <w:p w:rsidR="004E438F" w:rsidRPr="004E438F" w:rsidRDefault="00D42CA3" w:rsidP="00D42CA3">
            <w:pPr>
              <w:contextualSpacing/>
              <w:rPr>
                <w:rFonts w:ascii="Times New Roman" w:hAnsi="Times New Roman" w:cs="Times New Roman"/>
                <w:sz w:val="24"/>
                <w:szCs w:val="24"/>
              </w:rPr>
            </w:pPr>
            <w:r>
              <w:rPr>
                <w:rFonts w:ascii="Times New Roman" w:hAnsi="Times New Roman" w:cs="Times New Roman"/>
                <w:sz w:val="24"/>
                <w:szCs w:val="24"/>
              </w:rPr>
              <w:t>EV</w:t>
            </w:r>
          </w:p>
        </w:tc>
        <w:tc>
          <w:tcPr>
            <w:tcW w:w="1480" w:type="dxa"/>
            <w:shd w:val="clear" w:color="auto" w:fill="auto"/>
            <w:noWrap/>
            <w:hideMark/>
          </w:tcPr>
          <w:p w:rsidR="004E438F" w:rsidRPr="004E438F" w:rsidRDefault="004E438F" w:rsidP="00D42CA3">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8332.583</w:t>
            </w:r>
          </w:p>
        </w:tc>
        <w:tc>
          <w:tcPr>
            <w:tcW w:w="1480" w:type="dxa"/>
            <w:shd w:val="clear" w:color="auto" w:fill="auto"/>
            <w:noWrap/>
            <w:hideMark/>
          </w:tcPr>
          <w:p w:rsidR="004E438F" w:rsidRPr="004E438F" w:rsidRDefault="004E438F" w:rsidP="00D42CA3">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2116.150</w:t>
            </w:r>
          </w:p>
        </w:tc>
        <w:tc>
          <w:tcPr>
            <w:tcW w:w="1480" w:type="dxa"/>
            <w:shd w:val="clear" w:color="auto" w:fill="auto"/>
            <w:noWrap/>
            <w:hideMark/>
          </w:tcPr>
          <w:p w:rsidR="004E438F" w:rsidRPr="004E438F" w:rsidRDefault="004E438F" w:rsidP="00D42CA3">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43.65867</w:t>
            </w:r>
          </w:p>
        </w:tc>
        <w:tc>
          <w:tcPr>
            <w:tcW w:w="1480" w:type="dxa"/>
            <w:shd w:val="clear" w:color="auto" w:fill="auto"/>
            <w:noWrap/>
            <w:hideMark/>
          </w:tcPr>
          <w:p w:rsidR="004E438F" w:rsidRPr="004E438F" w:rsidRDefault="004E438F" w:rsidP="00D42CA3">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20.74055</w:t>
            </w:r>
          </w:p>
        </w:tc>
        <w:tc>
          <w:tcPr>
            <w:tcW w:w="1321" w:type="dxa"/>
            <w:shd w:val="clear" w:color="auto" w:fill="auto"/>
            <w:noWrap/>
            <w:hideMark/>
          </w:tcPr>
          <w:p w:rsidR="004E438F" w:rsidRPr="004E438F" w:rsidRDefault="004E438F" w:rsidP="00D42CA3">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0.21563</w:t>
            </w:r>
          </w:p>
        </w:tc>
      </w:tr>
      <w:tr w:rsidR="004E438F" w:rsidRPr="004E438F" w:rsidTr="00D42CA3">
        <w:trPr>
          <w:trHeight w:val="36"/>
        </w:trPr>
        <w:tc>
          <w:tcPr>
            <w:cnfStyle w:val="001000000000" w:firstRow="0" w:lastRow="0" w:firstColumn="1" w:lastColumn="0" w:oddVBand="0" w:evenVBand="0" w:oddHBand="0" w:evenHBand="0" w:firstRowFirstColumn="0" w:firstRowLastColumn="0" w:lastRowFirstColumn="0" w:lastRowLastColumn="0"/>
            <w:tcW w:w="1588" w:type="dxa"/>
            <w:shd w:val="clear" w:color="auto" w:fill="auto"/>
            <w:noWrap/>
            <w:hideMark/>
          </w:tcPr>
          <w:p w:rsidR="004E438F" w:rsidRPr="004E438F" w:rsidRDefault="00D42CA3" w:rsidP="00D42CA3">
            <w:pPr>
              <w:contextualSpacing/>
              <w:rPr>
                <w:rFonts w:ascii="Times New Roman" w:hAnsi="Times New Roman" w:cs="Times New Roman"/>
                <w:sz w:val="24"/>
                <w:szCs w:val="24"/>
              </w:rPr>
            </w:pPr>
            <w:r>
              <w:rPr>
                <w:rFonts w:ascii="Times New Roman" w:hAnsi="Times New Roman" w:cs="Times New Roman"/>
                <w:sz w:val="24"/>
                <w:szCs w:val="24"/>
              </w:rPr>
              <w:t>CP</w:t>
            </w:r>
          </w:p>
        </w:tc>
        <w:tc>
          <w:tcPr>
            <w:tcW w:w="1480" w:type="dxa"/>
            <w:shd w:val="clear" w:color="auto" w:fill="auto"/>
            <w:noWrap/>
            <w:hideMark/>
          </w:tcPr>
          <w:p w:rsidR="004E438F" w:rsidRPr="004E438F" w:rsidRDefault="004E438F" w:rsidP="00D42CA3">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0.793</w:t>
            </w:r>
          </w:p>
        </w:tc>
        <w:tc>
          <w:tcPr>
            <w:tcW w:w="1480" w:type="dxa"/>
            <w:shd w:val="clear" w:color="auto" w:fill="auto"/>
            <w:noWrap/>
            <w:hideMark/>
          </w:tcPr>
          <w:p w:rsidR="004E438F" w:rsidRPr="004E438F" w:rsidRDefault="004E438F" w:rsidP="00D42CA3">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0.994</w:t>
            </w:r>
          </w:p>
        </w:tc>
        <w:tc>
          <w:tcPr>
            <w:tcW w:w="1480" w:type="dxa"/>
            <w:shd w:val="clear" w:color="auto" w:fill="auto"/>
            <w:noWrap/>
            <w:hideMark/>
          </w:tcPr>
          <w:p w:rsidR="004E438F" w:rsidRPr="004E438F" w:rsidRDefault="004E438F" w:rsidP="00D42CA3">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0.99801</w:t>
            </w:r>
          </w:p>
        </w:tc>
        <w:tc>
          <w:tcPr>
            <w:tcW w:w="1480" w:type="dxa"/>
            <w:shd w:val="clear" w:color="auto" w:fill="auto"/>
            <w:noWrap/>
            <w:hideMark/>
          </w:tcPr>
          <w:p w:rsidR="004E438F" w:rsidRPr="004E438F" w:rsidRDefault="004E438F" w:rsidP="00D42CA3">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0.99998</w:t>
            </w:r>
          </w:p>
        </w:tc>
        <w:tc>
          <w:tcPr>
            <w:tcW w:w="1321" w:type="dxa"/>
            <w:shd w:val="clear" w:color="auto" w:fill="auto"/>
            <w:noWrap/>
            <w:hideMark/>
          </w:tcPr>
          <w:p w:rsidR="004E438F" w:rsidRPr="004E438F" w:rsidRDefault="004E438F" w:rsidP="00D42CA3">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E438F">
              <w:rPr>
                <w:rFonts w:ascii="Times New Roman" w:hAnsi="Times New Roman" w:cs="Times New Roman"/>
                <w:sz w:val="24"/>
                <w:szCs w:val="24"/>
              </w:rPr>
              <w:t>1.00000</w:t>
            </w:r>
          </w:p>
        </w:tc>
      </w:tr>
    </w:tbl>
    <w:p w:rsidR="00D42CA3" w:rsidRDefault="00D42CA3" w:rsidP="00D42CA3">
      <w:pPr>
        <w:spacing w:line="360" w:lineRule="auto"/>
        <w:contextualSpacing/>
        <w:jc w:val="both"/>
        <w:rPr>
          <w:rFonts w:ascii="Times New Roman" w:hAnsi="Times New Roman" w:cs="Times New Roman"/>
          <w:sz w:val="24"/>
          <w:szCs w:val="24"/>
        </w:rPr>
      </w:pPr>
      <w:r>
        <w:rPr>
          <w:rFonts w:ascii="Times New Roman" w:hAnsi="Times New Roman" w:cs="Times New Roman"/>
          <w:sz w:val="24"/>
          <w:szCs w:val="24"/>
        </w:rPr>
        <w:t>Heavy metals</w:t>
      </w:r>
      <w:r w:rsidRPr="00184DC6">
        <w:rPr>
          <w:rFonts w:ascii="Times New Roman" w:hAnsi="Times New Roman" w:cs="Times New Roman"/>
          <w:sz w:val="24"/>
          <w:szCs w:val="24"/>
        </w:rPr>
        <w:t xml:space="preserve"> as a function of COVID-19 timings (pre and during COVID-19 timings) and site (up, mid and downstream of Mahanadi River industrial belts near Jagatpur, Cuttack are included in the DFA analyses. The bold data indicate their significant contribution in segregating the groups distinctly as a function of the variable. </w:t>
      </w:r>
      <w:proofErr w:type="gramStart"/>
      <w:r>
        <w:rPr>
          <w:rFonts w:ascii="Times New Roman" w:hAnsi="Times New Roman" w:cs="Times New Roman"/>
          <w:sz w:val="24"/>
          <w:szCs w:val="24"/>
        </w:rPr>
        <w:t>EV-Eigen value, CP-cumulative proportion.</w:t>
      </w:r>
      <w:proofErr w:type="gramEnd"/>
      <w:r>
        <w:rPr>
          <w:rFonts w:ascii="Times New Roman" w:hAnsi="Times New Roman" w:cs="Times New Roman"/>
          <w:sz w:val="24"/>
          <w:szCs w:val="24"/>
        </w:rPr>
        <w:t xml:space="preserve"> </w:t>
      </w:r>
    </w:p>
    <w:p w:rsidR="00ED4998" w:rsidRDefault="00ED4998" w:rsidP="00D42CA3">
      <w:pPr>
        <w:spacing w:line="360" w:lineRule="auto"/>
        <w:contextualSpacing/>
        <w:jc w:val="both"/>
        <w:rPr>
          <w:rFonts w:ascii="Times New Roman" w:hAnsi="Times New Roman" w:cs="Times New Roman"/>
          <w:sz w:val="24"/>
          <w:szCs w:val="24"/>
        </w:rPr>
      </w:pPr>
    </w:p>
    <w:p w:rsidR="00ED4998" w:rsidRDefault="00ED4998" w:rsidP="00D42CA3">
      <w:pPr>
        <w:spacing w:line="360" w:lineRule="auto"/>
        <w:contextualSpacing/>
        <w:jc w:val="both"/>
        <w:rPr>
          <w:rFonts w:ascii="Times New Roman" w:hAnsi="Times New Roman" w:cs="Times New Roman"/>
          <w:sz w:val="24"/>
          <w:szCs w:val="24"/>
        </w:rPr>
      </w:pPr>
      <w:r w:rsidRPr="009F667E">
        <w:rPr>
          <w:rFonts w:ascii="Times New Roman" w:hAnsi="Times New Roman" w:cs="Times New Roman"/>
          <w:b/>
          <w:sz w:val="24"/>
          <w:szCs w:val="24"/>
        </w:rPr>
        <w:lastRenderedPageBreak/>
        <w:t xml:space="preserve">Supplementary Fig. </w:t>
      </w:r>
      <w:r w:rsidR="00BD550A">
        <w:rPr>
          <w:rFonts w:ascii="Times New Roman" w:hAnsi="Times New Roman" w:cs="Times New Roman"/>
          <w:b/>
          <w:sz w:val="24"/>
          <w:szCs w:val="24"/>
        </w:rPr>
        <w:t>S</w:t>
      </w:r>
      <w:r w:rsidRPr="009F667E">
        <w:rPr>
          <w:rFonts w:ascii="Times New Roman" w:hAnsi="Times New Roman" w:cs="Times New Roman"/>
          <w:b/>
          <w:sz w:val="24"/>
          <w:szCs w:val="24"/>
        </w:rPr>
        <w:t>1</w:t>
      </w:r>
      <w:r w:rsidR="009F667E">
        <w:rPr>
          <w:rFonts w:ascii="Times New Roman" w:hAnsi="Times New Roman" w:cs="Times New Roman"/>
          <w:sz w:val="24"/>
          <w:szCs w:val="24"/>
        </w:rPr>
        <w:t xml:space="preserve"> Statewide audit reports of Central Pollution Control Board on the current industrial activities in India.</w:t>
      </w:r>
    </w:p>
    <w:p w:rsidR="00ED4998" w:rsidRPr="00184DC6" w:rsidRDefault="009F667E" w:rsidP="00D42CA3">
      <w:pPr>
        <w:spacing w:line="360" w:lineRule="auto"/>
        <w:contextualSpacing/>
        <w:jc w:val="both"/>
        <w:rPr>
          <w:rFonts w:ascii="Times New Roman" w:hAnsi="Times New Roman" w:cs="Times New Roman"/>
          <w:sz w:val="24"/>
          <w:szCs w:val="24"/>
        </w:rPr>
      </w:pPr>
      <w:r>
        <w:rPr>
          <w:noProof/>
          <w:lang w:val="en-IN" w:eastAsia="en-IN"/>
        </w:rPr>
        <w:drawing>
          <wp:inline distT="0" distB="0" distL="0" distR="0" wp14:anchorId="4C71FB7B" wp14:editId="4BC97D5E">
            <wp:extent cx="5852160" cy="2949934"/>
            <wp:effectExtent l="19050" t="1905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extLst>
                        <a:ext uri="{BEBA8EAE-BF5A-486C-A8C5-ECC9F3942E4B}">
                          <a14:imgProps xmlns:a14="http://schemas.microsoft.com/office/drawing/2010/main">
                            <a14:imgLayer r:embed="rId7">
                              <a14:imgEffect>
                                <a14:sharpenSoften amount="50000"/>
                              </a14:imgEffect>
                              <a14:imgEffect>
                                <a14:saturation sat="400000"/>
                              </a14:imgEffect>
                              <a14:imgEffect>
                                <a14:brightnessContrast contrast="-40000"/>
                              </a14:imgEffect>
                            </a14:imgLayer>
                          </a14:imgProps>
                        </a:ext>
                      </a:extLst>
                    </a:blip>
                    <a:srcRect l="8567" t="21190" r="10576" b="15945"/>
                    <a:stretch/>
                  </pic:blipFill>
                  <pic:spPr bwMode="auto">
                    <a:xfrm>
                      <a:off x="0" y="0"/>
                      <a:ext cx="5852160" cy="2949934"/>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4E438F" w:rsidRPr="009F667E" w:rsidRDefault="009F667E" w:rsidP="009F667E">
      <w:pPr>
        <w:jc w:val="both"/>
        <w:rPr>
          <w:rFonts w:ascii="Times New Roman" w:hAnsi="Times New Roman" w:cs="Times New Roman"/>
          <w:sz w:val="24"/>
          <w:szCs w:val="24"/>
        </w:rPr>
      </w:pPr>
      <w:r w:rsidRPr="009F667E">
        <w:rPr>
          <w:rFonts w:ascii="Times New Roman" w:hAnsi="Times New Roman" w:cs="Times New Roman"/>
          <w:sz w:val="24"/>
          <w:szCs w:val="24"/>
        </w:rPr>
        <w:t>State wise reports indicating the approved numbers of the industries with maintaining pollution control limits of their effluents or emissions in India as on 3</w:t>
      </w:r>
      <w:r w:rsidRPr="009F667E">
        <w:rPr>
          <w:rFonts w:ascii="Times New Roman" w:hAnsi="Times New Roman" w:cs="Times New Roman"/>
          <w:sz w:val="24"/>
          <w:szCs w:val="24"/>
          <w:vertAlign w:val="superscript"/>
        </w:rPr>
        <w:t>rd</w:t>
      </w:r>
      <w:r w:rsidRPr="009F667E">
        <w:rPr>
          <w:rFonts w:ascii="Times New Roman" w:hAnsi="Times New Roman" w:cs="Times New Roman"/>
          <w:sz w:val="24"/>
          <w:szCs w:val="24"/>
        </w:rPr>
        <w:t xml:space="preserve"> July 2020 (Source: CPCB, 2020). However, many of its landscapes had been experiencing pollution, for example, New Delhi, Lucknow (Uttar Pradesh), Varanasi (Uttar Pradesh), Mumbai (Maharashtra) and Kolkata (Waste Bengal) had been facing a long term pollution issues. Possibly, it is due to not a stringent environmental audit conducted for the industries which are the primary source of pollution in India cities.</w:t>
      </w:r>
    </w:p>
    <w:p w:rsidR="009F667E" w:rsidRPr="009F667E" w:rsidRDefault="009F667E" w:rsidP="009F667E">
      <w:pPr>
        <w:jc w:val="both"/>
        <w:rPr>
          <w:rFonts w:ascii="Times New Roman" w:hAnsi="Times New Roman" w:cs="Times New Roman"/>
          <w:b/>
          <w:sz w:val="24"/>
          <w:szCs w:val="24"/>
        </w:rPr>
      </w:pPr>
      <w:r w:rsidRPr="009F667E">
        <w:rPr>
          <w:rFonts w:ascii="Times New Roman" w:hAnsi="Times New Roman" w:cs="Times New Roman"/>
          <w:b/>
          <w:sz w:val="24"/>
          <w:szCs w:val="24"/>
        </w:rPr>
        <w:t>References</w:t>
      </w:r>
    </w:p>
    <w:p w:rsidR="009F667E" w:rsidRPr="004E438F" w:rsidRDefault="009F667E" w:rsidP="009F667E">
      <w:pPr>
        <w:ind w:left="567" w:hanging="567"/>
        <w:rPr>
          <w:rFonts w:ascii="Times New Roman" w:hAnsi="Times New Roman" w:cs="Times New Roman"/>
          <w:sz w:val="24"/>
          <w:szCs w:val="24"/>
        </w:rPr>
      </w:pPr>
      <w:proofErr w:type="gramStart"/>
      <w:r w:rsidRPr="009F667E">
        <w:rPr>
          <w:rFonts w:ascii="Times New Roman" w:hAnsi="Times New Roman" w:cs="Times New Roman"/>
          <w:sz w:val="24"/>
          <w:szCs w:val="24"/>
        </w:rPr>
        <w:t>CPCB, 2020.</w:t>
      </w:r>
      <w:proofErr w:type="gramEnd"/>
      <w:r w:rsidRPr="009F667E">
        <w:rPr>
          <w:rFonts w:ascii="Times New Roman" w:hAnsi="Times New Roman" w:cs="Times New Roman"/>
          <w:sz w:val="24"/>
          <w:szCs w:val="24"/>
        </w:rPr>
        <w:t xml:space="preserve"> </w:t>
      </w:r>
      <w:proofErr w:type="gramStart"/>
      <w:r w:rsidRPr="009F667E">
        <w:rPr>
          <w:rFonts w:ascii="Times New Roman" w:hAnsi="Times New Roman" w:cs="Times New Roman"/>
          <w:sz w:val="24"/>
          <w:szCs w:val="24"/>
        </w:rPr>
        <w:t>ENVIS Resource Partner on Control of Pollution Water, Air and Noise.</w:t>
      </w:r>
      <w:proofErr w:type="gramEnd"/>
      <w:r w:rsidRPr="009F667E">
        <w:rPr>
          <w:rFonts w:ascii="Times New Roman" w:hAnsi="Times New Roman" w:cs="Times New Roman"/>
          <w:sz w:val="24"/>
          <w:szCs w:val="24"/>
        </w:rPr>
        <w:t xml:space="preserve"> http://www.cpcbenvis.nic.in</w:t>
      </w:r>
      <w:proofErr w:type="gramStart"/>
      <w:r w:rsidRPr="009F667E">
        <w:rPr>
          <w:rFonts w:ascii="Times New Roman" w:hAnsi="Times New Roman" w:cs="Times New Roman"/>
          <w:sz w:val="24"/>
          <w:szCs w:val="24"/>
        </w:rPr>
        <w:t>/ ,</w:t>
      </w:r>
      <w:proofErr w:type="gramEnd"/>
      <w:r w:rsidRPr="009F667E">
        <w:rPr>
          <w:rFonts w:ascii="Times New Roman" w:hAnsi="Times New Roman" w:cs="Times New Roman"/>
          <w:sz w:val="24"/>
          <w:szCs w:val="24"/>
        </w:rPr>
        <w:t xml:space="preserve"> retrieved on 4.7.2020</w:t>
      </w:r>
    </w:p>
    <w:sectPr w:rsidR="009F667E" w:rsidRPr="004E438F" w:rsidSect="00D07E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2"/>
  </w:compat>
  <w:rsids>
    <w:rsidRoot w:val="00BF1042"/>
    <w:rsid w:val="002A4995"/>
    <w:rsid w:val="002B0FFC"/>
    <w:rsid w:val="003E44D8"/>
    <w:rsid w:val="004E438F"/>
    <w:rsid w:val="007C5332"/>
    <w:rsid w:val="007E2002"/>
    <w:rsid w:val="009F667E"/>
    <w:rsid w:val="00A7618E"/>
    <w:rsid w:val="00B92BEA"/>
    <w:rsid w:val="00BD550A"/>
    <w:rsid w:val="00BF1042"/>
    <w:rsid w:val="00D07EE5"/>
    <w:rsid w:val="00D42CA3"/>
    <w:rsid w:val="00E03F38"/>
    <w:rsid w:val="00ED49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7EE5"/>
  </w:style>
  <w:style w:type="paragraph" w:styleId="Heading1">
    <w:name w:val="heading 1"/>
    <w:basedOn w:val="Normal"/>
    <w:link w:val="Heading1Char"/>
    <w:uiPriority w:val="9"/>
    <w:qFormat/>
    <w:rsid w:val="009F667E"/>
    <w:pPr>
      <w:spacing w:before="100" w:beforeAutospacing="1" w:after="100" w:afterAutospacing="1" w:line="240" w:lineRule="auto"/>
      <w:outlineLvl w:val="0"/>
    </w:pPr>
    <w:rPr>
      <w:rFonts w:ascii="Times New Roman" w:eastAsia="Times New Roman" w:hAnsi="Times New Roman" w:cs="Times New Roman"/>
      <w:b/>
      <w:bCs/>
      <w:kern w:val="36"/>
      <w:sz w:val="48"/>
      <w:szCs w:val="48"/>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F10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1042"/>
    <w:rPr>
      <w:rFonts w:ascii="Tahoma" w:hAnsi="Tahoma" w:cs="Tahoma"/>
      <w:sz w:val="16"/>
      <w:szCs w:val="16"/>
    </w:rPr>
  </w:style>
  <w:style w:type="table" w:styleId="TableGrid">
    <w:name w:val="Table Grid"/>
    <w:basedOn w:val="TableNormal"/>
    <w:uiPriority w:val="59"/>
    <w:rsid w:val="004E43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stTable6Colorful">
    <w:name w:val="List Table 6 Colorful"/>
    <w:basedOn w:val="TableNormal"/>
    <w:uiPriority w:val="51"/>
    <w:rsid w:val="004E438F"/>
    <w:pPr>
      <w:spacing w:after="0" w:line="240" w:lineRule="auto"/>
    </w:pPr>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
    <w:name w:val="List Table 2"/>
    <w:basedOn w:val="TableNormal"/>
    <w:uiPriority w:val="47"/>
    <w:rsid w:val="004E438F"/>
    <w:pPr>
      <w:spacing w:after="0" w:line="240" w:lineRule="auto"/>
    </w:pPr>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Heading1Char">
    <w:name w:val="Heading 1 Char"/>
    <w:basedOn w:val="DefaultParagraphFont"/>
    <w:link w:val="Heading1"/>
    <w:uiPriority w:val="9"/>
    <w:rsid w:val="009F667E"/>
    <w:rPr>
      <w:rFonts w:ascii="Times New Roman" w:eastAsia="Times New Roman" w:hAnsi="Times New Roman" w:cs="Times New Roman"/>
      <w:b/>
      <w:bCs/>
      <w:kern w:val="36"/>
      <w:sz w:val="48"/>
      <w:szCs w:val="48"/>
      <w:lang w:val="en-IN" w:eastAsia="en-IN"/>
    </w:rPr>
  </w:style>
  <w:style w:type="character" w:styleId="Hyperlink">
    <w:name w:val="Hyperlink"/>
    <w:basedOn w:val="DefaultParagraphFont"/>
    <w:uiPriority w:val="99"/>
    <w:semiHidden/>
    <w:unhideWhenUsed/>
    <w:rsid w:val="009F667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3837984">
      <w:bodyDiv w:val="1"/>
      <w:marLeft w:val="0"/>
      <w:marRight w:val="0"/>
      <w:marTop w:val="0"/>
      <w:marBottom w:val="0"/>
      <w:divBdr>
        <w:top w:val="none" w:sz="0" w:space="0" w:color="auto"/>
        <w:left w:val="none" w:sz="0" w:space="0" w:color="auto"/>
        <w:bottom w:val="none" w:sz="0" w:space="0" w:color="auto"/>
        <w:right w:val="none" w:sz="0" w:space="0" w:color="auto"/>
      </w:divBdr>
    </w:div>
    <w:div w:id="773944236">
      <w:bodyDiv w:val="1"/>
      <w:marLeft w:val="0"/>
      <w:marRight w:val="0"/>
      <w:marTop w:val="0"/>
      <w:marBottom w:val="0"/>
      <w:divBdr>
        <w:top w:val="none" w:sz="0" w:space="0" w:color="auto"/>
        <w:left w:val="none" w:sz="0" w:space="0" w:color="auto"/>
        <w:bottom w:val="none" w:sz="0" w:space="0" w:color="auto"/>
        <w:right w:val="none" w:sz="0" w:space="0" w:color="auto"/>
      </w:divBdr>
    </w:div>
    <w:div w:id="906036946">
      <w:bodyDiv w:val="1"/>
      <w:marLeft w:val="0"/>
      <w:marRight w:val="0"/>
      <w:marTop w:val="0"/>
      <w:marBottom w:val="0"/>
      <w:divBdr>
        <w:top w:val="none" w:sz="0" w:space="0" w:color="auto"/>
        <w:left w:val="none" w:sz="0" w:space="0" w:color="auto"/>
        <w:bottom w:val="none" w:sz="0" w:space="0" w:color="auto"/>
        <w:right w:val="none" w:sz="0" w:space="0" w:color="auto"/>
      </w:divBdr>
    </w:div>
    <w:div w:id="2125227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microsoft.com/office/2007/relationships/hdphoto" Target="media/hdphoto1.wdp"/><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mailto:biswaranjanpaital@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134</TotalTime>
  <Pages>3</Pages>
  <Words>546</Words>
  <Characters>3117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ouat</Company>
  <LinksUpToDate>false</LinksUpToDate>
  <CharactersWithSpaces>3656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ouat</dc:creator>
  <cp:keywords/>
  <dc:description/>
  <cp:lastModifiedBy>HP</cp:lastModifiedBy>
  <cp:revision>11</cp:revision>
  <dcterms:created xsi:type="dcterms:W3CDTF">2005-01-01T02:06:00Z</dcterms:created>
  <dcterms:modified xsi:type="dcterms:W3CDTF">2020-11-20T04:56:00Z</dcterms:modified>
</cp:coreProperties>
</file>