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24B7D1" w14:textId="77777777" w:rsidR="00F547A0" w:rsidRPr="00CB01CF" w:rsidRDefault="00000000">
      <w:pPr>
        <w:spacing w:before="720" w:after="320"/>
        <w:jc w:val="center"/>
        <w:rPr>
          <w:rFonts w:cs="Times New Roman"/>
          <w:sz w:val="20"/>
          <w:szCs w:val="20"/>
        </w:rPr>
      </w:pPr>
      <w:r w:rsidRPr="00CB01CF">
        <w:rPr>
          <w:rFonts w:cs="Times New Roman"/>
          <w:b/>
          <w:sz w:val="20"/>
          <w:szCs w:val="20"/>
        </w:rPr>
        <w:t>SUPPLEMENTARY MATERIAL</w:t>
      </w:r>
    </w:p>
    <w:p w14:paraId="4FAC9D8C" w14:textId="77777777" w:rsidR="00F547A0" w:rsidRPr="00CB01CF" w:rsidRDefault="00000000">
      <w:pPr>
        <w:spacing w:after="360"/>
        <w:jc w:val="center"/>
        <w:rPr>
          <w:rFonts w:cs="Times New Roman"/>
          <w:sz w:val="20"/>
          <w:szCs w:val="20"/>
        </w:rPr>
      </w:pPr>
      <w:r w:rsidRPr="00CB01CF">
        <w:rPr>
          <w:rFonts w:cs="Times New Roman"/>
          <w:b/>
          <w:sz w:val="20"/>
          <w:szCs w:val="20"/>
        </w:rPr>
        <w:t>Focal therapy versus radical prostatectomy: a propensity score-matched comparison of failure-free survival</w:t>
      </w:r>
    </w:p>
    <w:p w14:paraId="2C24EEC9" w14:textId="77777777" w:rsidR="00F547A0" w:rsidRPr="00CB01CF" w:rsidRDefault="00000000">
      <w:pPr>
        <w:pStyle w:val="SectionHeading"/>
        <w:rPr>
          <w:rFonts w:cs="Times New Roman"/>
          <w:sz w:val="20"/>
          <w:szCs w:val="20"/>
        </w:rPr>
      </w:pPr>
      <w:r w:rsidRPr="00CB01CF">
        <w:rPr>
          <w:rFonts w:cs="Times New Roman"/>
          <w:sz w:val="20"/>
          <w:szCs w:val="20"/>
        </w:rPr>
        <w:t>SUPPLEMENTARY METHODS</w:t>
      </w:r>
    </w:p>
    <w:p w14:paraId="1FE95037" w14:textId="77777777" w:rsidR="00F547A0" w:rsidRPr="00CB01CF" w:rsidRDefault="00000000">
      <w:pPr>
        <w:pStyle w:val="Textoindependiente"/>
        <w:rPr>
          <w:rFonts w:cs="Times New Roman"/>
          <w:sz w:val="20"/>
          <w:szCs w:val="20"/>
        </w:rPr>
      </w:pPr>
      <w:r w:rsidRPr="00CB01CF">
        <w:rPr>
          <w:rFonts w:cs="Times New Roman"/>
          <w:sz w:val="20"/>
          <w:szCs w:val="20"/>
        </w:rPr>
        <w:t xml:space="preserve">Covariate balance was evaluated before and after matching using standardized mean differences and variance ratios. The 5-year absolute failure-free-survival difference and 5-year restricted mean failure-free-time difference used 10,000 nonparametric bootstrap samples of matched pairs (seed 20260805), conditional on the fixed matched sample. The biopsy-measurement sensitivity analysis retained only pairs in which biopsy tissue involvement was observed for both members and repeated the marginal Cox model with pair-clustered robust variance. For focal therapy, primary failure was the first nonfocal active treatment or metastatic progression; a second focal ablation remained within the organ-preserving strategy. For radical prostatectomy, any postoperative radiotherapy and/or systemic therapy was a primary failure whether its intent was adjuvant or salvage. First failure events were classified from linked longitudinal treatment records; treatments recorded on the same event date were considered concurrent. Prespecified subgroup analyses fitted treatment, the binary subgroup indicator, and their interaction in the marginal Cox model with pair-clustered robust variance. Analyses used Python 3.12.13, NumPy 2.3.5, pandas 2.2.3, scikit-learn 1.8.0, and SciPy 1.17.0; maximum-cardinality matching used the HiGHS backend through </w:t>
      </w:r>
      <w:proofErr w:type="gramStart"/>
      <w:r w:rsidRPr="00CB01CF">
        <w:rPr>
          <w:rFonts w:cs="Times New Roman"/>
          <w:sz w:val="20"/>
          <w:szCs w:val="20"/>
        </w:rPr>
        <w:t>scipy.optimize</w:t>
      </w:r>
      <w:proofErr w:type="gramEnd"/>
      <w:r w:rsidRPr="00CB01CF">
        <w:rPr>
          <w:rFonts w:cs="Times New Roman"/>
          <w:sz w:val="20"/>
          <w:szCs w:val="20"/>
        </w:rPr>
        <w:t>.milp.</w:t>
      </w:r>
    </w:p>
    <w:p w14:paraId="54B7147D" w14:textId="77777777" w:rsidR="00F547A0" w:rsidRPr="00CB01CF" w:rsidRDefault="00F547A0">
      <w:pPr>
        <w:rPr>
          <w:rFonts w:cs="Times New Roman"/>
          <w:sz w:val="20"/>
          <w:szCs w:val="20"/>
        </w:rPr>
        <w:sectPr w:rsidR="00F547A0" w:rsidRPr="00CB01CF">
          <w:footerReference w:type="default" r:id="rId8"/>
          <w:pgSz w:w="12240" w:h="15840"/>
          <w:pgMar w:top="1152" w:right="1440" w:bottom="1008" w:left="1440" w:header="432" w:footer="432" w:gutter="0"/>
          <w:cols w:space="720"/>
          <w:docGrid w:linePitch="360"/>
        </w:sectPr>
      </w:pPr>
    </w:p>
    <w:p w14:paraId="0E99D655" w14:textId="77777777" w:rsidR="00F547A0" w:rsidRPr="00CB01CF" w:rsidRDefault="00000000">
      <w:pPr>
        <w:keepNext/>
        <w:spacing w:after="120"/>
        <w:rPr>
          <w:rFonts w:cs="Times New Roman"/>
          <w:bCs/>
          <w:sz w:val="20"/>
          <w:szCs w:val="20"/>
        </w:rPr>
      </w:pPr>
      <w:r w:rsidRPr="00CB01CF">
        <w:rPr>
          <w:rFonts w:cs="Times New Roman"/>
          <w:b/>
          <w:sz w:val="20"/>
          <w:szCs w:val="20"/>
        </w:rPr>
        <w:lastRenderedPageBreak/>
        <w:t xml:space="preserve">Table S1. </w:t>
      </w:r>
      <w:r w:rsidRPr="00CB01CF">
        <w:rPr>
          <w:rFonts w:cs="Times New Roman"/>
          <w:bCs/>
          <w:sz w:val="20"/>
          <w:szCs w:val="20"/>
        </w:rPr>
        <w:t>Complete covariate balance before and after propensity-score matching.</w:t>
      </w:r>
    </w:p>
    <w:tbl>
      <w:tblPr>
        <w:tblW w:w="13536" w:type="dxa"/>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A0" w:firstRow="1" w:lastRow="0" w:firstColumn="1" w:lastColumn="0" w:noHBand="0" w:noVBand="1"/>
      </w:tblPr>
      <w:tblGrid>
        <w:gridCol w:w="3024"/>
        <w:gridCol w:w="1512"/>
        <w:gridCol w:w="1728"/>
        <w:gridCol w:w="936"/>
        <w:gridCol w:w="1080"/>
        <w:gridCol w:w="1512"/>
        <w:gridCol w:w="1728"/>
        <w:gridCol w:w="936"/>
        <w:gridCol w:w="1080"/>
      </w:tblGrid>
      <w:tr w:rsidR="00F547A0" w:rsidRPr="00CB01CF" w14:paraId="233A36E0" w14:textId="77777777">
        <w:trPr>
          <w:tblHeader/>
          <w:jc w:val="center"/>
        </w:trPr>
        <w:tc>
          <w:tcPr>
            <w:tcW w:w="3024" w:type="dxa"/>
            <w:shd w:val="clear" w:color="auto" w:fill="D9E2F3"/>
            <w:tcMar>
              <w:top w:w="35" w:type="dxa"/>
              <w:left w:w="45" w:type="dxa"/>
              <w:bottom w:w="35" w:type="dxa"/>
              <w:right w:w="45" w:type="dxa"/>
            </w:tcMar>
            <w:vAlign w:val="center"/>
          </w:tcPr>
          <w:p w14:paraId="3EC022F7" w14:textId="77777777" w:rsidR="00F547A0" w:rsidRPr="00CB01CF" w:rsidRDefault="00000000">
            <w:pPr>
              <w:spacing w:after="0" w:line="240" w:lineRule="auto"/>
              <w:rPr>
                <w:rFonts w:cs="Times New Roman"/>
                <w:sz w:val="20"/>
                <w:szCs w:val="20"/>
              </w:rPr>
            </w:pPr>
            <w:r w:rsidRPr="00CB01CF">
              <w:rPr>
                <w:rFonts w:cs="Times New Roman"/>
                <w:b/>
                <w:sz w:val="20"/>
                <w:szCs w:val="20"/>
              </w:rPr>
              <w:t>Variable</w:t>
            </w:r>
          </w:p>
        </w:tc>
        <w:tc>
          <w:tcPr>
            <w:tcW w:w="1512" w:type="dxa"/>
            <w:shd w:val="clear" w:color="auto" w:fill="D9E2F3"/>
            <w:tcMar>
              <w:top w:w="35" w:type="dxa"/>
              <w:left w:w="45" w:type="dxa"/>
              <w:bottom w:w="35" w:type="dxa"/>
              <w:right w:w="45" w:type="dxa"/>
            </w:tcMar>
            <w:vAlign w:val="center"/>
          </w:tcPr>
          <w:p w14:paraId="6C0A3E63" w14:textId="77777777" w:rsidR="00F547A0" w:rsidRPr="00CB01CF" w:rsidRDefault="00000000">
            <w:pPr>
              <w:spacing w:after="0" w:line="240" w:lineRule="auto"/>
              <w:jc w:val="center"/>
              <w:rPr>
                <w:rFonts w:cs="Times New Roman"/>
                <w:sz w:val="20"/>
                <w:szCs w:val="20"/>
              </w:rPr>
            </w:pPr>
            <w:r w:rsidRPr="00CB01CF">
              <w:rPr>
                <w:rFonts w:cs="Times New Roman"/>
                <w:b/>
                <w:sz w:val="20"/>
                <w:szCs w:val="20"/>
              </w:rPr>
              <w:t>Eligible focal</w:t>
            </w:r>
            <w:r w:rsidRPr="00CB01CF">
              <w:rPr>
                <w:rFonts w:cs="Times New Roman"/>
                <w:b/>
                <w:sz w:val="20"/>
                <w:szCs w:val="20"/>
              </w:rPr>
              <w:br/>
              <w:t>(n=274)</w:t>
            </w:r>
          </w:p>
        </w:tc>
        <w:tc>
          <w:tcPr>
            <w:tcW w:w="1728" w:type="dxa"/>
            <w:shd w:val="clear" w:color="auto" w:fill="D9E2F3"/>
            <w:tcMar>
              <w:top w:w="35" w:type="dxa"/>
              <w:left w:w="45" w:type="dxa"/>
              <w:bottom w:w="35" w:type="dxa"/>
              <w:right w:w="45" w:type="dxa"/>
            </w:tcMar>
            <w:vAlign w:val="center"/>
          </w:tcPr>
          <w:p w14:paraId="600841F1" w14:textId="77777777" w:rsidR="00F547A0" w:rsidRPr="00CB01CF" w:rsidRDefault="00000000">
            <w:pPr>
              <w:spacing w:after="0" w:line="240" w:lineRule="auto"/>
              <w:jc w:val="center"/>
              <w:rPr>
                <w:rFonts w:cs="Times New Roman"/>
                <w:sz w:val="20"/>
                <w:szCs w:val="20"/>
              </w:rPr>
            </w:pPr>
            <w:r w:rsidRPr="00CB01CF">
              <w:rPr>
                <w:rFonts w:cs="Times New Roman"/>
                <w:b/>
                <w:sz w:val="20"/>
                <w:szCs w:val="20"/>
              </w:rPr>
              <w:t>Eligible prostatectomy</w:t>
            </w:r>
            <w:r w:rsidRPr="00CB01CF">
              <w:rPr>
                <w:rFonts w:cs="Times New Roman"/>
                <w:b/>
                <w:sz w:val="20"/>
                <w:szCs w:val="20"/>
              </w:rPr>
              <w:br/>
              <w:t>(n=2,000)</w:t>
            </w:r>
          </w:p>
        </w:tc>
        <w:tc>
          <w:tcPr>
            <w:tcW w:w="936" w:type="dxa"/>
            <w:shd w:val="clear" w:color="auto" w:fill="D9E2F3"/>
            <w:tcMar>
              <w:top w:w="35" w:type="dxa"/>
              <w:left w:w="45" w:type="dxa"/>
              <w:bottom w:w="35" w:type="dxa"/>
              <w:right w:w="45" w:type="dxa"/>
            </w:tcMar>
            <w:vAlign w:val="center"/>
          </w:tcPr>
          <w:p w14:paraId="37D69CA2" w14:textId="77777777" w:rsidR="00F547A0" w:rsidRPr="00CB01CF" w:rsidRDefault="00000000">
            <w:pPr>
              <w:spacing w:after="0" w:line="240" w:lineRule="auto"/>
              <w:jc w:val="center"/>
              <w:rPr>
                <w:rFonts w:cs="Times New Roman"/>
                <w:sz w:val="20"/>
                <w:szCs w:val="20"/>
              </w:rPr>
            </w:pPr>
            <w:r w:rsidRPr="00CB01CF">
              <w:rPr>
                <w:rFonts w:cs="Times New Roman"/>
                <w:b/>
                <w:sz w:val="20"/>
                <w:szCs w:val="20"/>
              </w:rPr>
              <w:t>|SMD|</w:t>
            </w:r>
            <w:r w:rsidRPr="00CB01CF">
              <w:rPr>
                <w:rFonts w:cs="Times New Roman"/>
                <w:b/>
                <w:sz w:val="20"/>
                <w:szCs w:val="20"/>
              </w:rPr>
              <w:br/>
              <w:t>before</w:t>
            </w:r>
          </w:p>
        </w:tc>
        <w:tc>
          <w:tcPr>
            <w:tcW w:w="1080" w:type="dxa"/>
            <w:shd w:val="clear" w:color="auto" w:fill="D9E2F3"/>
            <w:tcMar>
              <w:top w:w="35" w:type="dxa"/>
              <w:left w:w="45" w:type="dxa"/>
              <w:bottom w:w="35" w:type="dxa"/>
              <w:right w:w="45" w:type="dxa"/>
            </w:tcMar>
            <w:vAlign w:val="center"/>
          </w:tcPr>
          <w:p w14:paraId="3F43C3C6" w14:textId="77777777" w:rsidR="00F547A0" w:rsidRPr="00CB01CF" w:rsidRDefault="00000000">
            <w:pPr>
              <w:spacing w:after="0" w:line="240" w:lineRule="auto"/>
              <w:jc w:val="center"/>
              <w:rPr>
                <w:rFonts w:cs="Times New Roman"/>
                <w:sz w:val="20"/>
                <w:szCs w:val="20"/>
              </w:rPr>
            </w:pPr>
            <w:r w:rsidRPr="00CB01CF">
              <w:rPr>
                <w:rFonts w:cs="Times New Roman"/>
                <w:b/>
                <w:sz w:val="20"/>
                <w:szCs w:val="20"/>
              </w:rPr>
              <w:t>Variance ratio</w:t>
            </w:r>
            <w:r w:rsidRPr="00CB01CF">
              <w:rPr>
                <w:rFonts w:cs="Times New Roman"/>
                <w:b/>
                <w:sz w:val="20"/>
                <w:szCs w:val="20"/>
              </w:rPr>
              <w:br/>
              <w:t>before</w:t>
            </w:r>
          </w:p>
        </w:tc>
        <w:tc>
          <w:tcPr>
            <w:tcW w:w="1512" w:type="dxa"/>
            <w:shd w:val="clear" w:color="auto" w:fill="D9E2F3"/>
            <w:tcMar>
              <w:top w:w="35" w:type="dxa"/>
              <w:left w:w="45" w:type="dxa"/>
              <w:bottom w:w="35" w:type="dxa"/>
              <w:right w:w="45" w:type="dxa"/>
            </w:tcMar>
            <w:vAlign w:val="center"/>
          </w:tcPr>
          <w:p w14:paraId="25BA635D" w14:textId="77777777" w:rsidR="00F547A0" w:rsidRPr="00CB01CF" w:rsidRDefault="00000000">
            <w:pPr>
              <w:spacing w:after="0" w:line="240" w:lineRule="auto"/>
              <w:jc w:val="center"/>
              <w:rPr>
                <w:rFonts w:cs="Times New Roman"/>
                <w:sz w:val="20"/>
                <w:szCs w:val="20"/>
              </w:rPr>
            </w:pPr>
            <w:r w:rsidRPr="00CB01CF">
              <w:rPr>
                <w:rFonts w:cs="Times New Roman"/>
                <w:b/>
                <w:sz w:val="20"/>
                <w:szCs w:val="20"/>
              </w:rPr>
              <w:t>Matched focal</w:t>
            </w:r>
            <w:r w:rsidRPr="00CB01CF">
              <w:rPr>
                <w:rFonts w:cs="Times New Roman"/>
                <w:b/>
                <w:sz w:val="20"/>
                <w:szCs w:val="20"/>
              </w:rPr>
              <w:br/>
              <w:t>(n=207)</w:t>
            </w:r>
          </w:p>
        </w:tc>
        <w:tc>
          <w:tcPr>
            <w:tcW w:w="1728" w:type="dxa"/>
            <w:shd w:val="clear" w:color="auto" w:fill="D9E2F3"/>
            <w:tcMar>
              <w:top w:w="35" w:type="dxa"/>
              <w:left w:w="45" w:type="dxa"/>
              <w:bottom w:w="35" w:type="dxa"/>
              <w:right w:w="45" w:type="dxa"/>
            </w:tcMar>
            <w:vAlign w:val="center"/>
          </w:tcPr>
          <w:p w14:paraId="7A82B7DB" w14:textId="77777777" w:rsidR="00F547A0" w:rsidRPr="00CB01CF" w:rsidRDefault="00000000">
            <w:pPr>
              <w:spacing w:after="0" w:line="240" w:lineRule="auto"/>
              <w:jc w:val="center"/>
              <w:rPr>
                <w:rFonts w:cs="Times New Roman"/>
                <w:sz w:val="20"/>
                <w:szCs w:val="20"/>
              </w:rPr>
            </w:pPr>
            <w:r w:rsidRPr="00CB01CF">
              <w:rPr>
                <w:rFonts w:cs="Times New Roman"/>
                <w:b/>
                <w:sz w:val="20"/>
                <w:szCs w:val="20"/>
              </w:rPr>
              <w:t>Matched prostatectomy</w:t>
            </w:r>
            <w:r w:rsidRPr="00CB01CF">
              <w:rPr>
                <w:rFonts w:cs="Times New Roman"/>
                <w:b/>
                <w:sz w:val="20"/>
                <w:szCs w:val="20"/>
              </w:rPr>
              <w:br/>
              <w:t>(n=207)</w:t>
            </w:r>
          </w:p>
        </w:tc>
        <w:tc>
          <w:tcPr>
            <w:tcW w:w="936" w:type="dxa"/>
            <w:shd w:val="clear" w:color="auto" w:fill="D9E2F3"/>
            <w:tcMar>
              <w:top w:w="35" w:type="dxa"/>
              <w:left w:w="45" w:type="dxa"/>
              <w:bottom w:w="35" w:type="dxa"/>
              <w:right w:w="45" w:type="dxa"/>
            </w:tcMar>
            <w:vAlign w:val="center"/>
          </w:tcPr>
          <w:p w14:paraId="03D43AEF" w14:textId="77777777" w:rsidR="00F547A0" w:rsidRPr="00CB01CF" w:rsidRDefault="00000000">
            <w:pPr>
              <w:spacing w:after="0" w:line="240" w:lineRule="auto"/>
              <w:jc w:val="center"/>
              <w:rPr>
                <w:rFonts w:cs="Times New Roman"/>
                <w:sz w:val="20"/>
                <w:szCs w:val="20"/>
              </w:rPr>
            </w:pPr>
            <w:r w:rsidRPr="00CB01CF">
              <w:rPr>
                <w:rFonts w:cs="Times New Roman"/>
                <w:b/>
                <w:sz w:val="20"/>
                <w:szCs w:val="20"/>
              </w:rPr>
              <w:t>|SMD|</w:t>
            </w:r>
            <w:r w:rsidRPr="00CB01CF">
              <w:rPr>
                <w:rFonts w:cs="Times New Roman"/>
                <w:b/>
                <w:sz w:val="20"/>
                <w:szCs w:val="20"/>
              </w:rPr>
              <w:br/>
              <w:t>after</w:t>
            </w:r>
          </w:p>
        </w:tc>
        <w:tc>
          <w:tcPr>
            <w:tcW w:w="1080" w:type="dxa"/>
            <w:shd w:val="clear" w:color="auto" w:fill="D9E2F3"/>
            <w:tcMar>
              <w:top w:w="35" w:type="dxa"/>
              <w:left w:w="45" w:type="dxa"/>
              <w:bottom w:w="35" w:type="dxa"/>
              <w:right w:w="45" w:type="dxa"/>
            </w:tcMar>
            <w:vAlign w:val="center"/>
          </w:tcPr>
          <w:p w14:paraId="7FE5855D" w14:textId="77777777" w:rsidR="00F547A0" w:rsidRPr="00CB01CF" w:rsidRDefault="00000000">
            <w:pPr>
              <w:spacing w:after="0" w:line="240" w:lineRule="auto"/>
              <w:jc w:val="center"/>
              <w:rPr>
                <w:rFonts w:cs="Times New Roman"/>
                <w:sz w:val="20"/>
                <w:szCs w:val="20"/>
              </w:rPr>
            </w:pPr>
            <w:r w:rsidRPr="00CB01CF">
              <w:rPr>
                <w:rFonts w:cs="Times New Roman"/>
                <w:b/>
                <w:sz w:val="20"/>
                <w:szCs w:val="20"/>
              </w:rPr>
              <w:t>Variance ratio</w:t>
            </w:r>
            <w:r w:rsidRPr="00CB01CF">
              <w:rPr>
                <w:rFonts w:cs="Times New Roman"/>
                <w:b/>
                <w:sz w:val="20"/>
                <w:szCs w:val="20"/>
              </w:rPr>
              <w:br/>
              <w:t>after</w:t>
            </w:r>
          </w:p>
        </w:tc>
      </w:tr>
      <w:tr w:rsidR="00F547A0" w:rsidRPr="00CB01CF" w14:paraId="605C29C6" w14:textId="77777777">
        <w:trPr>
          <w:cantSplit/>
          <w:jc w:val="center"/>
        </w:trPr>
        <w:tc>
          <w:tcPr>
            <w:tcW w:w="3024" w:type="dxa"/>
            <w:tcMar>
              <w:top w:w="20" w:type="dxa"/>
              <w:left w:w="45" w:type="dxa"/>
              <w:bottom w:w="20" w:type="dxa"/>
              <w:right w:w="45" w:type="dxa"/>
            </w:tcMar>
            <w:vAlign w:val="center"/>
          </w:tcPr>
          <w:p w14:paraId="0B57ED0B" w14:textId="77777777" w:rsidR="00F547A0" w:rsidRPr="00CB01CF" w:rsidRDefault="00000000">
            <w:pPr>
              <w:spacing w:after="0" w:line="240" w:lineRule="auto"/>
              <w:rPr>
                <w:rFonts w:cs="Times New Roman"/>
                <w:sz w:val="20"/>
                <w:szCs w:val="20"/>
              </w:rPr>
            </w:pPr>
            <w:r w:rsidRPr="00CB01CF">
              <w:rPr>
                <w:rFonts w:cs="Times New Roman"/>
                <w:sz w:val="20"/>
                <w:szCs w:val="20"/>
              </w:rPr>
              <w:t>Age, years</w:t>
            </w:r>
          </w:p>
        </w:tc>
        <w:tc>
          <w:tcPr>
            <w:tcW w:w="1512" w:type="dxa"/>
            <w:tcMar>
              <w:top w:w="20" w:type="dxa"/>
              <w:left w:w="45" w:type="dxa"/>
              <w:bottom w:w="20" w:type="dxa"/>
              <w:right w:w="45" w:type="dxa"/>
            </w:tcMar>
            <w:vAlign w:val="center"/>
          </w:tcPr>
          <w:p w14:paraId="472D8547"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68.7 (62.4–73.3)</w:t>
            </w:r>
          </w:p>
        </w:tc>
        <w:tc>
          <w:tcPr>
            <w:tcW w:w="1728" w:type="dxa"/>
            <w:tcMar>
              <w:top w:w="20" w:type="dxa"/>
              <w:left w:w="45" w:type="dxa"/>
              <w:bottom w:w="20" w:type="dxa"/>
              <w:right w:w="45" w:type="dxa"/>
            </w:tcMar>
            <w:vAlign w:val="center"/>
          </w:tcPr>
          <w:p w14:paraId="385EDD2B"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64.5 (59.1–69.0)</w:t>
            </w:r>
          </w:p>
        </w:tc>
        <w:tc>
          <w:tcPr>
            <w:tcW w:w="936" w:type="dxa"/>
            <w:tcMar>
              <w:top w:w="20" w:type="dxa"/>
              <w:left w:w="45" w:type="dxa"/>
              <w:bottom w:w="20" w:type="dxa"/>
              <w:right w:w="45" w:type="dxa"/>
            </w:tcMar>
            <w:vAlign w:val="center"/>
          </w:tcPr>
          <w:p w14:paraId="2A579570"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0.490</w:t>
            </w:r>
          </w:p>
        </w:tc>
        <w:tc>
          <w:tcPr>
            <w:tcW w:w="1080" w:type="dxa"/>
            <w:tcMar>
              <w:top w:w="20" w:type="dxa"/>
              <w:left w:w="45" w:type="dxa"/>
              <w:bottom w:w="20" w:type="dxa"/>
              <w:right w:w="45" w:type="dxa"/>
            </w:tcMar>
            <w:vAlign w:val="center"/>
          </w:tcPr>
          <w:p w14:paraId="7D0CA2DB"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1.34</w:t>
            </w:r>
          </w:p>
        </w:tc>
        <w:tc>
          <w:tcPr>
            <w:tcW w:w="1512" w:type="dxa"/>
            <w:tcMar>
              <w:top w:w="20" w:type="dxa"/>
              <w:left w:w="45" w:type="dxa"/>
              <w:bottom w:w="20" w:type="dxa"/>
              <w:right w:w="45" w:type="dxa"/>
            </w:tcMar>
            <w:vAlign w:val="center"/>
          </w:tcPr>
          <w:p w14:paraId="68D09C1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67.4 (61.7–72.3)</w:t>
            </w:r>
          </w:p>
        </w:tc>
        <w:tc>
          <w:tcPr>
            <w:tcW w:w="1728" w:type="dxa"/>
            <w:tcMar>
              <w:top w:w="20" w:type="dxa"/>
              <w:left w:w="45" w:type="dxa"/>
              <w:bottom w:w="20" w:type="dxa"/>
              <w:right w:w="45" w:type="dxa"/>
            </w:tcMar>
            <w:vAlign w:val="center"/>
          </w:tcPr>
          <w:p w14:paraId="2601648B"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66.7 (62.7–71.0)</w:t>
            </w:r>
          </w:p>
        </w:tc>
        <w:tc>
          <w:tcPr>
            <w:tcW w:w="936" w:type="dxa"/>
            <w:tcMar>
              <w:top w:w="20" w:type="dxa"/>
              <w:left w:w="45" w:type="dxa"/>
              <w:bottom w:w="20" w:type="dxa"/>
              <w:right w:w="45" w:type="dxa"/>
            </w:tcMar>
            <w:vAlign w:val="center"/>
          </w:tcPr>
          <w:p w14:paraId="1E7AECD5"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0.028</w:t>
            </w:r>
          </w:p>
        </w:tc>
        <w:tc>
          <w:tcPr>
            <w:tcW w:w="1080" w:type="dxa"/>
            <w:tcMar>
              <w:top w:w="20" w:type="dxa"/>
              <w:left w:w="45" w:type="dxa"/>
              <w:bottom w:w="20" w:type="dxa"/>
              <w:right w:w="45" w:type="dxa"/>
            </w:tcMar>
            <w:vAlign w:val="center"/>
          </w:tcPr>
          <w:p w14:paraId="6CDC7407"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1.59</w:t>
            </w:r>
          </w:p>
        </w:tc>
      </w:tr>
      <w:tr w:rsidR="00F547A0" w:rsidRPr="00CB01CF" w14:paraId="2179409B" w14:textId="77777777">
        <w:trPr>
          <w:cantSplit/>
          <w:jc w:val="center"/>
        </w:trPr>
        <w:tc>
          <w:tcPr>
            <w:tcW w:w="3024" w:type="dxa"/>
            <w:tcMar>
              <w:top w:w="20" w:type="dxa"/>
              <w:left w:w="45" w:type="dxa"/>
              <w:bottom w:w="20" w:type="dxa"/>
              <w:right w:w="45" w:type="dxa"/>
            </w:tcMar>
            <w:vAlign w:val="center"/>
          </w:tcPr>
          <w:p w14:paraId="4ABB8D16" w14:textId="77777777" w:rsidR="00F547A0" w:rsidRPr="00CB01CF" w:rsidRDefault="00000000">
            <w:pPr>
              <w:spacing w:after="0" w:line="240" w:lineRule="auto"/>
              <w:rPr>
                <w:rFonts w:cs="Times New Roman"/>
                <w:sz w:val="20"/>
                <w:szCs w:val="20"/>
              </w:rPr>
            </w:pPr>
            <w:r w:rsidRPr="00CB01CF">
              <w:rPr>
                <w:rFonts w:cs="Times New Roman"/>
                <w:sz w:val="20"/>
                <w:szCs w:val="20"/>
              </w:rPr>
              <w:t>Age missing</w:t>
            </w:r>
          </w:p>
        </w:tc>
        <w:tc>
          <w:tcPr>
            <w:tcW w:w="1512" w:type="dxa"/>
            <w:tcMar>
              <w:top w:w="20" w:type="dxa"/>
              <w:left w:w="45" w:type="dxa"/>
              <w:bottom w:w="20" w:type="dxa"/>
              <w:right w:w="45" w:type="dxa"/>
            </w:tcMar>
            <w:vAlign w:val="center"/>
          </w:tcPr>
          <w:p w14:paraId="18205E02"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 (0.0)</w:t>
            </w:r>
          </w:p>
        </w:tc>
        <w:tc>
          <w:tcPr>
            <w:tcW w:w="1728" w:type="dxa"/>
            <w:tcMar>
              <w:top w:w="20" w:type="dxa"/>
              <w:left w:w="45" w:type="dxa"/>
              <w:bottom w:w="20" w:type="dxa"/>
              <w:right w:w="45" w:type="dxa"/>
            </w:tcMar>
            <w:vAlign w:val="center"/>
          </w:tcPr>
          <w:p w14:paraId="2CC3447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 (0.1)</w:t>
            </w:r>
          </w:p>
        </w:tc>
        <w:tc>
          <w:tcPr>
            <w:tcW w:w="936" w:type="dxa"/>
            <w:tcMar>
              <w:top w:w="20" w:type="dxa"/>
              <w:left w:w="45" w:type="dxa"/>
              <w:bottom w:w="20" w:type="dxa"/>
              <w:right w:w="45" w:type="dxa"/>
            </w:tcMar>
            <w:vAlign w:val="center"/>
          </w:tcPr>
          <w:p w14:paraId="5A26B650"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0.032</w:t>
            </w:r>
          </w:p>
        </w:tc>
        <w:tc>
          <w:tcPr>
            <w:tcW w:w="1080" w:type="dxa"/>
            <w:tcMar>
              <w:top w:w="20" w:type="dxa"/>
              <w:left w:w="45" w:type="dxa"/>
              <w:bottom w:w="20" w:type="dxa"/>
              <w:right w:w="45" w:type="dxa"/>
            </w:tcMar>
            <w:vAlign w:val="center"/>
          </w:tcPr>
          <w:p w14:paraId="1A2D0B88"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4D202C88"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 (0.0)</w:t>
            </w:r>
          </w:p>
        </w:tc>
        <w:tc>
          <w:tcPr>
            <w:tcW w:w="1728" w:type="dxa"/>
            <w:tcMar>
              <w:top w:w="20" w:type="dxa"/>
              <w:left w:w="45" w:type="dxa"/>
              <w:bottom w:w="20" w:type="dxa"/>
              <w:right w:w="45" w:type="dxa"/>
            </w:tcMar>
            <w:vAlign w:val="center"/>
          </w:tcPr>
          <w:p w14:paraId="66594C3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 (0.0)</w:t>
            </w:r>
          </w:p>
        </w:tc>
        <w:tc>
          <w:tcPr>
            <w:tcW w:w="936" w:type="dxa"/>
            <w:tcMar>
              <w:top w:w="20" w:type="dxa"/>
              <w:left w:w="45" w:type="dxa"/>
              <w:bottom w:w="20" w:type="dxa"/>
              <w:right w:w="45" w:type="dxa"/>
            </w:tcMar>
            <w:vAlign w:val="center"/>
          </w:tcPr>
          <w:p w14:paraId="0ACE195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0.000</w:t>
            </w:r>
          </w:p>
        </w:tc>
        <w:tc>
          <w:tcPr>
            <w:tcW w:w="1080" w:type="dxa"/>
            <w:tcMar>
              <w:top w:w="20" w:type="dxa"/>
              <w:left w:w="45" w:type="dxa"/>
              <w:bottom w:w="20" w:type="dxa"/>
              <w:right w:w="45" w:type="dxa"/>
            </w:tcMar>
            <w:vAlign w:val="center"/>
          </w:tcPr>
          <w:p w14:paraId="1FAF41B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12673A32" w14:textId="77777777">
        <w:trPr>
          <w:cantSplit/>
          <w:jc w:val="center"/>
        </w:trPr>
        <w:tc>
          <w:tcPr>
            <w:tcW w:w="3024" w:type="dxa"/>
            <w:tcMar>
              <w:top w:w="20" w:type="dxa"/>
              <w:left w:w="45" w:type="dxa"/>
              <w:bottom w:w="20" w:type="dxa"/>
              <w:right w:w="45" w:type="dxa"/>
            </w:tcMar>
            <w:vAlign w:val="center"/>
          </w:tcPr>
          <w:p w14:paraId="43B05173" w14:textId="77777777" w:rsidR="00F547A0" w:rsidRPr="00CB01CF" w:rsidRDefault="00000000">
            <w:pPr>
              <w:spacing w:after="0" w:line="240" w:lineRule="auto"/>
              <w:rPr>
                <w:rFonts w:cs="Times New Roman"/>
                <w:sz w:val="20"/>
                <w:szCs w:val="20"/>
              </w:rPr>
            </w:pPr>
            <w:r w:rsidRPr="00CB01CF">
              <w:rPr>
                <w:rFonts w:cs="Times New Roman"/>
                <w:sz w:val="20"/>
                <w:szCs w:val="20"/>
              </w:rPr>
              <w:t>PSA, ng/mL</w:t>
            </w:r>
          </w:p>
        </w:tc>
        <w:tc>
          <w:tcPr>
            <w:tcW w:w="1512" w:type="dxa"/>
            <w:tcMar>
              <w:top w:w="20" w:type="dxa"/>
              <w:left w:w="45" w:type="dxa"/>
              <w:bottom w:w="20" w:type="dxa"/>
              <w:right w:w="45" w:type="dxa"/>
            </w:tcMar>
            <w:vAlign w:val="center"/>
          </w:tcPr>
          <w:p w14:paraId="5E318C2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5.99 (4.50–8.28)</w:t>
            </w:r>
          </w:p>
        </w:tc>
        <w:tc>
          <w:tcPr>
            <w:tcW w:w="1728" w:type="dxa"/>
            <w:tcMar>
              <w:top w:w="20" w:type="dxa"/>
              <w:left w:w="45" w:type="dxa"/>
              <w:bottom w:w="20" w:type="dxa"/>
              <w:right w:w="45" w:type="dxa"/>
            </w:tcMar>
            <w:vAlign w:val="center"/>
          </w:tcPr>
          <w:p w14:paraId="2DD9C8A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6.96 (5.17–10.00)</w:t>
            </w:r>
          </w:p>
        </w:tc>
        <w:tc>
          <w:tcPr>
            <w:tcW w:w="936" w:type="dxa"/>
            <w:tcMar>
              <w:top w:w="20" w:type="dxa"/>
              <w:left w:w="45" w:type="dxa"/>
              <w:bottom w:w="20" w:type="dxa"/>
              <w:right w:w="45" w:type="dxa"/>
            </w:tcMar>
            <w:vAlign w:val="center"/>
          </w:tcPr>
          <w:p w14:paraId="16F3490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0.320</w:t>
            </w:r>
          </w:p>
        </w:tc>
        <w:tc>
          <w:tcPr>
            <w:tcW w:w="1080" w:type="dxa"/>
            <w:tcMar>
              <w:top w:w="20" w:type="dxa"/>
              <w:left w:w="45" w:type="dxa"/>
              <w:bottom w:w="20" w:type="dxa"/>
              <w:right w:w="45" w:type="dxa"/>
            </w:tcMar>
            <w:vAlign w:val="center"/>
          </w:tcPr>
          <w:p w14:paraId="0E46027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0.72</w:t>
            </w:r>
          </w:p>
        </w:tc>
        <w:tc>
          <w:tcPr>
            <w:tcW w:w="1512" w:type="dxa"/>
            <w:tcMar>
              <w:top w:w="20" w:type="dxa"/>
              <w:left w:w="45" w:type="dxa"/>
              <w:bottom w:w="20" w:type="dxa"/>
              <w:right w:w="45" w:type="dxa"/>
            </w:tcMar>
            <w:vAlign w:val="center"/>
          </w:tcPr>
          <w:p w14:paraId="2ED85B8E"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6.10 (4.51–8.39)</w:t>
            </w:r>
          </w:p>
        </w:tc>
        <w:tc>
          <w:tcPr>
            <w:tcW w:w="1728" w:type="dxa"/>
            <w:tcMar>
              <w:top w:w="20" w:type="dxa"/>
              <w:left w:w="45" w:type="dxa"/>
              <w:bottom w:w="20" w:type="dxa"/>
              <w:right w:w="45" w:type="dxa"/>
            </w:tcMar>
            <w:vAlign w:val="center"/>
          </w:tcPr>
          <w:p w14:paraId="3D3D1A6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6.05 (4.87–8.48)</w:t>
            </w:r>
          </w:p>
        </w:tc>
        <w:tc>
          <w:tcPr>
            <w:tcW w:w="936" w:type="dxa"/>
            <w:tcMar>
              <w:top w:w="20" w:type="dxa"/>
              <w:left w:w="45" w:type="dxa"/>
              <w:bottom w:w="20" w:type="dxa"/>
              <w:right w:w="45" w:type="dxa"/>
            </w:tcMar>
            <w:vAlign w:val="center"/>
          </w:tcPr>
          <w:p w14:paraId="6C2A7D4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0.033</w:t>
            </w:r>
          </w:p>
        </w:tc>
        <w:tc>
          <w:tcPr>
            <w:tcW w:w="1080" w:type="dxa"/>
            <w:tcMar>
              <w:top w:w="20" w:type="dxa"/>
              <w:left w:w="45" w:type="dxa"/>
              <w:bottom w:w="20" w:type="dxa"/>
              <w:right w:w="45" w:type="dxa"/>
            </w:tcMar>
            <w:vAlign w:val="center"/>
          </w:tcPr>
          <w:p w14:paraId="35156F9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1.13</w:t>
            </w:r>
          </w:p>
        </w:tc>
      </w:tr>
      <w:tr w:rsidR="00F547A0" w:rsidRPr="00CB01CF" w14:paraId="182D1B3E" w14:textId="77777777">
        <w:trPr>
          <w:cantSplit/>
          <w:jc w:val="center"/>
        </w:trPr>
        <w:tc>
          <w:tcPr>
            <w:tcW w:w="3024" w:type="dxa"/>
            <w:tcMar>
              <w:top w:w="20" w:type="dxa"/>
              <w:left w:w="45" w:type="dxa"/>
              <w:bottom w:w="20" w:type="dxa"/>
              <w:right w:w="45" w:type="dxa"/>
            </w:tcMar>
            <w:vAlign w:val="center"/>
          </w:tcPr>
          <w:p w14:paraId="1D303C13" w14:textId="77777777" w:rsidR="00F547A0" w:rsidRPr="00CB01CF" w:rsidRDefault="00000000">
            <w:pPr>
              <w:spacing w:after="0" w:line="240" w:lineRule="auto"/>
              <w:rPr>
                <w:rFonts w:cs="Times New Roman"/>
                <w:sz w:val="20"/>
                <w:szCs w:val="20"/>
              </w:rPr>
            </w:pPr>
            <w:r w:rsidRPr="00CB01CF">
              <w:rPr>
                <w:rFonts w:cs="Times New Roman"/>
                <w:sz w:val="20"/>
                <w:szCs w:val="20"/>
              </w:rPr>
              <w:t>PSA &gt;20 ng/mL</w:t>
            </w:r>
          </w:p>
        </w:tc>
        <w:tc>
          <w:tcPr>
            <w:tcW w:w="1512" w:type="dxa"/>
            <w:tcMar>
              <w:top w:w="20" w:type="dxa"/>
              <w:left w:w="45" w:type="dxa"/>
              <w:bottom w:w="20" w:type="dxa"/>
              <w:right w:w="45" w:type="dxa"/>
            </w:tcMar>
            <w:vAlign w:val="center"/>
          </w:tcPr>
          <w:p w14:paraId="5E7D694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8 (2.9)</w:t>
            </w:r>
          </w:p>
        </w:tc>
        <w:tc>
          <w:tcPr>
            <w:tcW w:w="1728" w:type="dxa"/>
            <w:tcMar>
              <w:top w:w="20" w:type="dxa"/>
              <w:left w:w="45" w:type="dxa"/>
              <w:bottom w:w="20" w:type="dxa"/>
              <w:right w:w="45" w:type="dxa"/>
            </w:tcMar>
            <w:vAlign w:val="center"/>
          </w:tcPr>
          <w:p w14:paraId="0C3DF5B0"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117 (5.9)</w:t>
            </w:r>
          </w:p>
        </w:tc>
        <w:tc>
          <w:tcPr>
            <w:tcW w:w="936" w:type="dxa"/>
            <w:tcMar>
              <w:top w:w="20" w:type="dxa"/>
              <w:left w:w="45" w:type="dxa"/>
              <w:bottom w:w="20" w:type="dxa"/>
              <w:right w:w="45" w:type="dxa"/>
            </w:tcMar>
            <w:vAlign w:val="center"/>
          </w:tcPr>
          <w:p w14:paraId="40070953"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0.143</w:t>
            </w:r>
          </w:p>
        </w:tc>
        <w:tc>
          <w:tcPr>
            <w:tcW w:w="1080" w:type="dxa"/>
            <w:tcMar>
              <w:top w:w="20" w:type="dxa"/>
              <w:left w:w="45" w:type="dxa"/>
              <w:bottom w:w="20" w:type="dxa"/>
              <w:right w:w="45" w:type="dxa"/>
            </w:tcMar>
            <w:vAlign w:val="center"/>
          </w:tcPr>
          <w:p w14:paraId="68FD8B5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61D69E48"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5 (2.4)</w:t>
            </w:r>
          </w:p>
        </w:tc>
        <w:tc>
          <w:tcPr>
            <w:tcW w:w="1728" w:type="dxa"/>
            <w:tcMar>
              <w:top w:w="20" w:type="dxa"/>
              <w:left w:w="45" w:type="dxa"/>
              <w:bottom w:w="20" w:type="dxa"/>
              <w:right w:w="45" w:type="dxa"/>
            </w:tcMar>
            <w:vAlign w:val="center"/>
          </w:tcPr>
          <w:p w14:paraId="018313A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4 (1.9)</w:t>
            </w:r>
          </w:p>
        </w:tc>
        <w:tc>
          <w:tcPr>
            <w:tcW w:w="936" w:type="dxa"/>
            <w:tcMar>
              <w:top w:w="20" w:type="dxa"/>
              <w:left w:w="45" w:type="dxa"/>
              <w:bottom w:w="20" w:type="dxa"/>
              <w:right w:w="45" w:type="dxa"/>
            </w:tcMar>
            <w:vAlign w:val="center"/>
          </w:tcPr>
          <w:p w14:paraId="1C961CA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0.033</w:t>
            </w:r>
          </w:p>
        </w:tc>
        <w:tc>
          <w:tcPr>
            <w:tcW w:w="1080" w:type="dxa"/>
            <w:tcMar>
              <w:top w:w="20" w:type="dxa"/>
              <w:left w:w="45" w:type="dxa"/>
              <w:bottom w:w="20" w:type="dxa"/>
              <w:right w:w="45" w:type="dxa"/>
            </w:tcMar>
            <w:vAlign w:val="center"/>
          </w:tcPr>
          <w:p w14:paraId="45D504F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0CC93E16" w14:textId="77777777">
        <w:trPr>
          <w:cantSplit/>
          <w:jc w:val="center"/>
        </w:trPr>
        <w:tc>
          <w:tcPr>
            <w:tcW w:w="3024" w:type="dxa"/>
            <w:tcMar>
              <w:top w:w="20" w:type="dxa"/>
              <w:left w:w="45" w:type="dxa"/>
              <w:bottom w:w="20" w:type="dxa"/>
              <w:right w:w="45" w:type="dxa"/>
            </w:tcMar>
            <w:vAlign w:val="center"/>
          </w:tcPr>
          <w:p w14:paraId="157AD3AC" w14:textId="77777777" w:rsidR="00F547A0" w:rsidRPr="00CB01CF" w:rsidRDefault="00000000">
            <w:pPr>
              <w:spacing w:after="0" w:line="240" w:lineRule="auto"/>
              <w:rPr>
                <w:rFonts w:cs="Times New Roman"/>
                <w:sz w:val="20"/>
                <w:szCs w:val="20"/>
              </w:rPr>
            </w:pPr>
            <w:r w:rsidRPr="00CB01CF">
              <w:rPr>
                <w:rFonts w:cs="Times New Roman"/>
                <w:sz w:val="20"/>
                <w:szCs w:val="20"/>
              </w:rPr>
              <w:t>Treatment year</w:t>
            </w:r>
          </w:p>
        </w:tc>
        <w:tc>
          <w:tcPr>
            <w:tcW w:w="1512" w:type="dxa"/>
            <w:tcMar>
              <w:top w:w="20" w:type="dxa"/>
              <w:left w:w="45" w:type="dxa"/>
              <w:bottom w:w="20" w:type="dxa"/>
              <w:right w:w="45" w:type="dxa"/>
            </w:tcMar>
            <w:vAlign w:val="center"/>
          </w:tcPr>
          <w:p w14:paraId="24171F2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2022 (2019–2024)</w:t>
            </w:r>
          </w:p>
        </w:tc>
        <w:tc>
          <w:tcPr>
            <w:tcW w:w="1728" w:type="dxa"/>
            <w:tcMar>
              <w:top w:w="20" w:type="dxa"/>
              <w:left w:w="45" w:type="dxa"/>
              <w:bottom w:w="20" w:type="dxa"/>
              <w:right w:w="45" w:type="dxa"/>
            </w:tcMar>
            <w:vAlign w:val="center"/>
          </w:tcPr>
          <w:p w14:paraId="26135225"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2021 (2017–2024)</w:t>
            </w:r>
          </w:p>
        </w:tc>
        <w:tc>
          <w:tcPr>
            <w:tcW w:w="936" w:type="dxa"/>
            <w:tcMar>
              <w:top w:w="20" w:type="dxa"/>
              <w:left w:w="45" w:type="dxa"/>
              <w:bottom w:w="20" w:type="dxa"/>
              <w:right w:w="45" w:type="dxa"/>
            </w:tcMar>
            <w:vAlign w:val="center"/>
          </w:tcPr>
          <w:p w14:paraId="4E431EA5"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0.366</w:t>
            </w:r>
          </w:p>
        </w:tc>
        <w:tc>
          <w:tcPr>
            <w:tcW w:w="1080" w:type="dxa"/>
            <w:tcMar>
              <w:top w:w="20" w:type="dxa"/>
              <w:left w:w="45" w:type="dxa"/>
              <w:bottom w:w="20" w:type="dxa"/>
              <w:right w:w="45" w:type="dxa"/>
            </w:tcMar>
            <w:vAlign w:val="center"/>
          </w:tcPr>
          <w:p w14:paraId="7FFB8B8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0.61</w:t>
            </w:r>
          </w:p>
        </w:tc>
        <w:tc>
          <w:tcPr>
            <w:tcW w:w="1512" w:type="dxa"/>
            <w:tcMar>
              <w:top w:w="20" w:type="dxa"/>
              <w:left w:w="45" w:type="dxa"/>
              <w:bottom w:w="20" w:type="dxa"/>
              <w:right w:w="45" w:type="dxa"/>
            </w:tcMar>
            <w:vAlign w:val="center"/>
          </w:tcPr>
          <w:p w14:paraId="702500AD"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2022 (2019–2024)</w:t>
            </w:r>
          </w:p>
        </w:tc>
        <w:tc>
          <w:tcPr>
            <w:tcW w:w="1728" w:type="dxa"/>
            <w:tcMar>
              <w:top w:w="20" w:type="dxa"/>
              <w:left w:w="45" w:type="dxa"/>
              <w:bottom w:w="20" w:type="dxa"/>
              <w:right w:w="45" w:type="dxa"/>
            </w:tcMar>
            <w:vAlign w:val="center"/>
          </w:tcPr>
          <w:p w14:paraId="5697DB1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2021 (2019–2024)</w:t>
            </w:r>
          </w:p>
        </w:tc>
        <w:tc>
          <w:tcPr>
            <w:tcW w:w="936" w:type="dxa"/>
            <w:tcMar>
              <w:top w:w="20" w:type="dxa"/>
              <w:left w:w="45" w:type="dxa"/>
              <w:bottom w:w="20" w:type="dxa"/>
              <w:right w:w="45" w:type="dxa"/>
            </w:tcMar>
            <w:vAlign w:val="center"/>
          </w:tcPr>
          <w:p w14:paraId="1ABBFC83"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0.036</w:t>
            </w:r>
          </w:p>
        </w:tc>
        <w:tc>
          <w:tcPr>
            <w:tcW w:w="1080" w:type="dxa"/>
            <w:tcMar>
              <w:top w:w="20" w:type="dxa"/>
              <w:left w:w="45" w:type="dxa"/>
              <w:bottom w:w="20" w:type="dxa"/>
              <w:right w:w="45" w:type="dxa"/>
            </w:tcMar>
            <w:vAlign w:val="center"/>
          </w:tcPr>
          <w:p w14:paraId="38D2DF3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1.09</w:t>
            </w:r>
          </w:p>
        </w:tc>
      </w:tr>
      <w:tr w:rsidR="00F547A0" w:rsidRPr="00CB01CF" w14:paraId="292D9FC9" w14:textId="77777777">
        <w:trPr>
          <w:cantSplit/>
          <w:jc w:val="center"/>
        </w:trPr>
        <w:tc>
          <w:tcPr>
            <w:tcW w:w="3024" w:type="dxa"/>
            <w:tcMar>
              <w:top w:w="20" w:type="dxa"/>
              <w:left w:w="45" w:type="dxa"/>
              <w:bottom w:w="20" w:type="dxa"/>
              <w:right w:w="45" w:type="dxa"/>
            </w:tcMar>
            <w:vAlign w:val="center"/>
          </w:tcPr>
          <w:p w14:paraId="1F5F78F5" w14:textId="77777777" w:rsidR="00F547A0" w:rsidRPr="00CB01CF" w:rsidRDefault="00000000">
            <w:pPr>
              <w:spacing w:after="0" w:line="240" w:lineRule="auto"/>
              <w:rPr>
                <w:rFonts w:cs="Times New Roman"/>
                <w:sz w:val="20"/>
                <w:szCs w:val="20"/>
              </w:rPr>
            </w:pPr>
            <w:r w:rsidRPr="00CB01CF">
              <w:rPr>
                <w:rFonts w:cs="Times New Roman"/>
                <w:sz w:val="20"/>
                <w:szCs w:val="20"/>
              </w:rPr>
              <w:t>Positive biopsy cores, %</w:t>
            </w:r>
          </w:p>
        </w:tc>
        <w:tc>
          <w:tcPr>
            <w:tcW w:w="1512" w:type="dxa"/>
            <w:tcMar>
              <w:top w:w="20" w:type="dxa"/>
              <w:left w:w="45" w:type="dxa"/>
              <w:bottom w:w="20" w:type="dxa"/>
              <w:right w:w="45" w:type="dxa"/>
            </w:tcMar>
            <w:vAlign w:val="center"/>
          </w:tcPr>
          <w:p w14:paraId="2CB013DD"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12.5 (7.8–17.4)</w:t>
            </w:r>
          </w:p>
        </w:tc>
        <w:tc>
          <w:tcPr>
            <w:tcW w:w="1728" w:type="dxa"/>
            <w:tcMar>
              <w:top w:w="20" w:type="dxa"/>
              <w:left w:w="45" w:type="dxa"/>
              <w:bottom w:w="20" w:type="dxa"/>
              <w:right w:w="45" w:type="dxa"/>
            </w:tcMar>
            <w:vAlign w:val="center"/>
          </w:tcPr>
          <w:p w14:paraId="79F6DC5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30.0 (16.7–47.8)</w:t>
            </w:r>
          </w:p>
        </w:tc>
        <w:tc>
          <w:tcPr>
            <w:tcW w:w="936" w:type="dxa"/>
            <w:tcMar>
              <w:top w:w="20" w:type="dxa"/>
              <w:left w:w="45" w:type="dxa"/>
              <w:bottom w:w="20" w:type="dxa"/>
              <w:right w:w="45" w:type="dxa"/>
            </w:tcMar>
            <w:vAlign w:val="center"/>
          </w:tcPr>
          <w:p w14:paraId="0E70451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1.231</w:t>
            </w:r>
          </w:p>
        </w:tc>
        <w:tc>
          <w:tcPr>
            <w:tcW w:w="1080" w:type="dxa"/>
            <w:tcMar>
              <w:top w:w="20" w:type="dxa"/>
              <w:left w:w="45" w:type="dxa"/>
              <w:bottom w:w="20" w:type="dxa"/>
              <w:right w:w="45" w:type="dxa"/>
            </w:tcMar>
            <w:vAlign w:val="center"/>
          </w:tcPr>
          <w:p w14:paraId="04170F20"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0.09</w:t>
            </w:r>
          </w:p>
        </w:tc>
        <w:tc>
          <w:tcPr>
            <w:tcW w:w="1512" w:type="dxa"/>
            <w:tcMar>
              <w:top w:w="20" w:type="dxa"/>
              <w:left w:w="45" w:type="dxa"/>
              <w:bottom w:w="20" w:type="dxa"/>
              <w:right w:w="45" w:type="dxa"/>
            </w:tcMar>
            <w:vAlign w:val="center"/>
          </w:tcPr>
          <w:p w14:paraId="03ABDF9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13.5 (8.7–18.2)</w:t>
            </w:r>
          </w:p>
        </w:tc>
        <w:tc>
          <w:tcPr>
            <w:tcW w:w="1728" w:type="dxa"/>
            <w:tcMar>
              <w:top w:w="20" w:type="dxa"/>
              <w:left w:w="45" w:type="dxa"/>
              <w:bottom w:w="20" w:type="dxa"/>
              <w:right w:w="45" w:type="dxa"/>
            </w:tcMar>
            <w:vAlign w:val="center"/>
          </w:tcPr>
          <w:p w14:paraId="73ADA10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13.6 (8.3–19.6)</w:t>
            </w:r>
          </w:p>
        </w:tc>
        <w:tc>
          <w:tcPr>
            <w:tcW w:w="936" w:type="dxa"/>
            <w:tcMar>
              <w:top w:w="20" w:type="dxa"/>
              <w:left w:w="45" w:type="dxa"/>
              <w:bottom w:w="20" w:type="dxa"/>
              <w:right w:w="45" w:type="dxa"/>
            </w:tcMar>
            <w:vAlign w:val="center"/>
          </w:tcPr>
          <w:p w14:paraId="6708AA4B"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0.083</w:t>
            </w:r>
          </w:p>
        </w:tc>
        <w:tc>
          <w:tcPr>
            <w:tcW w:w="1080" w:type="dxa"/>
            <w:tcMar>
              <w:top w:w="20" w:type="dxa"/>
              <w:left w:w="45" w:type="dxa"/>
              <w:bottom w:w="20" w:type="dxa"/>
              <w:right w:w="45" w:type="dxa"/>
            </w:tcMar>
            <w:vAlign w:val="center"/>
          </w:tcPr>
          <w:p w14:paraId="5279E40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0.88</w:t>
            </w:r>
          </w:p>
        </w:tc>
      </w:tr>
      <w:tr w:rsidR="00F547A0" w:rsidRPr="00CB01CF" w14:paraId="3A776140" w14:textId="77777777">
        <w:trPr>
          <w:cantSplit/>
          <w:jc w:val="center"/>
        </w:trPr>
        <w:tc>
          <w:tcPr>
            <w:tcW w:w="3024" w:type="dxa"/>
            <w:tcMar>
              <w:top w:w="20" w:type="dxa"/>
              <w:left w:w="45" w:type="dxa"/>
              <w:bottom w:w="20" w:type="dxa"/>
              <w:right w:w="45" w:type="dxa"/>
            </w:tcMar>
            <w:vAlign w:val="center"/>
          </w:tcPr>
          <w:p w14:paraId="5657A12F" w14:textId="77777777" w:rsidR="00F547A0" w:rsidRPr="00CB01CF" w:rsidRDefault="00000000">
            <w:pPr>
              <w:spacing w:after="0" w:line="240" w:lineRule="auto"/>
              <w:rPr>
                <w:rFonts w:cs="Times New Roman"/>
                <w:sz w:val="20"/>
                <w:szCs w:val="20"/>
              </w:rPr>
            </w:pPr>
            <w:r w:rsidRPr="00CB01CF">
              <w:rPr>
                <w:rFonts w:cs="Times New Roman"/>
                <w:sz w:val="20"/>
                <w:szCs w:val="20"/>
              </w:rPr>
              <w:t>Positive-core percentage missing</w:t>
            </w:r>
          </w:p>
        </w:tc>
        <w:tc>
          <w:tcPr>
            <w:tcW w:w="1512" w:type="dxa"/>
            <w:tcMar>
              <w:top w:w="20" w:type="dxa"/>
              <w:left w:w="45" w:type="dxa"/>
              <w:bottom w:w="20" w:type="dxa"/>
              <w:right w:w="45" w:type="dxa"/>
            </w:tcMar>
            <w:vAlign w:val="center"/>
          </w:tcPr>
          <w:p w14:paraId="7ACF66A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 (1.1)</w:t>
            </w:r>
          </w:p>
        </w:tc>
        <w:tc>
          <w:tcPr>
            <w:tcW w:w="1728" w:type="dxa"/>
            <w:tcMar>
              <w:top w:w="20" w:type="dxa"/>
              <w:left w:w="45" w:type="dxa"/>
              <w:bottom w:w="20" w:type="dxa"/>
              <w:right w:w="45" w:type="dxa"/>
            </w:tcMar>
            <w:vAlign w:val="center"/>
          </w:tcPr>
          <w:p w14:paraId="01A1378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207 (10.3)</w:t>
            </w:r>
          </w:p>
        </w:tc>
        <w:tc>
          <w:tcPr>
            <w:tcW w:w="936" w:type="dxa"/>
            <w:tcMar>
              <w:top w:w="20" w:type="dxa"/>
              <w:left w:w="45" w:type="dxa"/>
              <w:bottom w:w="20" w:type="dxa"/>
              <w:right w:w="45" w:type="dxa"/>
            </w:tcMar>
            <w:vAlign w:val="center"/>
          </w:tcPr>
          <w:p w14:paraId="20DC3EC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0.407</w:t>
            </w:r>
          </w:p>
        </w:tc>
        <w:tc>
          <w:tcPr>
            <w:tcW w:w="1080" w:type="dxa"/>
            <w:tcMar>
              <w:top w:w="20" w:type="dxa"/>
              <w:left w:w="45" w:type="dxa"/>
              <w:bottom w:w="20" w:type="dxa"/>
              <w:right w:w="45" w:type="dxa"/>
            </w:tcMar>
            <w:vAlign w:val="center"/>
          </w:tcPr>
          <w:p w14:paraId="3C6191D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0623DA6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 (1.4)</w:t>
            </w:r>
          </w:p>
        </w:tc>
        <w:tc>
          <w:tcPr>
            <w:tcW w:w="1728" w:type="dxa"/>
            <w:tcMar>
              <w:top w:w="20" w:type="dxa"/>
              <w:left w:w="45" w:type="dxa"/>
              <w:bottom w:w="20" w:type="dxa"/>
              <w:right w:w="45" w:type="dxa"/>
            </w:tcMar>
            <w:vAlign w:val="center"/>
          </w:tcPr>
          <w:p w14:paraId="287D7622"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4 (1.9)</w:t>
            </w:r>
          </w:p>
        </w:tc>
        <w:tc>
          <w:tcPr>
            <w:tcW w:w="936" w:type="dxa"/>
            <w:tcMar>
              <w:top w:w="20" w:type="dxa"/>
              <w:left w:w="45" w:type="dxa"/>
              <w:bottom w:w="20" w:type="dxa"/>
              <w:right w:w="45" w:type="dxa"/>
            </w:tcMar>
            <w:vAlign w:val="center"/>
          </w:tcPr>
          <w:p w14:paraId="7029C75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0.037</w:t>
            </w:r>
          </w:p>
        </w:tc>
        <w:tc>
          <w:tcPr>
            <w:tcW w:w="1080" w:type="dxa"/>
            <w:tcMar>
              <w:top w:w="20" w:type="dxa"/>
              <w:left w:w="45" w:type="dxa"/>
              <w:bottom w:w="20" w:type="dxa"/>
              <w:right w:w="45" w:type="dxa"/>
            </w:tcMar>
            <w:vAlign w:val="center"/>
          </w:tcPr>
          <w:p w14:paraId="0DD188BD"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10D9260C" w14:textId="77777777">
        <w:trPr>
          <w:cantSplit/>
          <w:jc w:val="center"/>
        </w:trPr>
        <w:tc>
          <w:tcPr>
            <w:tcW w:w="3024" w:type="dxa"/>
            <w:tcMar>
              <w:top w:w="20" w:type="dxa"/>
              <w:left w:w="45" w:type="dxa"/>
              <w:bottom w:w="20" w:type="dxa"/>
              <w:right w:w="45" w:type="dxa"/>
            </w:tcMar>
            <w:vAlign w:val="center"/>
          </w:tcPr>
          <w:p w14:paraId="10DA9CA2" w14:textId="77777777" w:rsidR="00F547A0" w:rsidRPr="00CB01CF" w:rsidRDefault="00000000">
            <w:pPr>
              <w:spacing w:after="0" w:line="240" w:lineRule="auto"/>
              <w:rPr>
                <w:rFonts w:cs="Times New Roman"/>
                <w:sz w:val="20"/>
                <w:szCs w:val="20"/>
              </w:rPr>
            </w:pPr>
            <w:r w:rsidRPr="00CB01CF">
              <w:rPr>
                <w:rFonts w:cs="Times New Roman"/>
                <w:sz w:val="20"/>
                <w:szCs w:val="20"/>
              </w:rPr>
              <w:t>Prior active surveillance</w:t>
            </w:r>
          </w:p>
        </w:tc>
        <w:tc>
          <w:tcPr>
            <w:tcW w:w="1512" w:type="dxa"/>
            <w:tcMar>
              <w:top w:w="20" w:type="dxa"/>
              <w:left w:w="45" w:type="dxa"/>
              <w:bottom w:w="20" w:type="dxa"/>
              <w:right w:w="45" w:type="dxa"/>
            </w:tcMar>
            <w:vAlign w:val="center"/>
          </w:tcPr>
          <w:p w14:paraId="2DB7B82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87 (31.8)</w:t>
            </w:r>
          </w:p>
        </w:tc>
        <w:tc>
          <w:tcPr>
            <w:tcW w:w="1728" w:type="dxa"/>
            <w:tcMar>
              <w:top w:w="20" w:type="dxa"/>
              <w:left w:w="45" w:type="dxa"/>
              <w:bottom w:w="20" w:type="dxa"/>
              <w:right w:w="45" w:type="dxa"/>
            </w:tcMar>
            <w:vAlign w:val="center"/>
          </w:tcPr>
          <w:p w14:paraId="7C20D768"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226 (11.3)</w:t>
            </w:r>
          </w:p>
        </w:tc>
        <w:tc>
          <w:tcPr>
            <w:tcW w:w="936" w:type="dxa"/>
            <w:tcMar>
              <w:top w:w="20" w:type="dxa"/>
              <w:left w:w="45" w:type="dxa"/>
              <w:bottom w:w="20" w:type="dxa"/>
              <w:right w:w="45" w:type="dxa"/>
            </w:tcMar>
            <w:vAlign w:val="center"/>
          </w:tcPr>
          <w:p w14:paraId="12F49AC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0.514</w:t>
            </w:r>
          </w:p>
        </w:tc>
        <w:tc>
          <w:tcPr>
            <w:tcW w:w="1080" w:type="dxa"/>
            <w:tcMar>
              <w:top w:w="20" w:type="dxa"/>
              <w:left w:w="45" w:type="dxa"/>
              <w:bottom w:w="20" w:type="dxa"/>
              <w:right w:w="45" w:type="dxa"/>
            </w:tcMar>
            <w:vAlign w:val="center"/>
          </w:tcPr>
          <w:p w14:paraId="4CE3AB93"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5539FEF7"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58 (28.0)</w:t>
            </w:r>
          </w:p>
        </w:tc>
        <w:tc>
          <w:tcPr>
            <w:tcW w:w="1728" w:type="dxa"/>
            <w:tcMar>
              <w:top w:w="20" w:type="dxa"/>
              <w:left w:w="45" w:type="dxa"/>
              <w:bottom w:w="20" w:type="dxa"/>
              <w:right w:w="45" w:type="dxa"/>
            </w:tcMar>
            <w:vAlign w:val="center"/>
          </w:tcPr>
          <w:p w14:paraId="2CF73E65"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60 (29.0)</w:t>
            </w:r>
          </w:p>
        </w:tc>
        <w:tc>
          <w:tcPr>
            <w:tcW w:w="936" w:type="dxa"/>
            <w:tcMar>
              <w:top w:w="20" w:type="dxa"/>
              <w:left w:w="45" w:type="dxa"/>
              <w:bottom w:w="20" w:type="dxa"/>
              <w:right w:w="45" w:type="dxa"/>
            </w:tcMar>
            <w:vAlign w:val="center"/>
          </w:tcPr>
          <w:p w14:paraId="24217B6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0.021</w:t>
            </w:r>
          </w:p>
        </w:tc>
        <w:tc>
          <w:tcPr>
            <w:tcW w:w="1080" w:type="dxa"/>
            <w:tcMar>
              <w:top w:w="20" w:type="dxa"/>
              <w:left w:w="45" w:type="dxa"/>
              <w:bottom w:w="20" w:type="dxa"/>
              <w:right w:w="45" w:type="dxa"/>
            </w:tcMar>
            <w:vAlign w:val="center"/>
          </w:tcPr>
          <w:p w14:paraId="3388595D"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10B2E63A" w14:textId="77777777">
        <w:trPr>
          <w:cantSplit/>
          <w:jc w:val="center"/>
        </w:trPr>
        <w:tc>
          <w:tcPr>
            <w:tcW w:w="3024" w:type="dxa"/>
            <w:tcMar>
              <w:top w:w="20" w:type="dxa"/>
              <w:left w:w="45" w:type="dxa"/>
              <w:bottom w:w="20" w:type="dxa"/>
              <w:right w:w="45" w:type="dxa"/>
            </w:tcMar>
            <w:vAlign w:val="center"/>
          </w:tcPr>
          <w:p w14:paraId="759544FE" w14:textId="77777777" w:rsidR="00F547A0" w:rsidRPr="00CB01CF" w:rsidRDefault="00000000">
            <w:pPr>
              <w:spacing w:after="0" w:line="240" w:lineRule="auto"/>
              <w:rPr>
                <w:rFonts w:cs="Times New Roman"/>
                <w:sz w:val="20"/>
                <w:szCs w:val="20"/>
              </w:rPr>
            </w:pPr>
            <w:r w:rsidRPr="00CB01CF">
              <w:rPr>
                <w:rFonts w:cs="Times New Roman"/>
                <w:sz w:val="20"/>
                <w:szCs w:val="20"/>
              </w:rPr>
              <w:t>ASA I</w:t>
            </w:r>
          </w:p>
        </w:tc>
        <w:tc>
          <w:tcPr>
            <w:tcW w:w="1512" w:type="dxa"/>
            <w:tcMar>
              <w:top w:w="20" w:type="dxa"/>
              <w:left w:w="45" w:type="dxa"/>
              <w:bottom w:w="20" w:type="dxa"/>
              <w:right w:w="45" w:type="dxa"/>
            </w:tcMar>
            <w:vAlign w:val="center"/>
          </w:tcPr>
          <w:p w14:paraId="7A84ABA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11 (4.0)</w:t>
            </w:r>
          </w:p>
        </w:tc>
        <w:tc>
          <w:tcPr>
            <w:tcW w:w="1728" w:type="dxa"/>
            <w:tcMar>
              <w:top w:w="20" w:type="dxa"/>
              <w:left w:w="45" w:type="dxa"/>
              <w:bottom w:w="20" w:type="dxa"/>
              <w:right w:w="45" w:type="dxa"/>
            </w:tcMar>
            <w:vAlign w:val="center"/>
          </w:tcPr>
          <w:p w14:paraId="4EBAD8C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67 (3.4)</w:t>
            </w:r>
          </w:p>
        </w:tc>
        <w:tc>
          <w:tcPr>
            <w:tcW w:w="936" w:type="dxa"/>
            <w:tcMar>
              <w:top w:w="20" w:type="dxa"/>
              <w:left w:w="45" w:type="dxa"/>
              <w:bottom w:w="20" w:type="dxa"/>
              <w:right w:w="45" w:type="dxa"/>
            </w:tcMar>
            <w:vAlign w:val="center"/>
          </w:tcPr>
          <w:p w14:paraId="711BF8ED"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0.035</w:t>
            </w:r>
          </w:p>
        </w:tc>
        <w:tc>
          <w:tcPr>
            <w:tcW w:w="1080" w:type="dxa"/>
            <w:tcMar>
              <w:top w:w="20" w:type="dxa"/>
              <w:left w:w="45" w:type="dxa"/>
              <w:bottom w:w="20" w:type="dxa"/>
              <w:right w:w="45" w:type="dxa"/>
            </w:tcMar>
            <w:vAlign w:val="center"/>
          </w:tcPr>
          <w:p w14:paraId="59298EBD"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2A55BF0E"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9 (4.3)</w:t>
            </w:r>
          </w:p>
        </w:tc>
        <w:tc>
          <w:tcPr>
            <w:tcW w:w="1728" w:type="dxa"/>
            <w:tcMar>
              <w:top w:w="20" w:type="dxa"/>
              <w:left w:w="45" w:type="dxa"/>
              <w:bottom w:w="20" w:type="dxa"/>
              <w:right w:w="45" w:type="dxa"/>
            </w:tcMar>
            <w:vAlign w:val="center"/>
          </w:tcPr>
          <w:p w14:paraId="368F401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10 (4.8)</w:t>
            </w:r>
          </w:p>
        </w:tc>
        <w:tc>
          <w:tcPr>
            <w:tcW w:w="936" w:type="dxa"/>
            <w:tcMar>
              <w:top w:w="20" w:type="dxa"/>
              <w:left w:w="45" w:type="dxa"/>
              <w:bottom w:w="20" w:type="dxa"/>
              <w:right w:w="45" w:type="dxa"/>
            </w:tcMar>
            <w:vAlign w:val="center"/>
          </w:tcPr>
          <w:p w14:paraId="309BBC68"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0.023</w:t>
            </w:r>
          </w:p>
        </w:tc>
        <w:tc>
          <w:tcPr>
            <w:tcW w:w="1080" w:type="dxa"/>
            <w:tcMar>
              <w:top w:w="20" w:type="dxa"/>
              <w:left w:w="45" w:type="dxa"/>
              <w:bottom w:w="20" w:type="dxa"/>
              <w:right w:w="45" w:type="dxa"/>
            </w:tcMar>
            <w:vAlign w:val="center"/>
          </w:tcPr>
          <w:p w14:paraId="61979EC5"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06F24330" w14:textId="77777777">
        <w:trPr>
          <w:cantSplit/>
          <w:jc w:val="center"/>
        </w:trPr>
        <w:tc>
          <w:tcPr>
            <w:tcW w:w="3024" w:type="dxa"/>
            <w:tcMar>
              <w:top w:w="20" w:type="dxa"/>
              <w:left w:w="45" w:type="dxa"/>
              <w:bottom w:w="20" w:type="dxa"/>
              <w:right w:w="45" w:type="dxa"/>
            </w:tcMar>
            <w:vAlign w:val="center"/>
          </w:tcPr>
          <w:p w14:paraId="3A36FFCF" w14:textId="77777777" w:rsidR="00F547A0" w:rsidRPr="00CB01CF" w:rsidRDefault="00000000">
            <w:pPr>
              <w:spacing w:after="0" w:line="240" w:lineRule="auto"/>
              <w:rPr>
                <w:rFonts w:cs="Times New Roman"/>
                <w:sz w:val="20"/>
                <w:szCs w:val="20"/>
              </w:rPr>
            </w:pPr>
            <w:r w:rsidRPr="00CB01CF">
              <w:rPr>
                <w:rFonts w:cs="Times New Roman"/>
                <w:sz w:val="20"/>
                <w:szCs w:val="20"/>
              </w:rPr>
              <w:t>ASA II</w:t>
            </w:r>
          </w:p>
        </w:tc>
        <w:tc>
          <w:tcPr>
            <w:tcW w:w="1512" w:type="dxa"/>
            <w:tcMar>
              <w:top w:w="20" w:type="dxa"/>
              <w:left w:w="45" w:type="dxa"/>
              <w:bottom w:w="20" w:type="dxa"/>
              <w:right w:w="45" w:type="dxa"/>
            </w:tcMar>
            <w:vAlign w:val="center"/>
          </w:tcPr>
          <w:p w14:paraId="6B007FA3"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126 (46.0)</w:t>
            </w:r>
          </w:p>
        </w:tc>
        <w:tc>
          <w:tcPr>
            <w:tcW w:w="1728" w:type="dxa"/>
            <w:tcMar>
              <w:top w:w="20" w:type="dxa"/>
              <w:left w:w="45" w:type="dxa"/>
              <w:bottom w:w="20" w:type="dxa"/>
              <w:right w:w="45" w:type="dxa"/>
            </w:tcMar>
            <w:vAlign w:val="center"/>
          </w:tcPr>
          <w:p w14:paraId="0D2D8F72"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1221 (61.1)</w:t>
            </w:r>
          </w:p>
        </w:tc>
        <w:tc>
          <w:tcPr>
            <w:tcW w:w="936" w:type="dxa"/>
            <w:tcMar>
              <w:top w:w="20" w:type="dxa"/>
              <w:left w:w="45" w:type="dxa"/>
              <w:bottom w:w="20" w:type="dxa"/>
              <w:right w:w="45" w:type="dxa"/>
            </w:tcMar>
            <w:vAlign w:val="center"/>
          </w:tcPr>
          <w:p w14:paraId="27E4CC3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0.306</w:t>
            </w:r>
          </w:p>
        </w:tc>
        <w:tc>
          <w:tcPr>
            <w:tcW w:w="1080" w:type="dxa"/>
            <w:tcMar>
              <w:top w:w="20" w:type="dxa"/>
              <w:left w:w="45" w:type="dxa"/>
              <w:bottom w:w="20" w:type="dxa"/>
              <w:right w:w="45" w:type="dxa"/>
            </w:tcMar>
            <w:vAlign w:val="center"/>
          </w:tcPr>
          <w:p w14:paraId="0F7B8F4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1235930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110 (53.1)</w:t>
            </w:r>
          </w:p>
        </w:tc>
        <w:tc>
          <w:tcPr>
            <w:tcW w:w="1728" w:type="dxa"/>
            <w:tcMar>
              <w:top w:w="20" w:type="dxa"/>
              <w:left w:w="45" w:type="dxa"/>
              <w:bottom w:w="20" w:type="dxa"/>
              <w:right w:w="45" w:type="dxa"/>
            </w:tcMar>
            <w:vAlign w:val="center"/>
          </w:tcPr>
          <w:p w14:paraId="2C575342"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111 (53.6)</w:t>
            </w:r>
          </w:p>
        </w:tc>
        <w:tc>
          <w:tcPr>
            <w:tcW w:w="936" w:type="dxa"/>
            <w:tcMar>
              <w:top w:w="20" w:type="dxa"/>
              <w:left w:w="45" w:type="dxa"/>
              <w:bottom w:w="20" w:type="dxa"/>
              <w:right w:w="45" w:type="dxa"/>
            </w:tcMar>
            <w:vAlign w:val="center"/>
          </w:tcPr>
          <w:p w14:paraId="2D21D648"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0.010</w:t>
            </w:r>
          </w:p>
        </w:tc>
        <w:tc>
          <w:tcPr>
            <w:tcW w:w="1080" w:type="dxa"/>
            <w:tcMar>
              <w:top w:w="20" w:type="dxa"/>
              <w:left w:w="45" w:type="dxa"/>
              <w:bottom w:w="20" w:type="dxa"/>
              <w:right w:w="45" w:type="dxa"/>
            </w:tcMar>
            <w:vAlign w:val="center"/>
          </w:tcPr>
          <w:p w14:paraId="062650B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05FDD65B" w14:textId="77777777">
        <w:trPr>
          <w:cantSplit/>
          <w:jc w:val="center"/>
        </w:trPr>
        <w:tc>
          <w:tcPr>
            <w:tcW w:w="3024" w:type="dxa"/>
            <w:tcMar>
              <w:top w:w="20" w:type="dxa"/>
              <w:left w:w="45" w:type="dxa"/>
              <w:bottom w:w="20" w:type="dxa"/>
              <w:right w:w="45" w:type="dxa"/>
            </w:tcMar>
            <w:vAlign w:val="center"/>
          </w:tcPr>
          <w:p w14:paraId="17083459" w14:textId="77777777" w:rsidR="00F547A0" w:rsidRPr="00CB01CF" w:rsidRDefault="00000000">
            <w:pPr>
              <w:spacing w:after="0" w:line="240" w:lineRule="auto"/>
              <w:rPr>
                <w:rFonts w:cs="Times New Roman"/>
                <w:sz w:val="20"/>
                <w:szCs w:val="20"/>
              </w:rPr>
            </w:pPr>
            <w:r w:rsidRPr="00CB01CF">
              <w:rPr>
                <w:rFonts w:cs="Times New Roman"/>
                <w:sz w:val="20"/>
                <w:szCs w:val="20"/>
              </w:rPr>
              <w:t>ASA III</w:t>
            </w:r>
          </w:p>
        </w:tc>
        <w:tc>
          <w:tcPr>
            <w:tcW w:w="1512" w:type="dxa"/>
            <w:tcMar>
              <w:top w:w="20" w:type="dxa"/>
              <w:left w:w="45" w:type="dxa"/>
              <w:bottom w:w="20" w:type="dxa"/>
              <w:right w:w="45" w:type="dxa"/>
            </w:tcMar>
            <w:vAlign w:val="center"/>
          </w:tcPr>
          <w:p w14:paraId="30CCFEBE"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15 (5.5)</w:t>
            </w:r>
          </w:p>
        </w:tc>
        <w:tc>
          <w:tcPr>
            <w:tcW w:w="1728" w:type="dxa"/>
            <w:tcMar>
              <w:top w:w="20" w:type="dxa"/>
              <w:left w:w="45" w:type="dxa"/>
              <w:bottom w:w="20" w:type="dxa"/>
              <w:right w:w="45" w:type="dxa"/>
            </w:tcMar>
            <w:vAlign w:val="center"/>
          </w:tcPr>
          <w:p w14:paraId="435592A5"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169 (8.5)</w:t>
            </w:r>
          </w:p>
        </w:tc>
        <w:tc>
          <w:tcPr>
            <w:tcW w:w="936" w:type="dxa"/>
            <w:tcMar>
              <w:top w:w="20" w:type="dxa"/>
              <w:left w:w="45" w:type="dxa"/>
              <w:bottom w:w="20" w:type="dxa"/>
              <w:right w:w="45" w:type="dxa"/>
            </w:tcMar>
            <w:vAlign w:val="center"/>
          </w:tcPr>
          <w:p w14:paraId="44E792B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0.117</w:t>
            </w:r>
          </w:p>
        </w:tc>
        <w:tc>
          <w:tcPr>
            <w:tcW w:w="1080" w:type="dxa"/>
            <w:tcMar>
              <w:top w:w="20" w:type="dxa"/>
              <w:left w:w="45" w:type="dxa"/>
              <w:bottom w:w="20" w:type="dxa"/>
              <w:right w:w="45" w:type="dxa"/>
            </w:tcMar>
            <w:vAlign w:val="center"/>
          </w:tcPr>
          <w:p w14:paraId="02F3667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4EAEDF1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13 (6.3)</w:t>
            </w:r>
          </w:p>
        </w:tc>
        <w:tc>
          <w:tcPr>
            <w:tcW w:w="1728" w:type="dxa"/>
            <w:tcMar>
              <w:top w:w="20" w:type="dxa"/>
              <w:left w:w="45" w:type="dxa"/>
              <w:bottom w:w="20" w:type="dxa"/>
              <w:right w:w="45" w:type="dxa"/>
            </w:tcMar>
            <w:vAlign w:val="center"/>
          </w:tcPr>
          <w:p w14:paraId="25B13280"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13 (6.3)</w:t>
            </w:r>
          </w:p>
        </w:tc>
        <w:tc>
          <w:tcPr>
            <w:tcW w:w="936" w:type="dxa"/>
            <w:tcMar>
              <w:top w:w="20" w:type="dxa"/>
              <w:left w:w="45" w:type="dxa"/>
              <w:bottom w:w="20" w:type="dxa"/>
              <w:right w:w="45" w:type="dxa"/>
            </w:tcMar>
            <w:vAlign w:val="center"/>
          </w:tcPr>
          <w:p w14:paraId="19EB2B60"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0.000</w:t>
            </w:r>
          </w:p>
        </w:tc>
        <w:tc>
          <w:tcPr>
            <w:tcW w:w="1080" w:type="dxa"/>
            <w:tcMar>
              <w:top w:w="20" w:type="dxa"/>
              <w:left w:w="45" w:type="dxa"/>
              <w:bottom w:w="20" w:type="dxa"/>
              <w:right w:w="45" w:type="dxa"/>
            </w:tcMar>
            <w:vAlign w:val="center"/>
          </w:tcPr>
          <w:p w14:paraId="6DEBB14D"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0383703B" w14:textId="77777777">
        <w:trPr>
          <w:cantSplit/>
          <w:jc w:val="center"/>
        </w:trPr>
        <w:tc>
          <w:tcPr>
            <w:tcW w:w="3024" w:type="dxa"/>
            <w:tcMar>
              <w:top w:w="20" w:type="dxa"/>
              <w:left w:w="45" w:type="dxa"/>
              <w:bottom w:w="20" w:type="dxa"/>
              <w:right w:w="45" w:type="dxa"/>
            </w:tcMar>
            <w:vAlign w:val="center"/>
          </w:tcPr>
          <w:p w14:paraId="76150C70" w14:textId="77777777" w:rsidR="00F547A0" w:rsidRPr="00CB01CF" w:rsidRDefault="00000000">
            <w:pPr>
              <w:spacing w:after="0" w:line="240" w:lineRule="auto"/>
              <w:rPr>
                <w:rFonts w:cs="Times New Roman"/>
                <w:sz w:val="20"/>
                <w:szCs w:val="20"/>
              </w:rPr>
            </w:pPr>
            <w:r w:rsidRPr="00CB01CF">
              <w:rPr>
                <w:rFonts w:cs="Times New Roman"/>
                <w:sz w:val="20"/>
                <w:szCs w:val="20"/>
              </w:rPr>
              <w:t>ASA unavailable/other</w:t>
            </w:r>
          </w:p>
        </w:tc>
        <w:tc>
          <w:tcPr>
            <w:tcW w:w="1512" w:type="dxa"/>
            <w:tcMar>
              <w:top w:w="20" w:type="dxa"/>
              <w:left w:w="45" w:type="dxa"/>
              <w:bottom w:w="20" w:type="dxa"/>
              <w:right w:w="45" w:type="dxa"/>
            </w:tcMar>
            <w:vAlign w:val="center"/>
          </w:tcPr>
          <w:p w14:paraId="208B2B6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122 (44.5)</w:t>
            </w:r>
          </w:p>
        </w:tc>
        <w:tc>
          <w:tcPr>
            <w:tcW w:w="1728" w:type="dxa"/>
            <w:tcMar>
              <w:top w:w="20" w:type="dxa"/>
              <w:left w:w="45" w:type="dxa"/>
              <w:bottom w:w="20" w:type="dxa"/>
              <w:right w:w="45" w:type="dxa"/>
            </w:tcMar>
            <w:vAlign w:val="center"/>
          </w:tcPr>
          <w:p w14:paraId="160D2540"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543 (27.2)</w:t>
            </w:r>
          </w:p>
        </w:tc>
        <w:tc>
          <w:tcPr>
            <w:tcW w:w="936" w:type="dxa"/>
            <w:tcMar>
              <w:top w:w="20" w:type="dxa"/>
              <w:left w:w="45" w:type="dxa"/>
              <w:bottom w:w="20" w:type="dxa"/>
              <w:right w:w="45" w:type="dxa"/>
            </w:tcMar>
            <w:vAlign w:val="center"/>
          </w:tcPr>
          <w:p w14:paraId="115AD46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0.368</w:t>
            </w:r>
          </w:p>
        </w:tc>
        <w:tc>
          <w:tcPr>
            <w:tcW w:w="1080" w:type="dxa"/>
            <w:tcMar>
              <w:top w:w="20" w:type="dxa"/>
              <w:left w:w="45" w:type="dxa"/>
              <w:bottom w:w="20" w:type="dxa"/>
              <w:right w:w="45" w:type="dxa"/>
            </w:tcMar>
            <w:vAlign w:val="center"/>
          </w:tcPr>
          <w:p w14:paraId="649255B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5CEE59F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75 (36.2)</w:t>
            </w:r>
          </w:p>
        </w:tc>
        <w:tc>
          <w:tcPr>
            <w:tcW w:w="1728" w:type="dxa"/>
            <w:tcMar>
              <w:top w:w="20" w:type="dxa"/>
              <w:left w:w="45" w:type="dxa"/>
              <w:bottom w:w="20" w:type="dxa"/>
              <w:right w:w="45" w:type="dxa"/>
            </w:tcMar>
            <w:vAlign w:val="center"/>
          </w:tcPr>
          <w:p w14:paraId="3EFD48F2"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73 (35.3)</w:t>
            </w:r>
          </w:p>
        </w:tc>
        <w:tc>
          <w:tcPr>
            <w:tcW w:w="936" w:type="dxa"/>
            <w:tcMar>
              <w:top w:w="20" w:type="dxa"/>
              <w:left w:w="45" w:type="dxa"/>
              <w:bottom w:w="20" w:type="dxa"/>
              <w:right w:w="45" w:type="dxa"/>
            </w:tcMar>
            <w:vAlign w:val="center"/>
          </w:tcPr>
          <w:p w14:paraId="15E42FF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0.020</w:t>
            </w:r>
          </w:p>
        </w:tc>
        <w:tc>
          <w:tcPr>
            <w:tcW w:w="1080" w:type="dxa"/>
            <w:tcMar>
              <w:top w:w="20" w:type="dxa"/>
              <w:left w:w="45" w:type="dxa"/>
              <w:bottom w:w="20" w:type="dxa"/>
              <w:right w:w="45" w:type="dxa"/>
            </w:tcMar>
            <w:vAlign w:val="center"/>
          </w:tcPr>
          <w:p w14:paraId="6E10546B"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0BA7F54B" w14:textId="77777777">
        <w:trPr>
          <w:cantSplit/>
          <w:jc w:val="center"/>
        </w:trPr>
        <w:tc>
          <w:tcPr>
            <w:tcW w:w="3024" w:type="dxa"/>
            <w:tcMar>
              <w:top w:w="20" w:type="dxa"/>
              <w:left w:w="45" w:type="dxa"/>
              <w:bottom w:w="20" w:type="dxa"/>
              <w:right w:w="45" w:type="dxa"/>
            </w:tcMar>
            <w:vAlign w:val="center"/>
          </w:tcPr>
          <w:p w14:paraId="6475355D" w14:textId="77777777" w:rsidR="00F547A0" w:rsidRPr="00CB01CF" w:rsidRDefault="00000000">
            <w:pPr>
              <w:spacing w:after="0" w:line="240" w:lineRule="auto"/>
              <w:rPr>
                <w:rFonts w:cs="Times New Roman"/>
                <w:sz w:val="20"/>
                <w:szCs w:val="20"/>
              </w:rPr>
            </w:pPr>
            <w:r w:rsidRPr="00CB01CF">
              <w:rPr>
                <w:rFonts w:cs="Times New Roman"/>
                <w:sz w:val="20"/>
                <w:szCs w:val="20"/>
              </w:rPr>
              <w:t>PI-RADS 1–2/no lesion</w:t>
            </w:r>
          </w:p>
        </w:tc>
        <w:tc>
          <w:tcPr>
            <w:tcW w:w="1512" w:type="dxa"/>
            <w:tcMar>
              <w:top w:w="20" w:type="dxa"/>
              <w:left w:w="45" w:type="dxa"/>
              <w:bottom w:w="20" w:type="dxa"/>
              <w:right w:w="45" w:type="dxa"/>
            </w:tcMar>
            <w:vAlign w:val="center"/>
          </w:tcPr>
          <w:p w14:paraId="7F8D17E2"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44 (16.1)</w:t>
            </w:r>
          </w:p>
        </w:tc>
        <w:tc>
          <w:tcPr>
            <w:tcW w:w="1728" w:type="dxa"/>
            <w:tcMar>
              <w:top w:w="20" w:type="dxa"/>
              <w:left w:w="45" w:type="dxa"/>
              <w:bottom w:w="20" w:type="dxa"/>
              <w:right w:w="45" w:type="dxa"/>
            </w:tcMar>
            <w:vAlign w:val="center"/>
          </w:tcPr>
          <w:p w14:paraId="62DA36E8"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194 (9.7)</w:t>
            </w:r>
          </w:p>
        </w:tc>
        <w:tc>
          <w:tcPr>
            <w:tcW w:w="936" w:type="dxa"/>
            <w:tcMar>
              <w:top w:w="20" w:type="dxa"/>
              <w:left w:w="45" w:type="dxa"/>
              <w:bottom w:w="20" w:type="dxa"/>
              <w:right w:w="45" w:type="dxa"/>
            </w:tcMar>
            <w:vAlign w:val="center"/>
          </w:tcPr>
          <w:p w14:paraId="68793B38"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0.191</w:t>
            </w:r>
          </w:p>
        </w:tc>
        <w:tc>
          <w:tcPr>
            <w:tcW w:w="1080" w:type="dxa"/>
            <w:tcMar>
              <w:top w:w="20" w:type="dxa"/>
              <w:left w:w="45" w:type="dxa"/>
              <w:bottom w:w="20" w:type="dxa"/>
              <w:right w:w="45" w:type="dxa"/>
            </w:tcMar>
            <w:vAlign w:val="center"/>
          </w:tcPr>
          <w:p w14:paraId="0DE1C47D"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293BAD87"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39 (18.8)</w:t>
            </w:r>
          </w:p>
        </w:tc>
        <w:tc>
          <w:tcPr>
            <w:tcW w:w="1728" w:type="dxa"/>
            <w:tcMar>
              <w:top w:w="20" w:type="dxa"/>
              <w:left w:w="45" w:type="dxa"/>
              <w:bottom w:w="20" w:type="dxa"/>
              <w:right w:w="45" w:type="dxa"/>
            </w:tcMar>
            <w:vAlign w:val="center"/>
          </w:tcPr>
          <w:p w14:paraId="717CDDC5"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40 (19.3)</w:t>
            </w:r>
          </w:p>
        </w:tc>
        <w:tc>
          <w:tcPr>
            <w:tcW w:w="936" w:type="dxa"/>
            <w:tcMar>
              <w:top w:w="20" w:type="dxa"/>
              <w:left w:w="45" w:type="dxa"/>
              <w:bottom w:w="20" w:type="dxa"/>
              <w:right w:w="45" w:type="dxa"/>
            </w:tcMar>
            <w:vAlign w:val="center"/>
          </w:tcPr>
          <w:p w14:paraId="5E54C49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0.012</w:t>
            </w:r>
          </w:p>
        </w:tc>
        <w:tc>
          <w:tcPr>
            <w:tcW w:w="1080" w:type="dxa"/>
            <w:tcMar>
              <w:top w:w="20" w:type="dxa"/>
              <w:left w:w="45" w:type="dxa"/>
              <w:bottom w:w="20" w:type="dxa"/>
              <w:right w:w="45" w:type="dxa"/>
            </w:tcMar>
            <w:vAlign w:val="center"/>
          </w:tcPr>
          <w:p w14:paraId="75063EE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2106DBD1" w14:textId="77777777">
        <w:trPr>
          <w:cantSplit/>
          <w:jc w:val="center"/>
        </w:trPr>
        <w:tc>
          <w:tcPr>
            <w:tcW w:w="3024" w:type="dxa"/>
            <w:tcMar>
              <w:top w:w="20" w:type="dxa"/>
              <w:left w:w="45" w:type="dxa"/>
              <w:bottom w:w="20" w:type="dxa"/>
              <w:right w:w="45" w:type="dxa"/>
            </w:tcMar>
            <w:vAlign w:val="center"/>
          </w:tcPr>
          <w:p w14:paraId="4579FBC3" w14:textId="77777777" w:rsidR="00F547A0" w:rsidRPr="00CB01CF" w:rsidRDefault="00000000">
            <w:pPr>
              <w:spacing w:after="0" w:line="240" w:lineRule="auto"/>
              <w:rPr>
                <w:rFonts w:cs="Times New Roman"/>
                <w:sz w:val="20"/>
                <w:szCs w:val="20"/>
              </w:rPr>
            </w:pPr>
            <w:r w:rsidRPr="00CB01CF">
              <w:rPr>
                <w:rFonts w:cs="Times New Roman"/>
                <w:sz w:val="20"/>
                <w:szCs w:val="20"/>
              </w:rPr>
              <w:t>PI-RADS 3</w:t>
            </w:r>
          </w:p>
        </w:tc>
        <w:tc>
          <w:tcPr>
            <w:tcW w:w="1512" w:type="dxa"/>
            <w:tcMar>
              <w:top w:w="20" w:type="dxa"/>
              <w:left w:w="45" w:type="dxa"/>
              <w:bottom w:w="20" w:type="dxa"/>
              <w:right w:w="45" w:type="dxa"/>
            </w:tcMar>
            <w:vAlign w:val="center"/>
          </w:tcPr>
          <w:p w14:paraId="73BC468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49 (17.9)</w:t>
            </w:r>
          </w:p>
        </w:tc>
        <w:tc>
          <w:tcPr>
            <w:tcW w:w="1728" w:type="dxa"/>
            <w:tcMar>
              <w:top w:w="20" w:type="dxa"/>
              <w:left w:w="45" w:type="dxa"/>
              <w:bottom w:w="20" w:type="dxa"/>
              <w:right w:w="45" w:type="dxa"/>
            </w:tcMar>
            <w:vAlign w:val="center"/>
          </w:tcPr>
          <w:p w14:paraId="18EB597B"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100 (5.0)</w:t>
            </w:r>
          </w:p>
        </w:tc>
        <w:tc>
          <w:tcPr>
            <w:tcW w:w="936" w:type="dxa"/>
            <w:tcMar>
              <w:top w:w="20" w:type="dxa"/>
              <w:left w:w="45" w:type="dxa"/>
              <w:bottom w:w="20" w:type="dxa"/>
              <w:right w:w="45" w:type="dxa"/>
            </w:tcMar>
            <w:vAlign w:val="center"/>
          </w:tcPr>
          <w:p w14:paraId="17D4777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0.413</w:t>
            </w:r>
          </w:p>
        </w:tc>
        <w:tc>
          <w:tcPr>
            <w:tcW w:w="1080" w:type="dxa"/>
            <w:tcMar>
              <w:top w:w="20" w:type="dxa"/>
              <w:left w:w="45" w:type="dxa"/>
              <w:bottom w:w="20" w:type="dxa"/>
              <w:right w:w="45" w:type="dxa"/>
            </w:tcMar>
            <w:vAlign w:val="center"/>
          </w:tcPr>
          <w:p w14:paraId="4CF7B10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555008A0"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35 (16.9)</w:t>
            </w:r>
          </w:p>
        </w:tc>
        <w:tc>
          <w:tcPr>
            <w:tcW w:w="1728" w:type="dxa"/>
            <w:tcMar>
              <w:top w:w="20" w:type="dxa"/>
              <w:left w:w="45" w:type="dxa"/>
              <w:bottom w:w="20" w:type="dxa"/>
              <w:right w:w="45" w:type="dxa"/>
            </w:tcMar>
            <w:vAlign w:val="center"/>
          </w:tcPr>
          <w:p w14:paraId="7A67D835"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34 (16.4)</w:t>
            </w:r>
          </w:p>
        </w:tc>
        <w:tc>
          <w:tcPr>
            <w:tcW w:w="936" w:type="dxa"/>
            <w:tcMar>
              <w:top w:w="20" w:type="dxa"/>
              <w:left w:w="45" w:type="dxa"/>
              <w:bottom w:w="20" w:type="dxa"/>
              <w:right w:w="45" w:type="dxa"/>
            </w:tcMar>
            <w:vAlign w:val="center"/>
          </w:tcPr>
          <w:p w14:paraId="7CDE73A5"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0.013</w:t>
            </w:r>
          </w:p>
        </w:tc>
        <w:tc>
          <w:tcPr>
            <w:tcW w:w="1080" w:type="dxa"/>
            <w:tcMar>
              <w:top w:w="20" w:type="dxa"/>
              <w:left w:w="45" w:type="dxa"/>
              <w:bottom w:w="20" w:type="dxa"/>
              <w:right w:w="45" w:type="dxa"/>
            </w:tcMar>
            <w:vAlign w:val="center"/>
          </w:tcPr>
          <w:p w14:paraId="7D076DA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1A1BE595" w14:textId="77777777">
        <w:trPr>
          <w:cantSplit/>
          <w:jc w:val="center"/>
        </w:trPr>
        <w:tc>
          <w:tcPr>
            <w:tcW w:w="3024" w:type="dxa"/>
            <w:tcMar>
              <w:top w:w="20" w:type="dxa"/>
              <w:left w:w="45" w:type="dxa"/>
              <w:bottom w:w="20" w:type="dxa"/>
              <w:right w:w="45" w:type="dxa"/>
            </w:tcMar>
            <w:vAlign w:val="center"/>
          </w:tcPr>
          <w:p w14:paraId="1F2B984D" w14:textId="77777777" w:rsidR="00F547A0" w:rsidRPr="00CB01CF" w:rsidRDefault="00000000">
            <w:pPr>
              <w:spacing w:after="0" w:line="240" w:lineRule="auto"/>
              <w:rPr>
                <w:rFonts w:cs="Times New Roman"/>
                <w:sz w:val="20"/>
                <w:szCs w:val="20"/>
              </w:rPr>
            </w:pPr>
            <w:r w:rsidRPr="00CB01CF">
              <w:rPr>
                <w:rFonts w:cs="Times New Roman"/>
                <w:sz w:val="20"/>
                <w:szCs w:val="20"/>
              </w:rPr>
              <w:t>PI-RADS 4–5</w:t>
            </w:r>
          </w:p>
        </w:tc>
        <w:tc>
          <w:tcPr>
            <w:tcW w:w="1512" w:type="dxa"/>
            <w:tcMar>
              <w:top w:w="20" w:type="dxa"/>
              <w:left w:w="45" w:type="dxa"/>
              <w:bottom w:w="20" w:type="dxa"/>
              <w:right w:w="45" w:type="dxa"/>
            </w:tcMar>
            <w:vAlign w:val="center"/>
          </w:tcPr>
          <w:p w14:paraId="667E7E5D"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138 (50.4)</w:t>
            </w:r>
          </w:p>
        </w:tc>
        <w:tc>
          <w:tcPr>
            <w:tcW w:w="1728" w:type="dxa"/>
            <w:tcMar>
              <w:top w:w="20" w:type="dxa"/>
              <w:left w:w="45" w:type="dxa"/>
              <w:bottom w:w="20" w:type="dxa"/>
              <w:right w:w="45" w:type="dxa"/>
            </w:tcMar>
            <w:vAlign w:val="center"/>
          </w:tcPr>
          <w:p w14:paraId="1DC29F10"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545 (27.3)</w:t>
            </w:r>
          </w:p>
        </w:tc>
        <w:tc>
          <w:tcPr>
            <w:tcW w:w="936" w:type="dxa"/>
            <w:tcMar>
              <w:top w:w="20" w:type="dxa"/>
              <w:left w:w="45" w:type="dxa"/>
              <w:bottom w:w="20" w:type="dxa"/>
              <w:right w:w="45" w:type="dxa"/>
            </w:tcMar>
            <w:vAlign w:val="center"/>
          </w:tcPr>
          <w:p w14:paraId="4E5CE428"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0.488</w:t>
            </w:r>
          </w:p>
        </w:tc>
        <w:tc>
          <w:tcPr>
            <w:tcW w:w="1080" w:type="dxa"/>
            <w:tcMar>
              <w:top w:w="20" w:type="dxa"/>
              <w:left w:w="45" w:type="dxa"/>
              <w:bottom w:w="20" w:type="dxa"/>
              <w:right w:w="45" w:type="dxa"/>
            </w:tcMar>
            <w:vAlign w:val="center"/>
          </w:tcPr>
          <w:p w14:paraId="5CA9A6F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7377937E"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101 (48.8)</w:t>
            </w:r>
          </w:p>
        </w:tc>
        <w:tc>
          <w:tcPr>
            <w:tcW w:w="1728" w:type="dxa"/>
            <w:tcMar>
              <w:top w:w="20" w:type="dxa"/>
              <w:left w:w="45" w:type="dxa"/>
              <w:bottom w:w="20" w:type="dxa"/>
              <w:right w:w="45" w:type="dxa"/>
            </w:tcMar>
            <w:vAlign w:val="center"/>
          </w:tcPr>
          <w:p w14:paraId="4D623E5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99 (47.8)</w:t>
            </w:r>
          </w:p>
        </w:tc>
        <w:tc>
          <w:tcPr>
            <w:tcW w:w="936" w:type="dxa"/>
            <w:tcMar>
              <w:top w:w="20" w:type="dxa"/>
              <w:left w:w="45" w:type="dxa"/>
              <w:bottom w:w="20" w:type="dxa"/>
              <w:right w:w="45" w:type="dxa"/>
            </w:tcMar>
            <w:vAlign w:val="center"/>
          </w:tcPr>
          <w:p w14:paraId="4CFE42EE"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0.019</w:t>
            </w:r>
          </w:p>
        </w:tc>
        <w:tc>
          <w:tcPr>
            <w:tcW w:w="1080" w:type="dxa"/>
            <w:tcMar>
              <w:top w:w="20" w:type="dxa"/>
              <w:left w:w="45" w:type="dxa"/>
              <w:bottom w:w="20" w:type="dxa"/>
              <w:right w:w="45" w:type="dxa"/>
            </w:tcMar>
            <w:vAlign w:val="center"/>
          </w:tcPr>
          <w:p w14:paraId="515A8E8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0BB07988" w14:textId="77777777">
        <w:trPr>
          <w:cantSplit/>
          <w:jc w:val="center"/>
        </w:trPr>
        <w:tc>
          <w:tcPr>
            <w:tcW w:w="3024" w:type="dxa"/>
            <w:tcMar>
              <w:top w:w="20" w:type="dxa"/>
              <w:left w:w="45" w:type="dxa"/>
              <w:bottom w:w="20" w:type="dxa"/>
              <w:right w:w="45" w:type="dxa"/>
            </w:tcMar>
            <w:vAlign w:val="center"/>
          </w:tcPr>
          <w:p w14:paraId="3B43529B" w14:textId="77777777" w:rsidR="00F547A0" w:rsidRPr="00CB01CF" w:rsidRDefault="00000000">
            <w:pPr>
              <w:spacing w:after="0" w:line="240" w:lineRule="auto"/>
              <w:rPr>
                <w:rFonts w:cs="Times New Roman"/>
                <w:sz w:val="20"/>
                <w:szCs w:val="20"/>
              </w:rPr>
            </w:pPr>
            <w:r w:rsidRPr="00CB01CF">
              <w:rPr>
                <w:rFonts w:cs="Times New Roman"/>
                <w:sz w:val="20"/>
                <w:szCs w:val="20"/>
              </w:rPr>
              <w:t>PI-RADS unavailable</w:t>
            </w:r>
          </w:p>
        </w:tc>
        <w:tc>
          <w:tcPr>
            <w:tcW w:w="1512" w:type="dxa"/>
            <w:tcMar>
              <w:top w:w="20" w:type="dxa"/>
              <w:left w:w="45" w:type="dxa"/>
              <w:bottom w:w="20" w:type="dxa"/>
              <w:right w:w="45" w:type="dxa"/>
            </w:tcMar>
            <w:vAlign w:val="center"/>
          </w:tcPr>
          <w:p w14:paraId="20C4D71B"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43 (15.7)</w:t>
            </w:r>
          </w:p>
        </w:tc>
        <w:tc>
          <w:tcPr>
            <w:tcW w:w="1728" w:type="dxa"/>
            <w:tcMar>
              <w:top w:w="20" w:type="dxa"/>
              <w:left w:w="45" w:type="dxa"/>
              <w:bottom w:w="20" w:type="dxa"/>
              <w:right w:w="45" w:type="dxa"/>
            </w:tcMar>
            <w:vAlign w:val="center"/>
          </w:tcPr>
          <w:p w14:paraId="3A7CF5A2"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1161 (58.1)</w:t>
            </w:r>
          </w:p>
        </w:tc>
        <w:tc>
          <w:tcPr>
            <w:tcW w:w="936" w:type="dxa"/>
            <w:tcMar>
              <w:top w:w="20" w:type="dxa"/>
              <w:left w:w="45" w:type="dxa"/>
              <w:bottom w:w="20" w:type="dxa"/>
              <w:right w:w="45" w:type="dxa"/>
            </w:tcMar>
            <w:vAlign w:val="center"/>
          </w:tcPr>
          <w:p w14:paraId="66E824F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0.977</w:t>
            </w:r>
          </w:p>
        </w:tc>
        <w:tc>
          <w:tcPr>
            <w:tcW w:w="1080" w:type="dxa"/>
            <w:tcMar>
              <w:top w:w="20" w:type="dxa"/>
              <w:left w:w="45" w:type="dxa"/>
              <w:bottom w:w="20" w:type="dxa"/>
              <w:right w:w="45" w:type="dxa"/>
            </w:tcMar>
            <w:vAlign w:val="center"/>
          </w:tcPr>
          <w:p w14:paraId="72DFCF48"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0F1FE10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32 (15.5)</w:t>
            </w:r>
          </w:p>
        </w:tc>
        <w:tc>
          <w:tcPr>
            <w:tcW w:w="1728" w:type="dxa"/>
            <w:tcMar>
              <w:top w:w="20" w:type="dxa"/>
              <w:left w:w="45" w:type="dxa"/>
              <w:bottom w:w="20" w:type="dxa"/>
              <w:right w:w="45" w:type="dxa"/>
            </w:tcMar>
            <w:vAlign w:val="center"/>
          </w:tcPr>
          <w:p w14:paraId="5508F50E"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34 (16.4)</w:t>
            </w:r>
          </w:p>
        </w:tc>
        <w:tc>
          <w:tcPr>
            <w:tcW w:w="936" w:type="dxa"/>
            <w:tcMar>
              <w:top w:w="20" w:type="dxa"/>
              <w:left w:w="45" w:type="dxa"/>
              <w:bottom w:w="20" w:type="dxa"/>
              <w:right w:w="45" w:type="dxa"/>
            </w:tcMar>
            <w:vAlign w:val="center"/>
          </w:tcPr>
          <w:p w14:paraId="53ADEB4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0.026</w:t>
            </w:r>
          </w:p>
        </w:tc>
        <w:tc>
          <w:tcPr>
            <w:tcW w:w="1080" w:type="dxa"/>
            <w:tcMar>
              <w:top w:w="20" w:type="dxa"/>
              <w:left w:w="45" w:type="dxa"/>
              <w:bottom w:w="20" w:type="dxa"/>
              <w:right w:w="45" w:type="dxa"/>
            </w:tcMar>
            <w:vAlign w:val="center"/>
          </w:tcPr>
          <w:p w14:paraId="52290BA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4E2C032B" w14:textId="77777777">
        <w:trPr>
          <w:cantSplit/>
          <w:jc w:val="center"/>
        </w:trPr>
        <w:tc>
          <w:tcPr>
            <w:tcW w:w="3024" w:type="dxa"/>
            <w:tcMar>
              <w:top w:w="20" w:type="dxa"/>
              <w:left w:w="45" w:type="dxa"/>
              <w:bottom w:w="20" w:type="dxa"/>
              <w:right w:w="45" w:type="dxa"/>
            </w:tcMar>
            <w:vAlign w:val="center"/>
          </w:tcPr>
          <w:p w14:paraId="0C331FEA" w14:textId="77777777" w:rsidR="00F547A0" w:rsidRPr="00CB01CF" w:rsidRDefault="00000000">
            <w:pPr>
              <w:spacing w:after="0" w:line="240" w:lineRule="auto"/>
              <w:rPr>
                <w:rFonts w:cs="Times New Roman"/>
                <w:sz w:val="20"/>
                <w:szCs w:val="20"/>
              </w:rPr>
            </w:pPr>
            <w:r w:rsidRPr="00CB01CF">
              <w:rPr>
                <w:rFonts w:cs="Times New Roman"/>
                <w:sz w:val="20"/>
                <w:szCs w:val="20"/>
              </w:rPr>
              <w:t>ISUP grade group 1</w:t>
            </w:r>
          </w:p>
        </w:tc>
        <w:tc>
          <w:tcPr>
            <w:tcW w:w="1512" w:type="dxa"/>
            <w:tcMar>
              <w:top w:w="20" w:type="dxa"/>
              <w:left w:w="45" w:type="dxa"/>
              <w:bottom w:w="20" w:type="dxa"/>
              <w:right w:w="45" w:type="dxa"/>
            </w:tcMar>
            <w:vAlign w:val="center"/>
          </w:tcPr>
          <w:p w14:paraId="205C0EC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99 (36.1)</w:t>
            </w:r>
          </w:p>
        </w:tc>
        <w:tc>
          <w:tcPr>
            <w:tcW w:w="1728" w:type="dxa"/>
            <w:tcMar>
              <w:top w:w="20" w:type="dxa"/>
              <w:left w:w="45" w:type="dxa"/>
              <w:bottom w:w="20" w:type="dxa"/>
              <w:right w:w="45" w:type="dxa"/>
            </w:tcMar>
            <w:vAlign w:val="center"/>
          </w:tcPr>
          <w:p w14:paraId="06AEC52E"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533 (26.7)</w:t>
            </w:r>
          </w:p>
        </w:tc>
        <w:tc>
          <w:tcPr>
            <w:tcW w:w="936" w:type="dxa"/>
            <w:tcMar>
              <w:top w:w="20" w:type="dxa"/>
              <w:left w:w="45" w:type="dxa"/>
              <w:bottom w:w="20" w:type="dxa"/>
              <w:right w:w="45" w:type="dxa"/>
            </w:tcMar>
            <w:vAlign w:val="center"/>
          </w:tcPr>
          <w:p w14:paraId="79CF18A0"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0.205</w:t>
            </w:r>
          </w:p>
        </w:tc>
        <w:tc>
          <w:tcPr>
            <w:tcW w:w="1080" w:type="dxa"/>
            <w:tcMar>
              <w:top w:w="20" w:type="dxa"/>
              <w:left w:w="45" w:type="dxa"/>
              <w:bottom w:w="20" w:type="dxa"/>
              <w:right w:w="45" w:type="dxa"/>
            </w:tcMar>
            <w:vAlign w:val="center"/>
          </w:tcPr>
          <w:p w14:paraId="18F0A4B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62EAE9C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73 (35.3)</w:t>
            </w:r>
          </w:p>
        </w:tc>
        <w:tc>
          <w:tcPr>
            <w:tcW w:w="1728" w:type="dxa"/>
            <w:tcMar>
              <w:top w:w="20" w:type="dxa"/>
              <w:left w:w="45" w:type="dxa"/>
              <w:bottom w:w="20" w:type="dxa"/>
              <w:right w:w="45" w:type="dxa"/>
            </w:tcMar>
            <w:vAlign w:val="center"/>
          </w:tcPr>
          <w:p w14:paraId="69182C98"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73 (35.3)</w:t>
            </w:r>
          </w:p>
        </w:tc>
        <w:tc>
          <w:tcPr>
            <w:tcW w:w="936" w:type="dxa"/>
            <w:tcMar>
              <w:top w:w="20" w:type="dxa"/>
              <w:left w:w="45" w:type="dxa"/>
              <w:bottom w:w="20" w:type="dxa"/>
              <w:right w:w="45" w:type="dxa"/>
            </w:tcMar>
            <w:vAlign w:val="center"/>
          </w:tcPr>
          <w:p w14:paraId="5F73BC3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0.000</w:t>
            </w:r>
          </w:p>
        </w:tc>
        <w:tc>
          <w:tcPr>
            <w:tcW w:w="1080" w:type="dxa"/>
            <w:tcMar>
              <w:top w:w="20" w:type="dxa"/>
              <w:left w:w="45" w:type="dxa"/>
              <w:bottom w:w="20" w:type="dxa"/>
              <w:right w:w="45" w:type="dxa"/>
            </w:tcMar>
            <w:vAlign w:val="center"/>
          </w:tcPr>
          <w:p w14:paraId="7608E452"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06B1DDAA" w14:textId="77777777">
        <w:trPr>
          <w:cantSplit/>
          <w:jc w:val="center"/>
        </w:trPr>
        <w:tc>
          <w:tcPr>
            <w:tcW w:w="3024" w:type="dxa"/>
            <w:tcMar>
              <w:top w:w="20" w:type="dxa"/>
              <w:left w:w="45" w:type="dxa"/>
              <w:bottom w:w="20" w:type="dxa"/>
              <w:right w:w="45" w:type="dxa"/>
            </w:tcMar>
            <w:vAlign w:val="center"/>
          </w:tcPr>
          <w:p w14:paraId="09825953" w14:textId="77777777" w:rsidR="00F547A0" w:rsidRPr="00CB01CF" w:rsidRDefault="00000000">
            <w:pPr>
              <w:spacing w:after="0" w:line="240" w:lineRule="auto"/>
              <w:rPr>
                <w:rFonts w:cs="Times New Roman"/>
                <w:sz w:val="20"/>
                <w:szCs w:val="20"/>
              </w:rPr>
            </w:pPr>
            <w:r w:rsidRPr="00CB01CF">
              <w:rPr>
                <w:rFonts w:cs="Times New Roman"/>
                <w:sz w:val="20"/>
                <w:szCs w:val="20"/>
              </w:rPr>
              <w:t>ISUP grade group 2</w:t>
            </w:r>
          </w:p>
        </w:tc>
        <w:tc>
          <w:tcPr>
            <w:tcW w:w="1512" w:type="dxa"/>
            <w:tcMar>
              <w:top w:w="20" w:type="dxa"/>
              <w:left w:w="45" w:type="dxa"/>
              <w:bottom w:w="20" w:type="dxa"/>
              <w:right w:w="45" w:type="dxa"/>
            </w:tcMar>
            <w:vAlign w:val="center"/>
          </w:tcPr>
          <w:p w14:paraId="68A96A5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133 (48.5)</w:t>
            </w:r>
          </w:p>
        </w:tc>
        <w:tc>
          <w:tcPr>
            <w:tcW w:w="1728" w:type="dxa"/>
            <w:tcMar>
              <w:top w:w="20" w:type="dxa"/>
              <w:left w:w="45" w:type="dxa"/>
              <w:bottom w:w="20" w:type="dxa"/>
              <w:right w:w="45" w:type="dxa"/>
            </w:tcMar>
            <w:vAlign w:val="center"/>
          </w:tcPr>
          <w:p w14:paraId="466082D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731 (36.5)</w:t>
            </w:r>
          </w:p>
        </w:tc>
        <w:tc>
          <w:tcPr>
            <w:tcW w:w="936" w:type="dxa"/>
            <w:tcMar>
              <w:top w:w="20" w:type="dxa"/>
              <w:left w:w="45" w:type="dxa"/>
              <w:bottom w:w="20" w:type="dxa"/>
              <w:right w:w="45" w:type="dxa"/>
            </w:tcMar>
            <w:vAlign w:val="center"/>
          </w:tcPr>
          <w:p w14:paraId="7F891F2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0.244</w:t>
            </w:r>
          </w:p>
        </w:tc>
        <w:tc>
          <w:tcPr>
            <w:tcW w:w="1080" w:type="dxa"/>
            <w:tcMar>
              <w:top w:w="20" w:type="dxa"/>
              <w:left w:w="45" w:type="dxa"/>
              <w:bottom w:w="20" w:type="dxa"/>
              <w:right w:w="45" w:type="dxa"/>
            </w:tcMar>
            <w:vAlign w:val="center"/>
          </w:tcPr>
          <w:p w14:paraId="4A7D880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4CD7E1B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103 (49.8)</w:t>
            </w:r>
          </w:p>
        </w:tc>
        <w:tc>
          <w:tcPr>
            <w:tcW w:w="1728" w:type="dxa"/>
            <w:tcMar>
              <w:top w:w="20" w:type="dxa"/>
              <w:left w:w="45" w:type="dxa"/>
              <w:bottom w:w="20" w:type="dxa"/>
              <w:right w:w="45" w:type="dxa"/>
            </w:tcMar>
            <w:vAlign w:val="center"/>
          </w:tcPr>
          <w:p w14:paraId="10FBD2CD"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103 (49.8)</w:t>
            </w:r>
          </w:p>
        </w:tc>
        <w:tc>
          <w:tcPr>
            <w:tcW w:w="936" w:type="dxa"/>
            <w:tcMar>
              <w:top w:w="20" w:type="dxa"/>
              <w:left w:w="45" w:type="dxa"/>
              <w:bottom w:w="20" w:type="dxa"/>
              <w:right w:w="45" w:type="dxa"/>
            </w:tcMar>
            <w:vAlign w:val="center"/>
          </w:tcPr>
          <w:p w14:paraId="27D2AC5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0.000</w:t>
            </w:r>
          </w:p>
        </w:tc>
        <w:tc>
          <w:tcPr>
            <w:tcW w:w="1080" w:type="dxa"/>
            <w:tcMar>
              <w:top w:w="20" w:type="dxa"/>
              <w:left w:w="45" w:type="dxa"/>
              <w:bottom w:w="20" w:type="dxa"/>
              <w:right w:w="45" w:type="dxa"/>
            </w:tcMar>
            <w:vAlign w:val="center"/>
          </w:tcPr>
          <w:p w14:paraId="582B0D80"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7F9A45C3" w14:textId="77777777">
        <w:trPr>
          <w:cantSplit/>
          <w:jc w:val="center"/>
        </w:trPr>
        <w:tc>
          <w:tcPr>
            <w:tcW w:w="3024" w:type="dxa"/>
            <w:tcMar>
              <w:top w:w="20" w:type="dxa"/>
              <w:left w:w="45" w:type="dxa"/>
              <w:bottom w:w="20" w:type="dxa"/>
              <w:right w:w="45" w:type="dxa"/>
            </w:tcMar>
            <w:vAlign w:val="center"/>
          </w:tcPr>
          <w:p w14:paraId="70918764" w14:textId="77777777" w:rsidR="00F547A0" w:rsidRPr="00CB01CF" w:rsidRDefault="00000000">
            <w:pPr>
              <w:spacing w:after="0" w:line="240" w:lineRule="auto"/>
              <w:rPr>
                <w:rFonts w:cs="Times New Roman"/>
                <w:sz w:val="20"/>
                <w:szCs w:val="20"/>
              </w:rPr>
            </w:pPr>
            <w:r w:rsidRPr="00CB01CF">
              <w:rPr>
                <w:rFonts w:cs="Times New Roman"/>
                <w:sz w:val="20"/>
                <w:szCs w:val="20"/>
              </w:rPr>
              <w:t>ISUP grade group 3</w:t>
            </w:r>
          </w:p>
        </w:tc>
        <w:tc>
          <w:tcPr>
            <w:tcW w:w="1512" w:type="dxa"/>
            <w:tcMar>
              <w:top w:w="20" w:type="dxa"/>
              <w:left w:w="45" w:type="dxa"/>
              <w:bottom w:w="20" w:type="dxa"/>
              <w:right w:w="45" w:type="dxa"/>
            </w:tcMar>
            <w:vAlign w:val="center"/>
          </w:tcPr>
          <w:p w14:paraId="1A03EFDB"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38 (13.9)</w:t>
            </w:r>
          </w:p>
        </w:tc>
        <w:tc>
          <w:tcPr>
            <w:tcW w:w="1728" w:type="dxa"/>
            <w:tcMar>
              <w:top w:w="20" w:type="dxa"/>
              <w:left w:w="45" w:type="dxa"/>
              <w:bottom w:w="20" w:type="dxa"/>
              <w:right w:w="45" w:type="dxa"/>
            </w:tcMar>
            <w:vAlign w:val="center"/>
          </w:tcPr>
          <w:p w14:paraId="2415670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407 (20.3)</w:t>
            </w:r>
          </w:p>
        </w:tc>
        <w:tc>
          <w:tcPr>
            <w:tcW w:w="936" w:type="dxa"/>
            <w:tcMar>
              <w:top w:w="20" w:type="dxa"/>
              <w:left w:w="45" w:type="dxa"/>
              <w:bottom w:w="20" w:type="dxa"/>
              <w:right w:w="45" w:type="dxa"/>
            </w:tcMar>
            <w:vAlign w:val="center"/>
          </w:tcPr>
          <w:p w14:paraId="641E0913"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0.173</w:t>
            </w:r>
          </w:p>
        </w:tc>
        <w:tc>
          <w:tcPr>
            <w:tcW w:w="1080" w:type="dxa"/>
            <w:tcMar>
              <w:top w:w="20" w:type="dxa"/>
              <w:left w:w="45" w:type="dxa"/>
              <w:bottom w:w="20" w:type="dxa"/>
              <w:right w:w="45" w:type="dxa"/>
            </w:tcMar>
            <w:vAlign w:val="center"/>
          </w:tcPr>
          <w:p w14:paraId="6F4F0B12"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4668A45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28 (13.5)</w:t>
            </w:r>
          </w:p>
        </w:tc>
        <w:tc>
          <w:tcPr>
            <w:tcW w:w="1728" w:type="dxa"/>
            <w:tcMar>
              <w:top w:w="20" w:type="dxa"/>
              <w:left w:w="45" w:type="dxa"/>
              <w:bottom w:w="20" w:type="dxa"/>
              <w:right w:w="45" w:type="dxa"/>
            </w:tcMar>
            <w:vAlign w:val="center"/>
          </w:tcPr>
          <w:p w14:paraId="37750ED8"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28 (13.5)</w:t>
            </w:r>
          </w:p>
        </w:tc>
        <w:tc>
          <w:tcPr>
            <w:tcW w:w="936" w:type="dxa"/>
            <w:tcMar>
              <w:top w:w="20" w:type="dxa"/>
              <w:left w:w="45" w:type="dxa"/>
              <w:bottom w:w="20" w:type="dxa"/>
              <w:right w:w="45" w:type="dxa"/>
            </w:tcMar>
            <w:vAlign w:val="center"/>
          </w:tcPr>
          <w:p w14:paraId="20C756A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0.000</w:t>
            </w:r>
          </w:p>
        </w:tc>
        <w:tc>
          <w:tcPr>
            <w:tcW w:w="1080" w:type="dxa"/>
            <w:tcMar>
              <w:top w:w="20" w:type="dxa"/>
              <w:left w:w="45" w:type="dxa"/>
              <w:bottom w:w="20" w:type="dxa"/>
              <w:right w:w="45" w:type="dxa"/>
            </w:tcMar>
            <w:vAlign w:val="center"/>
          </w:tcPr>
          <w:p w14:paraId="1A531005"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584C7499" w14:textId="77777777">
        <w:trPr>
          <w:cantSplit/>
          <w:jc w:val="center"/>
        </w:trPr>
        <w:tc>
          <w:tcPr>
            <w:tcW w:w="3024" w:type="dxa"/>
            <w:tcMar>
              <w:top w:w="20" w:type="dxa"/>
              <w:left w:w="45" w:type="dxa"/>
              <w:bottom w:w="20" w:type="dxa"/>
              <w:right w:w="45" w:type="dxa"/>
            </w:tcMar>
            <w:vAlign w:val="center"/>
          </w:tcPr>
          <w:p w14:paraId="5C7341A6" w14:textId="77777777" w:rsidR="00F547A0" w:rsidRPr="00CB01CF" w:rsidRDefault="00000000">
            <w:pPr>
              <w:spacing w:after="0" w:line="240" w:lineRule="auto"/>
              <w:rPr>
                <w:rFonts w:cs="Times New Roman"/>
                <w:sz w:val="20"/>
                <w:szCs w:val="20"/>
              </w:rPr>
            </w:pPr>
            <w:r w:rsidRPr="00CB01CF">
              <w:rPr>
                <w:rFonts w:cs="Times New Roman"/>
                <w:sz w:val="20"/>
                <w:szCs w:val="20"/>
              </w:rPr>
              <w:t>ISUP grade group 4</w:t>
            </w:r>
          </w:p>
        </w:tc>
        <w:tc>
          <w:tcPr>
            <w:tcW w:w="1512" w:type="dxa"/>
            <w:tcMar>
              <w:top w:w="20" w:type="dxa"/>
              <w:left w:w="45" w:type="dxa"/>
              <w:bottom w:w="20" w:type="dxa"/>
              <w:right w:w="45" w:type="dxa"/>
            </w:tcMar>
            <w:vAlign w:val="center"/>
          </w:tcPr>
          <w:p w14:paraId="4CAA683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4 (1.5)</w:t>
            </w:r>
          </w:p>
        </w:tc>
        <w:tc>
          <w:tcPr>
            <w:tcW w:w="1728" w:type="dxa"/>
            <w:tcMar>
              <w:top w:w="20" w:type="dxa"/>
              <w:left w:w="45" w:type="dxa"/>
              <w:bottom w:w="20" w:type="dxa"/>
              <w:right w:w="45" w:type="dxa"/>
            </w:tcMar>
            <w:vAlign w:val="center"/>
          </w:tcPr>
          <w:p w14:paraId="406D5AA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221 (11.1)</w:t>
            </w:r>
          </w:p>
        </w:tc>
        <w:tc>
          <w:tcPr>
            <w:tcW w:w="936" w:type="dxa"/>
            <w:tcMar>
              <w:top w:w="20" w:type="dxa"/>
              <w:left w:w="45" w:type="dxa"/>
              <w:bottom w:w="20" w:type="dxa"/>
              <w:right w:w="45" w:type="dxa"/>
            </w:tcMar>
            <w:vAlign w:val="center"/>
          </w:tcPr>
          <w:p w14:paraId="3E3A98F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0.404</w:t>
            </w:r>
          </w:p>
        </w:tc>
        <w:tc>
          <w:tcPr>
            <w:tcW w:w="1080" w:type="dxa"/>
            <w:tcMar>
              <w:top w:w="20" w:type="dxa"/>
              <w:left w:w="45" w:type="dxa"/>
              <w:bottom w:w="20" w:type="dxa"/>
              <w:right w:w="45" w:type="dxa"/>
            </w:tcMar>
            <w:vAlign w:val="center"/>
          </w:tcPr>
          <w:p w14:paraId="690C458D"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16D5270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 (1.4)</w:t>
            </w:r>
          </w:p>
        </w:tc>
        <w:tc>
          <w:tcPr>
            <w:tcW w:w="1728" w:type="dxa"/>
            <w:tcMar>
              <w:top w:w="20" w:type="dxa"/>
              <w:left w:w="45" w:type="dxa"/>
              <w:bottom w:w="20" w:type="dxa"/>
              <w:right w:w="45" w:type="dxa"/>
            </w:tcMar>
            <w:vAlign w:val="center"/>
          </w:tcPr>
          <w:p w14:paraId="0A4764EE"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 (1.4)</w:t>
            </w:r>
          </w:p>
        </w:tc>
        <w:tc>
          <w:tcPr>
            <w:tcW w:w="936" w:type="dxa"/>
            <w:tcMar>
              <w:top w:w="20" w:type="dxa"/>
              <w:left w:w="45" w:type="dxa"/>
              <w:bottom w:w="20" w:type="dxa"/>
              <w:right w:w="45" w:type="dxa"/>
            </w:tcMar>
            <w:vAlign w:val="center"/>
          </w:tcPr>
          <w:p w14:paraId="6FF7BE13"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0.000</w:t>
            </w:r>
          </w:p>
        </w:tc>
        <w:tc>
          <w:tcPr>
            <w:tcW w:w="1080" w:type="dxa"/>
            <w:tcMar>
              <w:top w:w="20" w:type="dxa"/>
              <w:left w:w="45" w:type="dxa"/>
              <w:bottom w:w="20" w:type="dxa"/>
              <w:right w:w="45" w:type="dxa"/>
            </w:tcMar>
            <w:vAlign w:val="center"/>
          </w:tcPr>
          <w:p w14:paraId="0E43C0E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0CE1A066" w14:textId="77777777">
        <w:trPr>
          <w:cantSplit/>
          <w:jc w:val="center"/>
        </w:trPr>
        <w:tc>
          <w:tcPr>
            <w:tcW w:w="3024" w:type="dxa"/>
            <w:tcMar>
              <w:top w:w="20" w:type="dxa"/>
              <w:left w:w="45" w:type="dxa"/>
              <w:bottom w:w="20" w:type="dxa"/>
              <w:right w:w="45" w:type="dxa"/>
            </w:tcMar>
            <w:vAlign w:val="center"/>
          </w:tcPr>
          <w:p w14:paraId="0821F624" w14:textId="77777777" w:rsidR="00F547A0" w:rsidRPr="00CB01CF" w:rsidRDefault="00000000">
            <w:pPr>
              <w:spacing w:after="0" w:line="240" w:lineRule="auto"/>
              <w:rPr>
                <w:rFonts w:cs="Times New Roman"/>
                <w:sz w:val="20"/>
                <w:szCs w:val="20"/>
              </w:rPr>
            </w:pPr>
            <w:r w:rsidRPr="00CB01CF">
              <w:rPr>
                <w:rFonts w:cs="Times New Roman"/>
                <w:sz w:val="20"/>
                <w:szCs w:val="20"/>
              </w:rPr>
              <w:t>ISUP grade group 5</w:t>
            </w:r>
          </w:p>
        </w:tc>
        <w:tc>
          <w:tcPr>
            <w:tcW w:w="1512" w:type="dxa"/>
            <w:tcMar>
              <w:top w:w="20" w:type="dxa"/>
              <w:left w:w="45" w:type="dxa"/>
              <w:bottom w:w="20" w:type="dxa"/>
              <w:right w:w="45" w:type="dxa"/>
            </w:tcMar>
            <w:vAlign w:val="center"/>
          </w:tcPr>
          <w:p w14:paraId="19EC6D6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 (0.0)</w:t>
            </w:r>
          </w:p>
        </w:tc>
        <w:tc>
          <w:tcPr>
            <w:tcW w:w="1728" w:type="dxa"/>
            <w:tcMar>
              <w:top w:w="20" w:type="dxa"/>
              <w:left w:w="45" w:type="dxa"/>
              <w:bottom w:w="20" w:type="dxa"/>
              <w:right w:w="45" w:type="dxa"/>
            </w:tcMar>
            <w:vAlign w:val="center"/>
          </w:tcPr>
          <w:p w14:paraId="1E2E470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108 (5.4)</w:t>
            </w:r>
          </w:p>
        </w:tc>
        <w:tc>
          <w:tcPr>
            <w:tcW w:w="936" w:type="dxa"/>
            <w:tcMar>
              <w:top w:w="20" w:type="dxa"/>
              <w:left w:w="45" w:type="dxa"/>
              <w:bottom w:w="20" w:type="dxa"/>
              <w:right w:w="45" w:type="dxa"/>
            </w:tcMar>
            <w:vAlign w:val="center"/>
          </w:tcPr>
          <w:p w14:paraId="706801B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0.338</w:t>
            </w:r>
          </w:p>
        </w:tc>
        <w:tc>
          <w:tcPr>
            <w:tcW w:w="1080" w:type="dxa"/>
            <w:tcMar>
              <w:top w:w="20" w:type="dxa"/>
              <w:left w:w="45" w:type="dxa"/>
              <w:bottom w:w="20" w:type="dxa"/>
              <w:right w:w="45" w:type="dxa"/>
            </w:tcMar>
            <w:vAlign w:val="center"/>
          </w:tcPr>
          <w:p w14:paraId="611643A2"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2E2D979D"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 (0.0)</w:t>
            </w:r>
          </w:p>
        </w:tc>
        <w:tc>
          <w:tcPr>
            <w:tcW w:w="1728" w:type="dxa"/>
            <w:tcMar>
              <w:top w:w="20" w:type="dxa"/>
              <w:left w:w="45" w:type="dxa"/>
              <w:bottom w:w="20" w:type="dxa"/>
              <w:right w:w="45" w:type="dxa"/>
            </w:tcMar>
            <w:vAlign w:val="center"/>
          </w:tcPr>
          <w:p w14:paraId="261E1BE2"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 (0.0)</w:t>
            </w:r>
          </w:p>
        </w:tc>
        <w:tc>
          <w:tcPr>
            <w:tcW w:w="936" w:type="dxa"/>
            <w:tcMar>
              <w:top w:w="20" w:type="dxa"/>
              <w:left w:w="45" w:type="dxa"/>
              <w:bottom w:w="20" w:type="dxa"/>
              <w:right w:w="45" w:type="dxa"/>
            </w:tcMar>
            <w:vAlign w:val="center"/>
          </w:tcPr>
          <w:p w14:paraId="6C20694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0.000</w:t>
            </w:r>
          </w:p>
        </w:tc>
        <w:tc>
          <w:tcPr>
            <w:tcW w:w="1080" w:type="dxa"/>
            <w:tcMar>
              <w:top w:w="20" w:type="dxa"/>
              <w:left w:w="45" w:type="dxa"/>
              <w:bottom w:w="20" w:type="dxa"/>
              <w:right w:w="45" w:type="dxa"/>
            </w:tcMar>
            <w:vAlign w:val="center"/>
          </w:tcPr>
          <w:p w14:paraId="32735070"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544C6597" w14:textId="77777777">
        <w:trPr>
          <w:cantSplit/>
          <w:jc w:val="center"/>
        </w:trPr>
        <w:tc>
          <w:tcPr>
            <w:tcW w:w="3024" w:type="dxa"/>
            <w:tcMar>
              <w:top w:w="20" w:type="dxa"/>
              <w:left w:w="45" w:type="dxa"/>
              <w:bottom w:w="20" w:type="dxa"/>
              <w:right w:w="45" w:type="dxa"/>
            </w:tcMar>
            <w:vAlign w:val="center"/>
          </w:tcPr>
          <w:p w14:paraId="46D31603" w14:textId="77777777" w:rsidR="00F547A0" w:rsidRPr="00CB01CF" w:rsidRDefault="00000000">
            <w:pPr>
              <w:spacing w:after="0" w:line="240" w:lineRule="auto"/>
              <w:rPr>
                <w:rFonts w:cs="Times New Roman"/>
                <w:sz w:val="20"/>
                <w:szCs w:val="20"/>
              </w:rPr>
            </w:pPr>
            <w:r w:rsidRPr="00CB01CF">
              <w:rPr>
                <w:rFonts w:cs="Times New Roman"/>
                <w:sz w:val="20"/>
                <w:szCs w:val="20"/>
              </w:rPr>
              <w:t>MRI stage cT1–2</w:t>
            </w:r>
          </w:p>
        </w:tc>
        <w:tc>
          <w:tcPr>
            <w:tcW w:w="1512" w:type="dxa"/>
            <w:tcMar>
              <w:top w:w="20" w:type="dxa"/>
              <w:left w:w="45" w:type="dxa"/>
              <w:bottom w:w="20" w:type="dxa"/>
              <w:right w:w="45" w:type="dxa"/>
            </w:tcMar>
            <w:vAlign w:val="center"/>
          </w:tcPr>
          <w:p w14:paraId="2B004A55"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226 (82.5)</w:t>
            </w:r>
          </w:p>
        </w:tc>
        <w:tc>
          <w:tcPr>
            <w:tcW w:w="1728" w:type="dxa"/>
            <w:tcMar>
              <w:top w:w="20" w:type="dxa"/>
              <w:left w:w="45" w:type="dxa"/>
              <w:bottom w:w="20" w:type="dxa"/>
              <w:right w:w="45" w:type="dxa"/>
            </w:tcMar>
            <w:vAlign w:val="center"/>
          </w:tcPr>
          <w:p w14:paraId="45305F2B"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758 (37.9)</w:t>
            </w:r>
          </w:p>
        </w:tc>
        <w:tc>
          <w:tcPr>
            <w:tcW w:w="936" w:type="dxa"/>
            <w:tcMar>
              <w:top w:w="20" w:type="dxa"/>
              <w:left w:w="45" w:type="dxa"/>
              <w:bottom w:w="20" w:type="dxa"/>
              <w:right w:w="45" w:type="dxa"/>
            </w:tcMar>
            <w:vAlign w:val="center"/>
          </w:tcPr>
          <w:p w14:paraId="6BBFC89D"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1.023</w:t>
            </w:r>
          </w:p>
        </w:tc>
        <w:tc>
          <w:tcPr>
            <w:tcW w:w="1080" w:type="dxa"/>
            <w:tcMar>
              <w:top w:w="20" w:type="dxa"/>
              <w:left w:w="45" w:type="dxa"/>
              <w:bottom w:w="20" w:type="dxa"/>
              <w:right w:w="45" w:type="dxa"/>
            </w:tcMar>
            <w:vAlign w:val="center"/>
          </w:tcPr>
          <w:p w14:paraId="378020A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4970820D"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174 (84.1)</w:t>
            </w:r>
          </w:p>
        </w:tc>
        <w:tc>
          <w:tcPr>
            <w:tcW w:w="1728" w:type="dxa"/>
            <w:tcMar>
              <w:top w:w="20" w:type="dxa"/>
              <w:left w:w="45" w:type="dxa"/>
              <w:bottom w:w="20" w:type="dxa"/>
              <w:right w:w="45" w:type="dxa"/>
            </w:tcMar>
            <w:vAlign w:val="center"/>
          </w:tcPr>
          <w:p w14:paraId="7C3A041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174 (84.1)</w:t>
            </w:r>
          </w:p>
        </w:tc>
        <w:tc>
          <w:tcPr>
            <w:tcW w:w="936" w:type="dxa"/>
            <w:tcMar>
              <w:top w:w="20" w:type="dxa"/>
              <w:left w:w="45" w:type="dxa"/>
              <w:bottom w:w="20" w:type="dxa"/>
              <w:right w:w="45" w:type="dxa"/>
            </w:tcMar>
            <w:vAlign w:val="center"/>
          </w:tcPr>
          <w:p w14:paraId="58BBB840"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0.000</w:t>
            </w:r>
          </w:p>
        </w:tc>
        <w:tc>
          <w:tcPr>
            <w:tcW w:w="1080" w:type="dxa"/>
            <w:tcMar>
              <w:top w:w="20" w:type="dxa"/>
              <w:left w:w="45" w:type="dxa"/>
              <w:bottom w:w="20" w:type="dxa"/>
              <w:right w:w="45" w:type="dxa"/>
            </w:tcMar>
            <w:vAlign w:val="center"/>
          </w:tcPr>
          <w:p w14:paraId="34985D9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437C319B" w14:textId="77777777">
        <w:trPr>
          <w:cantSplit/>
          <w:jc w:val="center"/>
        </w:trPr>
        <w:tc>
          <w:tcPr>
            <w:tcW w:w="3024" w:type="dxa"/>
            <w:tcMar>
              <w:top w:w="20" w:type="dxa"/>
              <w:left w:w="45" w:type="dxa"/>
              <w:bottom w:w="20" w:type="dxa"/>
              <w:right w:w="45" w:type="dxa"/>
            </w:tcMar>
            <w:vAlign w:val="center"/>
          </w:tcPr>
          <w:p w14:paraId="11E240FA" w14:textId="77777777" w:rsidR="00F547A0" w:rsidRPr="00CB01CF" w:rsidRDefault="00000000">
            <w:pPr>
              <w:spacing w:after="0" w:line="240" w:lineRule="auto"/>
              <w:rPr>
                <w:rFonts w:cs="Times New Roman"/>
                <w:sz w:val="20"/>
                <w:szCs w:val="20"/>
              </w:rPr>
            </w:pPr>
            <w:r w:rsidRPr="00CB01CF">
              <w:rPr>
                <w:rFonts w:cs="Times New Roman"/>
                <w:sz w:val="20"/>
                <w:szCs w:val="20"/>
              </w:rPr>
              <w:t>MRI stage cT3a</w:t>
            </w:r>
          </w:p>
        </w:tc>
        <w:tc>
          <w:tcPr>
            <w:tcW w:w="1512" w:type="dxa"/>
            <w:tcMar>
              <w:top w:w="20" w:type="dxa"/>
              <w:left w:w="45" w:type="dxa"/>
              <w:bottom w:w="20" w:type="dxa"/>
              <w:right w:w="45" w:type="dxa"/>
            </w:tcMar>
            <w:vAlign w:val="center"/>
          </w:tcPr>
          <w:p w14:paraId="2FE3789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6 (2.2)</w:t>
            </w:r>
          </w:p>
        </w:tc>
        <w:tc>
          <w:tcPr>
            <w:tcW w:w="1728" w:type="dxa"/>
            <w:tcMar>
              <w:top w:w="20" w:type="dxa"/>
              <w:left w:w="45" w:type="dxa"/>
              <w:bottom w:w="20" w:type="dxa"/>
              <w:right w:w="45" w:type="dxa"/>
            </w:tcMar>
            <w:vAlign w:val="center"/>
          </w:tcPr>
          <w:p w14:paraId="4496BE9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89 (4.5)</w:t>
            </w:r>
          </w:p>
        </w:tc>
        <w:tc>
          <w:tcPr>
            <w:tcW w:w="936" w:type="dxa"/>
            <w:tcMar>
              <w:top w:w="20" w:type="dxa"/>
              <w:left w:w="45" w:type="dxa"/>
              <w:bottom w:w="20" w:type="dxa"/>
              <w:right w:w="45" w:type="dxa"/>
            </w:tcMar>
            <w:vAlign w:val="center"/>
          </w:tcPr>
          <w:p w14:paraId="661A1FA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0.126</w:t>
            </w:r>
          </w:p>
        </w:tc>
        <w:tc>
          <w:tcPr>
            <w:tcW w:w="1080" w:type="dxa"/>
            <w:tcMar>
              <w:top w:w="20" w:type="dxa"/>
              <w:left w:w="45" w:type="dxa"/>
              <w:bottom w:w="20" w:type="dxa"/>
              <w:right w:w="45" w:type="dxa"/>
            </w:tcMar>
            <w:vAlign w:val="center"/>
          </w:tcPr>
          <w:p w14:paraId="133D85D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3A435A3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2 (1.0)</w:t>
            </w:r>
          </w:p>
        </w:tc>
        <w:tc>
          <w:tcPr>
            <w:tcW w:w="1728" w:type="dxa"/>
            <w:tcMar>
              <w:top w:w="20" w:type="dxa"/>
              <w:left w:w="45" w:type="dxa"/>
              <w:bottom w:w="20" w:type="dxa"/>
              <w:right w:w="45" w:type="dxa"/>
            </w:tcMar>
            <w:vAlign w:val="center"/>
          </w:tcPr>
          <w:p w14:paraId="44E9187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2 (1.0)</w:t>
            </w:r>
          </w:p>
        </w:tc>
        <w:tc>
          <w:tcPr>
            <w:tcW w:w="936" w:type="dxa"/>
            <w:tcMar>
              <w:top w:w="20" w:type="dxa"/>
              <w:left w:w="45" w:type="dxa"/>
              <w:bottom w:w="20" w:type="dxa"/>
              <w:right w:w="45" w:type="dxa"/>
            </w:tcMar>
            <w:vAlign w:val="center"/>
          </w:tcPr>
          <w:p w14:paraId="3D5D872B"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0.000</w:t>
            </w:r>
          </w:p>
        </w:tc>
        <w:tc>
          <w:tcPr>
            <w:tcW w:w="1080" w:type="dxa"/>
            <w:tcMar>
              <w:top w:w="20" w:type="dxa"/>
              <w:left w:w="45" w:type="dxa"/>
              <w:bottom w:w="20" w:type="dxa"/>
              <w:right w:w="45" w:type="dxa"/>
            </w:tcMar>
            <w:vAlign w:val="center"/>
          </w:tcPr>
          <w:p w14:paraId="48175DF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19767823" w14:textId="77777777">
        <w:trPr>
          <w:cantSplit/>
          <w:jc w:val="center"/>
        </w:trPr>
        <w:tc>
          <w:tcPr>
            <w:tcW w:w="3024" w:type="dxa"/>
            <w:tcMar>
              <w:top w:w="20" w:type="dxa"/>
              <w:left w:w="45" w:type="dxa"/>
              <w:bottom w:w="20" w:type="dxa"/>
              <w:right w:w="45" w:type="dxa"/>
            </w:tcMar>
            <w:vAlign w:val="center"/>
          </w:tcPr>
          <w:p w14:paraId="0E87EA98" w14:textId="77777777" w:rsidR="00F547A0" w:rsidRPr="00CB01CF" w:rsidRDefault="00000000">
            <w:pPr>
              <w:spacing w:after="0" w:line="240" w:lineRule="auto"/>
              <w:rPr>
                <w:rFonts w:cs="Times New Roman"/>
                <w:sz w:val="20"/>
                <w:szCs w:val="20"/>
              </w:rPr>
            </w:pPr>
            <w:r w:rsidRPr="00CB01CF">
              <w:rPr>
                <w:rFonts w:cs="Times New Roman"/>
                <w:sz w:val="20"/>
                <w:szCs w:val="20"/>
              </w:rPr>
              <w:t>MRI stage cT3b</w:t>
            </w:r>
          </w:p>
        </w:tc>
        <w:tc>
          <w:tcPr>
            <w:tcW w:w="1512" w:type="dxa"/>
            <w:tcMar>
              <w:top w:w="20" w:type="dxa"/>
              <w:left w:w="45" w:type="dxa"/>
              <w:bottom w:w="20" w:type="dxa"/>
              <w:right w:w="45" w:type="dxa"/>
            </w:tcMar>
            <w:vAlign w:val="center"/>
          </w:tcPr>
          <w:p w14:paraId="0F3F702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 (0.0)</w:t>
            </w:r>
          </w:p>
        </w:tc>
        <w:tc>
          <w:tcPr>
            <w:tcW w:w="1728" w:type="dxa"/>
            <w:tcMar>
              <w:top w:w="20" w:type="dxa"/>
              <w:left w:w="45" w:type="dxa"/>
              <w:bottom w:w="20" w:type="dxa"/>
              <w:right w:w="45" w:type="dxa"/>
            </w:tcMar>
            <w:vAlign w:val="center"/>
          </w:tcPr>
          <w:p w14:paraId="0FBF7FF0"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15 (0.8)</w:t>
            </w:r>
          </w:p>
        </w:tc>
        <w:tc>
          <w:tcPr>
            <w:tcW w:w="936" w:type="dxa"/>
            <w:tcMar>
              <w:top w:w="20" w:type="dxa"/>
              <w:left w:w="45" w:type="dxa"/>
              <w:bottom w:w="20" w:type="dxa"/>
              <w:right w:w="45" w:type="dxa"/>
            </w:tcMar>
            <w:vAlign w:val="center"/>
          </w:tcPr>
          <w:p w14:paraId="409BCAE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0.123</w:t>
            </w:r>
          </w:p>
        </w:tc>
        <w:tc>
          <w:tcPr>
            <w:tcW w:w="1080" w:type="dxa"/>
            <w:tcMar>
              <w:top w:w="20" w:type="dxa"/>
              <w:left w:w="45" w:type="dxa"/>
              <w:bottom w:w="20" w:type="dxa"/>
              <w:right w:w="45" w:type="dxa"/>
            </w:tcMar>
            <w:vAlign w:val="center"/>
          </w:tcPr>
          <w:p w14:paraId="33C36937"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6AA83B65"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 (0.0)</w:t>
            </w:r>
          </w:p>
        </w:tc>
        <w:tc>
          <w:tcPr>
            <w:tcW w:w="1728" w:type="dxa"/>
            <w:tcMar>
              <w:top w:w="20" w:type="dxa"/>
              <w:left w:w="45" w:type="dxa"/>
              <w:bottom w:w="20" w:type="dxa"/>
              <w:right w:w="45" w:type="dxa"/>
            </w:tcMar>
            <w:vAlign w:val="center"/>
          </w:tcPr>
          <w:p w14:paraId="52FB786B"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 (0.0)</w:t>
            </w:r>
          </w:p>
        </w:tc>
        <w:tc>
          <w:tcPr>
            <w:tcW w:w="936" w:type="dxa"/>
            <w:tcMar>
              <w:top w:w="20" w:type="dxa"/>
              <w:left w:w="45" w:type="dxa"/>
              <w:bottom w:w="20" w:type="dxa"/>
              <w:right w:w="45" w:type="dxa"/>
            </w:tcMar>
            <w:vAlign w:val="center"/>
          </w:tcPr>
          <w:p w14:paraId="14477BD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0.000</w:t>
            </w:r>
          </w:p>
        </w:tc>
        <w:tc>
          <w:tcPr>
            <w:tcW w:w="1080" w:type="dxa"/>
            <w:tcMar>
              <w:top w:w="20" w:type="dxa"/>
              <w:left w:w="45" w:type="dxa"/>
              <w:bottom w:w="20" w:type="dxa"/>
              <w:right w:w="45" w:type="dxa"/>
            </w:tcMar>
            <w:vAlign w:val="center"/>
          </w:tcPr>
          <w:p w14:paraId="156687D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74590091" w14:textId="77777777">
        <w:trPr>
          <w:cantSplit/>
          <w:jc w:val="center"/>
        </w:trPr>
        <w:tc>
          <w:tcPr>
            <w:tcW w:w="3024" w:type="dxa"/>
            <w:tcMar>
              <w:top w:w="20" w:type="dxa"/>
              <w:left w:w="45" w:type="dxa"/>
              <w:bottom w:w="20" w:type="dxa"/>
              <w:right w:w="45" w:type="dxa"/>
            </w:tcMar>
            <w:vAlign w:val="center"/>
          </w:tcPr>
          <w:p w14:paraId="70EB8432" w14:textId="77777777" w:rsidR="00F547A0" w:rsidRPr="00CB01CF" w:rsidRDefault="00000000">
            <w:pPr>
              <w:spacing w:after="0" w:line="240" w:lineRule="auto"/>
              <w:rPr>
                <w:rFonts w:cs="Times New Roman"/>
                <w:sz w:val="20"/>
                <w:szCs w:val="20"/>
              </w:rPr>
            </w:pPr>
            <w:r w:rsidRPr="00CB01CF">
              <w:rPr>
                <w:rFonts w:cs="Times New Roman"/>
                <w:sz w:val="20"/>
                <w:szCs w:val="20"/>
              </w:rPr>
              <w:t>MRI unavailable</w:t>
            </w:r>
          </w:p>
        </w:tc>
        <w:tc>
          <w:tcPr>
            <w:tcW w:w="1512" w:type="dxa"/>
            <w:tcMar>
              <w:top w:w="20" w:type="dxa"/>
              <w:left w:w="45" w:type="dxa"/>
              <w:bottom w:w="20" w:type="dxa"/>
              <w:right w:w="45" w:type="dxa"/>
            </w:tcMar>
            <w:vAlign w:val="center"/>
          </w:tcPr>
          <w:p w14:paraId="163B55D2"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42 (15.3)</w:t>
            </w:r>
          </w:p>
        </w:tc>
        <w:tc>
          <w:tcPr>
            <w:tcW w:w="1728" w:type="dxa"/>
            <w:tcMar>
              <w:top w:w="20" w:type="dxa"/>
              <w:left w:w="45" w:type="dxa"/>
              <w:bottom w:w="20" w:type="dxa"/>
              <w:right w:w="45" w:type="dxa"/>
            </w:tcMar>
            <w:vAlign w:val="center"/>
          </w:tcPr>
          <w:p w14:paraId="7D582317"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1138 (56.9)</w:t>
            </w:r>
          </w:p>
        </w:tc>
        <w:tc>
          <w:tcPr>
            <w:tcW w:w="936" w:type="dxa"/>
            <w:tcMar>
              <w:top w:w="20" w:type="dxa"/>
              <w:left w:w="45" w:type="dxa"/>
              <w:bottom w:w="20" w:type="dxa"/>
              <w:right w:w="45" w:type="dxa"/>
            </w:tcMar>
            <w:vAlign w:val="center"/>
          </w:tcPr>
          <w:p w14:paraId="3947265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0.960</w:t>
            </w:r>
          </w:p>
        </w:tc>
        <w:tc>
          <w:tcPr>
            <w:tcW w:w="1080" w:type="dxa"/>
            <w:tcMar>
              <w:top w:w="20" w:type="dxa"/>
              <w:left w:w="45" w:type="dxa"/>
              <w:bottom w:w="20" w:type="dxa"/>
              <w:right w:w="45" w:type="dxa"/>
            </w:tcMar>
            <w:vAlign w:val="center"/>
          </w:tcPr>
          <w:p w14:paraId="79968A2E"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1F3FF7DB"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31 (15.0)</w:t>
            </w:r>
          </w:p>
        </w:tc>
        <w:tc>
          <w:tcPr>
            <w:tcW w:w="1728" w:type="dxa"/>
            <w:tcMar>
              <w:top w:w="20" w:type="dxa"/>
              <w:left w:w="45" w:type="dxa"/>
              <w:bottom w:w="20" w:type="dxa"/>
              <w:right w:w="45" w:type="dxa"/>
            </w:tcMar>
            <w:vAlign w:val="center"/>
          </w:tcPr>
          <w:p w14:paraId="74144AA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31 (15.0)</w:t>
            </w:r>
          </w:p>
        </w:tc>
        <w:tc>
          <w:tcPr>
            <w:tcW w:w="936" w:type="dxa"/>
            <w:tcMar>
              <w:top w:w="20" w:type="dxa"/>
              <w:left w:w="45" w:type="dxa"/>
              <w:bottom w:w="20" w:type="dxa"/>
              <w:right w:w="45" w:type="dxa"/>
            </w:tcMar>
            <w:vAlign w:val="center"/>
          </w:tcPr>
          <w:p w14:paraId="4981989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0.000</w:t>
            </w:r>
          </w:p>
        </w:tc>
        <w:tc>
          <w:tcPr>
            <w:tcW w:w="1080" w:type="dxa"/>
            <w:tcMar>
              <w:top w:w="20" w:type="dxa"/>
              <w:left w:w="45" w:type="dxa"/>
              <w:bottom w:w="20" w:type="dxa"/>
              <w:right w:w="45" w:type="dxa"/>
            </w:tcMar>
            <w:vAlign w:val="center"/>
          </w:tcPr>
          <w:p w14:paraId="0BC7356B"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47738867" w14:textId="77777777">
        <w:trPr>
          <w:cantSplit/>
          <w:jc w:val="center"/>
        </w:trPr>
        <w:tc>
          <w:tcPr>
            <w:tcW w:w="3024" w:type="dxa"/>
            <w:tcMar>
              <w:top w:w="20" w:type="dxa"/>
              <w:left w:w="45" w:type="dxa"/>
              <w:bottom w:w="20" w:type="dxa"/>
              <w:right w:w="45" w:type="dxa"/>
            </w:tcMar>
            <w:vAlign w:val="center"/>
          </w:tcPr>
          <w:p w14:paraId="1577AB72" w14:textId="77777777" w:rsidR="00F547A0" w:rsidRPr="00CB01CF" w:rsidRDefault="00000000">
            <w:pPr>
              <w:spacing w:after="0" w:line="240" w:lineRule="auto"/>
              <w:rPr>
                <w:rFonts w:cs="Times New Roman"/>
                <w:sz w:val="20"/>
                <w:szCs w:val="20"/>
              </w:rPr>
            </w:pPr>
            <w:r w:rsidRPr="00CB01CF">
              <w:rPr>
                <w:rFonts w:cs="Times New Roman"/>
                <w:sz w:val="20"/>
                <w:szCs w:val="20"/>
              </w:rPr>
              <w:t>Treatment period 2014–2016</w:t>
            </w:r>
          </w:p>
        </w:tc>
        <w:tc>
          <w:tcPr>
            <w:tcW w:w="1512" w:type="dxa"/>
            <w:tcMar>
              <w:top w:w="20" w:type="dxa"/>
              <w:left w:w="45" w:type="dxa"/>
              <w:bottom w:w="20" w:type="dxa"/>
              <w:right w:w="45" w:type="dxa"/>
            </w:tcMar>
            <w:vAlign w:val="center"/>
          </w:tcPr>
          <w:p w14:paraId="2AF8F62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7 (2.6)</w:t>
            </w:r>
          </w:p>
        </w:tc>
        <w:tc>
          <w:tcPr>
            <w:tcW w:w="1728" w:type="dxa"/>
            <w:tcMar>
              <w:top w:w="20" w:type="dxa"/>
              <w:left w:w="45" w:type="dxa"/>
              <w:bottom w:w="20" w:type="dxa"/>
              <w:right w:w="45" w:type="dxa"/>
            </w:tcMar>
            <w:vAlign w:val="center"/>
          </w:tcPr>
          <w:p w14:paraId="2C070EEE"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396 (19.8)</w:t>
            </w:r>
          </w:p>
        </w:tc>
        <w:tc>
          <w:tcPr>
            <w:tcW w:w="936" w:type="dxa"/>
            <w:tcMar>
              <w:top w:w="20" w:type="dxa"/>
              <w:left w:w="45" w:type="dxa"/>
              <w:bottom w:w="20" w:type="dxa"/>
              <w:right w:w="45" w:type="dxa"/>
            </w:tcMar>
            <w:vAlign w:val="center"/>
          </w:tcPr>
          <w:p w14:paraId="25D48A1E"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0.569</w:t>
            </w:r>
          </w:p>
        </w:tc>
        <w:tc>
          <w:tcPr>
            <w:tcW w:w="1080" w:type="dxa"/>
            <w:tcMar>
              <w:top w:w="20" w:type="dxa"/>
              <w:left w:w="45" w:type="dxa"/>
              <w:bottom w:w="20" w:type="dxa"/>
              <w:right w:w="45" w:type="dxa"/>
            </w:tcMar>
            <w:vAlign w:val="center"/>
          </w:tcPr>
          <w:p w14:paraId="65C3699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14B633F3"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 (1.4)</w:t>
            </w:r>
          </w:p>
        </w:tc>
        <w:tc>
          <w:tcPr>
            <w:tcW w:w="1728" w:type="dxa"/>
            <w:tcMar>
              <w:top w:w="20" w:type="dxa"/>
              <w:left w:w="45" w:type="dxa"/>
              <w:bottom w:w="20" w:type="dxa"/>
              <w:right w:w="45" w:type="dxa"/>
            </w:tcMar>
            <w:vAlign w:val="center"/>
          </w:tcPr>
          <w:p w14:paraId="2CF3BB4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 (1.4)</w:t>
            </w:r>
          </w:p>
        </w:tc>
        <w:tc>
          <w:tcPr>
            <w:tcW w:w="936" w:type="dxa"/>
            <w:tcMar>
              <w:top w:w="20" w:type="dxa"/>
              <w:left w:w="45" w:type="dxa"/>
              <w:bottom w:w="20" w:type="dxa"/>
              <w:right w:w="45" w:type="dxa"/>
            </w:tcMar>
            <w:vAlign w:val="center"/>
          </w:tcPr>
          <w:p w14:paraId="1D658AD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0.000</w:t>
            </w:r>
          </w:p>
        </w:tc>
        <w:tc>
          <w:tcPr>
            <w:tcW w:w="1080" w:type="dxa"/>
            <w:tcMar>
              <w:top w:w="20" w:type="dxa"/>
              <w:left w:w="45" w:type="dxa"/>
              <w:bottom w:w="20" w:type="dxa"/>
              <w:right w:w="45" w:type="dxa"/>
            </w:tcMar>
            <w:vAlign w:val="center"/>
          </w:tcPr>
          <w:p w14:paraId="5B8CE67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5C1CBE52" w14:textId="77777777">
        <w:trPr>
          <w:cantSplit/>
          <w:jc w:val="center"/>
        </w:trPr>
        <w:tc>
          <w:tcPr>
            <w:tcW w:w="3024" w:type="dxa"/>
            <w:tcMar>
              <w:top w:w="20" w:type="dxa"/>
              <w:left w:w="45" w:type="dxa"/>
              <w:bottom w:w="20" w:type="dxa"/>
              <w:right w:w="45" w:type="dxa"/>
            </w:tcMar>
            <w:vAlign w:val="center"/>
          </w:tcPr>
          <w:p w14:paraId="3644B155" w14:textId="77777777" w:rsidR="00F547A0" w:rsidRPr="00CB01CF" w:rsidRDefault="00000000">
            <w:pPr>
              <w:spacing w:after="0" w:line="240" w:lineRule="auto"/>
              <w:rPr>
                <w:rFonts w:cs="Times New Roman"/>
                <w:sz w:val="20"/>
                <w:szCs w:val="20"/>
              </w:rPr>
            </w:pPr>
            <w:r w:rsidRPr="00CB01CF">
              <w:rPr>
                <w:rFonts w:cs="Times New Roman"/>
                <w:sz w:val="20"/>
                <w:szCs w:val="20"/>
              </w:rPr>
              <w:t>Treatment period 2017–2019</w:t>
            </w:r>
          </w:p>
        </w:tc>
        <w:tc>
          <w:tcPr>
            <w:tcW w:w="1512" w:type="dxa"/>
            <w:tcMar>
              <w:top w:w="20" w:type="dxa"/>
              <w:left w:w="45" w:type="dxa"/>
              <w:bottom w:w="20" w:type="dxa"/>
              <w:right w:w="45" w:type="dxa"/>
            </w:tcMar>
            <w:vAlign w:val="center"/>
          </w:tcPr>
          <w:p w14:paraId="0453E28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67 (24.5)</w:t>
            </w:r>
          </w:p>
        </w:tc>
        <w:tc>
          <w:tcPr>
            <w:tcW w:w="1728" w:type="dxa"/>
            <w:tcMar>
              <w:top w:w="20" w:type="dxa"/>
              <w:left w:w="45" w:type="dxa"/>
              <w:bottom w:w="20" w:type="dxa"/>
              <w:right w:w="45" w:type="dxa"/>
            </w:tcMar>
            <w:vAlign w:val="center"/>
          </w:tcPr>
          <w:p w14:paraId="2125DD9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407 (20.3)</w:t>
            </w:r>
          </w:p>
        </w:tc>
        <w:tc>
          <w:tcPr>
            <w:tcW w:w="936" w:type="dxa"/>
            <w:tcMar>
              <w:top w:w="20" w:type="dxa"/>
              <w:left w:w="45" w:type="dxa"/>
              <w:bottom w:w="20" w:type="dxa"/>
              <w:right w:w="45" w:type="dxa"/>
            </w:tcMar>
            <w:vAlign w:val="center"/>
          </w:tcPr>
          <w:p w14:paraId="44B29218"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0.099</w:t>
            </w:r>
          </w:p>
        </w:tc>
        <w:tc>
          <w:tcPr>
            <w:tcW w:w="1080" w:type="dxa"/>
            <w:tcMar>
              <w:top w:w="20" w:type="dxa"/>
              <w:left w:w="45" w:type="dxa"/>
              <w:bottom w:w="20" w:type="dxa"/>
              <w:right w:w="45" w:type="dxa"/>
            </w:tcMar>
            <w:vAlign w:val="center"/>
          </w:tcPr>
          <w:p w14:paraId="119B6AF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1262CA0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59 (28.5)</w:t>
            </w:r>
          </w:p>
        </w:tc>
        <w:tc>
          <w:tcPr>
            <w:tcW w:w="1728" w:type="dxa"/>
            <w:tcMar>
              <w:top w:w="20" w:type="dxa"/>
              <w:left w:w="45" w:type="dxa"/>
              <w:bottom w:w="20" w:type="dxa"/>
              <w:right w:w="45" w:type="dxa"/>
            </w:tcMar>
            <w:vAlign w:val="center"/>
          </w:tcPr>
          <w:p w14:paraId="72ECB7D8"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59 (28.5)</w:t>
            </w:r>
          </w:p>
        </w:tc>
        <w:tc>
          <w:tcPr>
            <w:tcW w:w="936" w:type="dxa"/>
            <w:tcMar>
              <w:top w:w="20" w:type="dxa"/>
              <w:left w:w="45" w:type="dxa"/>
              <w:bottom w:w="20" w:type="dxa"/>
              <w:right w:w="45" w:type="dxa"/>
            </w:tcMar>
            <w:vAlign w:val="center"/>
          </w:tcPr>
          <w:p w14:paraId="7E55C2BD"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0.000</w:t>
            </w:r>
          </w:p>
        </w:tc>
        <w:tc>
          <w:tcPr>
            <w:tcW w:w="1080" w:type="dxa"/>
            <w:tcMar>
              <w:top w:w="20" w:type="dxa"/>
              <w:left w:w="45" w:type="dxa"/>
              <w:bottom w:w="20" w:type="dxa"/>
              <w:right w:w="45" w:type="dxa"/>
            </w:tcMar>
            <w:vAlign w:val="center"/>
          </w:tcPr>
          <w:p w14:paraId="3B1CD4CE"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325337BA" w14:textId="77777777">
        <w:trPr>
          <w:cantSplit/>
          <w:jc w:val="center"/>
        </w:trPr>
        <w:tc>
          <w:tcPr>
            <w:tcW w:w="3024" w:type="dxa"/>
            <w:tcMar>
              <w:top w:w="20" w:type="dxa"/>
              <w:left w:w="45" w:type="dxa"/>
              <w:bottom w:w="20" w:type="dxa"/>
              <w:right w:w="45" w:type="dxa"/>
            </w:tcMar>
            <w:vAlign w:val="center"/>
          </w:tcPr>
          <w:p w14:paraId="55BE47AC" w14:textId="77777777" w:rsidR="00F547A0" w:rsidRPr="00CB01CF" w:rsidRDefault="00000000">
            <w:pPr>
              <w:spacing w:after="0" w:line="240" w:lineRule="auto"/>
              <w:rPr>
                <w:rFonts w:cs="Times New Roman"/>
                <w:sz w:val="20"/>
                <w:szCs w:val="20"/>
              </w:rPr>
            </w:pPr>
            <w:r w:rsidRPr="00CB01CF">
              <w:rPr>
                <w:rFonts w:cs="Times New Roman"/>
                <w:sz w:val="20"/>
                <w:szCs w:val="20"/>
              </w:rPr>
              <w:t>Treatment period 2020–2022</w:t>
            </w:r>
          </w:p>
        </w:tc>
        <w:tc>
          <w:tcPr>
            <w:tcW w:w="1512" w:type="dxa"/>
            <w:tcMar>
              <w:top w:w="20" w:type="dxa"/>
              <w:left w:w="45" w:type="dxa"/>
              <w:bottom w:w="20" w:type="dxa"/>
              <w:right w:w="45" w:type="dxa"/>
            </w:tcMar>
            <w:vAlign w:val="center"/>
          </w:tcPr>
          <w:p w14:paraId="7FD0834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83 (30.3)</w:t>
            </w:r>
          </w:p>
        </w:tc>
        <w:tc>
          <w:tcPr>
            <w:tcW w:w="1728" w:type="dxa"/>
            <w:tcMar>
              <w:top w:w="20" w:type="dxa"/>
              <w:left w:w="45" w:type="dxa"/>
              <w:bottom w:w="20" w:type="dxa"/>
              <w:right w:w="45" w:type="dxa"/>
            </w:tcMar>
            <w:vAlign w:val="center"/>
          </w:tcPr>
          <w:p w14:paraId="7D49F770"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453 (22.7)</w:t>
            </w:r>
          </w:p>
        </w:tc>
        <w:tc>
          <w:tcPr>
            <w:tcW w:w="936" w:type="dxa"/>
            <w:tcMar>
              <w:top w:w="20" w:type="dxa"/>
              <w:left w:w="45" w:type="dxa"/>
              <w:bottom w:w="20" w:type="dxa"/>
              <w:right w:w="45" w:type="dxa"/>
            </w:tcMar>
            <w:vAlign w:val="center"/>
          </w:tcPr>
          <w:p w14:paraId="19A6750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0.174</w:t>
            </w:r>
          </w:p>
        </w:tc>
        <w:tc>
          <w:tcPr>
            <w:tcW w:w="1080" w:type="dxa"/>
            <w:tcMar>
              <w:top w:w="20" w:type="dxa"/>
              <w:left w:w="45" w:type="dxa"/>
              <w:bottom w:w="20" w:type="dxa"/>
              <w:right w:w="45" w:type="dxa"/>
            </w:tcMar>
            <w:vAlign w:val="center"/>
          </w:tcPr>
          <w:p w14:paraId="21E56D2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799A6868"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64 (30.9)</w:t>
            </w:r>
          </w:p>
        </w:tc>
        <w:tc>
          <w:tcPr>
            <w:tcW w:w="1728" w:type="dxa"/>
            <w:tcMar>
              <w:top w:w="20" w:type="dxa"/>
              <w:left w:w="45" w:type="dxa"/>
              <w:bottom w:w="20" w:type="dxa"/>
              <w:right w:w="45" w:type="dxa"/>
            </w:tcMar>
            <w:vAlign w:val="center"/>
          </w:tcPr>
          <w:p w14:paraId="33A450C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64 (30.9)</w:t>
            </w:r>
          </w:p>
        </w:tc>
        <w:tc>
          <w:tcPr>
            <w:tcW w:w="936" w:type="dxa"/>
            <w:tcMar>
              <w:top w:w="20" w:type="dxa"/>
              <w:left w:w="45" w:type="dxa"/>
              <w:bottom w:w="20" w:type="dxa"/>
              <w:right w:w="45" w:type="dxa"/>
            </w:tcMar>
            <w:vAlign w:val="center"/>
          </w:tcPr>
          <w:p w14:paraId="41BC750E"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0.000</w:t>
            </w:r>
          </w:p>
        </w:tc>
        <w:tc>
          <w:tcPr>
            <w:tcW w:w="1080" w:type="dxa"/>
            <w:tcMar>
              <w:top w:w="20" w:type="dxa"/>
              <w:left w:w="45" w:type="dxa"/>
              <w:bottom w:w="20" w:type="dxa"/>
              <w:right w:w="45" w:type="dxa"/>
            </w:tcMar>
            <w:vAlign w:val="center"/>
          </w:tcPr>
          <w:p w14:paraId="75E376D8"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r w:rsidR="00F547A0" w:rsidRPr="00CB01CF" w14:paraId="49984E84" w14:textId="77777777">
        <w:trPr>
          <w:cantSplit/>
          <w:jc w:val="center"/>
        </w:trPr>
        <w:tc>
          <w:tcPr>
            <w:tcW w:w="3024" w:type="dxa"/>
            <w:tcMar>
              <w:top w:w="20" w:type="dxa"/>
              <w:left w:w="45" w:type="dxa"/>
              <w:bottom w:w="20" w:type="dxa"/>
              <w:right w:w="45" w:type="dxa"/>
            </w:tcMar>
            <w:vAlign w:val="center"/>
          </w:tcPr>
          <w:p w14:paraId="3D8DACC4" w14:textId="77777777" w:rsidR="00F547A0" w:rsidRPr="00CB01CF" w:rsidRDefault="00000000">
            <w:pPr>
              <w:spacing w:after="0" w:line="240" w:lineRule="auto"/>
              <w:rPr>
                <w:rFonts w:cs="Times New Roman"/>
                <w:sz w:val="20"/>
                <w:szCs w:val="20"/>
              </w:rPr>
            </w:pPr>
            <w:r w:rsidRPr="00CB01CF">
              <w:rPr>
                <w:rFonts w:cs="Times New Roman"/>
                <w:sz w:val="20"/>
                <w:szCs w:val="20"/>
              </w:rPr>
              <w:t>Treatment period 2023–2026</w:t>
            </w:r>
          </w:p>
        </w:tc>
        <w:tc>
          <w:tcPr>
            <w:tcW w:w="1512" w:type="dxa"/>
            <w:tcMar>
              <w:top w:w="20" w:type="dxa"/>
              <w:left w:w="45" w:type="dxa"/>
              <w:bottom w:w="20" w:type="dxa"/>
              <w:right w:w="45" w:type="dxa"/>
            </w:tcMar>
            <w:vAlign w:val="center"/>
          </w:tcPr>
          <w:p w14:paraId="7F29BF0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117 (42.7)</w:t>
            </w:r>
          </w:p>
        </w:tc>
        <w:tc>
          <w:tcPr>
            <w:tcW w:w="1728" w:type="dxa"/>
            <w:tcMar>
              <w:top w:w="20" w:type="dxa"/>
              <w:left w:w="45" w:type="dxa"/>
              <w:bottom w:w="20" w:type="dxa"/>
              <w:right w:w="45" w:type="dxa"/>
            </w:tcMar>
            <w:vAlign w:val="center"/>
          </w:tcPr>
          <w:p w14:paraId="7F918777"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744 (37.2)</w:t>
            </w:r>
          </w:p>
        </w:tc>
        <w:tc>
          <w:tcPr>
            <w:tcW w:w="936" w:type="dxa"/>
            <w:tcMar>
              <w:top w:w="20" w:type="dxa"/>
              <w:left w:w="45" w:type="dxa"/>
              <w:bottom w:w="20" w:type="dxa"/>
              <w:right w:w="45" w:type="dxa"/>
            </w:tcMar>
            <w:vAlign w:val="center"/>
          </w:tcPr>
          <w:p w14:paraId="0D06D50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0.112</w:t>
            </w:r>
          </w:p>
        </w:tc>
        <w:tc>
          <w:tcPr>
            <w:tcW w:w="1080" w:type="dxa"/>
            <w:tcMar>
              <w:top w:w="20" w:type="dxa"/>
              <w:left w:w="45" w:type="dxa"/>
              <w:bottom w:w="20" w:type="dxa"/>
              <w:right w:w="45" w:type="dxa"/>
            </w:tcMar>
            <w:vAlign w:val="center"/>
          </w:tcPr>
          <w:p w14:paraId="5A27E7B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c>
          <w:tcPr>
            <w:tcW w:w="1512" w:type="dxa"/>
            <w:tcMar>
              <w:top w:w="20" w:type="dxa"/>
              <w:left w:w="45" w:type="dxa"/>
              <w:bottom w:w="20" w:type="dxa"/>
              <w:right w:w="45" w:type="dxa"/>
            </w:tcMar>
            <w:vAlign w:val="center"/>
          </w:tcPr>
          <w:p w14:paraId="47F1B78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81 (39.1)</w:t>
            </w:r>
          </w:p>
        </w:tc>
        <w:tc>
          <w:tcPr>
            <w:tcW w:w="1728" w:type="dxa"/>
            <w:tcMar>
              <w:top w:w="20" w:type="dxa"/>
              <w:left w:w="45" w:type="dxa"/>
              <w:bottom w:w="20" w:type="dxa"/>
              <w:right w:w="45" w:type="dxa"/>
            </w:tcMar>
            <w:vAlign w:val="center"/>
          </w:tcPr>
          <w:p w14:paraId="1F1A20D7"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81 (39.1)</w:t>
            </w:r>
          </w:p>
        </w:tc>
        <w:tc>
          <w:tcPr>
            <w:tcW w:w="936" w:type="dxa"/>
            <w:tcMar>
              <w:top w:w="20" w:type="dxa"/>
              <w:left w:w="45" w:type="dxa"/>
              <w:bottom w:w="20" w:type="dxa"/>
              <w:right w:w="45" w:type="dxa"/>
            </w:tcMar>
            <w:vAlign w:val="center"/>
          </w:tcPr>
          <w:p w14:paraId="486AA26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0.000</w:t>
            </w:r>
          </w:p>
        </w:tc>
        <w:tc>
          <w:tcPr>
            <w:tcW w:w="1080" w:type="dxa"/>
            <w:tcMar>
              <w:top w:w="20" w:type="dxa"/>
              <w:left w:w="45" w:type="dxa"/>
              <w:bottom w:w="20" w:type="dxa"/>
              <w:right w:w="45" w:type="dxa"/>
            </w:tcMar>
            <w:vAlign w:val="center"/>
          </w:tcPr>
          <w:p w14:paraId="3DE65D5B"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w:t>
            </w:r>
          </w:p>
        </w:tc>
      </w:tr>
    </w:tbl>
    <w:p w14:paraId="7308EB5A" w14:textId="77777777" w:rsidR="00F547A0" w:rsidRPr="00CB01CF" w:rsidRDefault="00000000">
      <w:pPr>
        <w:spacing w:before="80" w:after="0" w:line="240" w:lineRule="auto"/>
        <w:rPr>
          <w:rFonts w:cs="Times New Roman"/>
          <w:sz w:val="20"/>
          <w:szCs w:val="20"/>
        </w:rPr>
      </w:pPr>
      <w:r w:rsidRPr="00CB01CF">
        <w:rPr>
          <w:rFonts w:cs="Times New Roman"/>
          <w:i/>
          <w:sz w:val="20"/>
          <w:szCs w:val="20"/>
        </w:rPr>
        <w:t>Values are median (IQR) or n (%). SMDs for PSA use log-transformed PSA. Positive-core percentage SMDs and variance ratios use observed values, with missingness reported separately. Variance ratios are focal therapy divided by radical prostatectomy and are shown for continuous variables only. Exact-matching variables necessarily have postmatching SMD 0. ASA, American Society of Anesthesiologists; IQR, interquartile range; ISUP, International Society of Urological Pathology; MRI, magnetic resonance imaging; PI-RADS, Prostate Imaging Reporting and Data System; PSA, prostate-specific antigen; SMD, standardized mean difference.</w:t>
      </w:r>
    </w:p>
    <w:p w14:paraId="3839CDE3" w14:textId="77777777" w:rsidR="00F547A0" w:rsidRPr="00CB01CF" w:rsidRDefault="00F547A0">
      <w:pPr>
        <w:rPr>
          <w:rFonts w:cs="Times New Roman"/>
          <w:sz w:val="20"/>
          <w:szCs w:val="20"/>
        </w:rPr>
        <w:sectPr w:rsidR="00F547A0" w:rsidRPr="00CB01CF">
          <w:pgSz w:w="15840" w:h="12240" w:orient="landscape"/>
          <w:pgMar w:top="648" w:right="792" w:bottom="648" w:left="792" w:header="432" w:footer="432" w:gutter="0"/>
          <w:cols w:space="720"/>
          <w:docGrid w:linePitch="360"/>
        </w:sectPr>
      </w:pPr>
    </w:p>
    <w:p w14:paraId="1C9C506A" w14:textId="77777777" w:rsidR="00F547A0" w:rsidRPr="00CB01CF" w:rsidRDefault="00000000">
      <w:pPr>
        <w:keepNext/>
        <w:spacing w:after="120"/>
        <w:rPr>
          <w:rFonts w:cs="Times New Roman"/>
          <w:bCs/>
          <w:sz w:val="20"/>
          <w:szCs w:val="20"/>
        </w:rPr>
      </w:pPr>
      <w:r w:rsidRPr="00CB01CF">
        <w:rPr>
          <w:rFonts w:cs="Times New Roman"/>
          <w:b/>
          <w:sz w:val="20"/>
          <w:szCs w:val="20"/>
        </w:rPr>
        <w:lastRenderedPageBreak/>
        <w:t xml:space="preserve">Table S2. </w:t>
      </w:r>
      <w:r w:rsidRPr="00CB01CF">
        <w:rPr>
          <w:rFonts w:cs="Times New Roman"/>
          <w:bCs/>
          <w:sz w:val="20"/>
          <w:szCs w:val="20"/>
        </w:rPr>
        <w:t>Eligible focal-therapy patients retained versus not retained after matching.</w:t>
      </w:r>
    </w:p>
    <w:tbl>
      <w:tblPr>
        <w:tblW w:w="12672" w:type="dxa"/>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A0" w:firstRow="1" w:lastRow="0" w:firstColumn="1" w:lastColumn="0" w:noHBand="0" w:noVBand="1"/>
      </w:tblPr>
      <w:tblGrid>
        <w:gridCol w:w="4896"/>
        <w:gridCol w:w="3168"/>
        <w:gridCol w:w="3168"/>
        <w:gridCol w:w="1440"/>
      </w:tblGrid>
      <w:tr w:rsidR="00F547A0" w:rsidRPr="00CB01CF" w14:paraId="4A7A04E6" w14:textId="77777777">
        <w:trPr>
          <w:tblHeader/>
          <w:jc w:val="center"/>
        </w:trPr>
        <w:tc>
          <w:tcPr>
            <w:tcW w:w="4896" w:type="dxa"/>
            <w:shd w:val="clear" w:color="auto" w:fill="D9E2F3"/>
            <w:tcMar>
              <w:top w:w="35" w:type="dxa"/>
              <w:left w:w="45" w:type="dxa"/>
              <w:bottom w:w="35" w:type="dxa"/>
              <w:right w:w="45" w:type="dxa"/>
            </w:tcMar>
            <w:vAlign w:val="center"/>
          </w:tcPr>
          <w:p w14:paraId="33C5A8E8" w14:textId="77777777" w:rsidR="00F547A0" w:rsidRPr="00CB01CF" w:rsidRDefault="00000000">
            <w:pPr>
              <w:spacing w:after="0" w:line="240" w:lineRule="auto"/>
              <w:rPr>
                <w:rFonts w:cs="Times New Roman"/>
                <w:sz w:val="20"/>
                <w:szCs w:val="20"/>
              </w:rPr>
            </w:pPr>
            <w:r w:rsidRPr="00CB01CF">
              <w:rPr>
                <w:rFonts w:cs="Times New Roman"/>
                <w:b/>
                <w:sz w:val="20"/>
                <w:szCs w:val="20"/>
              </w:rPr>
              <w:t>Variable</w:t>
            </w:r>
          </w:p>
        </w:tc>
        <w:tc>
          <w:tcPr>
            <w:tcW w:w="3168" w:type="dxa"/>
            <w:shd w:val="clear" w:color="auto" w:fill="D9E2F3"/>
            <w:tcMar>
              <w:top w:w="35" w:type="dxa"/>
              <w:left w:w="45" w:type="dxa"/>
              <w:bottom w:w="35" w:type="dxa"/>
              <w:right w:w="45" w:type="dxa"/>
            </w:tcMar>
            <w:vAlign w:val="center"/>
          </w:tcPr>
          <w:p w14:paraId="40EDA12D" w14:textId="77777777" w:rsidR="00F547A0" w:rsidRPr="00CB01CF" w:rsidRDefault="00000000">
            <w:pPr>
              <w:spacing w:after="0" w:line="240" w:lineRule="auto"/>
              <w:jc w:val="center"/>
              <w:rPr>
                <w:rFonts w:cs="Times New Roman"/>
                <w:sz w:val="20"/>
                <w:szCs w:val="20"/>
              </w:rPr>
            </w:pPr>
            <w:r w:rsidRPr="00CB01CF">
              <w:rPr>
                <w:rFonts w:cs="Times New Roman"/>
                <w:b/>
                <w:sz w:val="20"/>
                <w:szCs w:val="20"/>
              </w:rPr>
              <w:t>Matched focal</w:t>
            </w:r>
            <w:r w:rsidRPr="00CB01CF">
              <w:rPr>
                <w:rFonts w:cs="Times New Roman"/>
                <w:b/>
                <w:sz w:val="20"/>
                <w:szCs w:val="20"/>
              </w:rPr>
              <w:br/>
              <w:t>(n=207)</w:t>
            </w:r>
          </w:p>
        </w:tc>
        <w:tc>
          <w:tcPr>
            <w:tcW w:w="3168" w:type="dxa"/>
            <w:shd w:val="clear" w:color="auto" w:fill="D9E2F3"/>
            <w:tcMar>
              <w:top w:w="35" w:type="dxa"/>
              <w:left w:w="45" w:type="dxa"/>
              <w:bottom w:w="35" w:type="dxa"/>
              <w:right w:w="45" w:type="dxa"/>
            </w:tcMar>
            <w:vAlign w:val="center"/>
          </w:tcPr>
          <w:p w14:paraId="774D0D77" w14:textId="77777777" w:rsidR="00F547A0" w:rsidRPr="00CB01CF" w:rsidRDefault="00000000">
            <w:pPr>
              <w:spacing w:after="0" w:line="240" w:lineRule="auto"/>
              <w:jc w:val="center"/>
              <w:rPr>
                <w:rFonts w:cs="Times New Roman"/>
                <w:sz w:val="20"/>
                <w:szCs w:val="20"/>
              </w:rPr>
            </w:pPr>
            <w:r w:rsidRPr="00CB01CF">
              <w:rPr>
                <w:rFonts w:cs="Times New Roman"/>
                <w:b/>
                <w:sz w:val="20"/>
                <w:szCs w:val="20"/>
              </w:rPr>
              <w:t>Unmatched focal</w:t>
            </w:r>
            <w:r w:rsidRPr="00CB01CF">
              <w:rPr>
                <w:rFonts w:cs="Times New Roman"/>
                <w:b/>
                <w:sz w:val="20"/>
                <w:szCs w:val="20"/>
              </w:rPr>
              <w:br/>
              <w:t>(n=67)</w:t>
            </w:r>
          </w:p>
        </w:tc>
        <w:tc>
          <w:tcPr>
            <w:tcW w:w="1440" w:type="dxa"/>
            <w:shd w:val="clear" w:color="auto" w:fill="D9E2F3"/>
            <w:tcMar>
              <w:top w:w="35" w:type="dxa"/>
              <w:left w:w="45" w:type="dxa"/>
              <w:bottom w:w="35" w:type="dxa"/>
              <w:right w:w="45" w:type="dxa"/>
            </w:tcMar>
            <w:vAlign w:val="center"/>
          </w:tcPr>
          <w:p w14:paraId="620A916E" w14:textId="77777777" w:rsidR="00F547A0" w:rsidRPr="00CB01CF" w:rsidRDefault="00000000">
            <w:pPr>
              <w:spacing w:after="0" w:line="240" w:lineRule="auto"/>
              <w:jc w:val="center"/>
              <w:rPr>
                <w:rFonts w:cs="Times New Roman"/>
                <w:sz w:val="20"/>
                <w:szCs w:val="20"/>
              </w:rPr>
            </w:pPr>
            <w:r w:rsidRPr="00CB01CF">
              <w:rPr>
                <w:rFonts w:cs="Times New Roman"/>
                <w:b/>
                <w:sz w:val="20"/>
                <w:szCs w:val="20"/>
              </w:rPr>
              <w:t>|SMD|</w:t>
            </w:r>
          </w:p>
        </w:tc>
      </w:tr>
      <w:tr w:rsidR="00F547A0" w:rsidRPr="00CB01CF" w14:paraId="49E46A2B" w14:textId="77777777">
        <w:trPr>
          <w:cantSplit/>
          <w:jc w:val="center"/>
        </w:trPr>
        <w:tc>
          <w:tcPr>
            <w:tcW w:w="4896" w:type="dxa"/>
            <w:tcMar>
              <w:top w:w="20" w:type="dxa"/>
              <w:left w:w="45" w:type="dxa"/>
              <w:bottom w:w="20" w:type="dxa"/>
              <w:right w:w="45" w:type="dxa"/>
            </w:tcMar>
            <w:vAlign w:val="center"/>
          </w:tcPr>
          <w:p w14:paraId="461AC086" w14:textId="77777777" w:rsidR="00F547A0" w:rsidRPr="00CB01CF" w:rsidRDefault="00000000">
            <w:pPr>
              <w:spacing w:after="0" w:line="240" w:lineRule="auto"/>
              <w:rPr>
                <w:rFonts w:cs="Times New Roman"/>
                <w:sz w:val="20"/>
                <w:szCs w:val="20"/>
              </w:rPr>
            </w:pPr>
            <w:r w:rsidRPr="00CB01CF">
              <w:rPr>
                <w:rFonts w:cs="Times New Roman"/>
                <w:sz w:val="20"/>
                <w:szCs w:val="20"/>
              </w:rPr>
              <w:t>Age, years</w:t>
            </w:r>
          </w:p>
        </w:tc>
        <w:tc>
          <w:tcPr>
            <w:tcW w:w="3168" w:type="dxa"/>
            <w:tcMar>
              <w:top w:w="20" w:type="dxa"/>
              <w:left w:w="45" w:type="dxa"/>
              <w:bottom w:w="20" w:type="dxa"/>
              <w:right w:w="45" w:type="dxa"/>
            </w:tcMar>
            <w:vAlign w:val="center"/>
          </w:tcPr>
          <w:p w14:paraId="0B58ADC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67.4 (61.7–72.3)</w:t>
            </w:r>
          </w:p>
        </w:tc>
        <w:tc>
          <w:tcPr>
            <w:tcW w:w="3168" w:type="dxa"/>
            <w:tcMar>
              <w:top w:w="20" w:type="dxa"/>
              <w:left w:w="45" w:type="dxa"/>
              <w:bottom w:w="20" w:type="dxa"/>
              <w:right w:w="45" w:type="dxa"/>
            </w:tcMar>
            <w:vAlign w:val="center"/>
          </w:tcPr>
          <w:p w14:paraId="640F3748"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71.9 (64.5–76.3)</w:t>
            </w:r>
          </w:p>
        </w:tc>
        <w:tc>
          <w:tcPr>
            <w:tcW w:w="1440" w:type="dxa"/>
            <w:tcMar>
              <w:top w:w="20" w:type="dxa"/>
              <w:left w:w="45" w:type="dxa"/>
              <w:bottom w:w="20" w:type="dxa"/>
              <w:right w:w="45" w:type="dxa"/>
            </w:tcMar>
            <w:vAlign w:val="center"/>
          </w:tcPr>
          <w:p w14:paraId="36C8A165"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0.442</w:t>
            </w:r>
          </w:p>
        </w:tc>
      </w:tr>
      <w:tr w:rsidR="00F547A0" w:rsidRPr="00CB01CF" w14:paraId="37ACC417" w14:textId="77777777">
        <w:trPr>
          <w:cantSplit/>
          <w:jc w:val="center"/>
        </w:trPr>
        <w:tc>
          <w:tcPr>
            <w:tcW w:w="4896" w:type="dxa"/>
            <w:tcMar>
              <w:top w:w="20" w:type="dxa"/>
              <w:left w:w="45" w:type="dxa"/>
              <w:bottom w:w="20" w:type="dxa"/>
              <w:right w:w="45" w:type="dxa"/>
            </w:tcMar>
            <w:vAlign w:val="center"/>
          </w:tcPr>
          <w:p w14:paraId="5AC9E297" w14:textId="77777777" w:rsidR="00F547A0" w:rsidRPr="00CB01CF" w:rsidRDefault="00000000">
            <w:pPr>
              <w:spacing w:after="0" w:line="240" w:lineRule="auto"/>
              <w:rPr>
                <w:rFonts w:cs="Times New Roman"/>
                <w:sz w:val="20"/>
                <w:szCs w:val="20"/>
              </w:rPr>
            </w:pPr>
            <w:r w:rsidRPr="00CB01CF">
              <w:rPr>
                <w:rFonts w:cs="Times New Roman"/>
                <w:sz w:val="20"/>
                <w:szCs w:val="20"/>
              </w:rPr>
              <w:t>PSA, ng/mL</w:t>
            </w:r>
          </w:p>
        </w:tc>
        <w:tc>
          <w:tcPr>
            <w:tcW w:w="3168" w:type="dxa"/>
            <w:tcMar>
              <w:top w:w="20" w:type="dxa"/>
              <w:left w:w="45" w:type="dxa"/>
              <w:bottom w:w="20" w:type="dxa"/>
              <w:right w:w="45" w:type="dxa"/>
            </w:tcMar>
            <w:vAlign w:val="center"/>
          </w:tcPr>
          <w:p w14:paraId="0E069513"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6.10 (4.51–8.39)</w:t>
            </w:r>
          </w:p>
        </w:tc>
        <w:tc>
          <w:tcPr>
            <w:tcW w:w="3168" w:type="dxa"/>
            <w:tcMar>
              <w:top w:w="20" w:type="dxa"/>
              <w:left w:w="45" w:type="dxa"/>
              <w:bottom w:w="20" w:type="dxa"/>
              <w:right w:w="45" w:type="dxa"/>
            </w:tcMar>
            <w:vAlign w:val="center"/>
          </w:tcPr>
          <w:p w14:paraId="2D91A1B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5.60 (4.27–7.95)</w:t>
            </w:r>
          </w:p>
        </w:tc>
        <w:tc>
          <w:tcPr>
            <w:tcW w:w="1440" w:type="dxa"/>
            <w:tcMar>
              <w:top w:w="20" w:type="dxa"/>
              <w:left w:w="45" w:type="dxa"/>
              <w:bottom w:w="20" w:type="dxa"/>
              <w:right w:w="45" w:type="dxa"/>
            </w:tcMar>
            <w:vAlign w:val="center"/>
          </w:tcPr>
          <w:p w14:paraId="46F4C81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0.135</w:t>
            </w:r>
          </w:p>
        </w:tc>
      </w:tr>
      <w:tr w:rsidR="00F547A0" w:rsidRPr="00CB01CF" w14:paraId="759D5F3F" w14:textId="77777777">
        <w:trPr>
          <w:cantSplit/>
          <w:jc w:val="center"/>
        </w:trPr>
        <w:tc>
          <w:tcPr>
            <w:tcW w:w="4896" w:type="dxa"/>
            <w:tcMar>
              <w:top w:w="20" w:type="dxa"/>
              <w:left w:w="45" w:type="dxa"/>
              <w:bottom w:w="20" w:type="dxa"/>
              <w:right w:w="45" w:type="dxa"/>
            </w:tcMar>
            <w:vAlign w:val="center"/>
          </w:tcPr>
          <w:p w14:paraId="79EB86DC" w14:textId="77777777" w:rsidR="00F547A0" w:rsidRPr="00CB01CF" w:rsidRDefault="00000000">
            <w:pPr>
              <w:spacing w:after="0" w:line="240" w:lineRule="auto"/>
              <w:rPr>
                <w:rFonts w:cs="Times New Roman"/>
                <w:sz w:val="20"/>
                <w:szCs w:val="20"/>
              </w:rPr>
            </w:pPr>
            <w:r w:rsidRPr="00CB01CF">
              <w:rPr>
                <w:rFonts w:cs="Times New Roman"/>
                <w:sz w:val="20"/>
                <w:szCs w:val="20"/>
              </w:rPr>
              <w:t>PSA &gt;20 ng/mL</w:t>
            </w:r>
          </w:p>
        </w:tc>
        <w:tc>
          <w:tcPr>
            <w:tcW w:w="3168" w:type="dxa"/>
            <w:tcMar>
              <w:top w:w="20" w:type="dxa"/>
              <w:left w:w="45" w:type="dxa"/>
              <w:bottom w:w="20" w:type="dxa"/>
              <w:right w:w="45" w:type="dxa"/>
            </w:tcMar>
            <w:vAlign w:val="center"/>
          </w:tcPr>
          <w:p w14:paraId="5BA1A453"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5 (2.4)</w:t>
            </w:r>
          </w:p>
        </w:tc>
        <w:tc>
          <w:tcPr>
            <w:tcW w:w="3168" w:type="dxa"/>
            <w:tcMar>
              <w:top w:w="20" w:type="dxa"/>
              <w:left w:w="45" w:type="dxa"/>
              <w:bottom w:w="20" w:type="dxa"/>
              <w:right w:w="45" w:type="dxa"/>
            </w:tcMar>
            <w:vAlign w:val="center"/>
          </w:tcPr>
          <w:p w14:paraId="6329EE7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 (4.5)</w:t>
            </w:r>
          </w:p>
        </w:tc>
        <w:tc>
          <w:tcPr>
            <w:tcW w:w="1440" w:type="dxa"/>
            <w:tcMar>
              <w:top w:w="20" w:type="dxa"/>
              <w:left w:w="45" w:type="dxa"/>
              <w:bottom w:w="20" w:type="dxa"/>
              <w:right w:w="45" w:type="dxa"/>
            </w:tcMar>
            <w:vAlign w:val="center"/>
          </w:tcPr>
          <w:p w14:paraId="5AAE8E7E"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0.113</w:t>
            </w:r>
          </w:p>
        </w:tc>
      </w:tr>
      <w:tr w:rsidR="00F547A0" w:rsidRPr="00CB01CF" w14:paraId="16596054" w14:textId="77777777">
        <w:trPr>
          <w:cantSplit/>
          <w:jc w:val="center"/>
        </w:trPr>
        <w:tc>
          <w:tcPr>
            <w:tcW w:w="4896" w:type="dxa"/>
            <w:tcMar>
              <w:top w:w="20" w:type="dxa"/>
              <w:left w:w="45" w:type="dxa"/>
              <w:bottom w:w="20" w:type="dxa"/>
              <w:right w:w="45" w:type="dxa"/>
            </w:tcMar>
            <w:vAlign w:val="center"/>
          </w:tcPr>
          <w:p w14:paraId="315BEE2C" w14:textId="77777777" w:rsidR="00F547A0" w:rsidRPr="00CB01CF" w:rsidRDefault="00000000">
            <w:pPr>
              <w:spacing w:after="0" w:line="240" w:lineRule="auto"/>
              <w:rPr>
                <w:rFonts w:cs="Times New Roman"/>
                <w:sz w:val="20"/>
                <w:szCs w:val="20"/>
              </w:rPr>
            </w:pPr>
            <w:r w:rsidRPr="00CB01CF">
              <w:rPr>
                <w:rFonts w:cs="Times New Roman"/>
                <w:sz w:val="20"/>
                <w:szCs w:val="20"/>
              </w:rPr>
              <w:t>Treatment year</w:t>
            </w:r>
          </w:p>
        </w:tc>
        <w:tc>
          <w:tcPr>
            <w:tcW w:w="3168" w:type="dxa"/>
            <w:tcMar>
              <w:top w:w="20" w:type="dxa"/>
              <w:left w:w="45" w:type="dxa"/>
              <w:bottom w:w="20" w:type="dxa"/>
              <w:right w:w="45" w:type="dxa"/>
            </w:tcMar>
            <w:vAlign w:val="center"/>
          </w:tcPr>
          <w:p w14:paraId="2ECCD23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2022 (2019–2024)</w:t>
            </w:r>
          </w:p>
        </w:tc>
        <w:tc>
          <w:tcPr>
            <w:tcW w:w="3168" w:type="dxa"/>
            <w:tcMar>
              <w:top w:w="20" w:type="dxa"/>
              <w:left w:w="45" w:type="dxa"/>
              <w:bottom w:w="20" w:type="dxa"/>
              <w:right w:w="45" w:type="dxa"/>
            </w:tcMar>
            <w:vAlign w:val="center"/>
          </w:tcPr>
          <w:p w14:paraId="02AA8093"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2023 (2020–2024)</w:t>
            </w:r>
          </w:p>
        </w:tc>
        <w:tc>
          <w:tcPr>
            <w:tcW w:w="1440" w:type="dxa"/>
            <w:tcMar>
              <w:top w:w="20" w:type="dxa"/>
              <w:left w:w="45" w:type="dxa"/>
              <w:bottom w:w="20" w:type="dxa"/>
              <w:right w:w="45" w:type="dxa"/>
            </w:tcMar>
            <w:vAlign w:val="center"/>
          </w:tcPr>
          <w:p w14:paraId="62133807"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0.243</w:t>
            </w:r>
          </w:p>
        </w:tc>
      </w:tr>
      <w:tr w:rsidR="00F547A0" w:rsidRPr="00CB01CF" w14:paraId="5E83C285" w14:textId="77777777">
        <w:trPr>
          <w:cantSplit/>
          <w:jc w:val="center"/>
        </w:trPr>
        <w:tc>
          <w:tcPr>
            <w:tcW w:w="4896" w:type="dxa"/>
            <w:tcMar>
              <w:top w:w="20" w:type="dxa"/>
              <w:left w:w="45" w:type="dxa"/>
              <w:bottom w:w="20" w:type="dxa"/>
              <w:right w:w="45" w:type="dxa"/>
            </w:tcMar>
            <w:vAlign w:val="center"/>
          </w:tcPr>
          <w:p w14:paraId="7DD143B0" w14:textId="77777777" w:rsidR="00F547A0" w:rsidRPr="00CB01CF" w:rsidRDefault="00000000">
            <w:pPr>
              <w:spacing w:after="0" w:line="240" w:lineRule="auto"/>
              <w:rPr>
                <w:rFonts w:cs="Times New Roman"/>
                <w:sz w:val="20"/>
                <w:szCs w:val="20"/>
              </w:rPr>
            </w:pPr>
            <w:r w:rsidRPr="00CB01CF">
              <w:rPr>
                <w:rFonts w:cs="Times New Roman"/>
                <w:sz w:val="20"/>
                <w:szCs w:val="20"/>
              </w:rPr>
              <w:t>Positive biopsy cores, %</w:t>
            </w:r>
          </w:p>
        </w:tc>
        <w:tc>
          <w:tcPr>
            <w:tcW w:w="3168" w:type="dxa"/>
            <w:tcMar>
              <w:top w:w="20" w:type="dxa"/>
              <w:left w:w="45" w:type="dxa"/>
              <w:bottom w:w="20" w:type="dxa"/>
              <w:right w:w="45" w:type="dxa"/>
            </w:tcMar>
            <w:vAlign w:val="center"/>
          </w:tcPr>
          <w:p w14:paraId="601EBA9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13.5 (8.7–18.2)</w:t>
            </w:r>
          </w:p>
        </w:tc>
        <w:tc>
          <w:tcPr>
            <w:tcW w:w="3168" w:type="dxa"/>
            <w:tcMar>
              <w:top w:w="20" w:type="dxa"/>
              <w:left w:w="45" w:type="dxa"/>
              <w:bottom w:w="20" w:type="dxa"/>
              <w:right w:w="45" w:type="dxa"/>
            </w:tcMar>
            <w:vAlign w:val="center"/>
          </w:tcPr>
          <w:p w14:paraId="15E8EBE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9.1 (5.0–12.3)</w:t>
            </w:r>
          </w:p>
        </w:tc>
        <w:tc>
          <w:tcPr>
            <w:tcW w:w="1440" w:type="dxa"/>
            <w:tcMar>
              <w:top w:w="20" w:type="dxa"/>
              <w:left w:w="45" w:type="dxa"/>
              <w:bottom w:w="20" w:type="dxa"/>
              <w:right w:w="45" w:type="dxa"/>
            </w:tcMar>
            <w:vAlign w:val="center"/>
          </w:tcPr>
          <w:p w14:paraId="23ADD2F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0.678</w:t>
            </w:r>
          </w:p>
        </w:tc>
      </w:tr>
      <w:tr w:rsidR="00F547A0" w:rsidRPr="00CB01CF" w14:paraId="6D6DB394" w14:textId="77777777">
        <w:trPr>
          <w:cantSplit/>
          <w:jc w:val="center"/>
        </w:trPr>
        <w:tc>
          <w:tcPr>
            <w:tcW w:w="4896" w:type="dxa"/>
            <w:tcMar>
              <w:top w:w="20" w:type="dxa"/>
              <w:left w:w="45" w:type="dxa"/>
              <w:bottom w:w="20" w:type="dxa"/>
              <w:right w:w="45" w:type="dxa"/>
            </w:tcMar>
            <w:vAlign w:val="center"/>
          </w:tcPr>
          <w:p w14:paraId="7FCA5243" w14:textId="77777777" w:rsidR="00F547A0" w:rsidRPr="00CB01CF" w:rsidRDefault="00000000">
            <w:pPr>
              <w:spacing w:after="0" w:line="240" w:lineRule="auto"/>
              <w:rPr>
                <w:rFonts w:cs="Times New Roman"/>
                <w:sz w:val="20"/>
                <w:szCs w:val="20"/>
              </w:rPr>
            </w:pPr>
            <w:r w:rsidRPr="00CB01CF">
              <w:rPr>
                <w:rFonts w:cs="Times New Roman"/>
                <w:sz w:val="20"/>
                <w:szCs w:val="20"/>
              </w:rPr>
              <w:t>Positive-core percentage missing</w:t>
            </w:r>
          </w:p>
        </w:tc>
        <w:tc>
          <w:tcPr>
            <w:tcW w:w="3168" w:type="dxa"/>
            <w:tcMar>
              <w:top w:w="20" w:type="dxa"/>
              <w:left w:w="45" w:type="dxa"/>
              <w:bottom w:w="20" w:type="dxa"/>
              <w:right w:w="45" w:type="dxa"/>
            </w:tcMar>
            <w:vAlign w:val="center"/>
          </w:tcPr>
          <w:p w14:paraId="0FC2CE67"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 (1.4)</w:t>
            </w:r>
          </w:p>
        </w:tc>
        <w:tc>
          <w:tcPr>
            <w:tcW w:w="3168" w:type="dxa"/>
            <w:tcMar>
              <w:top w:w="20" w:type="dxa"/>
              <w:left w:w="45" w:type="dxa"/>
              <w:bottom w:w="20" w:type="dxa"/>
              <w:right w:w="45" w:type="dxa"/>
            </w:tcMar>
            <w:vAlign w:val="center"/>
          </w:tcPr>
          <w:p w14:paraId="3F74F4D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 (0.0)</w:t>
            </w:r>
          </w:p>
        </w:tc>
        <w:tc>
          <w:tcPr>
            <w:tcW w:w="1440" w:type="dxa"/>
            <w:tcMar>
              <w:top w:w="20" w:type="dxa"/>
              <w:left w:w="45" w:type="dxa"/>
              <w:bottom w:w="20" w:type="dxa"/>
              <w:right w:w="45" w:type="dxa"/>
            </w:tcMar>
            <w:vAlign w:val="center"/>
          </w:tcPr>
          <w:p w14:paraId="04E201D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0.171</w:t>
            </w:r>
          </w:p>
        </w:tc>
      </w:tr>
      <w:tr w:rsidR="00F547A0" w:rsidRPr="00CB01CF" w14:paraId="7188C957" w14:textId="77777777">
        <w:trPr>
          <w:cantSplit/>
          <w:jc w:val="center"/>
        </w:trPr>
        <w:tc>
          <w:tcPr>
            <w:tcW w:w="4896" w:type="dxa"/>
            <w:tcMar>
              <w:top w:w="20" w:type="dxa"/>
              <w:left w:w="45" w:type="dxa"/>
              <w:bottom w:w="20" w:type="dxa"/>
              <w:right w:w="45" w:type="dxa"/>
            </w:tcMar>
            <w:vAlign w:val="center"/>
          </w:tcPr>
          <w:p w14:paraId="248F1520" w14:textId="77777777" w:rsidR="00F547A0" w:rsidRPr="00CB01CF" w:rsidRDefault="00000000">
            <w:pPr>
              <w:spacing w:after="0" w:line="240" w:lineRule="auto"/>
              <w:rPr>
                <w:rFonts w:cs="Times New Roman"/>
                <w:sz w:val="20"/>
                <w:szCs w:val="20"/>
              </w:rPr>
            </w:pPr>
            <w:r w:rsidRPr="00CB01CF">
              <w:rPr>
                <w:rFonts w:cs="Times New Roman"/>
                <w:sz w:val="20"/>
                <w:szCs w:val="20"/>
              </w:rPr>
              <w:t>Prior active surveillance</w:t>
            </w:r>
          </w:p>
        </w:tc>
        <w:tc>
          <w:tcPr>
            <w:tcW w:w="3168" w:type="dxa"/>
            <w:tcMar>
              <w:top w:w="20" w:type="dxa"/>
              <w:left w:w="45" w:type="dxa"/>
              <w:bottom w:w="20" w:type="dxa"/>
              <w:right w:w="45" w:type="dxa"/>
            </w:tcMar>
            <w:vAlign w:val="center"/>
          </w:tcPr>
          <w:p w14:paraId="202A36BB"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58 (28.0)</w:t>
            </w:r>
          </w:p>
        </w:tc>
        <w:tc>
          <w:tcPr>
            <w:tcW w:w="3168" w:type="dxa"/>
            <w:tcMar>
              <w:top w:w="20" w:type="dxa"/>
              <w:left w:w="45" w:type="dxa"/>
              <w:bottom w:w="20" w:type="dxa"/>
              <w:right w:w="45" w:type="dxa"/>
            </w:tcMar>
            <w:vAlign w:val="center"/>
          </w:tcPr>
          <w:p w14:paraId="0E827010"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29 (43.3)</w:t>
            </w:r>
          </w:p>
        </w:tc>
        <w:tc>
          <w:tcPr>
            <w:tcW w:w="1440" w:type="dxa"/>
            <w:tcMar>
              <w:top w:w="20" w:type="dxa"/>
              <w:left w:w="45" w:type="dxa"/>
              <w:bottom w:w="20" w:type="dxa"/>
              <w:right w:w="45" w:type="dxa"/>
            </w:tcMar>
            <w:vAlign w:val="center"/>
          </w:tcPr>
          <w:p w14:paraId="3D11DE45"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0.323</w:t>
            </w:r>
          </w:p>
        </w:tc>
      </w:tr>
      <w:tr w:rsidR="00F547A0" w:rsidRPr="00CB01CF" w14:paraId="438C4BEC" w14:textId="77777777">
        <w:trPr>
          <w:cantSplit/>
          <w:jc w:val="center"/>
        </w:trPr>
        <w:tc>
          <w:tcPr>
            <w:tcW w:w="4896" w:type="dxa"/>
            <w:tcMar>
              <w:top w:w="20" w:type="dxa"/>
              <w:left w:w="45" w:type="dxa"/>
              <w:bottom w:w="20" w:type="dxa"/>
              <w:right w:w="45" w:type="dxa"/>
            </w:tcMar>
            <w:vAlign w:val="center"/>
          </w:tcPr>
          <w:p w14:paraId="27A10B5D" w14:textId="77777777" w:rsidR="00F547A0" w:rsidRPr="00CB01CF" w:rsidRDefault="00000000">
            <w:pPr>
              <w:spacing w:after="0" w:line="240" w:lineRule="auto"/>
              <w:rPr>
                <w:rFonts w:cs="Times New Roman"/>
                <w:sz w:val="20"/>
                <w:szCs w:val="20"/>
              </w:rPr>
            </w:pPr>
            <w:r w:rsidRPr="00CB01CF">
              <w:rPr>
                <w:rFonts w:cs="Times New Roman"/>
                <w:sz w:val="20"/>
                <w:szCs w:val="20"/>
              </w:rPr>
              <w:t>ISUP grade group 1</w:t>
            </w:r>
          </w:p>
        </w:tc>
        <w:tc>
          <w:tcPr>
            <w:tcW w:w="3168" w:type="dxa"/>
            <w:tcMar>
              <w:top w:w="20" w:type="dxa"/>
              <w:left w:w="45" w:type="dxa"/>
              <w:bottom w:w="20" w:type="dxa"/>
              <w:right w:w="45" w:type="dxa"/>
            </w:tcMar>
            <w:vAlign w:val="center"/>
          </w:tcPr>
          <w:p w14:paraId="683DB2E5"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73 (35.3)</w:t>
            </w:r>
          </w:p>
        </w:tc>
        <w:tc>
          <w:tcPr>
            <w:tcW w:w="3168" w:type="dxa"/>
            <w:tcMar>
              <w:top w:w="20" w:type="dxa"/>
              <w:left w:w="45" w:type="dxa"/>
              <w:bottom w:w="20" w:type="dxa"/>
              <w:right w:w="45" w:type="dxa"/>
            </w:tcMar>
            <w:vAlign w:val="center"/>
          </w:tcPr>
          <w:p w14:paraId="2204D94E"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26 (38.8)</w:t>
            </w:r>
          </w:p>
        </w:tc>
        <w:tc>
          <w:tcPr>
            <w:tcW w:w="1440" w:type="dxa"/>
            <w:tcMar>
              <w:top w:w="20" w:type="dxa"/>
              <w:left w:w="45" w:type="dxa"/>
              <w:bottom w:w="20" w:type="dxa"/>
              <w:right w:w="45" w:type="dxa"/>
            </w:tcMar>
            <w:vAlign w:val="center"/>
          </w:tcPr>
          <w:p w14:paraId="2F113E35"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0.073</w:t>
            </w:r>
          </w:p>
        </w:tc>
      </w:tr>
      <w:tr w:rsidR="00F547A0" w:rsidRPr="00CB01CF" w14:paraId="24909FAE" w14:textId="77777777">
        <w:trPr>
          <w:cantSplit/>
          <w:jc w:val="center"/>
        </w:trPr>
        <w:tc>
          <w:tcPr>
            <w:tcW w:w="4896" w:type="dxa"/>
            <w:tcMar>
              <w:top w:w="20" w:type="dxa"/>
              <w:left w:w="45" w:type="dxa"/>
              <w:bottom w:w="20" w:type="dxa"/>
              <w:right w:w="45" w:type="dxa"/>
            </w:tcMar>
            <w:vAlign w:val="center"/>
          </w:tcPr>
          <w:p w14:paraId="78498050" w14:textId="77777777" w:rsidR="00F547A0" w:rsidRPr="00CB01CF" w:rsidRDefault="00000000">
            <w:pPr>
              <w:spacing w:after="0" w:line="240" w:lineRule="auto"/>
              <w:rPr>
                <w:rFonts w:cs="Times New Roman"/>
                <w:sz w:val="20"/>
                <w:szCs w:val="20"/>
              </w:rPr>
            </w:pPr>
            <w:r w:rsidRPr="00CB01CF">
              <w:rPr>
                <w:rFonts w:cs="Times New Roman"/>
                <w:sz w:val="20"/>
                <w:szCs w:val="20"/>
              </w:rPr>
              <w:t>ISUP grade group 2</w:t>
            </w:r>
          </w:p>
        </w:tc>
        <w:tc>
          <w:tcPr>
            <w:tcW w:w="3168" w:type="dxa"/>
            <w:tcMar>
              <w:top w:w="20" w:type="dxa"/>
              <w:left w:w="45" w:type="dxa"/>
              <w:bottom w:w="20" w:type="dxa"/>
              <w:right w:w="45" w:type="dxa"/>
            </w:tcMar>
            <w:vAlign w:val="center"/>
          </w:tcPr>
          <w:p w14:paraId="36CC6643"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103 (49.8)</w:t>
            </w:r>
          </w:p>
        </w:tc>
        <w:tc>
          <w:tcPr>
            <w:tcW w:w="3168" w:type="dxa"/>
            <w:tcMar>
              <w:top w:w="20" w:type="dxa"/>
              <w:left w:w="45" w:type="dxa"/>
              <w:bottom w:w="20" w:type="dxa"/>
              <w:right w:w="45" w:type="dxa"/>
            </w:tcMar>
            <w:vAlign w:val="center"/>
          </w:tcPr>
          <w:p w14:paraId="5A7BF31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30 (44.8)</w:t>
            </w:r>
          </w:p>
        </w:tc>
        <w:tc>
          <w:tcPr>
            <w:tcW w:w="1440" w:type="dxa"/>
            <w:tcMar>
              <w:top w:w="20" w:type="dxa"/>
              <w:left w:w="45" w:type="dxa"/>
              <w:bottom w:w="20" w:type="dxa"/>
              <w:right w:w="45" w:type="dxa"/>
            </w:tcMar>
            <w:vAlign w:val="center"/>
          </w:tcPr>
          <w:p w14:paraId="60291ED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0.100</w:t>
            </w:r>
          </w:p>
        </w:tc>
      </w:tr>
      <w:tr w:rsidR="00F547A0" w:rsidRPr="00CB01CF" w14:paraId="7F935841" w14:textId="77777777">
        <w:trPr>
          <w:cantSplit/>
          <w:jc w:val="center"/>
        </w:trPr>
        <w:tc>
          <w:tcPr>
            <w:tcW w:w="4896" w:type="dxa"/>
            <w:tcMar>
              <w:top w:w="20" w:type="dxa"/>
              <w:left w:w="45" w:type="dxa"/>
              <w:bottom w:w="20" w:type="dxa"/>
              <w:right w:w="45" w:type="dxa"/>
            </w:tcMar>
            <w:vAlign w:val="center"/>
          </w:tcPr>
          <w:p w14:paraId="5B4AA8EE" w14:textId="77777777" w:rsidR="00F547A0" w:rsidRPr="00CB01CF" w:rsidRDefault="00000000">
            <w:pPr>
              <w:spacing w:after="0" w:line="240" w:lineRule="auto"/>
              <w:rPr>
                <w:rFonts w:cs="Times New Roman"/>
                <w:sz w:val="20"/>
                <w:szCs w:val="20"/>
              </w:rPr>
            </w:pPr>
            <w:r w:rsidRPr="00CB01CF">
              <w:rPr>
                <w:rFonts w:cs="Times New Roman"/>
                <w:sz w:val="20"/>
                <w:szCs w:val="20"/>
              </w:rPr>
              <w:t>ISUP grade group 3</w:t>
            </w:r>
          </w:p>
        </w:tc>
        <w:tc>
          <w:tcPr>
            <w:tcW w:w="3168" w:type="dxa"/>
            <w:tcMar>
              <w:top w:w="20" w:type="dxa"/>
              <w:left w:w="45" w:type="dxa"/>
              <w:bottom w:w="20" w:type="dxa"/>
              <w:right w:w="45" w:type="dxa"/>
            </w:tcMar>
            <w:vAlign w:val="center"/>
          </w:tcPr>
          <w:p w14:paraId="5A3FA0AE"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28 (13.5)</w:t>
            </w:r>
          </w:p>
        </w:tc>
        <w:tc>
          <w:tcPr>
            <w:tcW w:w="3168" w:type="dxa"/>
            <w:tcMar>
              <w:top w:w="20" w:type="dxa"/>
              <w:left w:w="45" w:type="dxa"/>
              <w:bottom w:w="20" w:type="dxa"/>
              <w:right w:w="45" w:type="dxa"/>
            </w:tcMar>
            <w:vAlign w:val="center"/>
          </w:tcPr>
          <w:p w14:paraId="56041478"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10 (14.9)</w:t>
            </w:r>
          </w:p>
        </w:tc>
        <w:tc>
          <w:tcPr>
            <w:tcW w:w="1440" w:type="dxa"/>
            <w:tcMar>
              <w:top w:w="20" w:type="dxa"/>
              <w:left w:w="45" w:type="dxa"/>
              <w:bottom w:w="20" w:type="dxa"/>
              <w:right w:w="45" w:type="dxa"/>
            </w:tcMar>
            <w:vAlign w:val="center"/>
          </w:tcPr>
          <w:p w14:paraId="75921097"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0.040</w:t>
            </w:r>
          </w:p>
        </w:tc>
      </w:tr>
      <w:tr w:rsidR="00F547A0" w:rsidRPr="00CB01CF" w14:paraId="4E287210" w14:textId="77777777">
        <w:trPr>
          <w:cantSplit/>
          <w:jc w:val="center"/>
        </w:trPr>
        <w:tc>
          <w:tcPr>
            <w:tcW w:w="4896" w:type="dxa"/>
            <w:tcMar>
              <w:top w:w="20" w:type="dxa"/>
              <w:left w:w="45" w:type="dxa"/>
              <w:bottom w:w="20" w:type="dxa"/>
              <w:right w:w="45" w:type="dxa"/>
            </w:tcMar>
            <w:vAlign w:val="center"/>
          </w:tcPr>
          <w:p w14:paraId="52ADA8ED" w14:textId="77777777" w:rsidR="00F547A0" w:rsidRPr="00CB01CF" w:rsidRDefault="00000000">
            <w:pPr>
              <w:spacing w:after="0" w:line="240" w:lineRule="auto"/>
              <w:rPr>
                <w:rFonts w:cs="Times New Roman"/>
                <w:sz w:val="20"/>
                <w:szCs w:val="20"/>
              </w:rPr>
            </w:pPr>
            <w:r w:rsidRPr="00CB01CF">
              <w:rPr>
                <w:rFonts w:cs="Times New Roman"/>
                <w:sz w:val="20"/>
                <w:szCs w:val="20"/>
              </w:rPr>
              <w:t>ISUP grade group 4</w:t>
            </w:r>
          </w:p>
        </w:tc>
        <w:tc>
          <w:tcPr>
            <w:tcW w:w="3168" w:type="dxa"/>
            <w:tcMar>
              <w:top w:w="20" w:type="dxa"/>
              <w:left w:w="45" w:type="dxa"/>
              <w:bottom w:w="20" w:type="dxa"/>
              <w:right w:w="45" w:type="dxa"/>
            </w:tcMar>
            <w:vAlign w:val="center"/>
          </w:tcPr>
          <w:p w14:paraId="6B367AE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 (1.4)</w:t>
            </w:r>
          </w:p>
        </w:tc>
        <w:tc>
          <w:tcPr>
            <w:tcW w:w="3168" w:type="dxa"/>
            <w:tcMar>
              <w:top w:w="20" w:type="dxa"/>
              <w:left w:w="45" w:type="dxa"/>
              <w:bottom w:w="20" w:type="dxa"/>
              <w:right w:w="45" w:type="dxa"/>
            </w:tcMar>
            <w:vAlign w:val="center"/>
          </w:tcPr>
          <w:p w14:paraId="241655A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 (1.5)</w:t>
            </w:r>
          </w:p>
        </w:tc>
        <w:tc>
          <w:tcPr>
            <w:tcW w:w="1440" w:type="dxa"/>
            <w:tcMar>
              <w:top w:w="20" w:type="dxa"/>
              <w:left w:w="45" w:type="dxa"/>
              <w:bottom w:w="20" w:type="dxa"/>
              <w:right w:w="45" w:type="dxa"/>
            </w:tcMar>
            <w:vAlign w:val="center"/>
          </w:tcPr>
          <w:p w14:paraId="07E097B3"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0.004</w:t>
            </w:r>
          </w:p>
        </w:tc>
      </w:tr>
      <w:tr w:rsidR="00F547A0" w:rsidRPr="00CB01CF" w14:paraId="690683F7" w14:textId="77777777">
        <w:trPr>
          <w:cantSplit/>
          <w:jc w:val="center"/>
        </w:trPr>
        <w:tc>
          <w:tcPr>
            <w:tcW w:w="4896" w:type="dxa"/>
            <w:tcMar>
              <w:top w:w="20" w:type="dxa"/>
              <w:left w:w="45" w:type="dxa"/>
              <w:bottom w:w="20" w:type="dxa"/>
              <w:right w:w="45" w:type="dxa"/>
            </w:tcMar>
            <w:vAlign w:val="center"/>
          </w:tcPr>
          <w:p w14:paraId="00ACA6F5" w14:textId="77777777" w:rsidR="00F547A0" w:rsidRPr="00CB01CF" w:rsidRDefault="00000000">
            <w:pPr>
              <w:spacing w:after="0" w:line="240" w:lineRule="auto"/>
              <w:rPr>
                <w:rFonts w:cs="Times New Roman"/>
                <w:sz w:val="20"/>
                <w:szCs w:val="20"/>
              </w:rPr>
            </w:pPr>
            <w:r w:rsidRPr="00CB01CF">
              <w:rPr>
                <w:rFonts w:cs="Times New Roman"/>
                <w:sz w:val="20"/>
                <w:szCs w:val="20"/>
              </w:rPr>
              <w:t>ISUP grade group 5</w:t>
            </w:r>
          </w:p>
        </w:tc>
        <w:tc>
          <w:tcPr>
            <w:tcW w:w="3168" w:type="dxa"/>
            <w:tcMar>
              <w:top w:w="20" w:type="dxa"/>
              <w:left w:w="45" w:type="dxa"/>
              <w:bottom w:w="20" w:type="dxa"/>
              <w:right w:w="45" w:type="dxa"/>
            </w:tcMar>
            <w:vAlign w:val="center"/>
          </w:tcPr>
          <w:p w14:paraId="7A8DC1FE"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 (0.0)</w:t>
            </w:r>
          </w:p>
        </w:tc>
        <w:tc>
          <w:tcPr>
            <w:tcW w:w="3168" w:type="dxa"/>
            <w:tcMar>
              <w:top w:w="20" w:type="dxa"/>
              <w:left w:w="45" w:type="dxa"/>
              <w:bottom w:w="20" w:type="dxa"/>
              <w:right w:w="45" w:type="dxa"/>
            </w:tcMar>
            <w:vAlign w:val="center"/>
          </w:tcPr>
          <w:p w14:paraId="2B5827E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 (0.0)</w:t>
            </w:r>
          </w:p>
        </w:tc>
        <w:tc>
          <w:tcPr>
            <w:tcW w:w="1440" w:type="dxa"/>
            <w:tcMar>
              <w:top w:w="20" w:type="dxa"/>
              <w:left w:w="45" w:type="dxa"/>
              <w:bottom w:w="20" w:type="dxa"/>
              <w:right w:w="45" w:type="dxa"/>
            </w:tcMar>
            <w:vAlign w:val="center"/>
          </w:tcPr>
          <w:p w14:paraId="7000C80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0.000</w:t>
            </w:r>
          </w:p>
        </w:tc>
      </w:tr>
      <w:tr w:rsidR="00F547A0" w:rsidRPr="00CB01CF" w14:paraId="421369BC" w14:textId="77777777">
        <w:trPr>
          <w:cantSplit/>
          <w:jc w:val="center"/>
        </w:trPr>
        <w:tc>
          <w:tcPr>
            <w:tcW w:w="4896" w:type="dxa"/>
            <w:tcMar>
              <w:top w:w="20" w:type="dxa"/>
              <w:left w:w="45" w:type="dxa"/>
              <w:bottom w:w="20" w:type="dxa"/>
              <w:right w:w="45" w:type="dxa"/>
            </w:tcMar>
            <w:vAlign w:val="center"/>
          </w:tcPr>
          <w:p w14:paraId="3A018940" w14:textId="77777777" w:rsidR="00F547A0" w:rsidRPr="00CB01CF" w:rsidRDefault="00000000">
            <w:pPr>
              <w:spacing w:after="0" w:line="240" w:lineRule="auto"/>
              <w:rPr>
                <w:rFonts w:cs="Times New Roman"/>
                <w:sz w:val="20"/>
                <w:szCs w:val="20"/>
              </w:rPr>
            </w:pPr>
            <w:r w:rsidRPr="00CB01CF">
              <w:rPr>
                <w:rFonts w:cs="Times New Roman"/>
                <w:sz w:val="20"/>
                <w:szCs w:val="20"/>
              </w:rPr>
              <w:t>MRI stage cT1–2</w:t>
            </w:r>
          </w:p>
        </w:tc>
        <w:tc>
          <w:tcPr>
            <w:tcW w:w="3168" w:type="dxa"/>
            <w:tcMar>
              <w:top w:w="20" w:type="dxa"/>
              <w:left w:w="45" w:type="dxa"/>
              <w:bottom w:w="20" w:type="dxa"/>
              <w:right w:w="45" w:type="dxa"/>
            </w:tcMar>
            <w:vAlign w:val="center"/>
          </w:tcPr>
          <w:p w14:paraId="67FB330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174 (84.1)</w:t>
            </w:r>
          </w:p>
        </w:tc>
        <w:tc>
          <w:tcPr>
            <w:tcW w:w="3168" w:type="dxa"/>
            <w:tcMar>
              <w:top w:w="20" w:type="dxa"/>
              <w:left w:w="45" w:type="dxa"/>
              <w:bottom w:w="20" w:type="dxa"/>
              <w:right w:w="45" w:type="dxa"/>
            </w:tcMar>
            <w:vAlign w:val="center"/>
          </w:tcPr>
          <w:p w14:paraId="2AE10755"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52 (77.6)</w:t>
            </w:r>
          </w:p>
        </w:tc>
        <w:tc>
          <w:tcPr>
            <w:tcW w:w="1440" w:type="dxa"/>
            <w:tcMar>
              <w:top w:w="20" w:type="dxa"/>
              <w:left w:w="45" w:type="dxa"/>
              <w:bottom w:w="20" w:type="dxa"/>
              <w:right w:w="45" w:type="dxa"/>
            </w:tcMar>
            <w:vAlign w:val="center"/>
          </w:tcPr>
          <w:p w14:paraId="15E30A6B"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0.164</w:t>
            </w:r>
          </w:p>
        </w:tc>
      </w:tr>
      <w:tr w:rsidR="00F547A0" w:rsidRPr="00CB01CF" w14:paraId="670FCD11" w14:textId="77777777">
        <w:trPr>
          <w:cantSplit/>
          <w:jc w:val="center"/>
        </w:trPr>
        <w:tc>
          <w:tcPr>
            <w:tcW w:w="4896" w:type="dxa"/>
            <w:tcMar>
              <w:top w:w="20" w:type="dxa"/>
              <w:left w:w="45" w:type="dxa"/>
              <w:bottom w:w="20" w:type="dxa"/>
              <w:right w:w="45" w:type="dxa"/>
            </w:tcMar>
            <w:vAlign w:val="center"/>
          </w:tcPr>
          <w:p w14:paraId="7DCC3A58" w14:textId="77777777" w:rsidR="00F547A0" w:rsidRPr="00CB01CF" w:rsidRDefault="00000000">
            <w:pPr>
              <w:spacing w:after="0" w:line="240" w:lineRule="auto"/>
              <w:rPr>
                <w:rFonts w:cs="Times New Roman"/>
                <w:sz w:val="20"/>
                <w:szCs w:val="20"/>
              </w:rPr>
            </w:pPr>
            <w:r w:rsidRPr="00CB01CF">
              <w:rPr>
                <w:rFonts w:cs="Times New Roman"/>
                <w:sz w:val="20"/>
                <w:szCs w:val="20"/>
              </w:rPr>
              <w:t>MRI stage cT3a</w:t>
            </w:r>
          </w:p>
        </w:tc>
        <w:tc>
          <w:tcPr>
            <w:tcW w:w="3168" w:type="dxa"/>
            <w:tcMar>
              <w:top w:w="20" w:type="dxa"/>
              <w:left w:w="45" w:type="dxa"/>
              <w:bottom w:w="20" w:type="dxa"/>
              <w:right w:w="45" w:type="dxa"/>
            </w:tcMar>
            <w:vAlign w:val="center"/>
          </w:tcPr>
          <w:p w14:paraId="1EE73523"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2 (1.0)</w:t>
            </w:r>
          </w:p>
        </w:tc>
        <w:tc>
          <w:tcPr>
            <w:tcW w:w="3168" w:type="dxa"/>
            <w:tcMar>
              <w:top w:w="20" w:type="dxa"/>
              <w:left w:w="45" w:type="dxa"/>
              <w:bottom w:w="20" w:type="dxa"/>
              <w:right w:w="45" w:type="dxa"/>
            </w:tcMar>
            <w:vAlign w:val="center"/>
          </w:tcPr>
          <w:p w14:paraId="26EE3A3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4 (6.0)</w:t>
            </w:r>
          </w:p>
        </w:tc>
        <w:tc>
          <w:tcPr>
            <w:tcW w:w="1440" w:type="dxa"/>
            <w:tcMar>
              <w:top w:w="20" w:type="dxa"/>
              <w:left w:w="45" w:type="dxa"/>
              <w:bottom w:w="20" w:type="dxa"/>
              <w:right w:w="45" w:type="dxa"/>
            </w:tcMar>
            <w:vAlign w:val="center"/>
          </w:tcPr>
          <w:p w14:paraId="1C3CE452"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0.276</w:t>
            </w:r>
          </w:p>
        </w:tc>
      </w:tr>
      <w:tr w:rsidR="00F547A0" w:rsidRPr="00CB01CF" w14:paraId="0E87FE33" w14:textId="77777777">
        <w:trPr>
          <w:cantSplit/>
          <w:jc w:val="center"/>
        </w:trPr>
        <w:tc>
          <w:tcPr>
            <w:tcW w:w="4896" w:type="dxa"/>
            <w:tcMar>
              <w:top w:w="20" w:type="dxa"/>
              <w:left w:w="45" w:type="dxa"/>
              <w:bottom w:w="20" w:type="dxa"/>
              <w:right w:w="45" w:type="dxa"/>
            </w:tcMar>
            <w:vAlign w:val="center"/>
          </w:tcPr>
          <w:p w14:paraId="643AF69E" w14:textId="77777777" w:rsidR="00F547A0" w:rsidRPr="00CB01CF" w:rsidRDefault="00000000">
            <w:pPr>
              <w:spacing w:after="0" w:line="240" w:lineRule="auto"/>
              <w:rPr>
                <w:rFonts w:cs="Times New Roman"/>
                <w:sz w:val="20"/>
                <w:szCs w:val="20"/>
              </w:rPr>
            </w:pPr>
            <w:r w:rsidRPr="00CB01CF">
              <w:rPr>
                <w:rFonts w:cs="Times New Roman"/>
                <w:sz w:val="20"/>
                <w:szCs w:val="20"/>
              </w:rPr>
              <w:t>MRI stage cT3b</w:t>
            </w:r>
          </w:p>
        </w:tc>
        <w:tc>
          <w:tcPr>
            <w:tcW w:w="3168" w:type="dxa"/>
            <w:tcMar>
              <w:top w:w="20" w:type="dxa"/>
              <w:left w:w="45" w:type="dxa"/>
              <w:bottom w:w="20" w:type="dxa"/>
              <w:right w:w="45" w:type="dxa"/>
            </w:tcMar>
            <w:vAlign w:val="center"/>
          </w:tcPr>
          <w:p w14:paraId="4513E563"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 (0.0)</w:t>
            </w:r>
          </w:p>
        </w:tc>
        <w:tc>
          <w:tcPr>
            <w:tcW w:w="3168" w:type="dxa"/>
            <w:tcMar>
              <w:top w:w="20" w:type="dxa"/>
              <w:left w:w="45" w:type="dxa"/>
              <w:bottom w:w="20" w:type="dxa"/>
              <w:right w:w="45" w:type="dxa"/>
            </w:tcMar>
            <w:vAlign w:val="center"/>
          </w:tcPr>
          <w:p w14:paraId="2753E693"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 (0.0)</w:t>
            </w:r>
          </w:p>
        </w:tc>
        <w:tc>
          <w:tcPr>
            <w:tcW w:w="1440" w:type="dxa"/>
            <w:tcMar>
              <w:top w:w="20" w:type="dxa"/>
              <w:left w:w="45" w:type="dxa"/>
              <w:bottom w:w="20" w:type="dxa"/>
              <w:right w:w="45" w:type="dxa"/>
            </w:tcMar>
            <w:vAlign w:val="center"/>
          </w:tcPr>
          <w:p w14:paraId="58C1668C"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0.000</w:t>
            </w:r>
          </w:p>
        </w:tc>
      </w:tr>
      <w:tr w:rsidR="00F547A0" w:rsidRPr="00CB01CF" w14:paraId="6EE83361" w14:textId="77777777">
        <w:trPr>
          <w:cantSplit/>
          <w:jc w:val="center"/>
        </w:trPr>
        <w:tc>
          <w:tcPr>
            <w:tcW w:w="4896" w:type="dxa"/>
            <w:tcMar>
              <w:top w:w="20" w:type="dxa"/>
              <w:left w:w="45" w:type="dxa"/>
              <w:bottom w:w="20" w:type="dxa"/>
              <w:right w:w="45" w:type="dxa"/>
            </w:tcMar>
            <w:vAlign w:val="center"/>
          </w:tcPr>
          <w:p w14:paraId="122FAF3D" w14:textId="77777777" w:rsidR="00F547A0" w:rsidRPr="00CB01CF" w:rsidRDefault="00000000">
            <w:pPr>
              <w:spacing w:after="0" w:line="240" w:lineRule="auto"/>
              <w:rPr>
                <w:rFonts w:cs="Times New Roman"/>
                <w:sz w:val="20"/>
                <w:szCs w:val="20"/>
              </w:rPr>
            </w:pPr>
            <w:r w:rsidRPr="00CB01CF">
              <w:rPr>
                <w:rFonts w:cs="Times New Roman"/>
                <w:sz w:val="20"/>
                <w:szCs w:val="20"/>
              </w:rPr>
              <w:t>MRI unavailable</w:t>
            </w:r>
          </w:p>
        </w:tc>
        <w:tc>
          <w:tcPr>
            <w:tcW w:w="3168" w:type="dxa"/>
            <w:tcMar>
              <w:top w:w="20" w:type="dxa"/>
              <w:left w:w="45" w:type="dxa"/>
              <w:bottom w:w="20" w:type="dxa"/>
              <w:right w:w="45" w:type="dxa"/>
            </w:tcMar>
            <w:vAlign w:val="center"/>
          </w:tcPr>
          <w:p w14:paraId="4A62804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31 (15.0)</w:t>
            </w:r>
          </w:p>
        </w:tc>
        <w:tc>
          <w:tcPr>
            <w:tcW w:w="3168" w:type="dxa"/>
            <w:tcMar>
              <w:top w:w="20" w:type="dxa"/>
              <w:left w:w="45" w:type="dxa"/>
              <w:bottom w:w="20" w:type="dxa"/>
              <w:right w:w="45" w:type="dxa"/>
            </w:tcMar>
            <w:vAlign w:val="center"/>
          </w:tcPr>
          <w:p w14:paraId="3FE07B83"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11 (16.4)</w:t>
            </w:r>
          </w:p>
        </w:tc>
        <w:tc>
          <w:tcPr>
            <w:tcW w:w="1440" w:type="dxa"/>
            <w:tcMar>
              <w:top w:w="20" w:type="dxa"/>
              <w:left w:w="45" w:type="dxa"/>
              <w:bottom w:w="20" w:type="dxa"/>
              <w:right w:w="45" w:type="dxa"/>
            </w:tcMar>
            <w:vAlign w:val="center"/>
          </w:tcPr>
          <w:p w14:paraId="21EF2842"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0.040</w:t>
            </w:r>
          </w:p>
        </w:tc>
      </w:tr>
      <w:tr w:rsidR="00F547A0" w:rsidRPr="00CB01CF" w14:paraId="1073C883" w14:textId="77777777">
        <w:trPr>
          <w:cantSplit/>
          <w:jc w:val="center"/>
        </w:trPr>
        <w:tc>
          <w:tcPr>
            <w:tcW w:w="4896" w:type="dxa"/>
            <w:tcMar>
              <w:top w:w="20" w:type="dxa"/>
              <w:left w:w="45" w:type="dxa"/>
              <w:bottom w:w="20" w:type="dxa"/>
              <w:right w:w="45" w:type="dxa"/>
            </w:tcMar>
            <w:vAlign w:val="center"/>
          </w:tcPr>
          <w:p w14:paraId="5D081469" w14:textId="77777777" w:rsidR="00F547A0" w:rsidRPr="00CB01CF" w:rsidRDefault="00000000">
            <w:pPr>
              <w:spacing w:after="0" w:line="240" w:lineRule="auto"/>
              <w:rPr>
                <w:rFonts w:cs="Times New Roman"/>
                <w:sz w:val="20"/>
                <w:szCs w:val="20"/>
              </w:rPr>
            </w:pPr>
            <w:r w:rsidRPr="00CB01CF">
              <w:rPr>
                <w:rFonts w:cs="Times New Roman"/>
                <w:sz w:val="20"/>
                <w:szCs w:val="20"/>
              </w:rPr>
              <w:t>PI-RADS 1–2/no lesion</w:t>
            </w:r>
          </w:p>
        </w:tc>
        <w:tc>
          <w:tcPr>
            <w:tcW w:w="3168" w:type="dxa"/>
            <w:tcMar>
              <w:top w:w="20" w:type="dxa"/>
              <w:left w:w="45" w:type="dxa"/>
              <w:bottom w:w="20" w:type="dxa"/>
              <w:right w:w="45" w:type="dxa"/>
            </w:tcMar>
            <w:vAlign w:val="center"/>
          </w:tcPr>
          <w:p w14:paraId="1A03E9D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39 (18.8)</w:t>
            </w:r>
          </w:p>
        </w:tc>
        <w:tc>
          <w:tcPr>
            <w:tcW w:w="3168" w:type="dxa"/>
            <w:tcMar>
              <w:top w:w="20" w:type="dxa"/>
              <w:left w:w="45" w:type="dxa"/>
              <w:bottom w:w="20" w:type="dxa"/>
              <w:right w:w="45" w:type="dxa"/>
            </w:tcMar>
            <w:vAlign w:val="center"/>
          </w:tcPr>
          <w:p w14:paraId="232FCECE"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5 (7.5)</w:t>
            </w:r>
          </w:p>
        </w:tc>
        <w:tc>
          <w:tcPr>
            <w:tcW w:w="1440" w:type="dxa"/>
            <w:tcMar>
              <w:top w:w="20" w:type="dxa"/>
              <w:left w:w="45" w:type="dxa"/>
              <w:bottom w:w="20" w:type="dxa"/>
              <w:right w:w="45" w:type="dxa"/>
            </w:tcMar>
            <w:vAlign w:val="center"/>
          </w:tcPr>
          <w:p w14:paraId="7C1D708D"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0.342</w:t>
            </w:r>
          </w:p>
        </w:tc>
      </w:tr>
      <w:tr w:rsidR="00F547A0" w:rsidRPr="00CB01CF" w14:paraId="03EDC90D" w14:textId="77777777">
        <w:trPr>
          <w:cantSplit/>
          <w:jc w:val="center"/>
        </w:trPr>
        <w:tc>
          <w:tcPr>
            <w:tcW w:w="4896" w:type="dxa"/>
            <w:tcMar>
              <w:top w:w="20" w:type="dxa"/>
              <w:left w:w="45" w:type="dxa"/>
              <w:bottom w:w="20" w:type="dxa"/>
              <w:right w:w="45" w:type="dxa"/>
            </w:tcMar>
            <w:vAlign w:val="center"/>
          </w:tcPr>
          <w:p w14:paraId="44E003A9" w14:textId="77777777" w:rsidR="00F547A0" w:rsidRPr="00CB01CF" w:rsidRDefault="00000000">
            <w:pPr>
              <w:spacing w:after="0" w:line="240" w:lineRule="auto"/>
              <w:rPr>
                <w:rFonts w:cs="Times New Roman"/>
                <w:sz w:val="20"/>
                <w:szCs w:val="20"/>
              </w:rPr>
            </w:pPr>
            <w:r w:rsidRPr="00CB01CF">
              <w:rPr>
                <w:rFonts w:cs="Times New Roman"/>
                <w:sz w:val="20"/>
                <w:szCs w:val="20"/>
              </w:rPr>
              <w:t>PI-RADS 3</w:t>
            </w:r>
          </w:p>
        </w:tc>
        <w:tc>
          <w:tcPr>
            <w:tcW w:w="3168" w:type="dxa"/>
            <w:tcMar>
              <w:top w:w="20" w:type="dxa"/>
              <w:left w:w="45" w:type="dxa"/>
              <w:bottom w:w="20" w:type="dxa"/>
              <w:right w:w="45" w:type="dxa"/>
            </w:tcMar>
            <w:vAlign w:val="center"/>
          </w:tcPr>
          <w:p w14:paraId="60F93B77"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35 (16.9)</w:t>
            </w:r>
          </w:p>
        </w:tc>
        <w:tc>
          <w:tcPr>
            <w:tcW w:w="3168" w:type="dxa"/>
            <w:tcMar>
              <w:top w:w="20" w:type="dxa"/>
              <w:left w:w="45" w:type="dxa"/>
              <w:bottom w:w="20" w:type="dxa"/>
              <w:right w:w="45" w:type="dxa"/>
            </w:tcMar>
            <w:vAlign w:val="center"/>
          </w:tcPr>
          <w:p w14:paraId="546B329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14 (20.9)</w:t>
            </w:r>
          </w:p>
        </w:tc>
        <w:tc>
          <w:tcPr>
            <w:tcW w:w="1440" w:type="dxa"/>
            <w:tcMar>
              <w:top w:w="20" w:type="dxa"/>
              <w:left w:w="45" w:type="dxa"/>
              <w:bottom w:w="20" w:type="dxa"/>
              <w:right w:w="45" w:type="dxa"/>
            </w:tcMar>
            <w:vAlign w:val="center"/>
          </w:tcPr>
          <w:p w14:paraId="2F8106C7"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0.102</w:t>
            </w:r>
          </w:p>
        </w:tc>
      </w:tr>
      <w:tr w:rsidR="00F547A0" w:rsidRPr="00CB01CF" w14:paraId="16C847D1" w14:textId="77777777">
        <w:trPr>
          <w:cantSplit/>
          <w:jc w:val="center"/>
        </w:trPr>
        <w:tc>
          <w:tcPr>
            <w:tcW w:w="4896" w:type="dxa"/>
            <w:tcMar>
              <w:top w:w="20" w:type="dxa"/>
              <w:left w:w="45" w:type="dxa"/>
              <w:bottom w:w="20" w:type="dxa"/>
              <w:right w:w="45" w:type="dxa"/>
            </w:tcMar>
            <w:vAlign w:val="center"/>
          </w:tcPr>
          <w:p w14:paraId="5446B982" w14:textId="77777777" w:rsidR="00F547A0" w:rsidRPr="00CB01CF" w:rsidRDefault="00000000">
            <w:pPr>
              <w:spacing w:after="0" w:line="240" w:lineRule="auto"/>
              <w:rPr>
                <w:rFonts w:cs="Times New Roman"/>
                <w:sz w:val="20"/>
                <w:szCs w:val="20"/>
              </w:rPr>
            </w:pPr>
            <w:r w:rsidRPr="00CB01CF">
              <w:rPr>
                <w:rFonts w:cs="Times New Roman"/>
                <w:sz w:val="20"/>
                <w:szCs w:val="20"/>
              </w:rPr>
              <w:t>PI-RADS 4–5</w:t>
            </w:r>
          </w:p>
        </w:tc>
        <w:tc>
          <w:tcPr>
            <w:tcW w:w="3168" w:type="dxa"/>
            <w:tcMar>
              <w:top w:w="20" w:type="dxa"/>
              <w:left w:w="45" w:type="dxa"/>
              <w:bottom w:w="20" w:type="dxa"/>
              <w:right w:w="45" w:type="dxa"/>
            </w:tcMar>
            <w:vAlign w:val="center"/>
          </w:tcPr>
          <w:p w14:paraId="38479C80"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101 (48.8)</w:t>
            </w:r>
          </w:p>
        </w:tc>
        <w:tc>
          <w:tcPr>
            <w:tcW w:w="3168" w:type="dxa"/>
            <w:tcMar>
              <w:top w:w="20" w:type="dxa"/>
              <w:left w:w="45" w:type="dxa"/>
              <w:bottom w:w="20" w:type="dxa"/>
              <w:right w:w="45" w:type="dxa"/>
            </w:tcMar>
            <w:vAlign w:val="center"/>
          </w:tcPr>
          <w:p w14:paraId="2E4BA009"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37 (55.2)</w:t>
            </w:r>
          </w:p>
        </w:tc>
        <w:tc>
          <w:tcPr>
            <w:tcW w:w="1440" w:type="dxa"/>
            <w:tcMar>
              <w:top w:w="20" w:type="dxa"/>
              <w:left w:w="45" w:type="dxa"/>
              <w:bottom w:w="20" w:type="dxa"/>
              <w:right w:w="45" w:type="dxa"/>
            </w:tcMar>
            <w:vAlign w:val="center"/>
          </w:tcPr>
          <w:p w14:paraId="2647425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0.129</w:t>
            </w:r>
          </w:p>
        </w:tc>
      </w:tr>
      <w:tr w:rsidR="00F547A0" w:rsidRPr="00CB01CF" w14:paraId="27B4C362" w14:textId="77777777">
        <w:trPr>
          <w:cantSplit/>
          <w:jc w:val="center"/>
        </w:trPr>
        <w:tc>
          <w:tcPr>
            <w:tcW w:w="4896" w:type="dxa"/>
            <w:tcMar>
              <w:top w:w="20" w:type="dxa"/>
              <w:left w:w="45" w:type="dxa"/>
              <w:bottom w:w="20" w:type="dxa"/>
              <w:right w:w="45" w:type="dxa"/>
            </w:tcMar>
            <w:vAlign w:val="center"/>
          </w:tcPr>
          <w:p w14:paraId="1C77D25A" w14:textId="77777777" w:rsidR="00F547A0" w:rsidRPr="00CB01CF" w:rsidRDefault="00000000">
            <w:pPr>
              <w:spacing w:after="0" w:line="240" w:lineRule="auto"/>
              <w:rPr>
                <w:rFonts w:cs="Times New Roman"/>
                <w:sz w:val="20"/>
                <w:szCs w:val="20"/>
              </w:rPr>
            </w:pPr>
            <w:r w:rsidRPr="00CB01CF">
              <w:rPr>
                <w:rFonts w:cs="Times New Roman"/>
                <w:sz w:val="20"/>
                <w:szCs w:val="20"/>
              </w:rPr>
              <w:t>PI-RADS unavailable</w:t>
            </w:r>
          </w:p>
        </w:tc>
        <w:tc>
          <w:tcPr>
            <w:tcW w:w="3168" w:type="dxa"/>
            <w:tcMar>
              <w:top w:w="20" w:type="dxa"/>
              <w:left w:w="45" w:type="dxa"/>
              <w:bottom w:w="20" w:type="dxa"/>
              <w:right w:w="45" w:type="dxa"/>
            </w:tcMar>
            <w:vAlign w:val="center"/>
          </w:tcPr>
          <w:p w14:paraId="3BCD8DBA"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32 (15.5)</w:t>
            </w:r>
          </w:p>
        </w:tc>
        <w:tc>
          <w:tcPr>
            <w:tcW w:w="3168" w:type="dxa"/>
            <w:tcMar>
              <w:top w:w="20" w:type="dxa"/>
              <w:left w:w="45" w:type="dxa"/>
              <w:bottom w:w="20" w:type="dxa"/>
              <w:right w:w="45" w:type="dxa"/>
            </w:tcMar>
            <w:vAlign w:val="center"/>
          </w:tcPr>
          <w:p w14:paraId="57C2F9E7"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11 (16.4)</w:t>
            </w:r>
          </w:p>
        </w:tc>
        <w:tc>
          <w:tcPr>
            <w:tcW w:w="1440" w:type="dxa"/>
            <w:tcMar>
              <w:top w:w="20" w:type="dxa"/>
              <w:left w:w="45" w:type="dxa"/>
              <w:bottom w:w="20" w:type="dxa"/>
              <w:right w:w="45" w:type="dxa"/>
            </w:tcMar>
            <w:vAlign w:val="center"/>
          </w:tcPr>
          <w:p w14:paraId="6DF9EAE2"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0.026</w:t>
            </w:r>
          </w:p>
        </w:tc>
      </w:tr>
      <w:tr w:rsidR="00F547A0" w:rsidRPr="00CB01CF" w14:paraId="13FCDAB4" w14:textId="77777777">
        <w:trPr>
          <w:cantSplit/>
          <w:jc w:val="center"/>
        </w:trPr>
        <w:tc>
          <w:tcPr>
            <w:tcW w:w="4896" w:type="dxa"/>
            <w:tcMar>
              <w:top w:w="20" w:type="dxa"/>
              <w:left w:w="45" w:type="dxa"/>
              <w:bottom w:w="20" w:type="dxa"/>
              <w:right w:w="45" w:type="dxa"/>
            </w:tcMar>
            <w:vAlign w:val="center"/>
          </w:tcPr>
          <w:p w14:paraId="5CB85400" w14:textId="77777777" w:rsidR="00F547A0" w:rsidRPr="00CB01CF" w:rsidRDefault="00000000">
            <w:pPr>
              <w:spacing w:after="0" w:line="240" w:lineRule="auto"/>
              <w:rPr>
                <w:rFonts w:cs="Times New Roman"/>
                <w:sz w:val="20"/>
                <w:szCs w:val="20"/>
              </w:rPr>
            </w:pPr>
            <w:r w:rsidRPr="00CB01CF">
              <w:rPr>
                <w:rFonts w:cs="Times New Roman"/>
                <w:sz w:val="20"/>
                <w:szCs w:val="20"/>
              </w:rPr>
              <w:t>Cryotherapy</w:t>
            </w:r>
          </w:p>
        </w:tc>
        <w:tc>
          <w:tcPr>
            <w:tcW w:w="3168" w:type="dxa"/>
            <w:tcMar>
              <w:top w:w="20" w:type="dxa"/>
              <w:left w:w="45" w:type="dxa"/>
              <w:bottom w:w="20" w:type="dxa"/>
              <w:right w:w="45" w:type="dxa"/>
            </w:tcMar>
            <w:vAlign w:val="center"/>
          </w:tcPr>
          <w:p w14:paraId="267B7631"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150 (72.5)</w:t>
            </w:r>
          </w:p>
        </w:tc>
        <w:tc>
          <w:tcPr>
            <w:tcW w:w="3168" w:type="dxa"/>
            <w:tcMar>
              <w:top w:w="20" w:type="dxa"/>
              <w:left w:w="45" w:type="dxa"/>
              <w:bottom w:w="20" w:type="dxa"/>
              <w:right w:w="45" w:type="dxa"/>
            </w:tcMar>
            <w:vAlign w:val="center"/>
          </w:tcPr>
          <w:p w14:paraId="697208BF"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53 (79.1)</w:t>
            </w:r>
          </w:p>
        </w:tc>
        <w:tc>
          <w:tcPr>
            <w:tcW w:w="1440" w:type="dxa"/>
            <w:tcMar>
              <w:top w:w="20" w:type="dxa"/>
              <w:left w:w="45" w:type="dxa"/>
              <w:bottom w:w="20" w:type="dxa"/>
              <w:right w:w="45" w:type="dxa"/>
            </w:tcMar>
            <w:vAlign w:val="center"/>
          </w:tcPr>
          <w:p w14:paraId="56C66426"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0.155</w:t>
            </w:r>
          </w:p>
        </w:tc>
      </w:tr>
      <w:tr w:rsidR="00F547A0" w:rsidRPr="00CB01CF" w14:paraId="4F7CECEF" w14:textId="77777777">
        <w:trPr>
          <w:cantSplit/>
          <w:jc w:val="center"/>
        </w:trPr>
        <w:tc>
          <w:tcPr>
            <w:tcW w:w="4896" w:type="dxa"/>
            <w:tcMar>
              <w:top w:w="20" w:type="dxa"/>
              <w:left w:w="45" w:type="dxa"/>
              <w:bottom w:w="20" w:type="dxa"/>
              <w:right w:w="45" w:type="dxa"/>
            </w:tcMar>
            <w:vAlign w:val="center"/>
          </w:tcPr>
          <w:p w14:paraId="665ED726" w14:textId="77777777" w:rsidR="00F547A0" w:rsidRPr="00CB01CF" w:rsidRDefault="00000000">
            <w:pPr>
              <w:spacing w:after="0" w:line="240" w:lineRule="auto"/>
              <w:rPr>
                <w:rFonts w:cs="Times New Roman"/>
                <w:sz w:val="20"/>
                <w:szCs w:val="20"/>
              </w:rPr>
            </w:pPr>
            <w:r w:rsidRPr="00CB01CF">
              <w:rPr>
                <w:rFonts w:cs="Times New Roman"/>
                <w:sz w:val="20"/>
                <w:szCs w:val="20"/>
              </w:rPr>
              <w:t>Irreversible electroporation</w:t>
            </w:r>
          </w:p>
        </w:tc>
        <w:tc>
          <w:tcPr>
            <w:tcW w:w="3168" w:type="dxa"/>
            <w:tcMar>
              <w:top w:w="20" w:type="dxa"/>
              <w:left w:w="45" w:type="dxa"/>
              <w:bottom w:w="20" w:type="dxa"/>
              <w:right w:w="45" w:type="dxa"/>
            </w:tcMar>
            <w:vAlign w:val="center"/>
          </w:tcPr>
          <w:p w14:paraId="5F70A9A4"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57 (27.5)</w:t>
            </w:r>
          </w:p>
        </w:tc>
        <w:tc>
          <w:tcPr>
            <w:tcW w:w="3168" w:type="dxa"/>
            <w:tcMar>
              <w:top w:w="20" w:type="dxa"/>
              <w:left w:w="45" w:type="dxa"/>
              <w:bottom w:w="20" w:type="dxa"/>
              <w:right w:w="45" w:type="dxa"/>
            </w:tcMar>
            <w:vAlign w:val="center"/>
          </w:tcPr>
          <w:p w14:paraId="0028D472"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14 (20.9)</w:t>
            </w:r>
          </w:p>
        </w:tc>
        <w:tc>
          <w:tcPr>
            <w:tcW w:w="1440" w:type="dxa"/>
            <w:tcMar>
              <w:top w:w="20" w:type="dxa"/>
              <w:left w:w="45" w:type="dxa"/>
              <w:bottom w:w="20" w:type="dxa"/>
              <w:right w:w="45" w:type="dxa"/>
            </w:tcMar>
            <w:vAlign w:val="center"/>
          </w:tcPr>
          <w:p w14:paraId="396AC10D" w14:textId="77777777" w:rsidR="00F547A0" w:rsidRPr="00CB01CF" w:rsidRDefault="00000000">
            <w:pPr>
              <w:spacing w:after="0" w:line="240" w:lineRule="auto"/>
              <w:jc w:val="center"/>
              <w:rPr>
                <w:rFonts w:cs="Times New Roman"/>
                <w:sz w:val="20"/>
                <w:szCs w:val="20"/>
              </w:rPr>
            </w:pPr>
            <w:r w:rsidRPr="00CB01CF">
              <w:rPr>
                <w:rFonts w:cs="Times New Roman"/>
                <w:sz w:val="20"/>
                <w:szCs w:val="20"/>
              </w:rPr>
              <w:t>0.155</w:t>
            </w:r>
          </w:p>
        </w:tc>
      </w:tr>
    </w:tbl>
    <w:p w14:paraId="069A738E" w14:textId="77777777" w:rsidR="00F547A0" w:rsidRPr="00CB01CF" w:rsidRDefault="00000000">
      <w:pPr>
        <w:spacing w:before="80" w:after="0" w:line="240" w:lineRule="auto"/>
        <w:rPr>
          <w:rFonts w:cs="Times New Roman"/>
          <w:sz w:val="20"/>
          <w:szCs w:val="20"/>
        </w:rPr>
      </w:pPr>
      <w:r w:rsidRPr="00CB01CF">
        <w:rPr>
          <w:rFonts w:cs="Times New Roman"/>
          <w:i/>
          <w:sz w:val="20"/>
          <w:szCs w:val="20"/>
        </w:rPr>
        <w:t>Values are median (IQR) or n (%). SMDs compare matched with unmatched focal-therapy patients; the table describes the population to which the matched estimand applies. IQR, interquartile range; ISUP, International Society of Urological Pathology; MRI, magnetic resonance imaging; PI-RADS, Prostate Imaging Reporting and Data System; PSA, prostate-specific antigen; SMD, standardized mean difference.</w:t>
      </w:r>
    </w:p>
    <w:p w14:paraId="6E4FC32F" w14:textId="77777777" w:rsidR="00F547A0" w:rsidRPr="00CB01CF" w:rsidRDefault="00000000">
      <w:pPr>
        <w:keepNext/>
        <w:pageBreakBefore/>
        <w:spacing w:after="120"/>
        <w:rPr>
          <w:rFonts w:cs="Times New Roman"/>
          <w:bCs/>
          <w:sz w:val="20"/>
          <w:szCs w:val="20"/>
        </w:rPr>
      </w:pPr>
      <w:r w:rsidRPr="00CB01CF">
        <w:rPr>
          <w:rFonts w:cs="Times New Roman"/>
          <w:b/>
          <w:sz w:val="20"/>
          <w:szCs w:val="20"/>
        </w:rPr>
        <w:lastRenderedPageBreak/>
        <w:t xml:space="preserve">Table S3. </w:t>
      </w:r>
      <w:r w:rsidRPr="00CB01CF">
        <w:rPr>
          <w:rFonts w:cs="Times New Roman"/>
          <w:bCs/>
          <w:sz w:val="20"/>
          <w:szCs w:val="20"/>
        </w:rPr>
        <w:t>Composition and clinical context of the first failure event.</w:t>
      </w:r>
    </w:p>
    <w:tbl>
      <w:tblPr>
        <w:tblpPr w:leftFromText="141" w:rightFromText="141" w:vertAnchor="page" w:horzAnchor="margin" w:tblpXSpec="center" w:tblpY="1742"/>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6120"/>
        <w:gridCol w:w="3384"/>
        <w:gridCol w:w="3672"/>
      </w:tblGrid>
      <w:tr w:rsidR="00F547A0" w:rsidRPr="00CB01CF" w14:paraId="6239362F" w14:textId="77777777" w:rsidTr="00190CC7">
        <w:trPr>
          <w:tblHeader/>
        </w:trPr>
        <w:tc>
          <w:tcPr>
            <w:tcW w:w="6120" w:type="dxa"/>
            <w:shd w:val="clear" w:color="auto" w:fill="D9E2F3"/>
            <w:tcMar>
              <w:top w:w="28" w:type="dxa"/>
              <w:left w:w="40" w:type="dxa"/>
              <w:bottom w:w="28" w:type="dxa"/>
              <w:right w:w="40" w:type="dxa"/>
            </w:tcMar>
            <w:vAlign w:val="center"/>
          </w:tcPr>
          <w:p w14:paraId="04FFCF8C" w14:textId="77777777" w:rsidR="00F547A0" w:rsidRPr="00CB01CF" w:rsidRDefault="00000000" w:rsidP="00190CC7">
            <w:pPr>
              <w:spacing w:after="0"/>
              <w:jc w:val="center"/>
              <w:rPr>
                <w:rFonts w:cs="Times New Roman"/>
                <w:sz w:val="20"/>
                <w:szCs w:val="20"/>
              </w:rPr>
            </w:pPr>
            <w:r w:rsidRPr="00CB01CF">
              <w:rPr>
                <w:rFonts w:cs="Times New Roman"/>
                <w:b/>
                <w:sz w:val="20"/>
                <w:szCs w:val="20"/>
              </w:rPr>
              <w:t>First primary failure event</w:t>
            </w:r>
          </w:p>
        </w:tc>
        <w:tc>
          <w:tcPr>
            <w:tcW w:w="3384" w:type="dxa"/>
            <w:shd w:val="clear" w:color="auto" w:fill="D9E2F3"/>
            <w:tcMar>
              <w:top w:w="28" w:type="dxa"/>
              <w:left w:w="40" w:type="dxa"/>
              <w:bottom w:w="28" w:type="dxa"/>
              <w:right w:w="40" w:type="dxa"/>
            </w:tcMar>
            <w:vAlign w:val="center"/>
          </w:tcPr>
          <w:p w14:paraId="64C9EFDF" w14:textId="77777777" w:rsidR="00F547A0" w:rsidRPr="00CB01CF" w:rsidRDefault="00000000" w:rsidP="00190CC7">
            <w:pPr>
              <w:spacing w:after="0"/>
              <w:jc w:val="center"/>
              <w:rPr>
                <w:rFonts w:cs="Times New Roman"/>
                <w:sz w:val="20"/>
                <w:szCs w:val="20"/>
              </w:rPr>
            </w:pPr>
            <w:r w:rsidRPr="00CB01CF">
              <w:rPr>
                <w:rFonts w:cs="Times New Roman"/>
                <w:b/>
                <w:sz w:val="20"/>
                <w:szCs w:val="20"/>
              </w:rPr>
              <w:t>Focal therapy, n (%); median months</w:t>
            </w:r>
          </w:p>
        </w:tc>
        <w:tc>
          <w:tcPr>
            <w:tcW w:w="3672" w:type="dxa"/>
            <w:shd w:val="clear" w:color="auto" w:fill="D9E2F3"/>
            <w:tcMar>
              <w:top w:w="28" w:type="dxa"/>
              <w:left w:w="40" w:type="dxa"/>
              <w:bottom w:w="28" w:type="dxa"/>
              <w:right w:w="40" w:type="dxa"/>
            </w:tcMar>
            <w:vAlign w:val="center"/>
          </w:tcPr>
          <w:p w14:paraId="320418D3" w14:textId="77777777" w:rsidR="00F547A0" w:rsidRPr="00CB01CF" w:rsidRDefault="00000000" w:rsidP="00190CC7">
            <w:pPr>
              <w:spacing w:after="0"/>
              <w:jc w:val="center"/>
              <w:rPr>
                <w:rFonts w:cs="Times New Roman"/>
                <w:sz w:val="20"/>
                <w:szCs w:val="20"/>
              </w:rPr>
            </w:pPr>
            <w:r w:rsidRPr="00CB01CF">
              <w:rPr>
                <w:rFonts w:cs="Times New Roman"/>
                <w:b/>
                <w:sz w:val="20"/>
                <w:szCs w:val="20"/>
              </w:rPr>
              <w:t>Radical prostatectomy, n (%); median months</w:t>
            </w:r>
          </w:p>
        </w:tc>
      </w:tr>
      <w:tr w:rsidR="00F547A0" w:rsidRPr="00CB01CF" w14:paraId="6A07879B" w14:textId="77777777" w:rsidTr="00190CC7">
        <w:tc>
          <w:tcPr>
            <w:tcW w:w="6120" w:type="dxa"/>
            <w:tcMar>
              <w:top w:w="28" w:type="dxa"/>
              <w:left w:w="40" w:type="dxa"/>
              <w:bottom w:w="28" w:type="dxa"/>
              <w:right w:w="40" w:type="dxa"/>
            </w:tcMar>
            <w:vAlign w:val="center"/>
          </w:tcPr>
          <w:p w14:paraId="47E0999E" w14:textId="77777777" w:rsidR="00F547A0" w:rsidRPr="00CB01CF" w:rsidRDefault="00000000" w:rsidP="00190CC7">
            <w:pPr>
              <w:spacing w:after="0"/>
              <w:rPr>
                <w:rFonts w:cs="Times New Roman"/>
                <w:sz w:val="20"/>
                <w:szCs w:val="20"/>
              </w:rPr>
            </w:pPr>
            <w:r w:rsidRPr="00CB01CF">
              <w:rPr>
                <w:rFonts w:cs="Times New Roman"/>
                <w:sz w:val="20"/>
                <w:szCs w:val="20"/>
              </w:rPr>
              <w:t>Salvage radical prostatectomy</w:t>
            </w:r>
          </w:p>
        </w:tc>
        <w:tc>
          <w:tcPr>
            <w:tcW w:w="3384" w:type="dxa"/>
            <w:tcMar>
              <w:top w:w="28" w:type="dxa"/>
              <w:left w:w="40" w:type="dxa"/>
              <w:bottom w:w="28" w:type="dxa"/>
              <w:right w:w="40" w:type="dxa"/>
            </w:tcMar>
            <w:vAlign w:val="center"/>
          </w:tcPr>
          <w:p w14:paraId="0E72157F" w14:textId="77777777" w:rsidR="00F547A0" w:rsidRPr="00CB01CF" w:rsidRDefault="00000000" w:rsidP="00190CC7">
            <w:pPr>
              <w:spacing w:after="0"/>
              <w:jc w:val="center"/>
              <w:rPr>
                <w:rFonts w:cs="Times New Roman"/>
                <w:sz w:val="20"/>
                <w:szCs w:val="20"/>
              </w:rPr>
            </w:pPr>
            <w:r w:rsidRPr="00CB01CF">
              <w:rPr>
                <w:rFonts w:cs="Times New Roman"/>
                <w:sz w:val="20"/>
                <w:szCs w:val="20"/>
              </w:rPr>
              <w:t>21 (10.1); 37.2</w:t>
            </w:r>
          </w:p>
        </w:tc>
        <w:tc>
          <w:tcPr>
            <w:tcW w:w="3672" w:type="dxa"/>
            <w:tcMar>
              <w:top w:w="28" w:type="dxa"/>
              <w:left w:w="40" w:type="dxa"/>
              <w:bottom w:w="28" w:type="dxa"/>
              <w:right w:w="40" w:type="dxa"/>
            </w:tcMar>
            <w:vAlign w:val="center"/>
          </w:tcPr>
          <w:p w14:paraId="49AF6D79" w14:textId="77777777" w:rsidR="00F547A0" w:rsidRPr="00CB01CF" w:rsidRDefault="00000000" w:rsidP="00190CC7">
            <w:pPr>
              <w:spacing w:after="0"/>
              <w:jc w:val="center"/>
              <w:rPr>
                <w:rFonts w:cs="Times New Roman"/>
                <w:sz w:val="20"/>
                <w:szCs w:val="20"/>
              </w:rPr>
            </w:pPr>
            <w:r w:rsidRPr="00CB01CF">
              <w:rPr>
                <w:rFonts w:cs="Times New Roman"/>
                <w:sz w:val="20"/>
                <w:szCs w:val="20"/>
              </w:rPr>
              <w:t>—</w:t>
            </w:r>
          </w:p>
        </w:tc>
      </w:tr>
      <w:tr w:rsidR="00F547A0" w:rsidRPr="00CB01CF" w14:paraId="4E4ECC4D" w14:textId="77777777" w:rsidTr="00190CC7">
        <w:tc>
          <w:tcPr>
            <w:tcW w:w="6120" w:type="dxa"/>
            <w:tcMar>
              <w:top w:w="28" w:type="dxa"/>
              <w:left w:w="40" w:type="dxa"/>
              <w:bottom w:w="28" w:type="dxa"/>
              <w:right w:w="40" w:type="dxa"/>
            </w:tcMar>
            <w:vAlign w:val="center"/>
          </w:tcPr>
          <w:p w14:paraId="3DEA3E8B" w14:textId="77777777" w:rsidR="00F547A0" w:rsidRPr="00CB01CF" w:rsidRDefault="00000000" w:rsidP="00190CC7">
            <w:pPr>
              <w:spacing w:after="0"/>
              <w:rPr>
                <w:rFonts w:cs="Times New Roman"/>
                <w:sz w:val="20"/>
                <w:szCs w:val="20"/>
              </w:rPr>
            </w:pPr>
            <w:r w:rsidRPr="00CB01CF">
              <w:rPr>
                <w:rFonts w:cs="Times New Roman"/>
                <w:sz w:val="20"/>
                <w:szCs w:val="20"/>
              </w:rPr>
              <w:t>Salvage LDR brachytherapy</w:t>
            </w:r>
          </w:p>
        </w:tc>
        <w:tc>
          <w:tcPr>
            <w:tcW w:w="3384" w:type="dxa"/>
            <w:tcMar>
              <w:top w:w="28" w:type="dxa"/>
              <w:left w:w="40" w:type="dxa"/>
              <w:bottom w:w="28" w:type="dxa"/>
              <w:right w:w="40" w:type="dxa"/>
            </w:tcMar>
            <w:vAlign w:val="center"/>
          </w:tcPr>
          <w:p w14:paraId="5E6E304A" w14:textId="77777777" w:rsidR="00F547A0" w:rsidRPr="00CB01CF" w:rsidRDefault="00000000" w:rsidP="00190CC7">
            <w:pPr>
              <w:spacing w:after="0"/>
              <w:jc w:val="center"/>
              <w:rPr>
                <w:rFonts w:cs="Times New Roman"/>
                <w:sz w:val="20"/>
                <w:szCs w:val="20"/>
              </w:rPr>
            </w:pPr>
            <w:r w:rsidRPr="00CB01CF">
              <w:rPr>
                <w:rFonts w:cs="Times New Roman"/>
                <w:sz w:val="20"/>
                <w:szCs w:val="20"/>
              </w:rPr>
              <w:t>6 (2.9); 47.5</w:t>
            </w:r>
          </w:p>
        </w:tc>
        <w:tc>
          <w:tcPr>
            <w:tcW w:w="3672" w:type="dxa"/>
            <w:tcMar>
              <w:top w:w="28" w:type="dxa"/>
              <w:left w:w="40" w:type="dxa"/>
              <w:bottom w:w="28" w:type="dxa"/>
              <w:right w:w="40" w:type="dxa"/>
            </w:tcMar>
            <w:vAlign w:val="center"/>
          </w:tcPr>
          <w:p w14:paraId="443F5FE6" w14:textId="77777777" w:rsidR="00F547A0" w:rsidRPr="00CB01CF" w:rsidRDefault="00000000" w:rsidP="00190CC7">
            <w:pPr>
              <w:spacing w:after="0"/>
              <w:jc w:val="center"/>
              <w:rPr>
                <w:rFonts w:cs="Times New Roman"/>
                <w:sz w:val="20"/>
                <w:szCs w:val="20"/>
              </w:rPr>
            </w:pPr>
            <w:r w:rsidRPr="00CB01CF">
              <w:rPr>
                <w:rFonts w:cs="Times New Roman"/>
                <w:sz w:val="20"/>
                <w:szCs w:val="20"/>
              </w:rPr>
              <w:t>—</w:t>
            </w:r>
          </w:p>
        </w:tc>
      </w:tr>
      <w:tr w:rsidR="00F547A0" w:rsidRPr="00CB01CF" w14:paraId="31697C4E" w14:textId="77777777" w:rsidTr="00190CC7">
        <w:tc>
          <w:tcPr>
            <w:tcW w:w="6120" w:type="dxa"/>
            <w:tcMar>
              <w:top w:w="28" w:type="dxa"/>
              <w:left w:w="40" w:type="dxa"/>
              <w:bottom w:w="28" w:type="dxa"/>
              <w:right w:w="40" w:type="dxa"/>
            </w:tcMar>
            <w:vAlign w:val="center"/>
          </w:tcPr>
          <w:p w14:paraId="40008655" w14:textId="77777777" w:rsidR="00F547A0" w:rsidRPr="00CB01CF" w:rsidRDefault="00000000" w:rsidP="00190CC7">
            <w:pPr>
              <w:spacing w:after="0"/>
              <w:rPr>
                <w:rFonts w:cs="Times New Roman"/>
                <w:sz w:val="20"/>
                <w:szCs w:val="20"/>
              </w:rPr>
            </w:pPr>
            <w:r w:rsidRPr="00CB01CF">
              <w:rPr>
                <w:rFonts w:cs="Times New Roman"/>
                <w:sz w:val="20"/>
                <w:szCs w:val="20"/>
              </w:rPr>
              <w:t>External-beam radiotherapy without concurrent ADT</w:t>
            </w:r>
          </w:p>
        </w:tc>
        <w:tc>
          <w:tcPr>
            <w:tcW w:w="3384" w:type="dxa"/>
            <w:tcMar>
              <w:top w:w="28" w:type="dxa"/>
              <w:left w:w="40" w:type="dxa"/>
              <w:bottom w:w="28" w:type="dxa"/>
              <w:right w:w="40" w:type="dxa"/>
            </w:tcMar>
            <w:vAlign w:val="center"/>
          </w:tcPr>
          <w:p w14:paraId="6F2E34FB" w14:textId="77777777" w:rsidR="00F547A0" w:rsidRPr="00CB01CF" w:rsidRDefault="00000000" w:rsidP="00190CC7">
            <w:pPr>
              <w:spacing w:after="0"/>
              <w:jc w:val="center"/>
              <w:rPr>
                <w:rFonts w:cs="Times New Roman"/>
                <w:sz w:val="20"/>
                <w:szCs w:val="20"/>
              </w:rPr>
            </w:pPr>
            <w:r w:rsidRPr="00CB01CF">
              <w:rPr>
                <w:rFonts w:cs="Times New Roman"/>
                <w:sz w:val="20"/>
                <w:szCs w:val="20"/>
              </w:rPr>
              <w:t>—</w:t>
            </w:r>
          </w:p>
        </w:tc>
        <w:tc>
          <w:tcPr>
            <w:tcW w:w="3672" w:type="dxa"/>
            <w:tcMar>
              <w:top w:w="28" w:type="dxa"/>
              <w:left w:w="40" w:type="dxa"/>
              <w:bottom w:w="28" w:type="dxa"/>
              <w:right w:w="40" w:type="dxa"/>
            </w:tcMar>
            <w:vAlign w:val="center"/>
          </w:tcPr>
          <w:p w14:paraId="5AB373AC" w14:textId="77777777" w:rsidR="00F547A0" w:rsidRPr="00CB01CF" w:rsidRDefault="00000000" w:rsidP="00190CC7">
            <w:pPr>
              <w:spacing w:after="0"/>
              <w:jc w:val="center"/>
              <w:rPr>
                <w:rFonts w:cs="Times New Roman"/>
                <w:sz w:val="20"/>
                <w:szCs w:val="20"/>
              </w:rPr>
            </w:pPr>
            <w:r w:rsidRPr="00CB01CF">
              <w:rPr>
                <w:rFonts w:cs="Times New Roman"/>
                <w:sz w:val="20"/>
                <w:szCs w:val="20"/>
              </w:rPr>
              <w:t>9 (4.3); 22.2</w:t>
            </w:r>
          </w:p>
        </w:tc>
      </w:tr>
      <w:tr w:rsidR="00F547A0" w:rsidRPr="00CB01CF" w14:paraId="7BBF9DC6" w14:textId="77777777" w:rsidTr="00190CC7">
        <w:tc>
          <w:tcPr>
            <w:tcW w:w="6120" w:type="dxa"/>
            <w:tcMar>
              <w:top w:w="28" w:type="dxa"/>
              <w:left w:w="40" w:type="dxa"/>
              <w:bottom w:w="28" w:type="dxa"/>
              <w:right w:w="40" w:type="dxa"/>
            </w:tcMar>
            <w:vAlign w:val="center"/>
          </w:tcPr>
          <w:p w14:paraId="36D2889D" w14:textId="77777777" w:rsidR="00F547A0" w:rsidRPr="00CB01CF" w:rsidRDefault="00000000" w:rsidP="00190CC7">
            <w:pPr>
              <w:spacing w:after="0"/>
              <w:rPr>
                <w:rFonts w:cs="Times New Roman"/>
                <w:sz w:val="20"/>
                <w:szCs w:val="20"/>
              </w:rPr>
            </w:pPr>
            <w:r w:rsidRPr="00CB01CF">
              <w:rPr>
                <w:rFonts w:cs="Times New Roman"/>
                <w:sz w:val="20"/>
                <w:szCs w:val="20"/>
              </w:rPr>
              <w:t>Radiotherapy with concurrent ADT</w:t>
            </w:r>
          </w:p>
        </w:tc>
        <w:tc>
          <w:tcPr>
            <w:tcW w:w="3384" w:type="dxa"/>
            <w:tcMar>
              <w:top w:w="28" w:type="dxa"/>
              <w:left w:w="40" w:type="dxa"/>
              <w:bottom w:w="28" w:type="dxa"/>
              <w:right w:w="40" w:type="dxa"/>
            </w:tcMar>
            <w:vAlign w:val="center"/>
          </w:tcPr>
          <w:p w14:paraId="45CFC56D" w14:textId="77777777" w:rsidR="00F547A0" w:rsidRPr="00CB01CF" w:rsidRDefault="00000000" w:rsidP="00190CC7">
            <w:pPr>
              <w:spacing w:after="0"/>
              <w:jc w:val="center"/>
              <w:rPr>
                <w:rFonts w:cs="Times New Roman"/>
                <w:sz w:val="20"/>
                <w:szCs w:val="20"/>
              </w:rPr>
            </w:pPr>
            <w:r w:rsidRPr="00CB01CF">
              <w:rPr>
                <w:rFonts w:cs="Times New Roman"/>
                <w:sz w:val="20"/>
                <w:szCs w:val="20"/>
              </w:rPr>
              <w:t>1 (0.5); 19.4</w:t>
            </w:r>
          </w:p>
        </w:tc>
        <w:tc>
          <w:tcPr>
            <w:tcW w:w="3672" w:type="dxa"/>
            <w:tcMar>
              <w:top w:w="28" w:type="dxa"/>
              <w:left w:w="40" w:type="dxa"/>
              <w:bottom w:w="28" w:type="dxa"/>
              <w:right w:w="40" w:type="dxa"/>
            </w:tcMar>
            <w:vAlign w:val="center"/>
          </w:tcPr>
          <w:p w14:paraId="4ED5D0FF" w14:textId="77777777" w:rsidR="00F547A0" w:rsidRPr="00CB01CF" w:rsidRDefault="00000000" w:rsidP="00190CC7">
            <w:pPr>
              <w:spacing w:after="0"/>
              <w:jc w:val="center"/>
              <w:rPr>
                <w:rFonts w:cs="Times New Roman"/>
                <w:sz w:val="20"/>
                <w:szCs w:val="20"/>
              </w:rPr>
            </w:pPr>
            <w:r w:rsidRPr="00CB01CF">
              <w:rPr>
                <w:rFonts w:cs="Times New Roman"/>
                <w:sz w:val="20"/>
                <w:szCs w:val="20"/>
              </w:rPr>
              <w:t>3 (1.4); 18.3</w:t>
            </w:r>
          </w:p>
        </w:tc>
      </w:tr>
      <w:tr w:rsidR="00F547A0" w:rsidRPr="00CB01CF" w14:paraId="0EF92A85" w14:textId="77777777" w:rsidTr="00190CC7">
        <w:tc>
          <w:tcPr>
            <w:tcW w:w="6120" w:type="dxa"/>
            <w:tcMar>
              <w:top w:w="28" w:type="dxa"/>
              <w:left w:w="40" w:type="dxa"/>
              <w:bottom w:w="28" w:type="dxa"/>
              <w:right w:w="40" w:type="dxa"/>
            </w:tcMar>
            <w:vAlign w:val="center"/>
          </w:tcPr>
          <w:p w14:paraId="0114BEA7" w14:textId="77777777" w:rsidR="00F547A0" w:rsidRPr="00CB01CF" w:rsidRDefault="00000000" w:rsidP="00190CC7">
            <w:pPr>
              <w:spacing w:after="0"/>
              <w:rPr>
                <w:rFonts w:cs="Times New Roman"/>
                <w:sz w:val="20"/>
                <w:szCs w:val="20"/>
              </w:rPr>
            </w:pPr>
            <w:r w:rsidRPr="00CB01CF">
              <w:rPr>
                <w:rFonts w:cs="Times New Roman"/>
                <w:sz w:val="20"/>
                <w:szCs w:val="20"/>
              </w:rPr>
              <w:t>ADT without concurrent local therapy</w:t>
            </w:r>
          </w:p>
        </w:tc>
        <w:tc>
          <w:tcPr>
            <w:tcW w:w="3384" w:type="dxa"/>
            <w:tcMar>
              <w:top w:w="28" w:type="dxa"/>
              <w:left w:w="40" w:type="dxa"/>
              <w:bottom w:w="28" w:type="dxa"/>
              <w:right w:w="40" w:type="dxa"/>
            </w:tcMar>
            <w:vAlign w:val="center"/>
          </w:tcPr>
          <w:p w14:paraId="13E2BA9A" w14:textId="77777777" w:rsidR="00F547A0" w:rsidRPr="00CB01CF" w:rsidRDefault="00000000" w:rsidP="00190CC7">
            <w:pPr>
              <w:spacing w:after="0"/>
              <w:jc w:val="center"/>
              <w:rPr>
                <w:rFonts w:cs="Times New Roman"/>
                <w:sz w:val="20"/>
                <w:szCs w:val="20"/>
              </w:rPr>
            </w:pPr>
            <w:r w:rsidRPr="00CB01CF">
              <w:rPr>
                <w:rFonts w:cs="Times New Roman"/>
                <w:sz w:val="20"/>
                <w:szCs w:val="20"/>
              </w:rPr>
              <w:t>9 (4.3); 57.2</w:t>
            </w:r>
          </w:p>
        </w:tc>
        <w:tc>
          <w:tcPr>
            <w:tcW w:w="3672" w:type="dxa"/>
            <w:tcMar>
              <w:top w:w="28" w:type="dxa"/>
              <w:left w:w="40" w:type="dxa"/>
              <w:bottom w:w="28" w:type="dxa"/>
              <w:right w:w="40" w:type="dxa"/>
            </w:tcMar>
            <w:vAlign w:val="center"/>
          </w:tcPr>
          <w:p w14:paraId="7C1D66AE" w14:textId="77777777" w:rsidR="00F547A0" w:rsidRPr="00CB01CF" w:rsidRDefault="00000000" w:rsidP="00190CC7">
            <w:pPr>
              <w:spacing w:after="0"/>
              <w:jc w:val="center"/>
              <w:rPr>
                <w:rFonts w:cs="Times New Roman"/>
                <w:sz w:val="20"/>
                <w:szCs w:val="20"/>
              </w:rPr>
            </w:pPr>
            <w:r w:rsidRPr="00CB01CF">
              <w:rPr>
                <w:rFonts w:cs="Times New Roman"/>
                <w:sz w:val="20"/>
                <w:szCs w:val="20"/>
              </w:rPr>
              <w:t>4 (1.9); 29.1</w:t>
            </w:r>
          </w:p>
        </w:tc>
      </w:tr>
      <w:tr w:rsidR="00F547A0" w:rsidRPr="00CB01CF" w14:paraId="4C1A4B78" w14:textId="77777777" w:rsidTr="00190CC7">
        <w:tc>
          <w:tcPr>
            <w:tcW w:w="6120" w:type="dxa"/>
            <w:tcMar>
              <w:top w:w="28" w:type="dxa"/>
              <w:left w:w="40" w:type="dxa"/>
              <w:bottom w:w="28" w:type="dxa"/>
              <w:right w:w="40" w:type="dxa"/>
            </w:tcMar>
            <w:vAlign w:val="center"/>
          </w:tcPr>
          <w:p w14:paraId="07E0F16F" w14:textId="77777777" w:rsidR="00F547A0" w:rsidRPr="00CB01CF" w:rsidRDefault="00000000" w:rsidP="00190CC7">
            <w:pPr>
              <w:spacing w:after="0"/>
              <w:rPr>
                <w:rFonts w:cs="Times New Roman"/>
                <w:sz w:val="20"/>
                <w:szCs w:val="20"/>
              </w:rPr>
            </w:pPr>
            <w:r w:rsidRPr="00CB01CF">
              <w:rPr>
                <w:rFonts w:cs="Times New Roman"/>
                <w:sz w:val="20"/>
                <w:szCs w:val="20"/>
              </w:rPr>
              <w:t>Metastatic progression before active post-index treatment</w:t>
            </w:r>
          </w:p>
        </w:tc>
        <w:tc>
          <w:tcPr>
            <w:tcW w:w="3384" w:type="dxa"/>
            <w:tcMar>
              <w:top w:w="28" w:type="dxa"/>
              <w:left w:w="40" w:type="dxa"/>
              <w:bottom w:w="28" w:type="dxa"/>
              <w:right w:w="40" w:type="dxa"/>
            </w:tcMar>
            <w:vAlign w:val="center"/>
          </w:tcPr>
          <w:p w14:paraId="5B9ADCE1" w14:textId="77777777" w:rsidR="00F547A0" w:rsidRPr="00CB01CF" w:rsidRDefault="00000000" w:rsidP="00190CC7">
            <w:pPr>
              <w:spacing w:after="0"/>
              <w:jc w:val="center"/>
              <w:rPr>
                <w:rFonts w:cs="Times New Roman"/>
                <w:sz w:val="20"/>
                <w:szCs w:val="20"/>
              </w:rPr>
            </w:pPr>
            <w:r w:rsidRPr="00CB01CF">
              <w:rPr>
                <w:rFonts w:cs="Times New Roman"/>
                <w:sz w:val="20"/>
                <w:szCs w:val="20"/>
              </w:rPr>
              <w:t>2 (1.0); 23.0</w:t>
            </w:r>
          </w:p>
        </w:tc>
        <w:tc>
          <w:tcPr>
            <w:tcW w:w="3672" w:type="dxa"/>
            <w:tcMar>
              <w:top w:w="28" w:type="dxa"/>
              <w:left w:w="40" w:type="dxa"/>
              <w:bottom w:w="28" w:type="dxa"/>
              <w:right w:w="40" w:type="dxa"/>
            </w:tcMar>
            <w:vAlign w:val="center"/>
          </w:tcPr>
          <w:p w14:paraId="5F188E5C" w14:textId="77777777" w:rsidR="00F547A0" w:rsidRPr="00CB01CF" w:rsidRDefault="00000000" w:rsidP="00190CC7">
            <w:pPr>
              <w:spacing w:after="0"/>
              <w:jc w:val="center"/>
              <w:rPr>
                <w:rFonts w:cs="Times New Roman"/>
                <w:sz w:val="20"/>
                <w:szCs w:val="20"/>
              </w:rPr>
            </w:pPr>
            <w:r w:rsidRPr="00CB01CF">
              <w:rPr>
                <w:rFonts w:cs="Times New Roman"/>
                <w:sz w:val="20"/>
                <w:szCs w:val="20"/>
              </w:rPr>
              <w:t>1 (0.5); 3.8</w:t>
            </w:r>
          </w:p>
        </w:tc>
      </w:tr>
      <w:tr w:rsidR="00F547A0" w:rsidRPr="00CB01CF" w14:paraId="2B537211" w14:textId="77777777" w:rsidTr="00190CC7">
        <w:tc>
          <w:tcPr>
            <w:tcW w:w="6120" w:type="dxa"/>
            <w:tcMar>
              <w:top w:w="28" w:type="dxa"/>
              <w:left w:w="40" w:type="dxa"/>
              <w:bottom w:w="28" w:type="dxa"/>
              <w:right w:w="40" w:type="dxa"/>
            </w:tcMar>
            <w:vAlign w:val="center"/>
          </w:tcPr>
          <w:p w14:paraId="27CE1196" w14:textId="77777777" w:rsidR="00F547A0" w:rsidRPr="00CB01CF" w:rsidRDefault="00000000" w:rsidP="00190CC7">
            <w:pPr>
              <w:spacing w:after="0"/>
              <w:rPr>
                <w:rFonts w:cs="Times New Roman"/>
                <w:sz w:val="20"/>
                <w:szCs w:val="20"/>
              </w:rPr>
            </w:pPr>
            <w:r w:rsidRPr="00CB01CF">
              <w:rPr>
                <w:rFonts w:cs="Times New Roman"/>
                <w:sz w:val="20"/>
                <w:szCs w:val="20"/>
              </w:rPr>
              <w:t>Total primary failures</w:t>
            </w:r>
          </w:p>
        </w:tc>
        <w:tc>
          <w:tcPr>
            <w:tcW w:w="3384" w:type="dxa"/>
            <w:tcMar>
              <w:top w:w="28" w:type="dxa"/>
              <w:left w:w="40" w:type="dxa"/>
              <w:bottom w:w="28" w:type="dxa"/>
              <w:right w:w="40" w:type="dxa"/>
            </w:tcMar>
            <w:vAlign w:val="center"/>
          </w:tcPr>
          <w:p w14:paraId="27857CEA" w14:textId="77777777" w:rsidR="00F547A0" w:rsidRPr="00CB01CF" w:rsidRDefault="00000000" w:rsidP="00190CC7">
            <w:pPr>
              <w:spacing w:after="0"/>
              <w:jc w:val="center"/>
              <w:rPr>
                <w:rFonts w:cs="Times New Roman"/>
                <w:sz w:val="20"/>
                <w:szCs w:val="20"/>
              </w:rPr>
            </w:pPr>
            <w:r w:rsidRPr="00CB01CF">
              <w:rPr>
                <w:rFonts w:cs="Times New Roman"/>
                <w:sz w:val="20"/>
                <w:szCs w:val="20"/>
              </w:rPr>
              <w:t>39 (18.8)</w:t>
            </w:r>
          </w:p>
        </w:tc>
        <w:tc>
          <w:tcPr>
            <w:tcW w:w="3672" w:type="dxa"/>
            <w:tcMar>
              <w:top w:w="28" w:type="dxa"/>
              <w:left w:w="40" w:type="dxa"/>
              <w:bottom w:w="28" w:type="dxa"/>
              <w:right w:w="40" w:type="dxa"/>
            </w:tcMar>
            <w:vAlign w:val="center"/>
          </w:tcPr>
          <w:p w14:paraId="4715D32E" w14:textId="77777777" w:rsidR="00F547A0" w:rsidRPr="00CB01CF" w:rsidRDefault="00000000" w:rsidP="00190CC7">
            <w:pPr>
              <w:spacing w:after="0"/>
              <w:jc w:val="center"/>
              <w:rPr>
                <w:rFonts w:cs="Times New Roman"/>
                <w:sz w:val="20"/>
                <w:szCs w:val="20"/>
              </w:rPr>
            </w:pPr>
            <w:r w:rsidRPr="00CB01CF">
              <w:rPr>
                <w:rFonts w:cs="Times New Roman"/>
                <w:sz w:val="20"/>
                <w:szCs w:val="20"/>
              </w:rPr>
              <w:t>17 (8.2)</w:t>
            </w:r>
          </w:p>
        </w:tc>
      </w:tr>
    </w:tbl>
    <w:p w14:paraId="71C1515B" w14:textId="77777777" w:rsidR="00190CC7" w:rsidRPr="00CB01CF" w:rsidRDefault="00190CC7">
      <w:pPr>
        <w:spacing w:before="80" w:after="0" w:line="240" w:lineRule="auto"/>
        <w:rPr>
          <w:rFonts w:cs="Times New Roman"/>
          <w:sz w:val="20"/>
          <w:szCs w:val="20"/>
        </w:rPr>
      </w:pPr>
    </w:p>
    <w:p w14:paraId="3B74F461" w14:textId="77777777" w:rsidR="00190CC7" w:rsidRPr="00CB01CF" w:rsidRDefault="00190CC7">
      <w:pPr>
        <w:spacing w:before="80" w:after="0" w:line="240" w:lineRule="auto"/>
        <w:rPr>
          <w:rFonts w:cs="Times New Roman"/>
          <w:sz w:val="20"/>
          <w:szCs w:val="20"/>
        </w:rPr>
      </w:pPr>
    </w:p>
    <w:p w14:paraId="14EEFB7F" w14:textId="77777777" w:rsidR="00190CC7" w:rsidRPr="00CB01CF" w:rsidRDefault="00190CC7">
      <w:pPr>
        <w:spacing w:before="80" w:after="0" w:line="240" w:lineRule="auto"/>
        <w:rPr>
          <w:rFonts w:cs="Times New Roman"/>
          <w:sz w:val="20"/>
          <w:szCs w:val="20"/>
        </w:rPr>
      </w:pPr>
    </w:p>
    <w:p w14:paraId="3B4BAE4C" w14:textId="10CFF4CC" w:rsidR="00F547A0" w:rsidRPr="00CB01CF" w:rsidRDefault="00000000">
      <w:pPr>
        <w:spacing w:before="80" w:after="0" w:line="240" w:lineRule="auto"/>
        <w:rPr>
          <w:rFonts w:cs="Times New Roman"/>
          <w:sz w:val="20"/>
          <w:szCs w:val="20"/>
        </w:rPr>
      </w:pPr>
      <w:r w:rsidRPr="00CB01CF">
        <w:rPr>
          <w:rFonts w:cs="Times New Roman"/>
          <w:sz w:val="20"/>
          <w:szCs w:val="20"/>
        </w:rPr>
        <w:t>Values are n (% of the full treatment group); median months from index treatment to the first event. Concurrent radiotherapy and ADT were recorded on the same event date. In the prostatectomy arm, every active postoperative treatment was counted whether the clinical intent was adjuvant or salvage. Among focal-therapy failures, 37/39 were preceded by a positive post-treatment biopsy (ISUP grade group 1, n=6; grade group 2, n=15; grade group 3, n=7; grade group 4, n=9). Of 16 prostatectomy treatment events, 15 had a pretreatment PSA measurement (median 0.27 ng/mL; range 0.03–1.47); this PSA is descriptive and did not determine event classification. A second focal ablation was not a primary failure: 20 patients underwent a second ablation, 4 later experienced primary failure, and none underwent a third ablation. Among 40 focal-therapy patients with a positive post-treatment biopsy and no primary failure, 14 underwent a second focal ablation and 26 received no active retreatment. ADT, androgen-deprivation therapy; ISUP, International Society of Urological Pathology; LDR, low-dose-rate; PSA, prostate-specific antigen.</w:t>
      </w:r>
    </w:p>
    <w:p w14:paraId="021A6C64" w14:textId="77777777" w:rsidR="00C147D2" w:rsidRPr="00CB01CF" w:rsidRDefault="00C147D2">
      <w:pPr>
        <w:spacing w:before="80" w:after="0" w:line="240" w:lineRule="auto"/>
        <w:rPr>
          <w:rFonts w:cs="Times New Roman"/>
          <w:sz w:val="20"/>
          <w:szCs w:val="20"/>
        </w:rPr>
      </w:pPr>
    </w:p>
    <w:p w14:paraId="4C1C83C2" w14:textId="77777777" w:rsidR="00C147D2" w:rsidRPr="00CB01CF" w:rsidRDefault="00C147D2">
      <w:pPr>
        <w:spacing w:before="80" w:after="0" w:line="240" w:lineRule="auto"/>
        <w:rPr>
          <w:rFonts w:cs="Times New Roman"/>
          <w:sz w:val="20"/>
          <w:szCs w:val="20"/>
        </w:rPr>
      </w:pPr>
    </w:p>
    <w:p w14:paraId="404CF6E3" w14:textId="77777777" w:rsidR="00C147D2" w:rsidRPr="00CB01CF" w:rsidRDefault="00C147D2">
      <w:pPr>
        <w:spacing w:before="80" w:after="0" w:line="240" w:lineRule="auto"/>
        <w:rPr>
          <w:rFonts w:cs="Times New Roman"/>
          <w:sz w:val="20"/>
          <w:szCs w:val="20"/>
        </w:rPr>
      </w:pPr>
    </w:p>
    <w:p w14:paraId="4A407570" w14:textId="77777777" w:rsidR="00C147D2" w:rsidRPr="00CB01CF" w:rsidRDefault="00C147D2">
      <w:pPr>
        <w:spacing w:before="80" w:after="0" w:line="240" w:lineRule="auto"/>
        <w:rPr>
          <w:rFonts w:cs="Times New Roman"/>
          <w:sz w:val="20"/>
          <w:szCs w:val="20"/>
        </w:rPr>
      </w:pPr>
    </w:p>
    <w:p w14:paraId="0680DFA7" w14:textId="77777777" w:rsidR="00C147D2" w:rsidRPr="00CB01CF" w:rsidRDefault="00C147D2">
      <w:pPr>
        <w:spacing w:before="80" w:after="0" w:line="240" w:lineRule="auto"/>
        <w:rPr>
          <w:rFonts w:cs="Times New Roman"/>
          <w:sz w:val="20"/>
          <w:szCs w:val="20"/>
        </w:rPr>
      </w:pPr>
    </w:p>
    <w:p w14:paraId="334EB971" w14:textId="77777777" w:rsidR="00C147D2" w:rsidRPr="00CB01CF" w:rsidRDefault="00C147D2">
      <w:pPr>
        <w:spacing w:before="80" w:after="0" w:line="240" w:lineRule="auto"/>
        <w:rPr>
          <w:rFonts w:cs="Times New Roman"/>
          <w:sz w:val="20"/>
          <w:szCs w:val="20"/>
        </w:rPr>
      </w:pPr>
    </w:p>
    <w:p w14:paraId="4BFB8932" w14:textId="77777777" w:rsidR="00C147D2" w:rsidRPr="00CB01CF" w:rsidRDefault="00C147D2">
      <w:pPr>
        <w:spacing w:before="80" w:after="0" w:line="240" w:lineRule="auto"/>
        <w:rPr>
          <w:rFonts w:cs="Times New Roman"/>
          <w:sz w:val="20"/>
          <w:szCs w:val="20"/>
        </w:rPr>
      </w:pPr>
    </w:p>
    <w:p w14:paraId="080DD918" w14:textId="77777777" w:rsidR="00C147D2" w:rsidRPr="00CB01CF" w:rsidRDefault="00C147D2">
      <w:pPr>
        <w:spacing w:before="80" w:after="0" w:line="240" w:lineRule="auto"/>
        <w:rPr>
          <w:rFonts w:cs="Times New Roman"/>
          <w:sz w:val="20"/>
          <w:szCs w:val="20"/>
        </w:rPr>
      </w:pPr>
    </w:p>
    <w:p w14:paraId="4E2E4EE8" w14:textId="77777777" w:rsidR="00C147D2" w:rsidRPr="00CB01CF" w:rsidRDefault="00C147D2">
      <w:pPr>
        <w:spacing w:before="80" w:after="0" w:line="240" w:lineRule="auto"/>
        <w:rPr>
          <w:rFonts w:cs="Times New Roman"/>
          <w:sz w:val="20"/>
          <w:szCs w:val="20"/>
        </w:rPr>
      </w:pPr>
    </w:p>
    <w:p w14:paraId="4F13EE55" w14:textId="77777777" w:rsidR="00C147D2" w:rsidRDefault="00C147D2">
      <w:pPr>
        <w:spacing w:before="80" w:after="0" w:line="240" w:lineRule="auto"/>
        <w:rPr>
          <w:rFonts w:cs="Times New Roman"/>
          <w:sz w:val="20"/>
          <w:szCs w:val="20"/>
        </w:rPr>
      </w:pPr>
    </w:p>
    <w:p w14:paraId="3276E7F0" w14:textId="77777777" w:rsidR="00CB01CF" w:rsidRDefault="00CB01CF">
      <w:pPr>
        <w:spacing w:before="80" w:after="0" w:line="240" w:lineRule="auto"/>
        <w:rPr>
          <w:rFonts w:cs="Times New Roman"/>
          <w:sz w:val="20"/>
          <w:szCs w:val="20"/>
        </w:rPr>
      </w:pPr>
    </w:p>
    <w:p w14:paraId="779FD949" w14:textId="77777777" w:rsidR="00CB01CF" w:rsidRDefault="00CB01CF">
      <w:pPr>
        <w:spacing w:before="80" w:after="0" w:line="240" w:lineRule="auto"/>
        <w:rPr>
          <w:rFonts w:cs="Times New Roman"/>
          <w:sz w:val="20"/>
          <w:szCs w:val="20"/>
        </w:rPr>
      </w:pPr>
    </w:p>
    <w:p w14:paraId="57B55601" w14:textId="77777777" w:rsidR="00CB01CF" w:rsidRDefault="00CB01CF">
      <w:pPr>
        <w:spacing w:before="80" w:after="0" w:line="240" w:lineRule="auto"/>
        <w:rPr>
          <w:rFonts w:cs="Times New Roman"/>
          <w:sz w:val="20"/>
          <w:szCs w:val="20"/>
        </w:rPr>
      </w:pPr>
    </w:p>
    <w:p w14:paraId="45FC736E" w14:textId="77777777" w:rsidR="00CB01CF" w:rsidRPr="00CB01CF" w:rsidRDefault="00CB01CF">
      <w:pPr>
        <w:spacing w:before="80" w:after="0" w:line="240" w:lineRule="auto"/>
        <w:rPr>
          <w:rFonts w:cs="Times New Roman"/>
          <w:sz w:val="20"/>
          <w:szCs w:val="20"/>
        </w:rPr>
      </w:pPr>
    </w:p>
    <w:p w14:paraId="349C85BD" w14:textId="77777777" w:rsidR="00C147D2" w:rsidRPr="00CB01CF" w:rsidRDefault="00C147D2">
      <w:pPr>
        <w:spacing w:before="80" w:after="0" w:line="240" w:lineRule="auto"/>
        <w:rPr>
          <w:rFonts w:cs="Times New Roman"/>
          <w:sz w:val="20"/>
          <w:szCs w:val="20"/>
        </w:rPr>
      </w:pPr>
    </w:p>
    <w:p w14:paraId="73032BB4" w14:textId="77777777" w:rsidR="006C5EB8" w:rsidRPr="00CB01CF" w:rsidRDefault="006C5EB8">
      <w:pPr>
        <w:spacing w:after="80"/>
        <w:rPr>
          <w:rFonts w:cs="Times New Roman"/>
          <w:b/>
          <w:bCs/>
          <w:sz w:val="20"/>
          <w:szCs w:val="20"/>
        </w:rPr>
      </w:pPr>
    </w:p>
    <w:p w14:paraId="616A7552" w14:textId="5D8C8625" w:rsidR="00F547A0" w:rsidRPr="00CB01CF" w:rsidRDefault="00000000">
      <w:pPr>
        <w:spacing w:after="80"/>
        <w:rPr>
          <w:rFonts w:cs="Times New Roman"/>
          <w:sz w:val="20"/>
          <w:szCs w:val="20"/>
        </w:rPr>
      </w:pPr>
      <w:r w:rsidRPr="00CB01CF">
        <w:rPr>
          <w:rFonts w:cs="Times New Roman"/>
          <w:b/>
          <w:bCs/>
          <w:sz w:val="20"/>
          <w:szCs w:val="20"/>
        </w:rPr>
        <w:lastRenderedPageBreak/>
        <w:t>Table S4.</w:t>
      </w:r>
      <w:r w:rsidRPr="00CB01CF">
        <w:rPr>
          <w:rFonts w:cs="Times New Roman"/>
          <w:sz w:val="20"/>
          <w:szCs w:val="20"/>
        </w:rPr>
        <w:t xml:space="preserve"> Prespecified exploratory subgroup analyses.</w:t>
      </w:r>
    </w:p>
    <w:p w14:paraId="28FACF45" w14:textId="77777777" w:rsidR="00783D80" w:rsidRPr="00CB01CF" w:rsidRDefault="00783D80">
      <w:pPr>
        <w:spacing w:after="80"/>
        <w:rPr>
          <w:rFonts w:cs="Times New Roman"/>
          <w:sz w:val="20"/>
          <w:szCs w:val="20"/>
        </w:rPr>
      </w:pP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3600"/>
        <w:gridCol w:w="1944"/>
        <w:gridCol w:w="2304"/>
        <w:gridCol w:w="2232"/>
        <w:gridCol w:w="1584"/>
      </w:tblGrid>
      <w:tr w:rsidR="00F547A0" w:rsidRPr="00CB01CF" w14:paraId="50CB8256" w14:textId="77777777">
        <w:trPr>
          <w:tblHeader/>
          <w:jc w:val="center"/>
        </w:trPr>
        <w:tc>
          <w:tcPr>
            <w:tcW w:w="3600" w:type="dxa"/>
            <w:shd w:val="clear" w:color="auto" w:fill="D9E2F3"/>
            <w:tcMar>
              <w:top w:w="28" w:type="dxa"/>
              <w:left w:w="40" w:type="dxa"/>
              <w:bottom w:w="28" w:type="dxa"/>
              <w:right w:w="40" w:type="dxa"/>
            </w:tcMar>
            <w:vAlign w:val="center"/>
          </w:tcPr>
          <w:p w14:paraId="4C23B137" w14:textId="77777777" w:rsidR="00F547A0" w:rsidRPr="00CB01CF" w:rsidRDefault="00000000">
            <w:pPr>
              <w:spacing w:after="0"/>
              <w:jc w:val="center"/>
              <w:rPr>
                <w:rFonts w:cs="Times New Roman"/>
                <w:sz w:val="20"/>
                <w:szCs w:val="20"/>
              </w:rPr>
            </w:pPr>
            <w:r w:rsidRPr="00CB01CF">
              <w:rPr>
                <w:rFonts w:cs="Times New Roman"/>
                <w:b/>
                <w:sz w:val="20"/>
                <w:szCs w:val="20"/>
              </w:rPr>
              <w:t>Displayed category</w:t>
            </w:r>
          </w:p>
        </w:tc>
        <w:tc>
          <w:tcPr>
            <w:tcW w:w="1944" w:type="dxa"/>
            <w:shd w:val="clear" w:color="auto" w:fill="D9E2F3"/>
            <w:tcMar>
              <w:top w:w="28" w:type="dxa"/>
              <w:left w:w="40" w:type="dxa"/>
              <w:bottom w:w="28" w:type="dxa"/>
              <w:right w:w="40" w:type="dxa"/>
            </w:tcMar>
            <w:vAlign w:val="center"/>
          </w:tcPr>
          <w:p w14:paraId="10527070" w14:textId="77777777" w:rsidR="00F547A0" w:rsidRPr="00CB01CF" w:rsidRDefault="00000000">
            <w:pPr>
              <w:spacing w:after="0"/>
              <w:jc w:val="center"/>
              <w:rPr>
                <w:rFonts w:cs="Times New Roman"/>
                <w:sz w:val="20"/>
                <w:szCs w:val="20"/>
              </w:rPr>
            </w:pPr>
            <w:r w:rsidRPr="00CB01CF">
              <w:rPr>
                <w:rFonts w:cs="Times New Roman"/>
                <w:b/>
                <w:sz w:val="20"/>
                <w:szCs w:val="20"/>
              </w:rPr>
              <w:t>Focal n/events</w:t>
            </w:r>
          </w:p>
        </w:tc>
        <w:tc>
          <w:tcPr>
            <w:tcW w:w="2304" w:type="dxa"/>
            <w:shd w:val="clear" w:color="auto" w:fill="D9E2F3"/>
            <w:tcMar>
              <w:top w:w="28" w:type="dxa"/>
              <w:left w:w="40" w:type="dxa"/>
              <w:bottom w:w="28" w:type="dxa"/>
              <w:right w:w="40" w:type="dxa"/>
            </w:tcMar>
            <w:vAlign w:val="center"/>
          </w:tcPr>
          <w:p w14:paraId="45B029EA" w14:textId="77777777" w:rsidR="00F547A0" w:rsidRPr="00CB01CF" w:rsidRDefault="00000000">
            <w:pPr>
              <w:spacing w:after="0"/>
              <w:jc w:val="center"/>
              <w:rPr>
                <w:rFonts w:cs="Times New Roman"/>
                <w:sz w:val="20"/>
                <w:szCs w:val="20"/>
              </w:rPr>
            </w:pPr>
            <w:r w:rsidRPr="00CB01CF">
              <w:rPr>
                <w:rFonts w:cs="Times New Roman"/>
                <w:b/>
                <w:sz w:val="20"/>
                <w:szCs w:val="20"/>
              </w:rPr>
              <w:t>Radical prostatectomy n/events</w:t>
            </w:r>
          </w:p>
        </w:tc>
        <w:tc>
          <w:tcPr>
            <w:tcW w:w="2232" w:type="dxa"/>
            <w:shd w:val="clear" w:color="auto" w:fill="D9E2F3"/>
            <w:tcMar>
              <w:top w:w="28" w:type="dxa"/>
              <w:left w:w="40" w:type="dxa"/>
              <w:bottom w:w="28" w:type="dxa"/>
              <w:right w:w="40" w:type="dxa"/>
            </w:tcMar>
            <w:vAlign w:val="center"/>
          </w:tcPr>
          <w:p w14:paraId="1244DCD0" w14:textId="77777777" w:rsidR="00F547A0" w:rsidRPr="00CB01CF" w:rsidRDefault="00000000">
            <w:pPr>
              <w:spacing w:after="0"/>
              <w:jc w:val="center"/>
              <w:rPr>
                <w:rFonts w:cs="Times New Roman"/>
                <w:sz w:val="20"/>
                <w:szCs w:val="20"/>
              </w:rPr>
            </w:pPr>
            <w:r w:rsidRPr="00CB01CF">
              <w:rPr>
                <w:rFonts w:cs="Times New Roman"/>
                <w:b/>
                <w:sz w:val="20"/>
                <w:szCs w:val="20"/>
              </w:rPr>
              <w:t>HR (95% CI)</w:t>
            </w:r>
          </w:p>
        </w:tc>
        <w:tc>
          <w:tcPr>
            <w:tcW w:w="1584" w:type="dxa"/>
            <w:shd w:val="clear" w:color="auto" w:fill="D9E2F3"/>
            <w:tcMar>
              <w:top w:w="28" w:type="dxa"/>
              <w:left w:w="40" w:type="dxa"/>
              <w:bottom w:w="28" w:type="dxa"/>
              <w:right w:w="40" w:type="dxa"/>
            </w:tcMar>
            <w:vAlign w:val="center"/>
          </w:tcPr>
          <w:p w14:paraId="76D7D321" w14:textId="77777777" w:rsidR="00F547A0" w:rsidRPr="00CB01CF" w:rsidRDefault="00000000">
            <w:pPr>
              <w:spacing w:after="0"/>
              <w:jc w:val="center"/>
              <w:rPr>
                <w:rFonts w:cs="Times New Roman"/>
                <w:sz w:val="20"/>
                <w:szCs w:val="20"/>
              </w:rPr>
            </w:pPr>
            <w:r w:rsidRPr="00CB01CF">
              <w:rPr>
                <w:rFonts w:cs="Times New Roman"/>
                <w:b/>
                <w:sz w:val="20"/>
                <w:szCs w:val="20"/>
              </w:rPr>
              <w:t>p for interaction</w:t>
            </w:r>
          </w:p>
        </w:tc>
      </w:tr>
      <w:tr w:rsidR="00F547A0" w:rsidRPr="00CB01CF" w14:paraId="692F48CF" w14:textId="77777777">
        <w:trPr>
          <w:jc w:val="center"/>
        </w:trPr>
        <w:tc>
          <w:tcPr>
            <w:tcW w:w="3600" w:type="dxa"/>
            <w:tcMar>
              <w:top w:w="28" w:type="dxa"/>
              <w:left w:w="40" w:type="dxa"/>
              <w:bottom w:w="28" w:type="dxa"/>
              <w:right w:w="40" w:type="dxa"/>
            </w:tcMar>
            <w:vAlign w:val="center"/>
          </w:tcPr>
          <w:p w14:paraId="2A5405EB" w14:textId="77777777" w:rsidR="00F547A0" w:rsidRPr="00CB01CF" w:rsidRDefault="00000000">
            <w:pPr>
              <w:spacing w:after="0"/>
              <w:rPr>
                <w:rFonts w:cs="Times New Roman"/>
                <w:sz w:val="20"/>
                <w:szCs w:val="20"/>
              </w:rPr>
            </w:pPr>
            <w:r w:rsidRPr="00CB01CF">
              <w:rPr>
                <w:rFonts w:cs="Times New Roman"/>
                <w:sz w:val="20"/>
                <w:szCs w:val="20"/>
              </w:rPr>
              <w:t>Overall matched cohort</w:t>
            </w:r>
          </w:p>
        </w:tc>
        <w:tc>
          <w:tcPr>
            <w:tcW w:w="1944" w:type="dxa"/>
            <w:tcMar>
              <w:top w:w="28" w:type="dxa"/>
              <w:left w:w="40" w:type="dxa"/>
              <w:bottom w:w="28" w:type="dxa"/>
              <w:right w:w="40" w:type="dxa"/>
            </w:tcMar>
            <w:vAlign w:val="center"/>
          </w:tcPr>
          <w:p w14:paraId="7473D8B1" w14:textId="77777777" w:rsidR="00F547A0" w:rsidRPr="00CB01CF" w:rsidRDefault="00000000">
            <w:pPr>
              <w:spacing w:after="0"/>
              <w:jc w:val="center"/>
              <w:rPr>
                <w:rFonts w:cs="Times New Roman"/>
                <w:sz w:val="20"/>
                <w:szCs w:val="20"/>
              </w:rPr>
            </w:pPr>
            <w:r w:rsidRPr="00CB01CF">
              <w:rPr>
                <w:rFonts w:cs="Times New Roman"/>
                <w:sz w:val="20"/>
                <w:szCs w:val="20"/>
              </w:rPr>
              <w:t>207/39</w:t>
            </w:r>
          </w:p>
        </w:tc>
        <w:tc>
          <w:tcPr>
            <w:tcW w:w="2304" w:type="dxa"/>
            <w:tcMar>
              <w:top w:w="28" w:type="dxa"/>
              <w:left w:w="40" w:type="dxa"/>
              <w:bottom w:w="28" w:type="dxa"/>
              <w:right w:w="40" w:type="dxa"/>
            </w:tcMar>
            <w:vAlign w:val="center"/>
          </w:tcPr>
          <w:p w14:paraId="1B4CF3B7" w14:textId="77777777" w:rsidR="00F547A0" w:rsidRPr="00CB01CF" w:rsidRDefault="00000000">
            <w:pPr>
              <w:spacing w:after="0"/>
              <w:jc w:val="center"/>
              <w:rPr>
                <w:rFonts w:cs="Times New Roman"/>
                <w:sz w:val="20"/>
                <w:szCs w:val="20"/>
              </w:rPr>
            </w:pPr>
            <w:r w:rsidRPr="00CB01CF">
              <w:rPr>
                <w:rFonts w:cs="Times New Roman"/>
                <w:sz w:val="20"/>
                <w:szCs w:val="20"/>
              </w:rPr>
              <w:t>207/17</w:t>
            </w:r>
          </w:p>
        </w:tc>
        <w:tc>
          <w:tcPr>
            <w:tcW w:w="2232" w:type="dxa"/>
            <w:tcMar>
              <w:top w:w="28" w:type="dxa"/>
              <w:left w:w="40" w:type="dxa"/>
              <w:bottom w:w="28" w:type="dxa"/>
              <w:right w:w="40" w:type="dxa"/>
            </w:tcMar>
            <w:vAlign w:val="center"/>
          </w:tcPr>
          <w:p w14:paraId="722E7F3B" w14:textId="77777777" w:rsidR="00F547A0" w:rsidRPr="00CB01CF" w:rsidRDefault="00000000">
            <w:pPr>
              <w:spacing w:after="0"/>
              <w:jc w:val="center"/>
              <w:rPr>
                <w:rFonts w:cs="Times New Roman"/>
                <w:sz w:val="20"/>
                <w:szCs w:val="20"/>
              </w:rPr>
            </w:pPr>
            <w:r w:rsidRPr="00CB01CF">
              <w:rPr>
                <w:rFonts w:cs="Times New Roman"/>
                <w:sz w:val="20"/>
                <w:szCs w:val="20"/>
              </w:rPr>
              <w:t>1.99 (1.13–3.51)</w:t>
            </w:r>
          </w:p>
        </w:tc>
        <w:tc>
          <w:tcPr>
            <w:tcW w:w="1584" w:type="dxa"/>
            <w:tcMar>
              <w:top w:w="28" w:type="dxa"/>
              <w:left w:w="40" w:type="dxa"/>
              <w:bottom w:w="28" w:type="dxa"/>
              <w:right w:w="40" w:type="dxa"/>
            </w:tcMar>
            <w:vAlign w:val="center"/>
          </w:tcPr>
          <w:p w14:paraId="7CD3ECC5" w14:textId="77777777" w:rsidR="00F547A0" w:rsidRPr="00CB01CF" w:rsidRDefault="00000000">
            <w:pPr>
              <w:spacing w:after="0"/>
              <w:jc w:val="center"/>
              <w:rPr>
                <w:rFonts w:cs="Times New Roman"/>
                <w:sz w:val="20"/>
                <w:szCs w:val="20"/>
              </w:rPr>
            </w:pPr>
            <w:r w:rsidRPr="00CB01CF">
              <w:rPr>
                <w:rFonts w:cs="Times New Roman"/>
                <w:sz w:val="20"/>
                <w:szCs w:val="20"/>
              </w:rPr>
              <w:t>—</w:t>
            </w:r>
          </w:p>
        </w:tc>
      </w:tr>
      <w:tr w:rsidR="00F547A0" w:rsidRPr="00CB01CF" w14:paraId="783E55E8" w14:textId="77777777">
        <w:trPr>
          <w:jc w:val="center"/>
        </w:trPr>
        <w:tc>
          <w:tcPr>
            <w:tcW w:w="3600" w:type="dxa"/>
            <w:tcMar>
              <w:top w:w="28" w:type="dxa"/>
              <w:left w:w="40" w:type="dxa"/>
              <w:bottom w:w="28" w:type="dxa"/>
              <w:right w:w="40" w:type="dxa"/>
            </w:tcMar>
            <w:vAlign w:val="center"/>
          </w:tcPr>
          <w:p w14:paraId="56092828" w14:textId="77777777" w:rsidR="00F547A0" w:rsidRPr="00CB01CF" w:rsidRDefault="00000000">
            <w:pPr>
              <w:spacing w:after="0"/>
              <w:rPr>
                <w:rFonts w:cs="Times New Roman"/>
                <w:sz w:val="20"/>
                <w:szCs w:val="20"/>
              </w:rPr>
            </w:pPr>
            <w:r w:rsidRPr="00CB01CF">
              <w:rPr>
                <w:rFonts w:cs="Times New Roman"/>
                <w:sz w:val="20"/>
                <w:szCs w:val="20"/>
              </w:rPr>
              <w:t>ISUP grade group ≥2</w:t>
            </w:r>
          </w:p>
        </w:tc>
        <w:tc>
          <w:tcPr>
            <w:tcW w:w="1944" w:type="dxa"/>
            <w:tcMar>
              <w:top w:w="28" w:type="dxa"/>
              <w:left w:w="40" w:type="dxa"/>
              <w:bottom w:w="28" w:type="dxa"/>
              <w:right w:w="40" w:type="dxa"/>
            </w:tcMar>
            <w:vAlign w:val="center"/>
          </w:tcPr>
          <w:p w14:paraId="38566325" w14:textId="77777777" w:rsidR="00F547A0" w:rsidRPr="00CB01CF" w:rsidRDefault="00000000">
            <w:pPr>
              <w:spacing w:after="0"/>
              <w:jc w:val="center"/>
              <w:rPr>
                <w:rFonts w:cs="Times New Roman"/>
                <w:sz w:val="20"/>
                <w:szCs w:val="20"/>
              </w:rPr>
            </w:pPr>
            <w:r w:rsidRPr="00CB01CF">
              <w:rPr>
                <w:rFonts w:cs="Times New Roman"/>
                <w:sz w:val="20"/>
                <w:szCs w:val="20"/>
              </w:rPr>
              <w:t>134/27</w:t>
            </w:r>
          </w:p>
        </w:tc>
        <w:tc>
          <w:tcPr>
            <w:tcW w:w="2304" w:type="dxa"/>
            <w:tcMar>
              <w:top w:w="28" w:type="dxa"/>
              <w:left w:w="40" w:type="dxa"/>
              <w:bottom w:w="28" w:type="dxa"/>
              <w:right w:w="40" w:type="dxa"/>
            </w:tcMar>
            <w:vAlign w:val="center"/>
          </w:tcPr>
          <w:p w14:paraId="65264966" w14:textId="77777777" w:rsidR="00F547A0" w:rsidRPr="00CB01CF" w:rsidRDefault="00000000">
            <w:pPr>
              <w:spacing w:after="0"/>
              <w:jc w:val="center"/>
              <w:rPr>
                <w:rFonts w:cs="Times New Roman"/>
                <w:sz w:val="20"/>
                <w:szCs w:val="20"/>
              </w:rPr>
            </w:pPr>
            <w:r w:rsidRPr="00CB01CF">
              <w:rPr>
                <w:rFonts w:cs="Times New Roman"/>
                <w:sz w:val="20"/>
                <w:szCs w:val="20"/>
              </w:rPr>
              <w:t>134/11</w:t>
            </w:r>
          </w:p>
        </w:tc>
        <w:tc>
          <w:tcPr>
            <w:tcW w:w="2232" w:type="dxa"/>
            <w:tcMar>
              <w:top w:w="28" w:type="dxa"/>
              <w:left w:w="40" w:type="dxa"/>
              <w:bottom w:w="28" w:type="dxa"/>
              <w:right w:w="40" w:type="dxa"/>
            </w:tcMar>
            <w:vAlign w:val="center"/>
          </w:tcPr>
          <w:p w14:paraId="08DAA86C" w14:textId="77777777" w:rsidR="00F547A0" w:rsidRPr="00CB01CF" w:rsidRDefault="00000000">
            <w:pPr>
              <w:spacing w:after="0"/>
              <w:jc w:val="center"/>
              <w:rPr>
                <w:rFonts w:cs="Times New Roman"/>
                <w:sz w:val="20"/>
                <w:szCs w:val="20"/>
              </w:rPr>
            </w:pPr>
            <w:r w:rsidRPr="00CB01CF">
              <w:rPr>
                <w:rFonts w:cs="Times New Roman"/>
                <w:sz w:val="20"/>
                <w:szCs w:val="20"/>
              </w:rPr>
              <w:t>2.12 (1.04–4.33)</w:t>
            </w:r>
          </w:p>
        </w:tc>
        <w:tc>
          <w:tcPr>
            <w:tcW w:w="1584" w:type="dxa"/>
            <w:tcMar>
              <w:top w:w="28" w:type="dxa"/>
              <w:left w:w="40" w:type="dxa"/>
              <w:bottom w:w="28" w:type="dxa"/>
              <w:right w:w="40" w:type="dxa"/>
            </w:tcMar>
            <w:vAlign w:val="center"/>
          </w:tcPr>
          <w:p w14:paraId="477BECF5" w14:textId="77777777" w:rsidR="00F547A0" w:rsidRPr="00CB01CF" w:rsidRDefault="00000000">
            <w:pPr>
              <w:spacing w:after="0"/>
              <w:jc w:val="center"/>
              <w:rPr>
                <w:rFonts w:cs="Times New Roman"/>
                <w:sz w:val="20"/>
                <w:szCs w:val="20"/>
              </w:rPr>
            </w:pPr>
            <w:r w:rsidRPr="00CB01CF">
              <w:rPr>
                <w:rFonts w:cs="Times New Roman"/>
                <w:sz w:val="20"/>
                <w:szCs w:val="20"/>
              </w:rPr>
              <w:t>0.740</w:t>
            </w:r>
          </w:p>
        </w:tc>
      </w:tr>
      <w:tr w:rsidR="00F547A0" w:rsidRPr="00CB01CF" w14:paraId="47FFB366" w14:textId="77777777">
        <w:trPr>
          <w:jc w:val="center"/>
        </w:trPr>
        <w:tc>
          <w:tcPr>
            <w:tcW w:w="3600" w:type="dxa"/>
            <w:tcMar>
              <w:top w:w="28" w:type="dxa"/>
              <w:left w:w="40" w:type="dxa"/>
              <w:bottom w:w="28" w:type="dxa"/>
              <w:right w:w="40" w:type="dxa"/>
            </w:tcMar>
            <w:vAlign w:val="center"/>
          </w:tcPr>
          <w:p w14:paraId="0A729C7F" w14:textId="77777777" w:rsidR="00F547A0" w:rsidRPr="00CB01CF" w:rsidRDefault="00000000">
            <w:pPr>
              <w:spacing w:after="0"/>
              <w:rPr>
                <w:rFonts w:cs="Times New Roman"/>
                <w:sz w:val="20"/>
                <w:szCs w:val="20"/>
              </w:rPr>
            </w:pPr>
            <w:r w:rsidRPr="00CB01CF">
              <w:rPr>
                <w:rFonts w:cs="Times New Roman"/>
                <w:sz w:val="20"/>
                <w:szCs w:val="20"/>
              </w:rPr>
              <w:t>PSA ≥10 ng/mL</w:t>
            </w:r>
          </w:p>
        </w:tc>
        <w:tc>
          <w:tcPr>
            <w:tcW w:w="1944" w:type="dxa"/>
            <w:tcMar>
              <w:top w:w="28" w:type="dxa"/>
              <w:left w:w="40" w:type="dxa"/>
              <w:bottom w:w="28" w:type="dxa"/>
              <w:right w:w="40" w:type="dxa"/>
            </w:tcMar>
            <w:vAlign w:val="center"/>
          </w:tcPr>
          <w:p w14:paraId="69EA674F" w14:textId="77777777" w:rsidR="00F547A0" w:rsidRPr="00CB01CF" w:rsidRDefault="00000000">
            <w:pPr>
              <w:spacing w:after="0"/>
              <w:jc w:val="center"/>
              <w:rPr>
                <w:rFonts w:cs="Times New Roman"/>
                <w:sz w:val="20"/>
                <w:szCs w:val="20"/>
              </w:rPr>
            </w:pPr>
            <w:r w:rsidRPr="00CB01CF">
              <w:rPr>
                <w:rFonts w:cs="Times New Roman"/>
                <w:sz w:val="20"/>
                <w:szCs w:val="20"/>
              </w:rPr>
              <w:t>34/9</w:t>
            </w:r>
          </w:p>
        </w:tc>
        <w:tc>
          <w:tcPr>
            <w:tcW w:w="2304" w:type="dxa"/>
            <w:tcMar>
              <w:top w:w="28" w:type="dxa"/>
              <w:left w:w="40" w:type="dxa"/>
              <w:bottom w:w="28" w:type="dxa"/>
              <w:right w:w="40" w:type="dxa"/>
            </w:tcMar>
            <w:vAlign w:val="center"/>
          </w:tcPr>
          <w:p w14:paraId="608A4439" w14:textId="77777777" w:rsidR="00F547A0" w:rsidRPr="00CB01CF" w:rsidRDefault="00000000">
            <w:pPr>
              <w:spacing w:after="0"/>
              <w:jc w:val="center"/>
              <w:rPr>
                <w:rFonts w:cs="Times New Roman"/>
                <w:sz w:val="20"/>
                <w:szCs w:val="20"/>
              </w:rPr>
            </w:pPr>
            <w:r w:rsidRPr="00CB01CF">
              <w:rPr>
                <w:rFonts w:cs="Times New Roman"/>
                <w:sz w:val="20"/>
                <w:szCs w:val="20"/>
              </w:rPr>
              <w:t>35/6</w:t>
            </w:r>
          </w:p>
        </w:tc>
        <w:tc>
          <w:tcPr>
            <w:tcW w:w="2232" w:type="dxa"/>
            <w:tcMar>
              <w:top w:w="28" w:type="dxa"/>
              <w:left w:w="40" w:type="dxa"/>
              <w:bottom w:w="28" w:type="dxa"/>
              <w:right w:w="40" w:type="dxa"/>
            </w:tcMar>
            <w:vAlign w:val="center"/>
          </w:tcPr>
          <w:p w14:paraId="33682895" w14:textId="77777777" w:rsidR="00F547A0" w:rsidRPr="00CB01CF" w:rsidRDefault="00000000">
            <w:pPr>
              <w:spacing w:after="0"/>
              <w:jc w:val="center"/>
              <w:rPr>
                <w:rFonts w:cs="Times New Roman"/>
                <w:sz w:val="20"/>
                <w:szCs w:val="20"/>
              </w:rPr>
            </w:pPr>
            <w:r w:rsidRPr="00CB01CF">
              <w:rPr>
                <w:rFonts w:cs="Times New Roman"/>
                <w:sz w:val="20"/>
                <w:szCs w:val="20"/>
              </w:rPr>
              <w:t>0.96 (0.31–2.96)</w:t>
            </w:r>
          </w:p>
        </w:tc>
        <w:tc>
          <w:tcPr>
            <w:tcW w:w="1584" w:type="dxa"/>
            <w:tcMar>
              <w:top w:w="28" w:type="dxa"/>
              <w:left w:w="40" w:type="dxa"/>
              <w:bottom w:w="28" w:type="dxa"/>
              <w:right w:w="40" w:type="dxa"/>
            </w:tcMar>
            <w:vAlign w:val="center"/>
          </w:tcPr>
          <w:p w14:paraId="3DE9A8DB" w14:textId="77777777" w:rsidR="00F547A0" w:rsidRPr="00CB01CF" w:rsidRDefault="00000000">
            <w:pPr>
              <w:spacing w:after="0"/>
              <w:jc w:val="center"/>
              <w:rPr>
                <w:rFonts w:cs="Times New Roman"/>
                <w:sz w:val="20"/>
                <w:szCs w:val="20"/>
              </w:rPr>
            </w:pPr>
            <w:r w:rsidRPr="00CB01CF">
              <w:rPr>
                <w:rFonts w:cs="Times New Roman"/>
                <w:sz w:val="20"/>
                <w:szCs w:val="20"/>
              </w:rPr>
              <w:t>0.157</w:t>
            </w:r>
          </w:p>
        </w:tc>
      </w:tr>
      <w:tr w:rsidR="00F547A0" w:rsidRPr="00CB01CF" w14:paraId="718C6D34" w14:textId="77777777">
        <w:trPr>
          <w:jc w:val="center"/>
        </w:trPr>
        <w:tc>
          <w:tcPr>
            <w:tcW w:w="3600" w:type="dxa"/>
            <w:tcMar>
              <w:top w:w="28" w:type="dxa"/>
              <w:left w:w="40" w:type="dxa"/>
              <w:bottom w:w="28" w:type="dxa"/>
              <w:right w:w="40" w:type="dxa"/>
            </w:tcMar>
            <w:vAlign w:val="center"/>
          </w:tcPr>
          <w:p w14:paraId="379221BA" w14:textId="77777777" w:rsidR="00F547A0" w:rsidRPr="00CB01CF" w:rsidRDefault="00000000">
            <w:pPr>
              <w:spacing w:after="0"/>
              <w:rPr>
                <w:rFonts w:cs="Times New Roman"/>
                <w:sz w:val="20"/>
                <w:szCs w:val="20"/>
              </w:rPr>
            </w:pPr>
            <w:r w:rsidRPr="00CB01CF">
              <w:rPr>
                <w:rFonts w:cs="Times New Roman"/>
                <w:sz w:val="20"/>
                <w:szCs w:val="20"/>
              </w:rPr>
              <w:t>Biopsy tissue involvement ≥5%</w:t>
            </w:r>
          </w:p>
        </w:tc>
        <w:tc>
          <w:tcPr>
            <w:tcW w:w="1944" w:type="dxa"/>
            <w:tcMar>
              <w:top w:w="28" w:type="dxa"/>
              <w:left w:w="40" w:type="dxa"/>
              <w:bottom w:w="28" w:type="dxa"/>
              <w:right w:w="40" w:type="dxa"/>
            </w:tcMar>
            <w:vAlign w:val="center"/>
          </w:tcPr>
          <w:p w14:paraId="7C24B5F5" w14:textId="77777777" w:rsidR="00F547A0" w:rsidRPr="00CB01CF" w:rsidRDefault="00000000">
            <w:pPr>
              <w:spacing w:after="0"/>
              <w:jc w:val="center"/>
              <w:rPr>
                <w:rFonts w:cs="Times New Roman"/>
                <w:sz w:val="20"/>
                <w:szCs w:val="20"/>
              </w:rPr>
            </w:pPr>
            <w:r w:rsidRPr="00CB01CF">
              <w:rPr>
                <w:rFonts w:cs="Times New Roman"/>
                <w:sz w:val="20"/>
                <w:szCs w:val="20"/>
              </w:rPr>
              <w:t>86/14</w:t>
            </w:r>
          </w:p>
        </w:tc>
        <w:tc>
          <w:tcPr>
            <w:tcW w:w="2304" w:type="dxa"/>
            <w:tcMar>
              <w:top w:w="28" w:type="dxa"/>
              <w:left w:w="40" w:type="dxa"/>
              <w:bottom w:w="28" w:type="dxa"/>
              <w:right w:w="40" w:type="dxa"/>
            </w:tcMar>
            <w:vAlign w:val="center"/>
          </w:tcPr>
          <w:p w14:paraId="27656C98" w14:textId="77777777" w:rsidR="00F547A0" w:rsidRPr="00CB01CF" w:rsidRDefault="00000000">
            <w:pPr>
              <w:spacing w:after="0"/>
              <w:jc w:val="center"/>
              <w:rPr>
                <w:rFonts w:cs="Times New Roman"/>
                <w:sz w:val="20"/>
                <w:szCs w:val="20"/>
              </w:rPr>
            </w:pPr>
            <w:r w:rsidRPr="00CB01CF">
              <w:rPr>
                <w:rFonts w:cs="Times New Roman"/>
                <w:sz w:val="20"/>
                <w:szCs w:val="20"/>
              </w:rPr>
              <w:t>70/6</w:t>
            </w:r>
          </w:p>
        </w:tc>
        <w:tc>
          <w:tcPr>
            <w:tcW w:w="2232" w:type="dxa"/>
            <w:tcMar>
              <w:top w:w="28" w:type="dxa"/>
              <w:left w:w="40" w:type="dxa"/>
              <w:bottom w:w="28" w:type="dxa"/>
              <w:right w:w="40" w:type="dxa"/>
            </w:tcMar>
            <w:vAlign w:val="center"/>
          </w:tcPr>
          <w:p w14:paraId="7903CEF8" w14:textId="77777777" w:rsidR="00F547A0" w:rsidRPr="00CB01CF" w:rsidRDefault="00000000">
            <w:pPr>
              <w:spacing w:after="0"/>
              <w:jc w:val="center"/>
              <w:rPr>
                <w:rFonts w:cs="Times New Roman"/>
                <w:sz w:val="20"/>
                <w:szCs w:val="20"/>
              </w:rPr>
            </w:pPr>
            <w:r w:rsidRPr="00CB01CF">
              <w:rPr>
                <w:rFonts w:cs="Times New Roman"/>
                <w:sz w:val="20"/>
                <w:szCs w:val="20"/>
              </w:rPr>
              <w:t>2.16 (0.80–5.85)</w:t>
            </w:r>
          </w:p>
        </w:tc>
        <w:tc>
          <w:tcPr>
            <w:tcW w:w="1584" w:type="dxa"/>
            <w:tcMar>
              <w:top w:w="28" w:type="dxa"/>
              <w:left w:w="40" w:type="dxa"/>
              <w:bottom w:w="28" w:type="dxa"/>
              <w:right w:w="40" w:type="dxa"/>
            </w:tcMar>
            <w:vAlign w:val="center"/>
          </w:tcPr>
          <w:p w14:paraId="2227F270" w14:textId="77777777" w:rsidR="00F547A0" w:rsidRPr="00CB01CF" w:rsidRDefault="00000000">
            <w:pPr>
              <w:spacing w:after="0"/>
              <w:jc w:val="center"/>
              <w:rPr>
                <w:rFonts w:cs="Times New Roman"/>
                <w:sz w:val="20"/>
                <w:szCs w:val="20"/>
              </w:rPr>
            </w:pPr>
            <w:r w:rsidRPr="00CB01CF">
              <w:rPr>
                <w:rFonts w:cs="Times New Roman"/>
                <w:sz w:val="20"/>
                <w:szCs w:val="20"/>
              </w:rPr>
              <w:t>0.977</w:t>
            </w:r>
          </w:p>
        </w:tc>
      </w:tr>
      <w:tr w:rsidR="00F547A0" w:rsidRPr="00CB01CF" w14:paraId="12FBB0DF" w14:textId="77777777">
        <w:trPr>
          <w:jc w:val="center"/>
        </w:trPr>
        <w:tc>
          <w:tcPr>
            <w:tcW w:w="3600" w:type="dxa"/>
            <w:tcMar>
              <w:top w:w="28" w:type="dxa"/>
              <w:left w:w="40" w:type="dxa"/>
              <w:bottom w:w="28" w:type="dxa"/>
              <w:right w:w="40" w:type="dxa"/>
            </w:tcMar>
            <w:vAlign w:val="center"/>
          </w:tcPr>
          <w:p w14:paraId="33465EC6" w14:textId="77777777" w:rsidR="00F547A0" w:rsidRPr="00CB01CF" w:rsidRDefault="00000000">
            <w:pPr>
              <w:spacing w:after="0"/>
              <w:rPr>
                <w:rFonts w:cs="Times New Roman"/>
                <w:sz w:val="20"/>
                <w:szCs w:val="20"/>
              </w:rPr>
            </w:pPr>
            <w:r w:rsidRPr="00CB01CF">
              <w:rPr>
                <w:rFonts w:cs="Times New Roman"/>
                <w:sz w:val="20"/>
                <w:szCs w:val="20"/>
              </w:rPr>
              <w:t>MRI-visible lesion (PI-RADS 3–5)</w:t>
            </w:r>
          </w:p>
        </w:tc>
        <w:tc>
          <w:tcPr>
            <w:tcW w:w="1944" w:type="dxa"/>
            <w:tcMar>
              <w:top w:w="28" w:type="dxa"/>
              <w:left w:w="40" w:type="dxa"/>
              <w:bottom w:w="28" w:type="dxa"/>
              <w:right w:w="40" w:type="dxa"/>
            </w:tcMar>
            <w:vAlign w:val="center"/>
          </w:tcPr>
          <w:p w14:paraId="2DAEA793" w14:textId="77777777" w:rsidR="00F547A0" w:rsidRPr="00CB01CF" w:rsidRDefault="00000000">
            <w:pPr>
              <w:spacing w:after="0"/>
              <w:jc w:val="center"/>
              <w:rPr>
                <w:rFonts w:cs="Times New Roman"/>
                <w:sz w:val="20"/>
                <w:szCs w:val="20"/>
              </w:rPr>
            </w:pPr>
            <w:r w:rsidRPr="00CB01CF">
              <w:rPr>
                <w:rFonts w:cs="Times New Roman"/>
                <w:sz w:val="20"/>
                <w:szCs w:val="20"/>
              </w:rPr>
              <w:t>136/25</w:t>
            </w:r>
          </w:p>
        </w:tc>
        <w:tc>
          <w:tcPr>
            <w:tcW w:w="2304" w:type="dxa"/>
            <w:tcMar>
              <w:top w:w="28" w:type="dxa"/>
              <w:left w:w="40" w:type="dxa"/>
              <w:bottom w:w="28" w:type="dxa"/>
              <w:right w:w="40" w:type="dxa"/>
            </w:tcMar>
            <w:vAlign w:val="center"/>
          </w:tcPr>
          <w:p w14:paraId="205F7D7C" w14:textId="77777777" w:rsidR="00F547A0" w:rsidRPr="00CB01CF" w:rsidRDefault="00000000">
            <w:pPr>
              <w:spacing w:after="0"/>
              <w:jc w:val="center"/>
              <w:rPr>
                <w:rFonts w:cs="Times New Roman"/>
                <w:sz w:val="20"/>
                <w:szCs w:val="20"/>
              </w:rPr>
            </w:pPr>
            <w:r w:rsidRPr="00CB01CF">
              <w:rPr>
                <w:rFonts w:cs="Times New Roman"/>
                <w:sz w:val="20"/>
                <w:szCs w:val="20"/>
              </w:rPr>
              <w:t>133/15</w:t>
            </w:r>
          </w:p>
        </w:tc>
        <w:tc>
          <w:tcPr>
            <w:tcW w:w="2232" w:type="dxa"/>
            <w:tcMar>
              <w:top w:w="28" w:type="dxa"/>
              <w:left w:w="40" w:type="dxa"/>
              <w:bottom w:w="28" w:type="dxa"/>
              <w:right w:w="40" w:type="dxa"/>
            </w:tcMar>
            <w:vAlign w:val="center"/>
          </w:tcPr>
          <w:p w14:paraId="0A5DB1AD" w14:textId="77777777" w:rsidR="00F547A0" w:rsidRPr="00CB01CF" w:rsidRDefault="00000000">
            <w:pPr>
              <w:spacing w:after="0"/>
              <w:jc w:val="center"/>
              <w:rPr>
                <w:rFonts w:cs="Times New Roman"/>
                <w:sz w:val="20"/>
                <w:szCs w:val="20"/>
              </w:rPr>
            </w:pPr>
            <w:r w:rsidRPr="00CB01CF">
              <w:rPr>
                <w:rFonts w:cs="Times New Roman"/>
                <w:sz w:val="20"/>
                <w:szCs w:val="20"/>
              </w:rPr>
              <w:t>1.41 (0.75–2.66)</w:t>
            </w:r>
          </w:p>
        </w:tc>
        <w:tc>
          <w:tcPr>
            <w:tcW w:w="1584" w:type="dxa"/>
            <w:tcMar>
              <w:top w:w="28" w:type="dxa"/>
              <w:left w:w="40" w:type="dxa"/>
              <w:bottom w:w="28" w:type="dxa"/>
              <w:right w:w="40" w:type="dxa"/>
            </w:tcMar>
            <w:vAlign w:val="center"/>
          </w:tcPr>
          <w:p w14:paraId="4775F318" w14:textId="77777777" w:rsidR="00F547A0" w:rsidRPr="00CB01CF" w:rsidRDefault="00000000">
            <w:pPr>
              <w:spacing w:after="0"/>
              <w:jc w:val="center"/>
              <w:rPr>
                <w:rFonts w:cs="Times New Roman"/>
                <w:sz w:val="20"/>
                <w:szCs w:val="20"/>
              </w:rPr>
            </w:pPr>
            <w:r w:rsidRPr="00CB01CF">
              <w:rPr>
                <w:rFonts w:cs="Times New Roman"/>
                <w:sz w:val="20"/>
                <w:szCs w:val="20"/>
              </w:rPr>
              <w:t>0.609</w:t>
            </w:r>
          </w:p>
        </w:tc>
      </w:tr>
      <w:tr w:rsidR="00F547A0" w:rsidRPr="00CB01CF" w14:paraId="2310454C" w14:textId="77777777">
        <w:trPr>
          <w:jc w:val="center"/>
        </w:trPr>
        <w:tc>
          <w:tcPr>
            <w:tcW w:w="3600" w:type="dxa"/>
            <w:tcMar>
              <w:top w:w="28" w:type="dxa"/>
              <w:left w:w="40" w:type="dxa"/>
              <w:bottom w:w="28" w:type="dxa"/>
              <w:right w:w="40" w:type="dxa"/>
            </w:tcMar>
            <w:vAlign w:val="center"/>
          </w:tcPr>
          <w:p w14:paraId="5CBD039F" w14:textId="77777777" w:rsidR="00F547A0" w:rsidRPr="00CB01CF" w:rsidRDefault="00000000">
            <w:pPr>
              <w:spacing w:after="0"/>
              <w:rPr>
                <w:rFonts w:cs="Times New Roman"/>
                <w:sz w:val="20"/>
                <w:szCs w:val="20"/>
              </w:rPr>
            </w:pPr>
            <w:r w:rsidRPr="00CB01CF">
              <w:rPr>
                <w:rFonts w:cs="Times New Roman"/>
                <w:sz w:val="20"/>
                <w:szCs w:val="20"/>
              </w:rPr>
              <w:t>Age &lt;70 years</w:t>
            </w:r>
          </w:p>
        </w:tc>
        <w:tc>
          <w:tcPr>
            <w:tcW w:w="1944" w:type="dxa"/>
            <w:tcMar>
              <w:top w:w="28" w:type="dxa"/>
              <w:left w:w="40" w:type="dxa"/>
              <w:bottom w:w="28" w:type="dxa"/>
              <w:right w:w="40" w:type="dxa"/>
            </w:tcMar>
            <w:vAlign w:val="center"/>
          </w:tcPr>
          <w:p w14:paraId="5A40D5D5" w14:textId="77777777" w:rsidR="00F547A0" w:rsidRPr="00CB01CF" w:rsidRDefault="00000000">
            <w:pPr>
              <w:spacing w:after="0"/>
              <w:jc w:val="center"/>
              <w:rPr>
                <w:rFonts w:cs="Times New Roman"/>
                <w:sz w:val="20"/>
                <w:szCs w:val="20"/>
              </w:rPr>
            </w:pPr>
            <w:r w:rsidRPr="00CB01CF">
              <w:rPr>
                <w:rFonts w:cs="Times New Roman"/>
                <w:sz w:val="20"/>
                <w:szCs w:val="20"/>
              </w:rPr>
              <w:t>132/25</w:t>
            </w:r>
          </w:p>
        </w:tc>
        <w:tc>
          <w:tcPr>
            <w:tcW w:w="2304" w:type="dxa"/>
            <w:tcMar>
              <w:top w:w="28" w:type="dxa"/>
              <w:left w:w="40" w:type="dxa"/>
              <w:bottom w:w="28" w:type="dxa"/>
              <w:right w:w="40" w:type="dxa"/>
            </w:tcMar>
            <w:vAlign w:val="center"/>
          </w:tcPr>
          <w:p w14:paraId="04583BE0" w14:textId="77777777" w:rsidR="00F547A0" w:rsidRPr="00CB01CF" w:rsidRDefault="00000000">
            <w:pPr>
              <w:spacing w:after="0"/>
              <w:jc w:val="center"/>
              <w:rPr>
                <w:rFonts w:cs="Times New Roman"/>
                <w:sz w:val="20"/>
                <w:szCs w:val="20"/>
              </w:rPr>
            </w:pPr>
            <w:r w:rsidRPr="00CB01CF">
              <w:rPr>
                <w:rFonts w:cs="Times New Roman"/>
                <w:sz w:val="20"/>
                <w:szCs w:val="20"/>
              </w:rPr>
              <w:t>146/13</w:t>
            </w:r>
          </w:p>
        </w:tc>
        <w:tc>
          <w:tcPr>
            <w:tcW w:w="2232" w:type="dxa"/>
            <w:tcMar>
              <w:top w:w="28" w:type="dxa"/>
              <w:left w:w="40" w:type="dxa"/>
              <w:bottom w:w="28" w:type="dxa"/>
              <w:right w:w="40" w:type="dxa"/>
            </w:tcMar>
            <w:vAlign w:val="center"/>
          </w:tcPr>
          <w:p w14:paraId="47FDBEA4" w14:textId="77777777" w:rsidR="00F547A0" w:rsidRPr="00CB01CF" w:rsidRDefault="00000000">
            <w:pPr>
              <w:spacing w:after="0"/>
              <w:jc w:val="center"/>
              <w:rPr>
                <w:rFonts w:cs="Times New Roman"/>
                <w:sz w:val="20"/>
                <w:szCs w:val="20"/>
              </w:rPr>
            </w:pPr>
            <w:r w:rsidRPr="00CB01CF">
              <w:rPr>
                <w:rFonts w:cs="Times New Roman"/>
                <w:sz w:val="20"/>
                <w:szCs w:val="20"/>
              </w:rPr>
              <w:t>1.84 (0.92–3.67)</w:t>
            </w:r>
          </w:p>
        </w:tc>
        <w:tc>
          <w:tcPr>
            <w:tcW w:w="1584" w:type="dxa"/>
            <w:tcMar>
              <w:top w:w="28" w:type="dxa"/>
              <w:left w:w="40" w:type="dxa"/>
              <w:bottom w:w="28" w:type="dxa"/>
              <w:right w:w="40" w:type="dxa"/>
            </w:tcMar>
            <w:vAlign w:val="center"/>
          </w:tcPr>
          <w:p w14:paraId="6C87713E" w14:textId="77777777" w:rsidR="00F547A0" w:rsidRPr="00CB01CF" w:rsidRDefault="00000000">
            <w:pPr>
              <w:spacing w:after="0"/>
              <w:jc w:val="center"/>
              <w:rPr>
                <w:rFonts w:cs="Times New Roman"/>
                <w:sz w:val="20"/>
                <w:szCs w:val="20"/>
              </w:rPr>
            </w:pPr>
            <w:r w:rsidRPr="00CB01CF">
              <w:rPr>
                <w:rFonts w:cs="Times New Roman"/>
                <w:sz w:val="20"/>
                <w:szCs w:val="20"/>
              </w:rPr>
              <w:t>0.744</w:t>
            </w:r>
          </w:p>
        </w:tc>
      </w:tr>
    </w:tbl>
    <w:p w14:paraId="2DB7A14E" w14:textId="77777777" w:rsidR="00783D80" w:rsidRPr="00CB01CF" w:rsidRDefault="00783D80">
      <w:pPr>
        <w:spacing w:before="60" w:after="0"/>
        <w:rPr>
          <w:rFonts w:cs="Times New Roman"/>
          <w:sz w:val="20"/>
          <w:szCs w:val="20"/>
        </w:rPr>
      </w:pPr>
    </w:p>
    <w:p w14:paraId="423F2C22" w14:textId="2AE4FC81" w:rsidR="00F547A0" w:rsidRPr="00CB01CF" w:rsidRDefault="00000000">
      <w:pPr>
        <w:spacing w:before="60" w:after="0"/>
        <w:rPr>
          <w:rFonts w:cs="Times New Roman"/>
          <w:sz w:val="20"/>
          <w:szCs w:val="20"/>
        </w:rPr>
      </w:pPr>
      <w:r w:rsidRPr="00CB01CF">
        <w:rPr>
          <w:rFonts w:cs="Times New Roman"/>
          <w:sz w:val="20"/>
          <w:szCs w:val="20"/>
        </w:rPr>
        <w:t xml:space="preserve">HRs compare focal therapy with radical prostatectomy within the displayed category. Each interaction p value tests the treatment-by-subgroup interaction across the full binary subgroup, not the statistical significance of the category-specific HR. Analyses </w:t>
      </w:r>
      <w:proofErr w:type="gramStart"/>
      <w:r w:rsidRPr="00CB01CF">
        <w:rPr>
          <w:rFonts w:cs="Times New Roman"/>
          <w:sz w:val="20"/>
          <w:szCs w:val="20"/>
        </w:rPr>
        <w:t>were</w:t>
      </w:r>
      <w:proofErr w:type="gramEnd"/>
      <w:r w:rsidRPr="00CB01CF">
        <w:rPr>
          <w:rFonts w:cs="Times New Roman"/>
          <w:sz w:val="20"/>
          <w:szCs w:val="20"/>
        </w:rPr>
        <w:t xml:space="preserve"> exploratory and no multiplicity adjustment was applied. The overall row reproduces the primary marginal Cox model. CI, confidence interval; HR, hazard ratio; ISUP, International Society of Urological Pathology; MRI, magnetic resonance imaging; PI-RADS, Prostate Imaging Reporting and Data System; PSA, prostate-specific antigen.</w:t>
      </w:r>
    </w:p>
    <w:p w14:paraId="0C8CDEAF" w14:textId="77777777" w:rsidR="00F547A0" w:rsidRPr="00CB01CF" w:rsidRDefault="00F547A0">
      <w:pPr>
        <w:rPr>
          <w:rFonts w:cs="Times New Roman"/>
          <w:sz w:val="20"/>
          <w:szCs w:val="20"/>
        </w:rPr>
        <w:sectPr w:rsidR="00F547A0" w:rsidRPr="00CB01CF">
          <w:pgSz w:w="15840" w:h="12240" w:orient="landscape"/>
          <w:pgMar w:top="648" w:right="792" w:bottom="648" w:left="792" w:header="432" w:footer="432" w:gutter="0"/>
          <w:cols w:space="720"/>
          <w:docGrid w:linePitch="360"/>
        </w:sectPr>
      </w:pPr>
    </w:p>
    <w:p w14:paraId="13479A3F" w14:textId="77777777" w:rsidR="00F547A0" w:rsidRPr="00CB01CF" w:rsidRDefault="00000000">
      <w:pPr>
        <w:spacing w:after="100"/>
        <w:jc w:val="center"/>
        <w:rPr>
          <w:rFonts w:cs="Times New Roman"/>
          <w:sz w:val="20"/>
          <w:szCs w:val="20"/>
        </w:rPr>
      </w:pPr>
      <w:r w:rsidRPr="00CB01CF">
        <w:rPr>
          <w:rFonts w:cs="Times New Roman"/>
          <w:b/>
          <w:sz w:val="20"/>
          <w:szCs w:val="20"/>
        </w:rPr>
        <w:lastRenderedPageBreak/>
        <w:t>Figure S1. Covariate balance before and after propensity-score matching.</w:t>
      </w:r>
    </w:p>
    <w:p w14:paraId="3CF51EFB" w14:textId="77777777" w:rsidR="00F547A0" w:rsidRPr="00CB01CF" w:rsidRDefault="00000000">
      <w:pPr>
        <w:spacing w:after="100"/>
        <w:jc w:val="center"/>
        <w:rPr>
          <w:rFonts w:cs="Times New Roman"/>
          <w:sz w:val="20"/>
          <w:szCs w:val="20"/>
        </w:rPr>
      </w:pPr>
      <w:r w:rsidRPr="00CB01CF">
        <w:rPr>
          <w:rFonts w:cs="Times New Roman"/>
          <w:noProof/>
          <w:sz w:val="20"/>
          <w:szCs w:val="20"/>
        </w:rPr>
        <w:drawing>
          <wp:inline distT="0" distB="0" distL="0" distR="0" wp14:anchorId="46911917" wp14:editId="115F327E">
            <wp:extent cx="5486328" cy="7205743"/>
            <wp:effectExtent l="0" t="0" r="635" b="0"/>
            <wp:docPr id="1" name="Picture 1" descr="Figure S1. Covariate balance before and after propensity-score matching." title="Figure S1. Covariate balance before and after propensity-score matc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_Covariate_balance.png"/>
                    <pic:cNvPicPr/>
                  </pic:nvPicPr>
                  <pic:blipFill rotWithShape="1">
                    <a:blip r:embed="rId9"/>
                    <a:srcRect t="3120"/>
                    <a:stretch>
                      <a:fillRect/>
                    </a:stretch>
                  </pic:blipFill>
                  <pic:spPr bwMode="auto">
                    <a:xfrm>
                      <a:off x="0" y="0"/>
                      <a:ext cx="5486400" cy="7205838"/>
                    </a:xfrm>
                    <a:prstGeom prst="rect">
                      <a:avLst/>
                    </a:prstGeom>
                    <a:ln>
                      <a:noFill/>
                    </a:ln>
                    <a:extLst>
                      <a:ext uri="{53640926-AAD7-44D8-BBD7-CCE9431645EC}">
                        <a14:shadowObscured xmlns:a14="http://schemas.microsoft.com/office/drawing/2010/main"/>
                      </a:ext>
                    </a:extLst>
                  </pic:spPr>
                </pic:pic>
              </a:graphicData>
            </a:graphic>
          </wp:inline>
        </w:drawing>
      </w:r>
    </w:p>
    <w:p w14:paraId="22B25096" w14:textId="77777777" w:rsidR="00F547A0" w:rsidRPr="00CB01CF" w:rsidRDefault="00000000">
      <w:pPr>
        <w:spacing w:after="0" w:line="240" w:lineRule="auto"/>
        <w:rPr>
          <w:rFonts w:cs="Times New Roman"/>
          <w:sz w:val="20"/>
          <w:szCs w:val="20"/>
        </w:rPr>
      </w:pPr>
      <w:r w:rsidRPr="00CB01CF">
        <w:rPr>
          <w:rFonts w:cs="Times New Roman"/>
          <w:sz w:val="20"/>
          <w:szCs w:val="20"/>
        </w:rPr>
        <w:t>Signed standardized mean differences are shown for the eligible and matched cohorts. Dashed vertical lines denote |SMD|=0.10. Exact matching produced zero postmatching imbalance for ISUP grade group, treatment period, and MRI stage.</w:t>
      </w:r>
    </w:p>
    <w:p w14:paraId="2DCA5652" w14:textId="77777777" w:rsidR="00F547A0" w:rsidRPr="00CB01CF" w:rsidRDefault="00F547A0">
      <w:pPr>
        <w:rPr>
          <w:rFonts w:cs="Times New Roman"/>
          <w:sz w:val="20"/>
          <w:szCs w:val="20"/>
        </w:rPr>
        <w:sectPr w:rsidR="00F547A0" w:rsidRPr="00CB01CF">
          <w:pgSz w:w="12240" w:h="15840"/>
          <w:pgMar w:top="792" w:right="1080" w:bottom="792" w:left="1080" w:header="432" w:footer="432" w:gutter="0"/>
          <w:cols w:space="720"/>
          <w:docGrid w:linePitch="360"/>
        </w:sectPr>
      </w:pPr>
    </w:p>
    <w:p w14:paraId="6FC7B89B" w14:textId="77777777" w:rsidR="00CF66BB" w:rsidRPr="00CB01CF" w:rsidRDefault="00CF66BB">
      <w:pPr>
        <w:spacing w:after="100"/>
        <w:jc w:val="center"/>
        <w:rPr>
          <w:rFonts w:cs="Times New Roman"/>
          <w:b/>
          <w:sz w:val="20"/>
          <w:szCs w:val="20"/>
        </w:rPr>
      </w:pPr>
    </w:p>
    <w:p w14:paraId="465E5ABC" w14:textId="6BF9F8B9" w:rsidR="00F547A0" w:rsidRPr="00CB01CF" w:rsidRDefault="00000000">
      <w:pPr>
        <w:spacing w:after="100"/>
        <w:jc w:val="center"/>
        <w:rPr>
          <w:rFonts w:cs="Times New Roman"/>
          <w:sz w:val="20"/>
          <w:szCs w:val="20"/>
        </w:rPr>
      </w:pPr>
      <w:r w:rsidRPr="00CB01CF">
        <w:rPr>
          <w:rFonts w:cs="Times New Roman"/>
          <w:b/>
          <w:sz w:val="20"/>
          <w:szCs w:val="20"/>
        </w:rPr>
        <w:t xml:space="preserve">Figure S2. </w:t>
      </w:r>
      <w:r w:rsidRPr="00CB01CF">
        <w:rPr>
          <w:rFonts w:cs="Times New Roman"/>
          <w:bCs/>
          <w:sz w:val="20"/>
          <w:szCs w:val="20"/>
        </w:rPr>
        <w:t>Distribution of key continuous baseline covariates.</w:t>
      </w:r>
    </w:p>
    <w:p w14:paraId="2CCBBB0F" w14:textId="77777777" w:rsidR="00F547A0" w:rsidRPr="00CB01CF" w:rsidRDefault="00000000">
      <w:pPr>
        <w:spacing w:after="100"/>
        <w:jc w:val="center"/>
        <w:rPr>
          <w:rFonts w:cs="Times New Roman"/>
          <w:sz w:val="20"/>
          <w:szCs w:val="20"/>
        </w:rPr>
      </w:pPr>
      <w:r w:rsidRPr="00CB01CF">
        <w:rPr>
          <w:rFonts w:cs="Times New Roman"/>
          <w:noProof/>
          <w:sz w:val="20"/>
          <w:szCs w:val="20"/>
        </w:rPr>
        <w:drawing>
          <wp:inline distT="0" distB="0" distL="0" distR="0" wp14:anchorId="0A1C87AB" wp14:editId="20E804D7">
            <wp:extent cx="8594469" cy="4645119"/>
            <wp:effectExtent l="0" t="0" r="3810" b="3175"/>
            <wp:docPr id="2" name="Picture 2" descr="Figure S2. Distribution of key continuous baseline covariates." title="Figure S2. Distribution of key continuous baseline covari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2_Baseline_distributions.png"/>
                    <pic:cNvPicPr/>
                  </pic:nvPicPr>
                  <pic:blipFill rotWithShape="1">
                    <a:blip r:embed="rId10"/>
                    <a:srcRect t="5550"/>
                    <a:stretch>
                      <a:fillRect/>
                    </a:stretch>
                  </pic:blipFill>
                  <pic:spPr bwMode="auto">
                    <a:xfrm>
                      <a:off x="0" y="0"/>
                      <a:ext cx="8595360" cy="4645601"/>
                    </a:xfrm>
                    <a:prstGeom prst="rect">
                      <a:avLst/>
                    </a:prstGeom>
                    <a:ln>
                      <a:noFill/>
                    </a:ln>
                    <a:extLst>
                      <a:ext uri="{53640926-AAD7-44D8-BBD7-CCE9431645EC}">
                        <a14:shadowObscured xmlns:a14="http://schemas.microsoft.com/office/drawing/2010/main"/>
                      </a:ext>
                    </a:extLst>
                  </pic:spPr>
                </pic:pic>
              </a:graphicData>
            </a:graphic>
          </wp:inline>
        </w:drawing>
      </w:r>
    </w:p>
    <w:p w14:paraId="1ED40358" w14:textId="77777777" w:rsidR="00F547A0" w:rsidRPr="00CB01CF" w:rsidRDefault="00000000">
      <w:pPr>
        <w:spacing w:after="0" w:line="240" w:lineRule="auto"/>
        <w:rPr>
          <w:rFonts w:cs="Times New Roman"/>
          <w:sz w:val="20"/>
          <w:szCs w:val="20"/>
        </w:rPr>
      </w:pPr>
      <w:r w:rsidRPr="00CB01CF">
        <w:rPr>
          <w:rFonts w:cs="Times New Roman"/>
          <w:sz w:val="20"/>
          <w:szCs w:val="20"/>
        </w:rPr>
        <w:t>Boxplots show age, log-transformed PSA, positive-core percentage, and treatment year before and after matching. Boxes indicate the interquartile range and center lines the median; whiskers use the conventional 1.5×IQR rule.</w:t>
      </w:r>
    </w:p>
    <w:sectPr w:rsidR="00F547A0" w:rsidRPr="00CB01CF" w:rsidSect="00034616">
      <w:pgSz w:w="15840" w:h="12240" w:orient="landscape"/>
      <w:pgMar w:top="792" w:right="936" w:bottom="792" w:left="936"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216576" w14:textId="77777777" w:rsidR="00F10A0D" w:rsidRDefault="00F10A0D">
      <w:pPr>
        <w:spacing w:after="0" w:line="240" w:lineRule="auto"/>
      </w:pPr>
      <w:r>
        <w:separator/>
      </w:r>
    </w:p>
  </w:endnote>
  <w:endnote w:type="continuationSeparator" w:id="0">
    <w:p w14:paraId="556EECF3" w14:textId="77777777" w:rsidR="00F10A0D" w:rsidRDefault="00F10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23B8A4" w14:textId="77777777" w:rsidR="00F547A0" w:rsidRDefault="00000000">
    <w:pPr>
      <w:pStyle w:val="Piedepgina"/>
      <w:jc w:val="center"/>
    </w:pPr>
    <w:r>
      <w:fldChar w:fldCharType="begin"/>
    </w:r>
    <w:r>
      <w:instrText>PAGE</w:instrText>
    </w:r>
    <w: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7F87E6" w14:textId="77777777" w:rsidR="00F10A0D" w:rsidRDefault="00F10A0D">
      <w:pPr>
        <w:spacing w:after="0" w:line="240" w:lineRule="auto"/>
      </w:pPr>
      <w:r>
        <w:separator/>
      </w:r>
    </w:p>
  </w:footnote>
  <w:footnote w:type="continuationSeparator" w:id="0">
    <w:p w14:paraId="611B2979" w14:textId="77777777" w:rsidR="00F10A0D" w:rsidRDefault="00F10A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383481030">
    <w:abstractNumId w:val="8"/>
  </w:num>
  <w:num w:numId="2" w16cid:durableId="1284312776">
    <w:abstractNumId w:val="6"/>
  </w:num>
  <w:num w:numId="3" w16cid:durableId="1100948803">
    <w:abstractNumId w:val="5"/>
  </w:num>
  <w:num w:numId="4" w16cid:durableId="1906722321">
    <w:abstractNumId w:val="4"/>
  </w:num>
  <w:num w:numId="5" w16cid:durableId="1928150938">
    <w:abstractNumId w:val="7"/>
  </w:num>
  <w:num w:numId="6" w16cid:durableId="2036346065">
    <w:abstractNumId w:val="3"/>
  </w:num>
  <w:num w:numId="7" w16cid:durableId="2107845500">
    <w:abstractNumId w:val="2"/>
  </w:num>
  <w:num w:numId="8" w16cid:durableId="669525406">
    <w:abstractNumId w:val="1"/>
  </w:num>
  <w:num w:numId="9" w16cid:durableId="172799205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0CC7"/>
    <w:rsid w:val="0029639D"/>
    <w:rsid w:val="002A0583"/>
    <w:rsid w:val="002E7A75"/>
    <w:rsid w:val="00326F90"/>
    <w:rsid w:val="005D7BF7"/>
    <w:rsid w:val="006528E6"/>
    <w:rsid w:val="006C5EB8"/>
    <w:rsid w:val="00783D80"/>
    <w:rsid w:val="008D53AF"/>
    <w:rsid w:val="00AA1D8D"/>
    <w:rsid w:val="00AC038E"/>
    <w:rsid w:val="00B47730"/>
    <w:rsid w:val="00BB40BA"/>
    <w:rsid w:val="00C147D2"/>
    <w:rsid w:val="00CB01CF"/>
    <w:rsid w:val="00CB0664"/>
    <w:rsid w:val="00CF66BB"/>
    <w:rsid w:val="00D07AB8"/>
    <w:rsid w:val="00DC79ED"/>
    <w:rsid w:val="00F10A0D"/>
    <w:rsid w:val="00F547A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3805A9"/>
  <w14:defaultImageDpi w14:val="300"/>
  <w15:docId w15:val="{1993C072-8086-154D-8C91-C7026C9DB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0" w:line="480" w:lineRule="auto"/>
      <w:jc w:val="both"/>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Heading">
    <w:name w:val="Section Heading"/>
    <w:pPr>
      <w:keepNext/>
      <w:spacing w:after="240"/>
    </w:pPr>
    <w:rPr>
      <w:rFonts w:ascii="Times New Roman" w:eastAsia="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1492</Words>
  <Characters>8207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focal therapy versus radical prostatectomy</dc:title>
  <dc:subject/>
  <dc:creator>Raimundo Argomedo; Pedro de Pablos-Rodríguez; José Luis Domínguez-Escrig; Juan Luis Casanova Ramón-Borja; Álvaro Gómez-Ferrer Lozano</dc:creator>
  <cp:keywords/>
  <dc:description>generated by python-docx</dc:description>
  <cp:lastModifiedBy>Raimundo Domínguez</cp:lastModifiedBy>
  <cp:revision>13</cp:revision>
  <dcterms:created xsi:type="dcterms:W3CDTF">2013-12-23T23:15:00Z</dcterms:created>
  <dcterms:modified xsi:type="dcterms:W3CDTF">2026-09-12T01:58:00Z</dcterms:modified>
  <cp:category/>
</cp:coreProperties>
</file>