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48C" w:rsidRPr="0055648C" w:rsidRDefault="0055648C" w:rsidP="0055648C">
      <w:pPr>
        <w:rPr>
          <w:b/>
          <w:bCs/>
          <w:lang w:val="en-US"/>
        </w:rPr>
      </w:pPr>
      <w:r w:rsidRPr="0055648C">
        <w:rPr>
          <w:b/>
          <w:bCs/>
          <w:lang w:val="en-US"/>
        </w:rPr>
        <w:t>Table 3. Inflammatory marker levels in newborns according to the presence of necrotizing enterocolitis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55648C" w:rsidRPr="0055648C" w:rsidTr="00447D44">
        <w:tc>
          <w:tcPr>
            <w:tcW w:w="2336" w:type="dxa"/>
            <w:hideMark/>
          </w:tcPr>
          <w:p w:rsidR="0055648C" w:rsidRPr="0055648C" w:rsidRDefault="0055648C" w:rsidP="0055648C">
            <w:pPr>
              <w:spacing w:after="160" w:line="259" w:lineRule="auto"/>
              <w:rPr>
                <w:lang w:val="en-US"/>
              </w:rPr>
            </w:pPr>
            <w:r w:rsidRPr="0055648C">
              <w:rPr>
                <w:lang w:val="en-US"/>
              </w:rPr>
              <w:t>Inflammatory marker</w:t>
            </w:r>
          </w:p>
        </w:tc>
        <w:tc>
          <w:tcPr>
            <w:tcW w:w="2336" w:type="dxa"/>
            <w:hideMark/>
          </w:tcPr>
          <w:p w:rsidR="0055648C" w:rsidRPr="0055648C" w:rsidRDefault="0055648C" w:rsidP="0055648C">
            <w:pPr>
              <w:spacing w:after="160" w:line="259" w:lineRule="auto"/>
              <w:rPr>
                <w:lang w:val="en-US"/>
              </w:rPr>
            </w:pPr>
            <w:r w:rsidRPr="0055648C">
              <w:rPr>
                <w:lang w:val="en-US"/>
              </w:rPr>
              <w:t>Without NEC (n=81)</w:t>
            </w:r>
          </w:p>
        </w:tc>
        <w:tc>
          <w:tcPr>
            <w:tcW w:w="2336" w:type="dxa"/>
            <w:hideMark/>
          </w:tcPr>
          <w:p w:rsidR="0055648C" w:rsidRPr="0055648C" w:rsidRDefault="0055648C" w:rsidP="0055648C">
            <w:pPr>
              <w:spacing w:after="160" w:line="259" w:lineRule="auto"/>
              <w:rPr>
                <w:lang w:val="en-US"/>
              </w:rPr>
            </w:pPr>
            <w:r w:rsidRPr="0055648C">
              <w:rPr>
                <w:lang w:val="en-US"/>
              </w:rPr>
              <w:t>With NEC (n=10)</w:t>
            </w:r>
          </w:p>
        </w:tc>
        <w:tc>
          <w:tcPr>
            <w:tcW w:w="2337" w:type="dxa"/>
            <w:hideMark/>
          </w:tcPr>
          <w:p w:rsidR="0055648C" w:rsidRPr="0055648C" w:rsidRDefault="0055648C" w:rsidP="0055648C">
            <w:pPr>
              <w:spacing w:after="160" w:line="259" w:lineRule="auto"/>
              <w:rPr>
                <w:lang w:val="en-US"/>
              </w:rPr>
            </w:pPr>
            <w:r w:rsidRPr="0055648C">
              <w:rPr>
                <w:lang w:val="en-US"/>
              </w:rPr>
              <w:t>p-value</w:t>
            </w:r>
          </w:p>
        </w:tc>
      </w:tr>
      <w:tr w:rsidR="0055648C" w:rsidRPr="0055648C" w:rsidTr="00447D44">
        <w:tc>
          <w:tcPr>
            <w:tcW w:w="2336" w:type="dxa"/>
            <w:hideMark/>
          </w:tcPr>
          <w:p w:rsidR="0055648C" w:rsidRPr="0055648C" w:rsidRDefault="0055648C" w:rsidP="0055648C">
            <w:pPr>
              <w:spacing w:after="160" w:line="259" w:lineRule="auto"/>
              <w:rPr>
                <w:lang w:val="en-US"/>
              </w:rPr>
            </w:pPr>
            <w:r w:rsidRPr="0055648C">
              <w:rPr>
                <w:lang w:val="en-US"/>
              </w:rPr>
              <w:t>C-reactive protein (CRP)</w:t>
            </w:r>
          </w:p>
        </w:tc>
        <w:tc>
          <w:tcPr>
            <w:tcW w:w="2336" w:type="dxa"/>
            <w:hideMark/>
          </w:tcPr>
          <w:p w:rsidR="0055648C" w:rsidRPr="0055648C" w:rsidRDefault="0055648C" w:rsidP="0055648C">
            <w:pPr>
              <w:spacing w:after="160" w:line="259" w:lineRule="auto"/>
              <w:rPr>
                <w:lang w:val="en-US"/>
              </w:rPr>
            </w:pPr>
            <w:r w:rsidRPr="0055648C">
              <w:rPr>
                <w:lang w:val="en-US"/>
              </w:rPr>
              <w:t>12.00 ± 2.27</w:t>
            </w:r>
          </w:p>
        </w:tc>
        <w:tc>
          <w:tcPr>
            <w:tcW w:w="2336" w:type="dxa"/>
            <w:hideMark/>
          </w:tcPr>
          <w:p w:rsidR="0055648C" w:rsidRPr="0055648C" w:rsidRDefault="0055648C" w:rsidP="0055648C">
            <w:pPr>
              <w:spacing w:after="160" w:line="259" w:lineRule="auto"/>
              <w:rPr>
                <w:lang w:val="en-US"/>
              </w:rPr>
            </w:pPr>
            <w:r w:rsidRPr="0055648C">
              <w:rPr>
                <w:lang w:val="en-US"/>
              </w:rPr>
              <w:t>36.00 ± 12.00</w:t>
            </w:r>
          </w:p>
        </w:tc>
        <w:tc>
          <w:tcPr>
            <w:tcW w:w="2337" w:type="dxa"/>
            <w:hideMark/>
          </w:tcPr>
          <w:p w:rsidR="0055648C" w:rsidRPr="0055648C" w:rsidRDefault="0055648C" w:rsidP="0055648C">
            <w:pPr>
              <w:spacing w:after="160" w:line="259" w:lineRule="auto"/>
              <w:rPr>
                <w:lang w:val="en-US"/>
              </w:rPr>
            </w:pPr>
            <w:r w:rsidRPr="0055648C">
              <w:rPr>
                <w:lang w:val="en-US"/>
              </w:rPr>
              <w:t>p &lt; 0.05</w:t>
            </w:r>
          </w:p>
        </w:tc>
      </w:tr>
      <w:tr w:rsidR="0055648C" w:rsidRPr="0055648C" w:rsidTr="00447D44">
        <w:tc>
          <w:tcPr>
            <w:tcW w:w="2336" w:type="dxa"/>
            <w:hideMark/>
          </w:tcPr>
          <w:p w:rsidR="0055648C" w:rsidRPr="0055648C" w:rsidRDefault="0055648C" w:rsidP="0055648C">
            <w:pPr>
              <w:spacing w:after="160" w:line="259" w:lineRule="auto"/>
              <w:rPr>
                <w:lang w:val="en-US"/>
              </w:rPr>
            </w:pPr>
            <w:r w:rsidRPr="0055648C">
              <w:rPr>
                <w:lang w:val="en-US"/>
              </w:rPr>
              <w:t>Fecal calprotectin (FC)</w:t>
            </w:r>
          </w:p>
        </w:tc>
        <w:tc>
          <w:tcPr>
            <w:tcW w:w="2336" w:type="dxa"/>
            <w:hideMark/>
          </w:tcPr>
          <w:p w:rsidR="0055648C" w:rsidRPr="0055648C" w:rsidRDefault="0055648C" w:rsidP="0055648C">
            <w:pPr>
              <w:spacing w:after="160" w:line="259" w:lineRule="auto"/>
              <w:rPr>
                <w:lang w:val="en-US"/>
              </w:rPr>
            </w:pPr>
            <w:r w:rsidRPr="0055648C">
              <w:rPr>
                <w:lang w:val="en-US"/>
              </w:rPr>
              <w:t>85.50 ± 35.67</w:t>
            </w:r>
          </w:p>
        </w:tc>
        <w:tc>
          <w:tcPr>
            <w:tcW w:w="2336" w:type="dxa"/>
            <w:hideMark/>
          </w:tcPr>
          <w:p w:rsidR="0055648C" w:rsidRPr="0055648C" w:rsidRDefault="0055648C" w:rsidP="0055648C">
            <w:pPr>
              <w:spacing w:after="160" w:line="259" w:lineRule="auto"/>
              <w:rPr>
                <w:lang w:val="en-US"/>
              </w:rPr>
            </w:pPr>
            <w:r w:rsidRPr="0055648C">
              <w:rPr>
                <w:lang w:val="en-US"/>
              </w:rPr>
              <w:t>214.75 ± 38.25</w:t>
            </w:r>
          </w:p>
        </w:tc>
        <w:tc>
          <w:tcPr>
            <w:tcW w:w="2337" w:type="dxa"/>
            <w:hideMark/>
          </w:tcPr>
          <w:p w:rsidR="0055648C" w:rsidRPr="0055648C" w:rsidRDefault="0055648C" w:rsidP="0055648C">
            <w:pPr>
              <w:spacing w:after="160" w:line="259" w:lineRule="auto"/>
              <w:rPr>
                <w:lang w:val="en-US"/>
              </w:rPr>
            </w:pPr>
            <w:r w:rsidRPr="0055648C">
              <w:rPr>
                <w:lang w:val="en-US"/>
              </w:rPr>
              <w:t>p &lt; 0.05</w:t>
            </w:r>
          </w:p>
        </w:tc>
      </w:tr>
    </w:tbl>
    <w:p w:rsidR="0055648C" w:rsidRPr="0055648C" w:rsidRDefault="0055648C" w:rsidP="0055648C">
      <w:pPr>
        <w:rPr>
          <w:lang w:val="en-US"/>
        </w:rPr>
      </w:pPr>
      <w:r w:rsidRPr="0055648C">
        <w:rPr>
          <w:lang w:val="en-US"/>
        </w:rPr>
        <w:t xml:space="preserve">Data </w:t>
      </w:r>
      <w:proofErr w:type="gramStart"/>
      <w:r w:rsidRPr="0055648C">
        <w:rPr>
          <w:lang w:val="en-US"/>
        </w:rPr>
        <w:t>are presented</w:t>
      </w:r>
      <w:proofErr w:type="gramEnd"/>
      <w:r w:rsidRPr="0055648C">
        <w:rPr>
          <w:lang w:val="en-US"/>
        </w:rPr>
        <w:t xml:space="preserve"> as mean ± SEM.</w:t>
      </w:r>
    </w:p>
    <w:p w:rsidR="00670CBD" w:rsidRPr="0055648C" w:rsidRDefault="00670CBD">
      <w:pPr>
        <w:rPr>
          <w:lang w:val="en-US"/>
        </w:rPr>
      </w:pPr>
      <w:bookmarkStart w:id="0" w:name="_GoBack"/>
      <w:bookmarkEnd w:id="0"/>
    </w:p>
    <w:sectPr w:rsidR="00670CBD" w:rsidRPr="00556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CEC"/>
    <w:rsid w:val="00143CEC"/>
    <w:rsid w:val="0055648C"/>
    <w:rsid w:val="0067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F9CD77-9B96-4A80-8E4D-C1A1677C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6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2026-02-12T07:19:00Z</dcterms:created>
  <dcterms:modified xsi:type="dcterms:W3CDTF">2026-02-12T07:20:00Z</dcterms:modified>
</cp:coreProperties>
</file>