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8AE" w:rsidRPr="00167A3E" w:rsidRDefault="000808AE" w:rsidP="000808AE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7A3E">
        <w:rPr>
          <w:rFonts w:ascii="Times New Roman" w:hAnsi="Times New Roman" w:cs="Times New Roman"/>
          <w:b/>
          <w:sz w:val="24"/>
          <w:szCs w:val="24"/>
        </w:rPr>
        <w:t>Table 5. Comparison of the prognostic performance of biomarkers of intestinal permeability and inflammation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0808AE" w:rsidRPr="004F42C0" w:rsidTr="00447D44"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Biomarker</w:t>
            </w:r>
          </w:p>
        </w:tc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AUC</w:t>
            </w:r>
          </w:p>
        </w:tc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Sensitivity (%)</w:t>
            </w:r>
          </w:p>
        </w:tc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Specificity (%)</w:t>
            </w:r>
          </w:p>
        </w:tc>
      </w:tr>
      <w:tr w:rsidR="000808AE" w:rsidRPr="004F42C0" w:rsidTr="00447D44"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42C0">
              <w:rPr>
                <w:rFonts w:ascii="Times New Roman" w:hAnsi="Times New Roman" w:cs="Times New Roman"/>
                <w:sz w:val="28"/>
              </w:rPr>
              <w:t>Zonulin</w:t>
            </w:r>
            <w:proofErr w:type="spellEnd"/>
            <w:r w:rsidRPr="004F42C0">
              <w:rPr>
                <w:rFonts w:ascii="Times New Roman" w:hAnsi="Times New Roman" w:cs="Times New Roman"/>
                <w:sz w:val="28"/>
              </w:rPr>
              <w:t xml:space="preserve"> (day 7)</w:t>
            </w:r>
          </w:p>
        </w:tc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0.995</w:t>
            </w:r>
          </w:p>
        </w:tc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100</w:t>
            </w:r>
          </w:p>
        </w:tc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94.5</w:t>
            </w:r>
          </w:p>
        </w:tc>
      </w:tr>
      <w:tr w:rsidR="000808AE" w:rsidRPr="004F42C0" w:rsidTr="00447D44"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Calprotectin</w:t>
            </w:r>
          </w:p>
        </w:tc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0.84</w:t>
            </w:r>
          </w:p>
        </w:tc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88</w:t>
            </w:r>
          </w:p>
        </w:tc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81.0</w:t>
            </w:r>
          </w:p>
        </w:tc>
      </w:tr>
      <w:tr w:rsidR="000808AE" w:rsidRPr="004F42C0" w:rsidTr="00447D44"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CRP</w:t>
            </w:r>
          </w:p>
        </w:tc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0.69</w:t>
            </w:r>
          </w:p>
        </w:tc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66.7</w:t>
            </w:r>
          </w:p>
        </w:tc>
        <w:tc>
          <w:tcPr>
            <w:tcW w:w="2160" w:type="dxa"/>
          </w:tcPr>
          <w:p w:rsidR="000808AE" w:rsidRPr="004F42C0" w:rsidRDefault="000808AE" w:rsidP="00447D4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42C0">
              <w:rPr>
                <w:rFonts w:ascii="Times New Roman" w:hAnsi="Times New Roman" w:cs="Times New Roman"/>
                <w:sz w:val="28"/>
              </w:rPr>
              <w:t>54.2</w:t>
            </w:r>
          </w:p>
        </w:tc>
      </w:tr>
    </w:tbl>
    <w:p w:rsidR="00670CBD" w:rsidRDefault="00670CBD">
      <w:bookmarkStart w:id="0" w:name="_GoBack"/>
      <w:bookmarkEnd w:id="0"/>
    </w:p>
    <w:sectPr w:rsidR="00670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584"/>
    <w:rsid w:val="000808AE"/>
    <w:rsid w:val="00670CBD"/>
    <w:rsid w:val="00BB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5F881-7C63-4974-8290-0EFF6B27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8AE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0808AE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80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2026-02-12T07:23:00Z</dcterms:created>
  <dcterms:modified xsi:type="dcterms:W3CDTF">2026-02-12T07:23:00Z</dcterms:modified>
</cp:coreProperties>
</file>