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2F5F" w14:textId="77777777" w:rsidR="005D02D9" w:rsidRDefault="005D02D9" w:rsidP="005D02D9">
      <w:pPr>
        <w:spacing w:line="360" w:lineRule="auto"/>
        <w:contextualSpacing/>
        <w:rPr>
          <w:rFonts w:ascii="Times New Roman" w:hAnsi="Times New Roman" w:cs="Times New Roman"/>
          <w:b/>
          <w:bCs/>
          <w:szCs w:val="22"/>
        </w:rPr>
      </w:pPr>
      <w:r w:rsidRPr="00D21BD9">
        <w:rPr>
          <w:rFonts w:ascii="Times New Roman" w:hAnsi="Times New Roman" w:cs="Times New Roman"/>
          <w:b/>
          <w:bCs/>
          <w:szCs w:val="22"/>
        </w:rPr>
        <w:t>ADDITIONAL INFORMATION</w:t>
      </w:r>
    </w:p>
    <w:p w14:paraId="66160C20" w14:textId="77777777" w:rsidR="005D02D9" w:rsidRDefault="005D02D9" w:rsidP="005D02D9">
      <w:pPr>
        <w:spacing w:line="360" w:lineRule="auto"/>
        <w:contextualSpacing/>
        <w:rPr>
          <w:rFonts w:ascii="Times New Roman" w:hAnsi="Times New Roman" w:cs="Times New Roman"/>
          <w:b/>
          <w:bCs/>
          <w:szCs w:val="22"/>
        </w:rPr>
      </w:pPr>
      <w:r w:rsidRPr="000C5A0A">
        <w:rPr>
          <w:rFonts w:ascii="Times New Roman" w:hAnsi="Times New Roman" w:cs="Times New Roman"/>
          <w:b/>
          <w:bCs/>
          <w:szCs w:val="22"/>
        </w:rPr>
        <w:t>AI disclosure statement</w:t>
      </w:r>
      <w:r>
        <w:rPr>
          <w:rFonts w:ascii="Times New Roman" w:hAnsi="Times New Roman" w:cs="Times New Roman" w:hint="eastAsia"/>
          <w:b/>
          <w:bCs/>
          <w:szCs w:val="22"/>
        </w:rPr>
        <w:t xml:space="preserve">: </w:t>
      </w:r>
      <w:r w:rsidRPr="00183091">
        <w:rPr>
          <w:rFonts w:ascii="Times New Roman" w:hAnsi="Times New Roman" w:cs="Times New Roman"/>
          <w:szCs w:val="22"/>
        </w:rPr>
        <w:t>The authors used AI-assisted tools solely for language editing and polishing of this manuscript, and take full responsibility for the integrity and content of the work.</w:t>
      </w:r>
    </w:p>
    <w:p w14:paraId="76DC25CD" w14:textId="77777777" w:rsidR="005D02D9" w:rsidRDefault="005D02D9" w:rsidP="005D02D9">
      <w:pPr>
        <w:spacing w:line="360" w:lineRule="auto"/>
        <w:contextualSpacing/>
        <w:rPr>
          <w:rFonts w:ascii="Times New Roman" w:hAnsi="Times New Roman" w:cs="Times New Roman"/>
          <w:b/>
          <w:bCs/>
          <w:szCs w:val="22"/>
        </w:rPr>
      </w:pPr>
      <w:r w:rsidRPr="00CB3CD2">
        <w:rPr>
          <w:rFonts w:ascii="Times New Roman" w:hAnsi="Times New Roman" w:cs="Times New Roman"/>
          <w:b/>
          <w:bCs/>
          <w:szCs w:val="22"/>
        </w:rPr>
        <w:t>Supplementary information is available at MP’s website</w:t>
      </w:r>
    </w:p>
    <w:p w14:paraId="76A3252D" w14:textId="77777777" w:rsidR="005D02D9" w:rsidRPr="00B7633C" w:rsidRDefault="005D02D9" w:rsidP="005D02D9">
      <w:pPr>
        <w:spacing w:line="360" w:lineRule="auto"/>
        <w:contextualSpacing/>
        <w:rPr>
          <w:rFonts w:ascii="Times New Roman" w:hAnsi="Times New Roman" w:cs="Times New Roman"/>
          <w:szCs w:val="22"/>
        </w:rPr>
      </w:pPr>
      <w:r w:rsidRPr="00B7633C">
        <w:rPr>
          <w:rFonts w:ascii="Times New Roman" w:hAnsi="Times New Roman" w:cs="Times New Roman" w:hint="eastAsia"/>
          <w:szCs w:val="22"/>
        </w:rPr>
        <w:t>Supplementary Tables 1-15</w:t>
      </w:r>
    </w:p>
    <w:p w14:paraId="6BD62B5A" w14:textId="77777777" w:rsidR="005D02D9" w:rsidRPr="00B7633C" w:rsidRDefault="005D02D9" w:rsidP="005D02D9">
      <w:pPr>
        <w:spacing w:line="360" w:lineRule="auto"/>
        <w:contextualSpacing/>
        <w:rPr>
          <w:rFonts w:ascii="Times New Roman" w:hAnsi="Times New Roman" w:cs="Times New Roman"/>
          <w:szCs w:val="22"/>
        </w:rPr>
      </w:pPr>
      <w:r w:rsidRPr="00B7633C">
        <w:rPr>
          <w:rFonts w:ascii="Times New Roman" w:hAnsi="Times New Roman" w:cs="Times New Roman"/>
          <w:szCs w:val="22"/>
        </w:rPr>
        <w:t>Supplementary</w:t>
      </w:r>
      <w:r w:rsidRPr="00B7633C">
        <w:rPr>
          <w:rFonts w:ascii="Times New Roman" w:hAnsi="Times New Roman" w:cs="Times New Roman" w:hint="eastAsia"/>
          <w:szCs w:val="22"/>
        </w:rPr>
        <w:t xml:space="preserve"> Figure 1-</w:t>
      </w:r>
      <w:r>
        <w:rPr>
          <w:rFonts w:ascii="Times New Roman" w:hAnsi="Times New Roman" w:cs="Times New Roman" w:hint="eastAsia"/>
          <w:szCs w:val="22"/>
        </w:rPr>
        <w:t>8</w:t>
      </w:r>
    </w:p>
    <w:p w14:paraId="124A0D37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D9"/>
    <w:rsid w:val="000C4033"/>
    <w:rsid w:val="00173ED8"/>
    <w:rsid w:val="002F50B1"/>
    <w:rsid w:val="004B42CB"/>
    <w:rsid w:val="005D02D9"/>
    <w:rsid w:val="005F2B46"/>
    <w:rsid w:val="0067547D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C77C3"/>
  <w15:chartTrackingRefBased/>
  <w15:docId w15:val="{D25DEF85-7909-4308-9F0E-D926392DA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2D9"/>
    <w:pPr>
      <w:widowControl w:val="0"/>
    </w:pPr>
    <w:rPr>
      <w:rFonts w:eastAsiaTheme="minorEastAsia"/>
      <w:sz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2D9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2D9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2D9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2D9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2D9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2D9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2D9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2D9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2D9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2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2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2D9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D0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2D9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D0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2D9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D0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2D9"/>
    <w:pPr>
      <w:widowControl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5D0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2D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2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2026-11-04T14:53:00Z</dcterms:created>
  <dcterms:modified xsi:type="dcterms:W3CDTF">2026-11-04T14:53:00Z</dcterms:modified>
</cp:coreProperties>
</file>