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9AD1B" w14:textId="06C0537F" w:rsidR="004B33E1" w:rsidRPr="008D3746" w:rsidRDefault="00F85167" w:rsidP="008D3746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D3746">
        <w:rPr>
          <w:rFonts w:ascii="Times New Roman" w:hAnsi="Times New Roman" w:cs="Times New Roman"/>
          <w:b/>
          <w:sz w:val="20"/>
          <w:szCs w:val="20"/>
        </w:rPr>
        <w:t>[Submitted to</w:t>
      </w:r>
      <w:r w:rsidR="002B7CAF">
        <w:rPr>
          <w:rFonts w:ascii="Times New Roman" w:hAnsi="Times New Roman" w:cs="Times New Roman"/>
          <w:b/>
          <w:sz w:val="20"/>
          <w:szCs w:val="20"/>
        </w:rPr>
        <w:t xml:space="preserve"> Scientific Reports</w:t>
      </w:r>
      <w:r w:rsidRPr="008D3746">
        <w:rPr>
          <w:rFonts w:ascii="Times New Roman" w:hAnsi="Times New Roman" w:cs="Times New Roman"/>
          <w:b/>
          <w:sz w:val="20"/>
          <w:szCs w:val="20"/>
        </w:rPr>
        <w:t>]</w:t>
      </w:r>
    </w:p>
    <w:p w14:paraId="453641C1" w14:textId="6E07BF54" w:rsidR="00F2781A" w:rsidRDefault="00F85167" w:rsidP="008D3746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D3746">
        <w:rPr>
          <w:rFonts w:ascii="Times New Roman" w:hAnsi="Times New Roman" w:cs="Times New Roman" w:hint="eastAsia"/>
          <w:b/>
          <w:sz w:val="20"/>
          <w:szCs w:val="20"/>
        </w:rPr>
        <w:t>Sup</w:t>
      </w:r>
      <w:r w:rsidR="00EC4990" w:rsidRPr="008D3746">
        <w:rPr>
          <w:rFonts w:ascii="Times New Roman" w:hAnsi="Times New Roman" w:cs="Times New Roman" w:hint="eastAsia"/>
          <w:b/>
          <w:sz w:val="20"/>
          <w:szCs w:val="20"/>
        </w:rPr>
        <w:t>po</w:t>
      </w:r>
      <w:r w:rsidRPr="008D3746">
        <w:rPr>
          <w:rFonts w:ascii="Times New Roman" w:hAnsi="Times New Roman" w:cs="Times New Roman" w:hint="eastAsia"/>
          <w:b/>
          <w:sz w:val="20"/>
          <w:szCs w:val="20"/>
        </w:rPr>
        <w:t>rt Information</w:t>
      </w:r>
    </w:p>
    <w:p w14:paraId="3A43E0C4" w14:textId="77777777" w:rsidR="008D3746" w:rsidRPr="008D3746" w:rsidRDefault="008D3746" w:rsidP="004A6E69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14:paraId="7774194B" w14:textId="681145F4" w:rsidR="0096366D" w:rsidRDefault="0096366D" w:rsidP="004A6E69">
      <w:pPr>
        <w:spacing w:line="480" w:lineRule="auto"/>
        <w:jc w:val="both"/>
        <w:rPr>
          <w:rFonts w:ascii="Times New Roman" w:eastAsia="宋体" w:hAnsi="Times New Roman" w:cs="Times New Roman"/>
          <w:b/>
          <w:sz w:val="20"/>
          <w:szCs w:val="20"/>
        </w:rPr>
      </w:pPr>
      <w:bookmarkStart w:id="1" w:name="_Hlk205230522"/>
      <w:r w:rsidRPr="0096366D">
        <w:rPr>
          <w:rFonts w:ascii="Times New Roman" w:eastAsia="宋体" w:hAnsi="Times New Roman" w:cs="Times New Roman"/>
          <w:b/>
          <w:sz w:val="20"/>
          <w:szCs w:val="20"/>
        </w:rPr>
        <w:t>Hydrological Conditions Regulate Dissolved Organic Matter Composition and Molecular Weight in the Aquatic Continuum of</w:t>
      </w:r>
      <w:r w:rsidRPr="0096366D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a</w:t>
      </w:r>
      <w:r w:rsidRPr="0096366D">
        <w:rPr>
          <w:rFonts w:ascii="Times New Roman" w:eastAsia="宋体" w:hAnsi="Times New Roman" w:cs="Times New Roman"/>
          <w:b/>
          <w:sz w:val="20"/>
          <w:szCs w:val="20"/>
        </w:rPr>
        <w:t xml:space="preserve"> Large Freshwater Lake on the Qinghai-Tibet Plateau</w:t>
      </w:r>
    </w:p>
    <w:p w14:paraId="79B58EF5" w14:textId="77777777" w:rsidR="008D3746" w:rsidRPr="0096366D" w:rsidRDefault="008D3746" w:rsidP="004A6E69">
      <w:pPr>
        <w:spacing w:line="480" w:lineRule="auto"/>
        <w:jc w:val="both"/>
        <w:rPr>
          <w:rFonts w:ascii="Times New Roman" w:eastAsia="宋体" w:hAnsi="Times New Roman" w:cs="Times New Roman"/>
          <w:b/>
          <w:sz w:val="20"/>
          <w:szCs w:val="20"/>
        </w:rPr>
      </w:pPr>
    </w:p>
    <w:bookmarkEnd w:id="1"/>
    <w:p w14:paraId="3E2F5692" w14:textId="77777777" w:rsidR="00EE7C0D" w:rsidRPr="00EE7C0D" w:rsidRDefault="00EE7C0D" w:rsidP="00EE7C0D">
      <w:pPr>
        <w:spacing w:after="0" w:line="480" w:lineRule="auto"/>
        <w:rPr>
          <w:rFonts w:ascii="Times New Roman" w:eastAsia="宋体" w:hAnsi="Times New Roman" w:cs="Times New Roman"/>
          <w:sz w:val="20"/>
          <w:szCs w:val="20"/>
        </w:rPr>
      </w:pPr>
      <w:r w:rsidRPr="00EE7C0D">
        <w:rPr>
          <w:rFonts w:ascii="Times New Roman" w:eastAsia="宋体" w:hAnsi="Times New Roman" w:cs="Times New Roman"/>
          <w:b/>
          <w:bCs/>
          <w:sz w:val="20"/>
          <w:szCs w:val="20"/>
        </w:rPr>
        <w:t>Authors</w:t>
      </w:r>
    </w:p>
    <w:p w14:paraId="3918FC7A" w14:textId="3DB15A8D" w:rsidR="00EE7C0D" w:rsidRPr="002F27A0" w:rsidRDefault="002F27A0" w:rsidP="00EE7C0D">
      <w:pPr>
        <w:spacing w:after="0" w:line="480" w:lineRule="auto"/>
        <w:jc w:val="both"/>
        <w:rPr>
          <w:rFonts w:ascii="Times New Roman" w:eastAsia="宋体" w:hAnsi="Times New Roman" w:cs="Times New Roman"/>
          <w:sz w:val="20"/>
          <w:szCs w:val="20"/>
        </w:rPr>
      </w:pPr>
      <w:bookmarkStart w:id="2" w:name="OLE_LINK74"/>
      <w:bookmarkStart w:id="3" w:name="_Hlk211325854"/>
      <w:bookmarkStart w:id="4" w:name="OLE_LINK238"/>
      <w:bookmarkStart w:id="5" w:name="_Hlk211325893"/>
      <w:r w:rsidRPr="002F27A0">
        <w:rPr>
          <w:rFonts w:ascii="Times New Roman" w:eastAsia="宋体" w:hAnsi="Times New Roman" w:cs="Times New Roman"/>
          <w:sz w:val="20"/>
          <w:szCs w:val="20"/>
        </w:rPr>
        <w:t>Yuqin Wang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1, 2, 3</w:t>
      </w:r>
      <w:r w:rsidRPr="002F27A0">
        <w:rPr>
          <w:rFonts w:ascii="Times New Roman" w:eastAsia="宋体" w:hAnsi="Times New Roman" w:cs="Times New Roman"/>
          <w:sz w:val="20"/>
          <w:szCs w:val="20"/>
        </w:rPr>
        <w:t>, Junchuan Huang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</w:t>
      </w:r>
      <w:bookmarkStart w:id="6" w:name="OLE_LINK53"/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*</w:t>
      </w:r>
      <w:bookmarkEnd w:id="6"/>
      <w:r w:rsidRPr="002F27A0">
        <w:rPr>
          <w:rFonts w:ascii="Times New Roman" w:eastAsia="宋体" w:hAnsi="Times New Roman" w:cs="Times New Roman"/>
          <w:sz w:val="20"/>
          <w:szCs w:val="20"/>
        </w:rPr>
        <w:t>, Pei Liu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</w:t>
      </w:r>
      <w:r w:rsidRPr="002F27A0">
        <w:rPr>
          <w:rFonts w:ascii="Times New Roman" w:eastAsia="宋体" w:hAnsi="Times New Roman" w:cs="Times New Roman"/>
          <w:sz w:val="20"/>
          <w:szCs w:val="20"/>
        </w:rPr>
        <w:t>, Jianxun Cui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</w:t>
      </w:r>
      <w:r w:rsidRPr="002F27A0">
        <w:rPr>
          <w:rFonts w:ascii="Times New Roman" w:eastAsia="宋体" w:hAnsi="Times New Roman" w:cs="Times New Roman"/>
          <w:sz w:val="20"/>
          <w:szCs w:val="20"/>
        </w:rPr>
        <w:t>, Xiaomei Cui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4</w:t>
      </w:r>
      <w:r w:rsidRPr="002F27A0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7" w:name="OLE_LINK240"/>
      <w:bookmarkStart w:id="8" w:name="OLE_LINK241"/>
      <w:r w:rsidR="00662EC5" w:rsidRPr="00662EC5">
        <w:rPr>
          <w:rFonts w:ascii="Times New Roman" w:eastAsia="宋体" w:hAnsi="Times New Roman" w:cs="Times New Roman"/>
          <w:sz w:val="20"/>
          <w:szCs w:val="20"/>
        </w:rPr>
        <w:t>Min Zhang</w:t>
      </w:r>
      <w:r w:rsidR="00662EC5" w:rsidRPr="00662EC5">
        <w:rPr>
          <w:rFonts w:ascii="Times New Roman" w:eastAsia="宋体" w:hAnsi="Times New Roman" w:cs="Times New Roman"/>
          <w:sz w:val="20"/>
          <w:szCs w:val="20"/>
          <w:vertAlign w:val="superscript"/>
        </w:rPr>
        <w:t>1**</w:t>
      </w:r>
      <w:r w:rsidR="00662EC5" w:rsidRPr="00662EC5">
        <w:rPr>
          <w:rFonts w:ascii="Times New Roman" w:eastAsia="宋体" w:hAnsi="Times New Roman" w:cs="Times New Roman"/>
          <w:sz w:val="20"/>
          <w:szCs w:val="20"/>
        </w:rPr>
        <w:t>,</w:t>
      </w:r>
      <w:bookmarkEnd w:id="7"/>
      <w:bookmarkEnd w:id="8"/>
      <w:r w:rsidR="00662EC5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2F27A0">
        <w:rPr>
          <w:rFonts w:ascii="Times New Roman" w:eastAsia="宋体" w:hAnsi="Times New Roman" w:cs="Times New Roman"/>
          <w:sz w:val="20"/>
          <w:szCs w:val="20"/>
        </w:rPr>
        <w:t>Wangchuan Guo</w:t>
      </w:r>
      <w:bookmarkStart w:id="9" w:name="OLE_LINK43"/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</w:t>
      </w:r>
      <w:bookmarkEnd w:id="9"/>
      <w:r w:rsidRPr="002F27A0">
        <w:rPr>
          <w:rFonts w:ascii="Times New Roman" w:eastAsia="宋体" w:hAnsi="Times New Roman" w:cs="Times New Roman"/>
          <w:sz w:val="20"/>
          <w:szCs w:val="20"/>
        </w:rPr>
        <w:t>, Jungui Zhang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</w:t>
      </w:r>
      <w:r w:rsidRPr="002F27A0">
        <w:rPr>
          <w:rFonts w:ascii="Times New Roman" w:eastAsia="宋体" w:hAnsi="Times New Roman" w:cs="Times New Roman"/>
          <w:sz w:val="20"/>
          <w:szCs w:val="20"/>
        </w:rPr>
        <w:t>, Congxin Yang</w:t>
      </w:r>
      <w:r w:rsidRPr="002F27A0">
        <w:rPr>
          <w:rFonts w:ascii="Times New Roman" w:eastAsia="宋体" w:hAnsi="Times New Roman" w:cs="Times New Roman"/>
          <w:sz w:val="20"/>
          <w:szCs w:val="20"/>
          <w:vertAlign w:val="superscript"/>
        </w:rPr>
        <w:t>1</w:t>
      </w:r>
      <w:bookmarkEnd w:id="2"/>
      <w:bookmarkEnd w:id="3"/>
    </w:p>
    <w:p w14:paraId="0E9A9B35" w14:textId="77777777" w:rsidR="00EE7C0D" w:rsidRPr="00EE7C0D" w:rsidRDefault="00EE7C0D" w:rsidP="00EE7C0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EE7C0D">
        <w:rPr>
          <w:rFonts w:ascii="Times New Roman" w:eastAsia="宋体" w:hAnsi="Times New Roman" w:cs="Times New Roman"/>
          <w:b/>
          <w:bCs/>
          <w:sz w:val="20"/>
          <w:szCs w:val="20"/>
        </w:rPr>
        <w:t>Affiliations</w:t>
      </w:r>
    </w:p>
    <w:p w14:paraId="5C40ED49" w14:textId="77777777" w:rsidR="00EE7C0D" w:rsidRPr="00EE7C0D" w:rsidRDefault="00EE7C0D" w:rsidP="00EE7C0D">
      <w:pPr>
        <w:spacing w:after="0" w:line="480" w:lineRule="auto"/>
        <w:jc w:val="both"/>
        <w:rPr>
          <w:rFonts w:ascii="Times New Roman" w:eastAsia="宋体" w:hAnsi="Times New Roman" w:cs="Times New Roman"/>
          <w:sz w:val="20"/>
          <w:szCs w:val="20"/>
        </w:rPr>
      </w:pPr>
      <w:r w:rsidRPr="00EE7C0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bookmarkStart w:id="10" w:name="OLE_LINK33"/>
      <w:bookmarkStart w:id="11" w:name="OLE_LINK45"/>
      <w:bookmarkStart w:id="12" w:name="OLE_LINK175"/>
      <w:r w:rsidRPr="00EE7C0D">
        <w:rPr>
          <w:rFonts w:ascii="Times New Roman" w:hAnsi="Times New Roman" w:cs="Times New Roman"/>
          <w:sz w:val="20"/>
          <w:szCs w:val="20"/>
        </w:rPr>
        <w:t>Research Center of Applied Geology of China Geological Survey</w:t>
      </w:r>
      <w:bookmarkEnd w:id="10"/>
      <w:bookmarkEnd w:id="11"/>
      <w:bookmarkEnd w:id="12"/>
      <w:r w:rsidRPr="00EE7C0D">
        <w:rPr>
          <w:rFonts w:ascii="Times New Roman" w:hAnsi="Times New Roman" w:cs="Times New Roman"/>
          <w:sz w:val="20"/>
          <w:szCs w:val="20"/>
        </w:rPr>
        <w:t>, Chengdu 610036, China.</w:t>
      </w:r>
    </w:p>
    <w:p w14:paraId="41DBE9BA" w14:textId="77777777" w:rsidR="00EE7C0D" w:rsidRPr="00EE7C0D" w:rsidRDefault="00EE7C0D" w:rsidP="00EE7C0D">
      <w:pPr>
        <w:spacing w:after="0" w:line="480" w:lineRule="auto"/>
        <w:rPr>
          <w:rFonts w:ascii="Times New Roman" w:eastAsia="宋体" w:hAnsi="Times New Roman" w:cs="Times New Roman"/>
          <w:sz w:val="20"/>
          <w:szCs w:val="20"/>
        </w:rPr>
      </w:pPr>
      <w:r w:rsidRPr="00EE7C0D">
        <w:rPr>
          <w:rFonts w:ascii="Times New Roman" w:eastAsia="宋体" w:hAnsi="Times New Roman" w:cs="Times New Roman"/>
          <w:sz w:val="20"/>
          <w:szCs w:val="20"/>
          <w:vertAlign w:val="superscript"/>
        </w:rPr>
        <w:t>2</w:t>
      </w:r>
      <w:r w:rsidRPr="00EE7C0D">
        <w:rPr>
          <w:rFonts w:ascii="Times New Roman" w:hAnsi="Times New Roman" w:cs="Times New Roman"/>
          <w:sz w:val="20"/>
          <w:szCs w:val="20"/>
        </w:rPr>
        <w:t>College of Resources and Environment, Southwest University, Chongqing Key Laboratory of Agricultural Resources and Environment, Chongqing 400716, China.</w:t>
      </w:r>
    </w:p>
    <w:p w14:paraId="2CA2671A" w14:textId="77777777" w:rsidR="00EE7C0D" w:rsidRPr="00EE7C0D" w:rsidRDefault="00EE7C0D" w:rsidP="00EE7C0D">
      <w:pPr>
        <w:spacing w:after="0" w:line="480" w:lineRule="auto"/>
        <w:rPr>
          <w:rFonts w:ascii="Times New Roman" w:eastAsia="宋体" w:hAnsi="Times New Roman" w:cs="Times New Roman"/>
          <w:sz w:val="20"/>
          <w:szCs w:val="20"/>
        </w:rPr>
      </w:pPr>
      <w:r w:rsidRPr="00EE7C0D">
        <w:rPr>
          <w:rFonts w:ascii="Times New Roman" w:eastAsia="宋体" w:hAnsi="Times New Roman" w:cs="Times New Roman"/>
          <w:sz w:val="20"/>
          <w:szCs w:val="20"/>
          <w:vertAlign w:val="superscript"/>
        </w:rPr>
        <w:t>3</w:t>
      </w:r>
      <w:r w:rsidRPr="00EE7C0D">
        <w:rPr>
          <w:rFonts w:ascii="Times New Roman" w:eastAsia="宋体" w:hAnsi="Times New Roman" w:cs="Times New Roman"/>
          <w:sz w:val="20"/>
          <w:szCs w:val="20"/>
        </w:rPr>
        <w:t>Middle Yarlung Zangbo River Natural Resources Observation and Research Station of Xizang Autonomous Region, Lhasa 850013, China.</w:t>
      </w:r>
      <w:bookmarkEnd w:id="4"/>
    </w:p>
    <w:p w14:paraId="6D5A24D0" w14:textId="77777777" w:rsidR="00EE7C0D" w:rsidRPr="00EE7C0D" w:rsidRDefault="00EE7C0D" w:rsidP="00EE7C0D">
      <w:pPr>
        <w:spacing w:after="0" w:line="480" w:lineRule="auto"/>
        <w:jc w:val="both"/>
        <w:rPr>
          <w:rFonts w:ascii="Times New Roman" w:eastAsia="宋体" w:hAnsi="Times New Roman" w:cs="Times New Roman"/>
          <w:sz w:val="20"/>
          <w:szCs w:val="20"/>
        </w:rPr>
      </w:pPr>
      <w:bookmarkStart w:id="13" w:name="OLE_LINK260"/>
      <w:bookmarkStart w:id="14" w:name="OLE_LINK262"/>
      <w:r w:rsidRPr="00EE7C0D">
        <w:rPr>
          <w:rFonts w:ascii="Times New Roman" w:eastAsia="宋体" w:hAnsi="Times New Roman" w:cs="Times New Roman"/>
          <w:sz w:val="20"/>
          <w:szCs w:val="20"/>
          <w:vertAlign w:val="superscript"/>
        </w:rPr>
        <w:t>4</w:t>
      </w:r>
      <w:r w:rsidRPr="00EE7C0D">
        <w:rPr>
          <w:rFonts w:ascii="Times New Roman" w:eastAsia="宋体" w:hAnsi="Times New Roman" w:cs="Times New Roman"/>
          <w:sz w:val="20"/>
          <w:szCs w:val="20"/>
        </w:rPr>
        <w:t xml:space="preserve">School of Ecology and Environment, </w:t>
      </w:r>
      <w:bookmarkStart w:id="15" w:name="OLE_LINK248"/>
      <w:bookmarkStart w:id="16" w:name="OLE_LINK249"/>
      <w:r w:rsidRPr="00EE7C0D">
        <w:rPr>
          <w:rFonts w:ascii="Times New Roman" w:eastAsia="宋体" w:hAnsi="Times New Roman" w:cs="Times New Roman"/>
          <w:sz w:val="20"/>
          <w:szCs w:val="20"/>
        </w:rPr>
        <w:t>Xizang</w:t>
      </w:r>
      <w:bookmarkEnd w:id="15"/>
      <w:bookmarkEnd w:id="16"/>
      <w:r w:rsidRPr="00EE7C0D">
        <w:rPr>
          <w:rFonts w:ascii="Times New Roman" w:eastAsia="宋体" w:hAnsi="Times New Roman" w:cs="Times New Roman"/>
          <w:sz w:val="20"/>
          <w:szCs w:val="20"/>
        </w:rPr>
        <w:t xml:space="preserve"> University, Lhasa 850000, China.</w:t>
      </w:r>
    </w:p>
    <w:bookmarkEnd w:id="5"/>
    <w:bookmarkEnd w:id="13"/>
    <w:bookmarkEnd w:id="14"/>
    <w:p w14:paraId="36432DA2" w14:textId="77777777" w:rsidR="00EE7C0D" w:rsidRPr="00EE7C0D" w:rsidRDefault="00EE7C0D" w:rsidP="00EE7C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C0D">
        <w:rPr>
          <w:rFonts w:ascii="Times New Roman" w:hAnsi="Times New Roman" w:cs="Times New Roman"/>
          <w:b/>
          <w:bCs/>
          <w:sz w:val="20"/>
          <w:szCs w:val="20"/>
        </w:rPr>
        <w:t>Corresponding authors</w:t>
      </w:r>
    </w:p>
    <w:p w14:paraId="627DB26F" w14:textId="6E0CF231" w:rsidR="00F2781A" w:rsidRDefault="00EE7C0D" w:rsidP="00EE7C0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7" w:name="_Hlk208242010"/>
      <w:r w:rsidRPr="00EE7C0D">
        <w:rPr>
          <w:rFonts w:ascii="Times New Roman" w:hAnsi="Times New Roman" w:cs="Times New Roman"/>
          <w:sz w:val="20"/>
          <w:szCs w:val="20"/>
        </w:rPr>
        <w:t xml:space="preserve">*Junchuan Huang; </w:t>
      </w:r>
      <w:r w:rsidRPr="00EE7C0D">
        <w:rPr>
          <w:rFonts w:ascii="Times New Roman" w:hAnsi="Times New Roman" w:cs="Times New Roman"/>
          <w:kern w:val="0"/>
          <w:sz w:val="20"/>
          <w:szCs w:val="20"/>
        </w:rPr>
        <w:t>E-mail address:</w:t>
      </w:r>
      <w:r w:rsidRPr="00EE7C0D">
        <w:rPr>
          <w:rFonts w:ascii="Times New Roman" w:hAnsi="Times New Roman" w:cs="Times New Roman"/>
          <w:sz w:val="20"/>
          <w:szCs w:val="20"/>
        </w:rPr>
        <w:t xml:space="preserve"> </w:t>
      </w:r>
      <w:bookmarkStart w:id="18" w:name="OLE_LINK231"/>
      <w:bookmarkStart w:id="19" w:name="OLE_LINK235"/>
      <w:r w:rsidR="00BE1A8C">
        <w:rPr>
          <w:rFonts w:ascii="Times New Roman" w:hAnsi="Times New Roman" w:cs="Times New Roman"/>
          <w:sz w:val="20"/>
          <w:szCs w:val="20"/>
        </w:rPr>
        <w:fldChar w:fldCharType="begin"/>
      </w:r>
      <w:r w:rsidR="00BE1A8C">
        <w:rPr>
          <w:rFonts w:ascii="Times New Roman" w:hAnsi="Times New Roman" w:cs="Times New Roman"/>
          <w:sz w:val="20"/>
          <w:szCs w:val="20"/>
        </w:rPr>
        <w:instrText xml:space="preserve"> HYPERLINK "mailto:</w:instrText>
      </w:r>
      <w:r w:rsidR="00BE1A8C" w:rsidRPr="00EE7C0D">
        <w:rPr>
          <w:rFonts w:ascii="Times New Roman" w:hAnsi="Times New Roman" w:cs="Times New Roman"/>
          <w:sz w:val="20"/>
          <w:szCs w:val="20"/>
        </w:rPr>
        <w:instrText>hjunchuan@mail.cgs.gov.cn</w:instrText>
      </w:r>
      <w:r w:rsidR="00BE1A8C">
        <w:rPr>
          <w:rFonts w:ascii="Times New Roman" w:hAnsi="Times New Roman" w:cs="Times New Roman"/>
          <w:sz w:val="20"/>
          <w:szCs w:val="20"/>
        </w:rPr>
        <w:instrText xml:space="preserve">" </w:instrText>
      </w:r>
      <w:r w:rsidR="00BE1A8C">
        <w:rPr>
          <w:rFonts w:ascii="Times New Roman" w:hAnsi="Times New Roman" w:cs="Times New Roman"/>
          <w:sz w:val="20"/>
          <w:szCs w:val="20"/>
        </w:rPr>
        <w:fldChar w:fldCharType="separate"/>
      </w:r>
      <w:r w:rsidR="00BE1A8C" w:rsidRPr="00787AF5">
        <w:rPr>
          <w:rStyle w:val="afa"/>
          <w:rFonts w:ascii="Times New Roman" w:hAnsi="Times New Roman" w:cs="Times New Roman"/>
          <w:sz w:val="20"/>
          <w:szCs w:val="20"/>
        </w:rPr>
        <w:t>hjunchuan@mail.cgs.gov.cn</w:t>
      </w:r>
      <w:bookmarkEnd w:id="18"/>
      <w:bookmarkEnd w:id="19"/>
      <w:r w:rsidR="00BE1A8C">
        <w:rPr>
          <w:rFonts w:ascii="Times New Roman" w:hAnsi="Times New Roman" w:cs="Times New Roman"/>
          <w:sz w:val="20"/>
          <w:szCs w:val="20"/>
        </w:rPr>
        <w:fldChar w:fldCharType="end"/>
      </w:r>
      <w:bookmarkEnd w:id="17"/>
    </w:p>
    <w:p w14:paraId="2863D431" w14:textId="62198857" w:rsidR="00BE1A8C" w:rsidRPr="00BE1A8C" w:rsidRDefault="00BE1A8C" w:rsidP="00EE7C0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A8C">
        <w:rPr>
          <w:rFonts w:ascii="Times New Roman" w:hAnsi="Times New Roman" w:cs="Times New Roman"/>
          <w:sz w:val="20"/>
          <w:szCs w:val="20"/>
        </w:rPr>
        <w:t xml:space="preserve">**Min Zhang; </w:t>
      </w:r>
      <w:r w:rsidRPr="00BE1A8C">
        <w:rPr>
          <w:rFonts w:ascii="Times New Roman" w:hAnsi="Times New Roman" w:cs="Times New Roman"/>
          <w:kern w:val="0"/>
          <w:sz w:val="20"/>
          <w:szCs w:val="20"/>
        </w:rPr>
        <w:t>E-mail address:</w:t>
      </w:r>
      <w:r w:rsidRPr="00BE1A8C">
        <w:rPr>
          <w:rFonts w:ascii="Times New Roman" w:hAnsi="Times New Roman" w:cs="Times New Roman"/>
        </w:rPr>
        <w:t xml:space="preserve"> </w:t>
      </w:r>
      <w:hyperlink r:id="rId6" w:history="1">
        <w:r w:rsidRPr="00BE1A8C">
          <w:rPr>
            <w:rStyle w:val="afa"/>
            <w:rFonts w:ascii="Times New Roman" w:hAnsi="Times New Roman" w:cs="Times New Roman"/>
            <w:kern w:val="0"/>
            <w:sz w:val="20"/>
            <w:szCs w:val="20"/>
          </w:rPr>
          <w:t>minzhang1989@163.com</w:t>
        </w:r>
      </w:hyperlink>
    </w:p>
    <w:p w14:paraId="7135EFBC" w14:textId="2E093F98" w:rsidR="00B064FD" w:rsidRPr="008D3746" w:rsidRDefault="008D3746" w:rsidP="008D3746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D2756FC" w14:textId="38DC29A2" w:rsidR="00EC4990" w:rsidRPr="00CA15B9" w:rsidRDefault="00EC4990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 w:rsidRPr="00CA15B9">
        <w:rPr>
          <w:rFonts w:ascii="Times New Roman" w:hAnsi="Times New Roman" w:cs="Times New Roman" w:hint="eastAsia"/>
          <w:b/>
          <w:bCs/>
          <w:sz w:val="20"/>
          <w:szCs w:val="21"/>
        </w:rPr>
        <w:lastRenderedPageBreak/>
        <w:t>Support</w:t>
      </w:r>
      <w:r w:rsidR="00A94C9F" w:rsidRPr="00CA15B9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Information Contents</w:t>
      </w:r>
    </w:p>
    <w:p w14:paraId="21CD85B4" w14:textId="5A098A3D" w:rsidR="00A94C9F" w:rsidRDefault="00A94C9F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 w:rsidRPr="003E51F7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Total </w:t>
      </w:r>
      <w:r w:rsidR="003C300F">
        <w:rPr>
          <w:rFonts w:ascii="Times New Roman" w:hAnsi="Times New Roman" w:cs="Times New Roman" w:hint="eastAsia"/>
          <w:b/>
          <w:bCs/>
          <w:sz w:val="20"/>
          <w:szCs w:val="21"/>
        </w:rPr>
        <w:t>2</w:t>
      </w:r>
      <w:r w:rsidR="003B7FF7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Table</w:t>
      </w:r>
      <w:r w:rsidR="00FC64ED">
        <w:rPr>
          <w:rFonts w:ascii="Times New Roman" w:hAnsi="Times New Roman" w:cs="Times New Roman"/>
          <w:b/>
          <w:bCs/>
          <w:sz w:val="20"/>
          <w:szCs w:val="21"/>
        </w:rPr>
        <w:t>s</w:t>
      </w:r>
      <w:r w:rsidR="003B7FF7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and </w:t>
      </w:r>
      <w:r w:rsidR="00AB1A41">
        <w:rPr>
          <w:rFonts w:ascii="Times New Roman" w:hAnsi="Times New Roman" w:cs="Times New Roman" w:hint="eastAsia"/>
          <w:b/>
          <w:bCs/>
          <w:sz w:val="20"/>
          <w:szCs w:val="21"/>
        </w:rPr>
        <w:t>9</w:t>
      </w:r>
      <w:r w:rsidRPr="003E51F7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Figures</w:t>
      </w:r>
    </w:p>
    <w:p w14:paraId="509999BC" w14:textId="104F5A21" w:rsidR="00FC64ED" w:rsidRDefault="00FC64ED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 w:hint="eastAsia"/>
          <w:b/>
          <w:bCs/>
          <w:sz w:val="20"/>
          <w:szCs w:val="21"/>
        </w:rPr>
        <w:t>T</w:t>
      </w:r>
      <w:r>
        <w:rPr>
          <w:rFonts w:ascii="Times New Roman" w:hAnsi="Times New Roman" w:cs="Times New Roman"/>
          <w:b/>
          <w:bCs/>
          <w:sz w:val="20"/>
          <w:szCs w:val="21"/>
        </w:rPr>
        <w:t>ables</w:t>
      </w:r>
    </w:p>
    <w:p w14:paraId="0056369C" w14:textId="0572321B" w:rsidR="007A2A85" w:rsidRDefault="007A2A85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Table S1. </w:t>
      </w:r>
      <w:r w:rsidRPr="007A2A85">
        <w:rPr>
          <w:rFonts w:ascii="Times New Roman" w:hAnsi="Times New Roman" w:cs="Times New Roman" w:hint="eastAsia"/>
          <w:sz w:val="20"/>
          <w:szCs w:val="21"/>
        </w:rPr>
        <w:t>Description of parameters for water chemistry</w:t>
      </w:r>
      <w:r>
        <w:rPr>
          <w:rFonts w:ascii="Times New Roman" w:hAnsi="Times New Roman" w:cs="Times New Roman" w:hint="eastAsia"/>
          <w:sz w:val="20"/>
          <w:szCs w:val="21"/>
        </w:rPr>
        <w:t xml:space="preserve">.                         </w:t>
      </w:r>
      <w:r w:rsidR="00652AB6" w:rsidRPr="0005585A">
        <w:rPr>
          <w:rFonts w:ascii="Times New Roman" w:hAnsi="Times New Roman" w:cs="Times New Roman" w:hint="eastAsia"/>
          <w:bCs/>
          <w:sz w:val="20"/>
          <w:szCs w:val="21"/>
        </w:rPr>
        <w:t xml:space="preserve"> </w:t>
      </w:r>
      <w:r w:rsidR="0005585A" w:rsidRPr="0005585A">
        <w:rPr>
          <w:rFonts w:ascii="Times New Roman" w:hAnsi="Times New Roman" w:cs="Times New Roman"/>
          <w:bCs/>
          <w:sz w:val="20"/>
          <w:szCs w:val="21"/>
        </w:rPr>
        <w:t xml:space="preserve">   </w:t>
      </w:r>
      <w:r w:rsidR="00652AB6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PAGE </w:t>
      </w:r>
      <w:r w:rsidR="00652AB6">
        <w:rPr>
          <w:rFonts w:ascii="Times New Roman" w:hAnsi="Times New Roman" w:cs="Times New Roman"/>
          <w:b/>
          <w:bCs/>
          <w:sz w:val="20"/>
          <w:szCs w:val="21"/>
        </w:rPr>
        <w:t>4</w:t>
      </w:r>
    </w:p>
    <w:p w14:paraId="525EB22C" w14:textId="412E71C0" w:rsidR="003B7FF7" w:rsidRDefault="003B7FF7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 w:hint="eastAsia"/>
          <w:b/>
          <w:bCs/>
          <w:sz w:val="20"/>
          <w:szCs w:val="21"/>
        </w:rPr>
        <w:t>Table S</w:t>
      </w:r>
      <w:r w:rsidR="007A2A85">
        <w:rPr>
          <w:rFonts w:ascii="Times New Roman" w:hAnsi="Times New Roman" w:cs="Times New Roman" w:hint="eastAsia"/>
          <w:b/>
          <w:bCs/>
          <w:sz w:val="20"/>
          <w:szCs w:val="21"/>
        </w:rPr>
        <w:t>2</w:t>
      </w:r>
      <w:r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. </w:t>
      </w:r>
      <w:r w:rsidRPr="00214E8D">
        <w:rPr>
          <w:rFonts w:ascii="Times New Roman" w:hAnsi="Times New Roman" w:cs="Times New Roman" w:hint="eastAsia"/>
          <w:sz w:val="20"/>
          <w:szCs w:val="21"/>
        </w:rPr>
        <w:t xml:space="preserve">Summary of DOM molecular weight </w:t>
      </w:r>
      <w:r w:rsidR="00361D12" w:rsidRPr="00214E8D">
        <w:rPr>
          <w:rFonts w:ascii="Times New Roman" w:hAnsi="Times New Roman" w:cs="Times New Roman" w:hint="eastAsia"/>
          <w:sz w:val="20"/>
          <w:szCs w:val="21"/>
        </w:rPr>
        <w:t>identified by HPLC</w:t>
      </w:r>
      <w:r w:rsidR="00214E8D" w:rsidRPr="00214E8D">
        <w:rPr>
          <w:rFonts w:ascii="Times New Roman" w:hAnsi="Times New Roman" w:cs="Times New Roman" w:hint="eastAsia"/>
          <w:sz w:val="20"/>
          <w:szCs w:val="21"/>
        </w:rPr>
        <w:t>-SEC.</w:t>
      </w:r>
      <w:r w:rsidR="00CE0013">
        <w:rPr>
          <w:rFonts w:ascii="Times New Roman" w:hAnsi="Times New Roman" w:cs="Times New Roman" w:hint="eastAsia"/>
          <w:sz w:val="20"/>
          <w:szCs w:val="21"/>
        </w:rPr>
        <w:t xml:space="preserve">          </w:t>
      </w:r>
      <w:r w:rsidR="00051C53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CE0013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051C53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05585A">
        <w:rPr>
          <w:rFonts w:ascii="Times New Roman" w:hAnsi="Times New Roman" w:cs="Times New Roman"/>
          <w:sz w:val="20"/>
          <w:szCs w:val="21"/>
        </w:rPr>
        <w:t xml:space="preserve">   </w:t>
      </w:r>
      <w:r w:rsidR="008D4FAA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PAGE </w:t>
      </w:r>
      <w:r w:rsidR="00652AB6">
        <w:rPr>
          <w:rFonts w:ascii="Times New Roman" w:hAnsi="Times New Roman" w:cs="Times New Roman"/>
          <w:b/>
          <w:bCs/>
          <w:sz w:val="20"/>
          <w:szCs w:val="21"/>
        </w:rPr>
        <w:t>5</w:t>
      </w:r>
    </w:p>
    <w:p w14:paraId="68E5DB16" w14:textId="77777777" w:rsidR="00F9795B" w:rsidRDefault="00F9795B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</w:p>
    <w:p w14:paraId="67320246" w14:textId="04E84268" w:rsidR="00D01928" w:rsidRPr="003153E1" w:rsidRDefault="00F9795B" w:rsidP="003153E1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Figures</w:t>
      </w:r>
    </w:p>
    <w:p w14:paraId="492BFFB6" w14:textId="6F2BE29F" w:rsidR="002A19BC" w:rsidRPr="00BB36E9" w:rsidRDefault="002A19BC" w:rsidP="002A19BC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026E7C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26E7C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bookmarkStart w:id="20" w:name="OLE_LINK83"/>
      <w:bookmarkStart w:id="21" w:name="OLE_LINK275"/>
      <w:r w:rsidRPr="008E6522">
        <w:rPr>
          <w:rFonts w:ascii="Times New Roman" w:eastAsia="宋体" w:hAnsi="Times New Roman" w:cs="Times New Roman" w:hint="eastAsia"/>
          <w:sz w:val="20"/>
          <w:szCs w:val="20"/>
        </w:rPr>
        <w:t>Values of DOC concentration and DOM parameters of UV-Vis absorbance</w:t>
      </w:r>
      <w:bookmarkEnd w:id="20"/>
      <w:r w:rsidRPr="008E6522">
        <w:rPr>
          <w:rFonts w:ascii="Times New Roman" w:eastAsia="宋体" w:hAnsi="Times New Roman" w:cs="Times New Roman" w:hint="eastAsia"/>
          <w:sz w:val="20"/>
          <w:szCs w:val="20"/>
        </w:rPr>
        <w:t>.</w:t>
      </w:r>
      <w:bookmarkEnd w:id="21"/>
      <w:r w:rsidRPr="00D849C3"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 w:rsidRPr="00D849C3">
        <w:rPr>
          <w:rFonts w:ascii="Times New Roman" w:eastAsia="宋体" w:hAnsi="Times New Roman" w:cs="Times New Roman"/>
          <w:bCs/>
          <w:sz w:val="20"/>
          <w:szCs w:val="20"/>
        </w:rPr>
        <w:t xml:space="preserve">  </w:t>
      </w:r>
      <w:bookmarkStart w:id="22" w:name="OLE_LINK264"/>
      <w:r w:rsidR="00652AB6">
        <w:rPr>
          <w:rFonts w:ascii="Times New Roman" w:eastAsia="宋体" w:hAnsi="Times New Roman" w:cs="Times New Roman"/>
          <w:bCs/>
          <w:sz w:val="20"/>
          <w:szCs w:val="20"/>
        </w:rPr>
        <w:t xml:space="preserve">   </w:t>
      </w:r>
      <w:r w:rsidR="0005585A">
        <w:rPr>
          <w:rFonts w:ascii="Times New Roman" w:eastAsia="宋体" w:hAnsi="Times New Roman" w:cs="Times New Roman"/>
          <w:bCs/>
          <w:sz w:val="20"/>
          <w:szCs w:val="20"/>
        </w:rPr>
        <w:t xml:space="preserve"> </w:t>
      </w:r>
      <w:r w:rsidRPr="003E51F7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PAGE </w:t>
      </w:r>
      <w:bookmarkEnd w:id="22"/>
      <w:r w:rsidR="003153E1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6</w:t>
      </w:r>
    </w:p>
    <w:p w14:paraId="5C18D831" w14:textId="38F9F385" w:rsidR="00235D94" w:rsidRPr="00E4478E" w:rsidRDefault="002A19BC" w:rsidP="00E4478E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bookmarkStart w:id="23" w:name="OLE_LINK265"/>
      <w:bookmarkStart w:id="24" w:name="OLE_LINK266"/>
      <w:r w:rsidRPr="00026E7C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26E7C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23"/>
      <w:bookmarkEnd w:id="24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849C3">
        <w:rPr>
          <w:rFonts w:ascii="Times New Roman" w:eastAsia="宋体" w:hAnsi="Times New Roman" w:cs="Times New Roman" w:hint="eastAsia"/>
          <w:sz w:val="20"/>
          <w:szCs w:val="20"/>
        </w:rPr>
        <w:t xml:space="preserve">Values of DOM parameters of </w:t>
      </w:r>
      <w:r w:rsidRPr="00D849C3">
        <w:rPr>
          <w:rFonts w:ascii="Times New Roman" w:eastAsia="宋体" w:hAnsi="Times New Roman" w:cs="Times New Roman"/>
          <w:sz w:val="20"/>
          <w:szCs w:val="20"/>
        </w:rPr>
        <w:t>fluorescence</w:t>
      </w:r>
      <w:r w:rsidRPr="00D849C3">
        <w:rPr>
          <w:rFonts w:ascii="Times New Roman" w:eastAsia="宋体" w:hAnsi="Times New Roman" w:cs="Times New Roman" w:hint="eastAsia"/>
          <w:sz w:val="20"/>
          <w:szCs w:val="20"/>
        </w:rPr>
        <w:t>nt</w:t>
      </w:r>
      <w:r w:rsidRPr="00D849C3">
        <w:rPr>
          <w:rFonts w:ascii="Times New Roman" w:eastAsia="宋体" w:hAnsi="Times New Roman" w:cs="Times New Roman"/>
          <w:sz w:val="20"/>
          <w:szCs w:val="20"/>
        </w:rPr>
        <w:t xml:space="preserve"> spectra</w:t>
      </w:r>
      <w:r>
        <w:rPr>
          <w:rFonts w:ascii="Times New Roman" w:eastAsia="宋体" w:hAnsi="Times New Roman" w:cs="Times New Roman"/>
          <w:sz w:val="20"/>
          <w:szCs w:val="20"/>
        </w:rPr>
        <w:t xml:space="preserve">.                    </w:t>
      </w:r>
      <w:r w:rsidR="00652AB6">
        <w:rPr>
          <w:rFonts w:ascii="Times New Roman" w:eastAsia="宋体" w:hAnsi="Times New Roman" w:cs="Times New Roman"/>
          <w:sz w:val="20"/>
          <w:szCs w:val="20"/>
        </w:rPr>
        <w:t xml:space="preserve">   </w:t>
      </w:r>
      <w:r w:rsidR="0005585A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3E51F7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PAGE </w:t>
      </w:r>
      <w:r w:rsidR="003153E1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7</w:t>
      </w:r>
    </w:p>
    <w:p w14:paraId="13CFFF74" w14:textId="6446FAB1" w:rsidR="00A94C9F" w:rsidRPr="003B788B" w:rsidRDefault="00A94C9F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25" w:name="OLE_LINK269"/>
      <w:r w:rsidRPr="003B788B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51C5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E4478E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="00051C53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bookmarkEnd w:id="25"/>
      <w:r w:rsidR="0090547E" w:rsidRPr="003B78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33241" w:rsidRPr="003B788B">
        <w:rPr>
          <w:rFonts w:ascii="Times New Roman" w:hAnsi="Times New Roman" w:cs="Times New Roman"/>
          <w:sz w:val="20"/>
          <w:szCs w:val="20"/>
        </w:rPr>
        <w:t>The mean relative abundances of</w:t>
      </w:r>
      <w:r w:rsidR="00B75DF3" w:rsidRPr="003B788B">
        <w:rPr>
          <w:rFonts w:ascii="Times New Roman" w:hAnsi="Times New Roman" w:cs="Times New Roman"/>
          <w:sz w:val="20"/>
          <w:szCs w:val="20"/>
        </w:rPr>
        <w:t xml:space="preserve"> </w:t>
      </w:r>
      <w:r w:rsidR="00533241" w:rsidRPr="003B788B">
        <w:rPr>
          <w:rFonts w:ascii="Times New Roman" w:hAnsi="Times New Roman" w:cs="Times New Roman"/>
          <w:sz w:val="20"/>
          <w:szCs w:val="20"/>
        </w:rPr>
        <w:t xml:space="preserve">assigned formulae </w:t>
      </w:r>
      <w:r w:rsidR="00B75DF3" w:rsidRPr="003B788B">
        <w:rPr>
          <w:rFonts w:ascii="Times New Roman" w:hAnsi="Times New Roman" w:cs="Times New Roman"/>
          <w:sz w:val="20"/>
          <w:szCs w:val="20"/>
        </w:rPr>
        <w:t xml:space="preserve">numbers </w:t>
      </w:r>
      <w:r w:rsidR="00533241" w:rsidRPr="003B788B">
        <w:rPr>
          <w:rFonts w:ascii="Times New Roman" w:hAnsi="Times New Roman" w:cs="Times New Roman"/>
          <w:sz w:val="20"/>
          <w:szCs w:val="20"/>
        </w:rPr>
        <w:t>and</w:t>
      </w:r>
      <w:r w:rsidR="00B75DF3" w:rsidRPr="003B788B">
        <w:rPr>
          <w:rFonts w:ascii="Times New Roman" w:hAnsi="Times New Roman" w:cs="Times New Roman"/>
          <w:sz w:val="20"/>
          <w:szCs w:val="20"/>
        </w:rPr>
        <w:t xml:space="preserve"> </w:t>
      </w:r>
      <w:r w:rsidR="00533241" w:rsidRPr="003B788B">
        <w:rPr>
          <w:rFonts w:ascii="Times New Roman" w:hAnsi="Times New Roman" w:cs="Times New Roman"/>
          <w:sz w:val="20"/>
          <w:szCs w:val="20"/>
        </w:rPr>
        <w:t xml:space="preserve">identified molecular compounds in all collected samples in the </w:t>
      </w:r>
      <w:r w:rsidR="008A75C7">
        <w:rPr>
          <w:rFonts w:ascii="Times New Roman" w:hAnsi="Times New Roman" w:cs="Times New Roman" w:hint="eastAsia"/>
          <w:sz w:val="20"/>
          <w:szCs w:val="20"/>
        </w:rPr>
        <w:t xml:space="preserve">aquatic continuum of </w:t>
      </w:r>
      <w:r w:rsidR="00533241" w:rsidRPr="003B788B">
        <w:rPr>
          <w:rFonts w:ascii="Times New Roman" w:hAnsi="Times New Roman" w:cs="Times New Roman"/>
          <w:sz w:val="20"/>
          <w:szCs w:val="20"/>
        </w:rPr>
        <w:t xml:space="preserve">Cuona </w:t>
      </w:r>
      <w:r w:rsidR="008A75C7">
        <w:rPr>
          <w:rFonts w:ascii="Times New Roman" w:hAnsi="Times New Roman" w:cs="Times New Roman" w:hint="eastAsia"/>
          <w:sz w:val="20"/>
          <w:szCs w:val="20"/>
        </w:rPr>
        <w:t>lake</w:t>
      </w:r>
      <w:r w:rsidR="00B75DF3" w:rsidRPr="003B788B">
        <w:rPr>
          <w:rFonts w:ascii="Times New Roman" w:hAnsi="Times New Roman" w:cs="Times New Roman"/>
          <w:sz w:val="20"/>
          <w:szCs w:val="20"/>
        </w:rPr>
        <w:t>.</w:t>
      </w:r>
      <w:r w:rsidR="003B788B">
        <w:rPr>
          <w:rFonts w:ascii="Times New Roman" w:hAnsi="Times New Roman" w:cs="Times New Roman" w:hint="eastAsia"/>
          <w:sz w:val="20"/>
          <w:szCs w:val="20"/>
        </w:rPr>
        <w:t xml:space="preserve">           </w:t>
      </w:r>
      <w:bookmarkStart w:id="26" w:name="OLE_LINK270"/>
      <w:bookmarkStart w:id="27" w:name="OLE_LINK271"/>
      <w:r w:rsidR="00652AB6">
        <w:rPr>
          <w:rFonts w:ascii="Times New Roman" w:hAnsi="Times New Roman" w:cs="Times New Roman"/>
          <w:sz w:val="20"/>
          <w:szCs w:val="20"/>
        </w:rPr>
        <w:t xml:space="preserve"> </w:t>
      </w:r>
      <w:r w:rsidR="0005585A">
        <w:rPr>
          <w:rFonts w:ascii="Times New Roman" w:hAnsi="Times New Roman" w:cs="Times New Roman"/>
          <w:sz w:val="20"/>
          <w:szCs w:val="20"/>
        </w:rPr>
        <w:t xml:space="preserve"> </w:t>
      </w:r>
      <w:r w:rsidR="00034B28" w:rsidRPr="003E51F7">
        <w:rPr>
          <w:rFonts w:ascii="Times New Roman" w:hAnsi="Times New Roman" w:cs="Times New Roman" w:hint="eastAsia"/>
          <w:b/>
          <w:bCs/>
          <w:sz w:val="20"/>
          <w:szCs w:val="20"/>
        </w:rPr>
        <w:t>PAGE</w:t>
      </w:r>
      <w:bookmarkEnd w:id="26"/>
      <w:bookmarkEnd w:id="27"/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8</w:t>
      </w:r>
    </w:p>
    <w:p w14:paraId="7715445C" w14:textId="33D02884" w:rsidR="00A94C9F" w:rsidRPr="003B788B" w:rsidRDefault="00A94C9F" w:rsidP="003E51F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B788B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51C5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7326A6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="00051C53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90547E" w:rsidRPr="003B78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75DF3" w:rsidRPr="003B788B">
        <w:rPr>
          <w:rFonts w:ascii="Times New Roman" w:hAnsi="Times New Roman" w:cs="Times New Roman"/>
          <w:sz w:val="20"/>
          <w:szCs w:val="20"/>
        </w:rPr>
        <w:t>The mean relative abundance of molecular element compounds as defected by FT-ICR MS in all collected samples.</w:t>
      </w:r>
      <w:r w:rsidR="003B788B">
        <w:rPr>
          <w:rFonts w:ascii="Times New Roman" w:hAnsi="Times New Roman" w:cs="Times New Roman" w:hint="eastAsia"/>
          <w:sz w:val="20"/>
          <w:szCs w:val="20"/>
        </w:rPr>
        <w:t xml:space="preserve">                                                     </w:t>
      </w:r>
      <w:r w:rsidR="00652AB6">
        <w:rPr>
          <w:rFonts w:ascii="Times New Roman" w:hAnsi="Times New Roman" w:cs="Times New Roman"/>
          <w:sz w:val="20"/>
          <w:szCs w:val="20"/>
        </w:rPr>
        <w:t xml:space="preserve">   </w:t>
      </w:r>
      <w:r w:rsidR="003B788B" w:rsidRPr="003E51F7">
        <w:rPr>
          <w:rFonts w:ascii="Times New Roman" w:hAnsi="Times New Roman" w:cs="Times New Roman" w:hint="eastAsia"/>
          <w:b/>
          <w:bCs/>
          <w:sz w:val="20"/>
          <w:szCs w:val="20"/>
        </w:rPr>
        <w:t>PAGE</w:t>
      </w:r>
      <w:r w:rsidR="00026E7C" w:rsidRPr="003E51F7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9</w:t>
      </w:r>
    </w:p>
    <w:p w14:paraId="7E8DA938" w14:textId="030E14F9" w:rsidR="00A94C9F" w:rsidRDefault="00A94C9F" w:rsidP="003E51F7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3B788B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51C5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3B788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="003B788B" w:rsidRPr="003B788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0547E" w:rsidRPr="003B78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75DF3" w:rsidRPr="003B788B">
        <w:rPr>
          <w:rFonts w:ascii="Times New Roman" w:eastAsia="宋体" w:hAnsi="Times New Roman" w:cs="Times New Roman"/>
          <w:sz w:val="20"/>
          <w:szCs w:val="20"/>
        </w:rPr>
        <w:t>The values of modified aromaticity index (AI</w:t>
      </w:r>
      <w:r w:rsidR="00B75DF3" w:rsidRPr="003B788B">
        <w:rPr>
          <w:rFonts w:ascii="Times New Roman" w:eastAsia="宋体" w:hAnsi="Times New Roman" w:cs="Times New Roman"/>
          <w:sz w:val="20"/>
          <w:szCs w:val="20"/>
          <w:vertAlign w:val="subscript"/>
        </w:rPr>
        <w:t>mod</w:t>
      </w:r>
      <w:r w:rsidR="00B75DF3" w:rsidRPr="003B788B">
        <w:rPr>
          <w:rFonts w:ascii="Times New Roman" w:eastAsia="宋体" w:hAnsi="Times New Roman" w:cs="Times New Roman"/>
          <w:sz w:val="20"/>
          <w:szCs w:val="20"/>
        </w:rPr>
        <w:t>) in all collected samples.</w:t>
      </w:r>
      <w:r w:rsidR="00026E7C">
        <w:rPr>
          <w:rFonts w:ascii="Times New Roman" w:eastAsia="宋体" w:hAnsi="Times New Roman" w:cs="Times New Roman" w:hint="eastAsia"/>
          <w:sz w:val="20"/>
          <w:szCs w:val="20"/>
        </w:rPr>
        <w:t xml:space="preserve">   </w:t>
      </w:r>
      <w:r w:rsidR="00652AB6">
        <w:rPr>
          <w:rFonts w:ascii="Times New Roman" w:eastAsia="宋体" w:hAnsi="Times New Roman" w:cs="Times New Roman"/>
          <w:sz w:val="20"/>
          <w:szCs w:val="20"/>
        </w:rPr>
        <w:t xml:space="preserve">    </w:t>
      </w:r>
      <w:r w:rsidR="00026E7C" w:rsidRPr="003E51F7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PAGE </w:t>
      </w:r>
      <w:r w:rsidR="00652AB6">
        <w:rPr>
          <w:rFonts w:ascii="Times New Roman" w:eastAsia="宋体" w:hAnsi="Times New Roman" w:cs="Times New Roman"/>
          <w:b/>
          <w:bCs/>
          <w:sz w:val="20"/>
          <w:szCs w:val="20"/>
        </w:rPr>
        <w:t>1</w:t>
      </w:r>
      <w:r w:rsidR="003153E1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0</w:t>
      </w:r>
    </w:p>
    <w:p w14:paraId="50B21E85" w14:textId="1E9139A8" w:rsidR="007974EB" w:rsidRPr="007974EB" w:rsidRDefault="00941F43" w:rsidP="007974EB">
      <w:pPr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DD0170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="007974EB" w:rsidRPr="007974EB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  <w:r w:rsidR="007974EB">
        <w:rPr>
          <w:rFonts w:ascii="Times New Roman" w:eastAsia="宋体" w:hAnsi="Times New Roman" w:cs="Times New Roman" w:hint="eastAsia"/>
          <w:sz w:val="20"/>
          <w:szCs w:val="20"/>
        </w:rPr>
        <w:t>The value of nominal oxidation state of carbon (NOSC)</w:t>
      </w:r>
      <w:r w:rsidR="006641A4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bookmarkStart w:id="28" w:name="OLE_LINK4"/>
      <w:r w:rsidR="006641A4">
        <w:rPr>
          <w:rFonts w:ascii="Times New Roman" w:eastAsia="宋体" w:hAnsi="Times New Roman" w:cs="Times New Roman" w:hint="eastAsia"/>
          <w:sz w:val="20"/>
          <w:szCs w:val="20"/>
        </w:rPr>
        <w:t>in all collected samples identified by FT-ICR MS</w:t>
      </w:r>
      <w:bookmarkEnd w:id="28"/>
      <w:r w:rsidR="007974EB">
        <w:rPr>
          <w:rFonts w:ascii="Times New Roman" w:eastAsia="宋体" w:hAnsi="Times New Roman" w:cs="Times New Roman" w:hint="eastAsia"/>
          <w:sz w:val="20"/>
          <w:szCs w:val="20"/>
        </w:rPr>
        <w:t>.</w:t>
      </w:r>
      <w:r w:rsidR="006641A4">
        <w:rPr>
          <w:rFonts w:ascii="Times New Roman" w:eastAsia="宋体" w:hAnsi="Times New Roman" w:cs="Times New Roman" w:hint="eastAsia"/>
          <w:sz w:val="20"/>
          <w:szCs w:val="20"/>
        </w:rPr>
        <w:t xml:space="preserve">                                                          </w:t>
      </w:r>
      <w:r w:rsidR="006641A4" w:rsidRPr="00652AB6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6641A4" w:rsidRPr="00652AB6"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 w:rsidR="00652AB6" w:rsidRPr="00652AB6">
        <w:rPr>
          <w:rFonts w:ascii="Times New Roman" w:eastAsia="宋体" w:hAnsi="Times New Roman" w:cs="Times New Roman"/>
          <w:bCs/>
          <w:sz w:val="20"/>
          <w:szCs w:val="20"/>
        </w:rPr>
        <w:t xml:space="preserve">   </w:t>
      </w:r>
      <w:r w:rsidR="006641A4" w:rsidRPr="00034B28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PAGE </w:t>
      </w:r>
      <w:r w:rsidR="00652AB6">
        <w:rPr>
          <w:rFonts w:ascii="Times New Roman" w:eastAsia="宋体" w:hAnsi="Times New Roman" w:cs="Times New Roman"/>
          <w:b/>
          <w:bCs/>
          <w:sz w:val="20"/>
          <w:szCs w:val="20"/>
        </w:rPr>
        <w:t>1</w:t>
      </w:r>
      <w:r w:rsidR="003153E1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1</w:t>
      </w:r>
    </w:p>
    <w:p w14:paraId="443F7A93" w14:textId="53F8C06F" w:rsidR="00EC4990" w:rsidRPr="003B788B" w:rsidRDefault="009614DB" w:rsidP="003E51F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B788B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51C5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3B788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7</w:t>
      </w:r>
      <w:r w:rsidR="003B788B" w:rsidRPr="003B788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0547E" w:rsidRPr="003B78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B1776">
        <w:rPr>
          <w:rFonts w:ascii="Times New Roman" w:eastAsia="宋体" w:hAnsi="Times New Roman" w:cs="Times New Roman" w:hint="eastAsia"/>
          <w:sz w:val="20"/>
          <w:szCs w:val="20"/>
        </w:rPr>
        <w:t>The</w:t>
      </w:r>
      <w:r w:rsidR="00795AAA" w:rsidRPr="00795AA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795AAA" w:rsidRPr="00B22124">
        <w:rPr>
          <w:rFonts w:ascii="Times New Roman" w:eastAsia="宋体" w:hAnsi="Times New Roman" w:cs="Times New Roman" w:hint="eastAsia"/>
          <w:sz w:val="20"/>
          <w:szCs w:val="20"/>
        </w:rPr>
        <w:t>DOM</w:t>
      </w:r>
      <w:r w:rsidR="00AB1776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AB1776" w:rsidRPr="00B22124">
        <w:rPr>
          <w:rFonts w:ascii="Times New Roman" w:eastAsia="宋体" w:hAnsi="Times New Roman" w:cs="Times New Roman" w:hint="eastAsia"/>
          <w:sz w:val="20"/>
          <w:szCs w:val="20"/>
        </w:rPr>
        <w:t>saturation divided by the H/C and O/C values.</w:t>
      </w:r>
      <w:r w:rsidR="00026E7C">
        <w:rPr>
          <w:rFonts w:ascii="Times New Roman" w:hAnsi="Times New Roman" w:cs="Times New Roman" w:hint="eastAsia"/>
          <w:sz w:val="20"/>
          <w:szCs w:val="20"/>
        </w:rPr>
        <w:t xml:space="preserve">          </w:t>
      </w:r>
      <w:r w:rsidR="00795AAA">
        <w:rPr>
          <w:rFonts w:ascii="Times New Roman" w:hAnsi="Times New Roman" w:cs="Times New Roman" w:hint="eastAsia"/>
          <w:sz w:val="20"/>
          <w:szCs w:val="20"/>
        </w:rPr>
        <w:t xml:space="preserve">       </w:t>
      </w:r>
      <w:r w:rsidR="0061514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52AB6">
        <w:rPr>
          <w:rFonts w:ascii="Times New Roman" w:hAnsi="Times New Roman" w:cs="Times New Roman"/>
          <w:sz w:val="20"/>
          <w:szCs w:val="20"/>
        </w:rPr>
        <w:t xml:space="preserve">  </w:t>
      </w:r>
      <w:r w:rsidR="00026E7C" w:rsidRPr="003E51F7">
        <w:rPr>
          <w:rFonts w:ascii="Times New Roman" w:hAnsi="Times New Roman" w:cs="Times New Roman" w:hint="eastAsia"/>
          <w:b/>
          <w:bCs/>
          <w:sz w:val="20"/>
          <w:szCs w:val="20"/>
        </w:rPr>
        <w:t>PAGE</w:t>
      </w:r>
      <w:r w:rsidR="00CA15B9" w:rsidRPr="003E51F7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652AB6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BD46C9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</w:p>
    <w:p w14:paraId="645AC3F5" w14:textId="2CDD7F4A" w:rsidR="002F4ECB" w:rsidRDefault="002F4ECB" w:rsidP="003E51F7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026E7C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26E7C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8</w:t>
      </w:r>
      <w:r w:rsidR="003B788B" w:rsidRPr="00026E7C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26E7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B788B">
        <w:rPr>
          <w:rFonts w:ascii="Times New Roman" w:eastAsia="宋体" w:hAnsi="Times New Roman" w:cs="Times New Roman"/>
          <w:sz w:val="20"/>
          <w:szCs w:val="20"/>
        </w:rPr>
        <w:t xml:space="preserve">The distribution of </w:t>
      </w:r>
      <w:r w:rsidR="00FE63A8">
        <w:rPr>
          <w:rFonts w:ascii="Times New Roman" w:eastAsia="宋体" w:hAnsi="Times New Roman" w:cs="Times New Roman" w:hint="eastAsia"/>
          <w:sz w:val="20"/>
          <w:szCs w:val="20"/>
        </w:rPr>
        <w:t>DOC concentration</w:t>
      </w:r>
      <w:r w:rsidR="00615143">
        <w:rPr>
          <w:rFonts w:ascii="Times New Roman" w:eastAsia="宋体" w:hAnsi="Times New Roman" w:cs="Times New Roman" w:hint="eastAsia"/>
          <w:sz w:val="20"/>
          <w:szCs w:val="20"/>
        </w:rPr>
        <w:t>, DOM</w:t>
      </w:r>
      <w:r w:rsidRPr="003B788B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615143">
        <w:rPr>
          <w:rFonts w:ascii="Times New Roman" w:eastAsia="宋体" w:hAnsi="Times New Roman" w:cs="Times New Roman" w:hint="eastAsia"/>
          <w:sz w:val="20"/>
          <w:szCs w:val="20"/>
        </w:rPr>
        <w:t xml:space="preserve">molecular weight, aromaticity and CDOM </w:t>
      </w:r>
      <w:r w:rsidRPr="003B788B">
        <w:rPr>
          <w:rFonts w:ascii="Times New Roman" w:eastAsia="宋体" w:hAnsi="Times New Roman" w:cs="Times New Roman"/>
          <w:sz w:val="20"/>
          <w:szCs w:val="20"/>
        </w:rPr>
        <w:t>in Cuona lake, Cuojia lake, and Ganong Ma.</w:t>
      </w:r>
      <w:r w:rsidR="00026E7C">
        <w:rPr>
          <w:rFonts w:ascii="Times New Roman" w:eastAsia="宋体" w:hAnsi="Times New Roman" w:cs="Times New Roman" w:hint="eastAsia"/>
          <w:sz w:val="20"/>
          <w:szCs w:val="20"/>
        </w:rPr>
        <w:t xml:space="preserve">     </w:t>
      </w:r>
      <w:r w:rsidR="00051C53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615143">
        <w:rPr>
          <w:rFonts w:ascii="Times New Roman" w:eastAsia="宋体" w:hAnsi="Times New Roman" w:cs="Times New Roman" w:hint="eastAsia"/>
          <w:sz w:val="20"/>
          <w:szCs w:val="20"/>
        </w:rPr>
        <w:t xml:space="preserve">                                 </w:t>
      </w:r>
      <w:r w:rsidR="00026E7C" w:rsidRPr="003E51F7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PAGE </w:t>
      </w:r>
      <w:r w:rsidR="00652AB6">
        <w:rPr>
          <w:rFonts w:ascii="Times New Roman" w:eastAsia="宋体" w:hAnsi="Times New Roman" w:cs="Times New Roman"/>
          <w:b/>
          <w:bCs/>
          <w:sz w:val="20"/>
          <w:szCs w:val="20"/>
        </w:rPr>
        <w:t>1</w:t>
      </w:r>
      <w:r w:rsidR="00BD46C9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3</w:t>
      </w:r>
    </w:p>
    <w:p w14:paraId="0867F79C" w14:textId="7EB119B5" w:rsidR="0009687F" w:rsidRDefault="0009687F" w:rsidP="00416B9B">
      <w:pPr>
        <w:spacing w:line="480" w:lineRule="auto"/>
        <w:jc w:val="both"/>
        <w:rPr>
          <w:rFonts w:ascii="Times New Roman" w:eastAsia="宋体" w:hAnsi="Times New Roman" w:cs="Times New Roman"/>
          <w:b/>
          <w:bCs/>
          <w:sz w:val="20"/>
          <w:szCs w:val="20"/>
        </w:rPr>
      </w:pPr>
      <w:bookmarkStart w:id="29" w:name="OLE_LINK267"/>
      <w:bookmarkStart w:id="30" w:name="OLE_LINK268"/>
      <w:bookmarkStart w:id="31" w:name="OLE_LINK273"/>
      <w:bookmarkStart w:id="32" w:name="OLE_LINK274"/>
      <w:r w:rsidRPr="00026E7C">
        <w:rPr>
          <w:rFonts w:ascii="Times New Roman" w:hAnsi="Times New Roman" w:cs="Times New Roman"/>
          <w:b/>
          <w:bCs/>
          <w:sz w:val="20"/>
          <w:szCs w:val="20"/>
        </w:rPr>
        <w:lastRenderedPageBreak/>
        <w:t>Fig</w:t>
      </w:r>
      <w:r w:rsidR="00941F4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26E7C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3153E1">
        <w:rPr>
          <w:rFonts w:ascii="Times New Roman" w:hAnsi="Times New Roman" w:cs="Times New Roman" w:hint="eastAsia"/>
          <w:b/>
          <w:bCs/>
          <w:sz w:val="20"/>
          <w:szCs w:val="20"/>
        </w:rPr>
        <w:t>9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29"/>
      <w:bookmarkEnd w:id="30"/>
      <w:r w:rsidR="00416B9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16B9B" w:rsidRPr="00416B9B">
        <w:rPr>
          <w:rFonts w:ascii="Times New Roman" w:eastAsia="宋体" w:hAnsi="Times New Roman" w:cs="Times New Roman" w:hint="eastAsia"/>
          <w:sz w:val="20"/>
          <w:szCs w:val="20"/>
        </w:rPr>
        <w:t>DOM molecular variation along the Cuona Continuum, including processes of during inflow (Cuojia to Cuona Lake) (a), Rivers to Cuona Lake (b)</w:t>
      </w:r>
      <w:r w:rsidR="00416B9B" w:rsidRPr="00416B9B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="00416B9B" w:rsidRPr="00416B9B">
        <w:rPr>
          <w:rFonts w:ascii="Times New Roman" w:eastAsia="宋体" w:hAnsi="Times New Roman" w:cs="Times New Roman" w:hint="eastAsia"/>
          <w:sz w:val="20"/>
          <w:szCs w:val="20"/>
        </w:rPr>
        <w:t xml:space="preserve">and during outflow (Cuona Lake to Ganong Ma Lake) (c) </w:t>
      </w:r>
      <w:r w:rsidR="00416B9B" w:rsidRPr="00416B9B">
        <w:rPr>
          <w:rFonts w:ascii="Times New Roman" w:eastAsia="宋体" w:hAnsi="Times New Roman" w:cs="Times New Roman"/>
          <w:sz w:val="20"/>
          <w:szCs w:val="20"/>
        </w:rPr>
        <w:t>of</w:t>
      </w:r>
      <w:r w:rsidR="00416B9B" w:rsidRPr="00416B9B">
        <w:rPr>
          <w:rFonts w:ascii="Times New Roman" w:eastAsia="宋体" w:hAnsi="Times New Roman" w:cs="Times New Roman" w:hint="eastAsia"/>
          <w:sz w:val="20"/>
          <w:szCs w:val="20"/>
        </w:rPr>
        <w:t xml:space="preserve"> molecular compositions as identified by FT-ICR MS.</w:t>
      </w:r>
      <w:bookmarkEnd w:id="31"/>
      <w:bookmarkEnd w:id="32"/>
      <w:r w:rsidR="00652AB6">
        <w:rPr>
          <w:rFonts w:ascii="Times New Roman" w:eastAsia="宋体" w:hAnsi="Times New Roman" w:cs="Times New Roman"/>
          <w:sz w:val="20"/>
          <w:szCs w:val="20"/>
        </w:rPr>
        <w:t xml:space="preserve">                    </w:t>
      </w:r>
      <w:r w:rsidR="00416B9B" w:rsidRPr="003E51F7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PAGE </w:t>
      </w:r>
      <w:r w:rsidR="00652AB6">
        <w:rPr>
          <w:rFonts w:ascii="Times New Roman" w:eastAsia="宋体" w:hAnsi="Times New Roman" w:cs="Times New Roman"/>
          <w:b/>
          <w:bCs/>
          <w:sz w:val="20"/>
          <w:szCs w:val="20"/>
        </w:rPr>
        <w:t>1</w:t>
      </w:r>
      <w:r w:rsidR="00BD46C9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4</w:t>
      </w:r>
    </w:p>
    <w:p w14:paraId="19FFA9AE" w14:textId="385E3F94" w:rsidR="00F9795B" w:rsidRDefault="00F9795B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AC54D5A" w14:textId="1BA3A942" w:rsidR="00613E6D" w:rsidRDefault="00F9795B" w:rsidP="00A94C9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</w:t>
      </w:r>
      <w:r>
        <w:rPr>
          <w:rFonts w:ascii="Times New Roman" w:hAnsi="Times New Roman" w:cs="Times New Roman"/>
          <w:b/>
          <w:bCs/>
          <w:sz w:val="20"/>
          <w:szCs w:val="20"/>
        </w:rPr>
        <w:t>ables</w:t>
      </w:r>
    </w:p>
    <w:p w14:paraId="7D1B6DAC" w14:textId="2887C9E8" w:rsidR="003C300F" w:rsidRPr="003C300F" w:rsidRDefault="003C300F" w:rsidP="00C155C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C300F">
        <w:rPr>
          <w:rFonts w:ascii="Times New Roman" w:hAnsi="Times New Roman" w:cs="Times New Roman" w:hint="eastAsia"/>
          <w:b/>
          <w:bCs/>
          <w:sz w:val="20"/>
          <w:szCs w:val="20"/>
        </w:rPr>
        <w:t>Table S1. Description of parameters for water chemistry</w:t>
      </w:r>
      <w:r w:rsidR="0078177D">
        <w:rPr>
          <w:rFonts w:ascii="Times New Roman" w:hAnsi="Times New Roman" w:cs="Times New Roman"/>
          <w:b/>
          <w:bCs/>
          <w:sz w:val="20"/>
          <w:szCs w:val="20"/>
        </w:rPr>
        <w:t xml:space="preserve"> (Mean </w:t>
      </w:r>
      <w:r w:rsidR="0078177D" w:rsidRPr="0078177D">
        <w:rPr>
          <w:rFonts w:ascii="Times New Roman" w:eastAsia="等线" w:hAnsi="Times New Roman" w:cs="Times New Roman"/>
          <w:b/>
          <w:bCs/>
          <w:sz w:val="20"/>
          <w:szCs w:val="20"/>
        </w:rPr>
        <w:t>±</w:t>
      </w:r>
      <w:r w:rsidR="0078177D">
        <w:rPr>
          <w:rFonts w:ascii="Times New Roman" w:hAnsi="Times New Roman" w:cs="Times New Roman"/>
          <w:b/>
          <w:bCs/>
          <w:sz w:val="20"/>
          <w:szCs w:val="20"/>
        </w:rPr>
        <w:t xml:space="preserve"> SD values)</w:t>
      </w:r>
    </w:p>
    <w:tbl>
      <w:tblPr>
        <w:tblStyle w:val="af2"/>
        <w:tblW w:w="964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418"/>
        <w:gridCol w:w="1559"/>
        <w:gridCol w:w="1277"/>
        <w:gridCol w:w="1418"/>
        <w:gridCol w:w="1418"/>
      </w:tblGrid>
      <w:tr w:rsidR="000C7610" w:rsidRPr="0082535D" w14:paraId="740C7EC6" w14:textId="448B7299" w:rsidTr="00D2497D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1CA48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Sampling sites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77CD6" w14:textId="4BB749D3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Water type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83A6A" w14:textId="27F0AC98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pH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A095A" w14:textId="46D67F5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TDS</w:t>
            </w:r>
          </w:p>
          <w:p w14:paraId="1AA5BE64" w14:textId="1CE59C23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(mg L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perscript"/>
              </w:rPr>
              <w:t>-1</w:t>
            </w:r>
            <w:r w:rsidRPr="0082535D">
              <w:rPr>
                <w:rFonts w:ascii="Times New Roman" w:eastAsia="宋体" w:hAnsi="Times New Roman" w:cs="Times New Roman"/>
                <w:szCs w:val="22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3A768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DO</w:t>
            </w:r>
          </w:p>
          <w:p w14:paraId="6385B98C" w14:textId="345A1F91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bookmarkStart w:id="33" w:name="OLE_LINK16"/>
            <w:r w:rsidRPr="0082535D">
              <w:rPr>
                <w:rFonts w:ascii="Times New Roman" w:eastAsia="宋体" w:hAnsi="Times New Roman" w:cs="Times New Roman"/>
                <w:szCs w:val="22"/>
              </w:rPr>
              <w:t>(mg L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perscript"/>
              </w:rPr>
              <w:t>-1</w:t>
            </w:r>
            <w:r w:rsidRPr="0082535D">
              <w:rPr>
                <w:rFonts w:ascii="Times New Roman" w:eastAsia="宋体" w:hAnsi="Times New Roman" w:cs="Times New Roman"/>
                <w:szCs w:val="22"/>
              </w:rPr>
              <w:t>)</w:t>
            </w:r>
            <w:bookmarkEnd w:id="33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9CEE7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  <w:vertAlign w:val="superscript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Cl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perscript"/>
              </w:rPr>
              <w:t>-</w:t>
            </w:r>
          </w:p>
          <w:p w14:paraId="1C2C2B0B" w14:textId="5C03237F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(mg L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perscript"/>
              </w:rPr>
              <w:t>-1</w:t>
            </w:r>
            <w:r w:rsidRPr="0082535D">
              <w:rPr>
                <w:rFonts w:ascii="Times New Roman" w:eastAsia="宋体" w:hAnsi="Times New Roman" w:cs="Times New Roman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5A616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  <w:vertAlign w:val="superscript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HCO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bscript"/>
              </w:rPr>
              <w:t>3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perscript"/>
              </w:rPr>
              <w:t>-</w:t>
            </w:r>
          </w:p>
          <w:p w14:paraId="657C1026" w14:textId="5F719553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(mg L</w:t>
            </w:r>
            <w:r w:rsidRPr="0082535D">
              <w:rPr>
                <w:rFonts w:ascii="Times New Roman" w:eastAsia="宋体" w:hAnsi="Times New Roman" w:cs="Times New Roman"/>
                <w:szCs w:val="22"/>
                <w:vertAlign w:val="superscript"/>
              </w:rPr>
              <w:t>-1</w:t>
            </w:r>
            <w:r w:rsidRPr="0082535D">
              <w:rPr>
                <w:rFonts w:ascii="Times New Roman" w:eastAsia="宋体" w:hAnsi="Times New Roman" w:cs="Times New Roman"/>
                <w:szCs w:val="22"/>
              </w:rPr>
              <w:t>)</w:t>
            </w:r>
          </w:p>
        </w:tc>
      </w:tr>
      <w:tr w:rsidR="000C7610" w:rsidRPr="0082535D" w14:paraId="5E3996F5" w14:textId="638462C3" w:rsidTr="00D2497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E687548" w14:textId="28FC181C" w:rsidR="000C7610" w:rsidRPr="0082535D" w:rsidRDefault="005A260D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 xml:space="preserve">CN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E71F899" w14:textId="001123EF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lake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8CDAE53" w14:textId="237A6A65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bookmarkStart w:id="34" w:name="OLE_LINK60"/>
            <w:r w:rsidRPr="0082535D">
              <w:rPr>
                <w:rFonts w:ascii="Times New Roman" w:eastAsia="宋体" w:hAnsi="Times New Roman" w:cs="Times New Roman"/>
                <w:szCs w:val="22"/>
              </w:rPr>
              <w:t>8.11±0.16</w:t>
            </w:r>
            <w:bookmarkEnd w:id="34"/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5A59E0A" w14:textId="2A5064FB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556.29±88.27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2DACB116" w14:textId="693EC52D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5.12±0.88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5126F75" w14:textId="281F40F1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12.55±3.41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F4ACCDF" w14:textId="520B1F1D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220.5±50.68</w:t>
            </w:r>
          </w:p>
        </w:tc>
      </w:tr>
      <w:tr w:rsidR="000C7610" w:rsidRPr="0082535D" w14:paraId="3FD82D62" w14:textId="33A25A09" w:rsidTr="00D2497D">
        <w:trPr>
          <w:jc w:val="center"/>
        </w:trPr>
        <w:tc>
          <w:tcPr>
            <w:tcW w:w="1134" w:type="dxa"/>
            <w:vAlign w:val="center"/>
          </w:tcPr>
          <w:p w14:paraId="6261271E" w14:textId="405596C7" w:rsidR="000C7610" w:rsidRPr="0082535D" w:rsidRDefault="005A260D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 xml:space="preserve">CJ </w:t>
            </w:r>
          </w:p>
        </w:tc>
        <w:tc>
          <w:tcPr>
            <w:tcW w:w="1418" w:type="dxa"/>
          </w:tcPr>
          <w:p w14:paraId="78CFD433" w14:textId="7F00BD23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等线" w:hAnsi="Times New Roman" w:cs="Times New Roman"/>
                <w:color w:val="000000"/>
                <w:szCs w:val="22"/>
              </w:rPr>
              <w:t>inflow lake</w:t>
            </w:r>
          </w:p>
        </w:tc>
        <w:tc>
          <w:tcPr>
            <w:tcW w:w="1418" w:type="dxa"/>
            <w:vAlign w:val="center"/>
          </w:tcPr>
          <w:p w14:paraId="7664C8A2" w14:textId="0FB572E8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8.72±0.24</w:t>
            </w:r>
          </w:p>
        </w:tc>
        <w:tc>
          <w:tcPr>
            <w:tcW w:w="1559" w:type="dxa"/>
            <w:vAlign w:val="center"/>
          </w:tcPr>
          <w:p w14:paraId="1371E5FE" w14:textId="3F05D9D1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687.5±30.42</w:t>
            </w:r>
          </w:p>
        </w:tc>
        <w:tc>
          <w:tcPr>
            <w:tcW w:w="1277" w:type="dxa"/>
            <w:vAlign w:val="center"/>
          </w:tcPr>
          <w:p w14:paraId="1390ED8F" w14:textId="5E81EEDB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8.46±1.08</w:t>
            </w:r>
          </w:p>
        </w:tc>
        <w:tc>
          <w:tcPr>
            <w:tcW w:w="1418" w:type="dxa"/>
            <w:vAlign w:val="center"/>
          </w:tcPr>
          <w:p w14:paraId="39F647D6" w14:textId="39B52FC9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12.33±1.55</w:t>
            </w:r>
          </w:p>
        </w:tc>
        <w:tc>
          <w:tcPr>
            <w:tcW w:w="1418" w:type="dxa"/>
            <w:vAlign w:val="center"/>
          </w:tcPr>
          <w:p w14:paraId="382EC21F" w14:textId="76F6FEE5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218.33±16.8</w:t>
            </w:r>
          </w:p>
        </w:tc>
      </w:tr>
      <w:tr w:rsidR="000C7610" w:rsidRPr="0082535D" w14:paraId="1CC0C12D" w14:textId="74D9EFE2" w:rsidTr="00D2497D">
        <w:trPr>
          <w:jc w:val="center"/>
        </w:trPr>
        <w:tc>
          <w:tcPr>
            <w:tcW w:w="1134" w:type="dxa"/>
            <w:vAlign w:val="center"/>
          </w:tcPr>
          <w:p w14:paraId="6351E835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BSQ</w:t>
            </w:r>
          </w:p>
        </w:tc>
        <w:tc>
          <w:tcPr>
            <w:tcW w:w="1418" w:type="dxa"/>
            <w:vAlign w:val="center"/>
          </w:tcPr>
          <w:p w14:paraId="75F47F3C" w14:textId="6213ADE5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等线" w:hAnsi="Times New Roman" w:cs="Times New Roman"/>
                <w:color w:val="000000"/>
                <w:szCs w:val="22"/>
              </w:rPr>
              <w:t>inflow river</w:t>
            </w:r>
          </w:p>
        </w:tc>
        <w:tc>
          <w:tcPr>
            <w:tcW w:w="1418" w:type="dxa"/>
            <w:vAlign w:val="center"/>
          </w:tcPr>
          <w:p w14:paraId="67D49C06" w14:textId="7C9D7EF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7.95±0.09</w:t>
            </w:r>
          </w:p>
        </w:tc>
        <w:tc>
          <w:tcPr>
            <w:tcW w:w="1559" w:type="dxa"/>
            <w:vAlign w:val="center"/>
          </w:tcPr>
          <w:p w14:paraId="627273CF" w14:textId="411CB999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466.75±22.41</w:t>
            </w:r>
          </w:p>
        </w:tc>
        <w:tc>
          <w:tcPr>
            <w:tcW w:w="1277" w:type="dxa"/>
            <w:vAlign w:val="center"/>
          </w:tcPr>
          <w:p w14:paraId="5BD1C009" w14:textId="060903C5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7.81±1..13</w:t>
            </w:r>
          </w:p>
        </w:tc>
        <w:tc>
          <w:tcPr>
            <w:tcW w:w="1418" w:type="dxa"/>
            <w:vAlign w:val="center"/>
          </w:tcPr>
          <w:p w14:paraId="18C1126E" w14:textId="22E2403C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3.30</w:t>
            </w:r>
            <w:bookmarkStart w:id="35" w:name="OLE_LINK26"/>
            <w:r w:rsidRPr="0082535D">
              <w:rPr>
                <w:rFonts w:ascii="Times New Roman" w:eastAsia="宋体" w:hAnsi="Times New Roman" w:cs="Times New Roman"/>
                <w:szCs w:val="22"/>
              </w:rPr>
              <w:t>±</w:t>
            </w:r>
            <w:bookmarkEnd w:id="35"/>
            <w:r w:rsidRPr="0082535D">
              <w:rPr>
                <w:rFonts w:ascii="Times New Roman" w:eastAsia="宋体" w:hAnsi="Times New Roman" w:cs="Times New Roman"/>
                <w:szCs w:val="22"/>
              </w:rPr>
              <w:t>0.71</w:t>
            </w:r>
          </w:p>
        </w:tc>
        <w:tc>
          <w:tcPr>
            <w:tcW w:w="1418" w:type="dxa"/>
            <w:vAlign w:val="center"/>
          </w:tcPr>
          <w:p w14:paraId="41ECD4C9" w14:textId="5CC702F4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252.0±62.22</w:t>
            </w:r>
          </w:p>
        </w:tc>
      </w:tr>
      <w:tr w:rsidR="000C7610" w:rsidRPr="0082535D" w14:paraId="1EC213F0" w14:textId="35AC0028" w:rsidTr="00D2497D">
        <w:trPr>
          <w:jc w:val="center"/>
        </w:trPr>
        <w:tc>
          <w:tcPr>
            <w:tcW w:w="1134" w:type="dxa"/>
            <w:vAlign w:val="center"/>
          </w:tcPr>
          <w:p w14:paraId="29BFA2C2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ZGQG</w:t>
            </w:r>
          </w:p>
        </w:tc>
        <w:tc>
          <w:tcPr>
            <w:tcW w:w="1418" w:type="dxa"/>
            <w:vAlign w:val="center"/>
          </w:tcPr>
          <w:p w14:paraId="11E997D2" w14:textId="7F36C929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等线" w:hAnsi="Times New Roman" w:cs="Times New Roman"/>
                <w:color w:val="000000"/>
                <w:szCs w:val="22"/>
              </w:rPr>
              <w:t>inflow river</w:t>
            </w:r>
          </w:p>
        </w:tc>
        <w:tc>
          <w:tcPr>
            <w:tcW w:w="1418" w:type="dxa"/>
            <w:vAlign w:val="center"/>
          </w:tcPr>
          <w:p w14:paraId="228ECFE8" w14:textId="59C93D94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bookmarkStart w:id="36" w:name="OLE_LINK18"/>
            <w:r w:rsidRPr="0082535D">
              <w:rPr>
                <w:rFonts w:ascii="Times New Roman" w:eastAsia="宋体" w:hAnsi="Times New Roman" w:cs="Times New Roman"/>
                <w:szCs w:val="22"/>
              </w:rPr>
              <w:t>7.98±0.35</w:t>
            </w:r>
            <w:bookmarkEnd w:id="36"/>
          </w:p>
        </w:tc>
        <w:tc>
          <w:tcPr>
            <w:tcW w:w="1559" w:type="dxa"/>
            <w:vAlign w:val="center"/>
          </w:tcPr>
          <w:p w14:paraId="5BCAB4CC" w14:textId="184C4909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769.25±40.53</w:t>
            </w:r>
          </w:p>
        </w:tc>
        <w:tc>
          <w:tcPr>
            <w:tcW w:w="1277" w:type="dxa"/>
            <w:vAlign w:val="center"/>
          </w:tcPr>
          <w:p w14:paraId="0A86D4D3" w14:textId="419A91D2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9.19±0.41</w:t>
            </w:r>
          </w:p>
        </w:tc>
        <w:tc>
          <w:tcPr>
            <w:tcW w:w="1418" w:type="dxa"/>
            <w:vAlign w:val="center"/>
          </w:tcPr>
          <w:p w14:paraId="719F468A" w14:textId="61D8FDED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6.21±0.22</w:t>
            </w:r>
          </w:p>
        </w:tc>
        <w:tc>
          <w:tcPr>
            <w:tcW w:w="1418" w:type="dxa"/>
            <w:vAlign w:val="center"/>
          </w:tcPr>
          <w:p w14:paraId="06621C90" w14:textId="5C9268BA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277.5±71.41</w:t>
            </w:r>
          </w:p>
        </w:tc>
      </w:tr>
      <w:tr w:rsidR="000C7610" w:rsidRPr="0082535D" w14:paraId="535CDEDB" w14:textId="7CEE80AC" w:rsidTr="00D2497D">
        <w:trPr>
          <w:jc w:val="center"/>
        </w:trPr>
        <w:tc>
          <w:tcPr>
            <w:tcW w:w="1134" w:type="dxa"/>
            <w:vAlign w:val="center"/>
          </w:tcPr>
          <w:p w14:paraId="1683AF43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SQ</w:t>
            </w:r>
          </w:p>
        </w:tc>
        <w:tc>
          <w:tcPr>
            <w:tcW w:w="1418" w:type="dxa"/>
          </w:tcPr>
          <w:p w14:paraId="38CD641B" w14:textId="6EC6A807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等线" w:hAnsi="Times New Roman" w:cs="Times New Roman"/>
                <w:color w:val="000000"/>
                <w:szCs w:val="22"/>
              </w:rPr>
              <w:t>inflow river</w:t>
            </w:r>
          </w:p>
        </w:tc>
        <w:tc>
          <w:tcPr>
            <w:tcW w:w="1418" w:type="dxa"/>
            <w:vAlign w:val="center"/>
          </w:tcPr>
          <w:p w14:paraId="64CB47CF" w14:textId="77C89C88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7.93±0.21</w:t>
            </w:r>
          </w:p>
        </w:tc>
        <w:tc>
          <w:tcPr>
            <w:tcW w:w="1559" w:type="dxa"/>
            <w:vAlign w:val="center"/>
          </w:tcPr>
          <w:p w14:paraId="658EBDD1" w14:textId="6629FC00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467.67±22.4</w:t>
            </w:r>
          </w:p>
        </w:tc>
        <w:tc>
          <w:tcPr>
            <w:tcW w:w="1277" w:type="dxa"/>
            <w:vAlign w:val="center"/>
          </w:tcPr>
          <w:p w14:paraId="3014F12A" w14:textId="73B569BC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6.61±0.11</w:t>
            </w:r>
          </w:p>
        </w:tc>
        <w:tc>
          <w:tcPr>
            <w:tcW w:w="1418" w:type="dxa"/>
            <w:vAlign w:val="center"/>
          </w:tcPr>
          <w:p w14:paraId="2E74A3DD" w14:textId="11A6340E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2.90±0.03</w:t>
            </w:r>
          </w:p>
        </w:tc>
        <w:tc>
          <w:tcPr>
            <w:tcW w:w="1418" w:type="dxa"/>
            <w:vAlign w:val="center"/>
          </w:tcPr>
          <w:p w14:paraId="4BBF1353" w14:textId="3027C026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211±15.31</w:t>
            </w:r>
          </w:p>
        </w:tc>
      </w:tr>
      <w:tr w:rsidR="000C7610" w:rsidRPr="0082535D" w14:paraId="59B2F03F" w14:textId="09004F94" w:rsidTr="00D2497D">
        <w:trPr>
          <w:jc w:val="center"/>
        </w:trPr>
        <w:tc>
          <w:tcPr>
            <w:tcW w:w="1134" w:type="dxa"/>
            <w:vAlign w:val="center"/>
          </w:tcPr>
          <w:p w14:paraId="16217018" w14:textId="77777777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GN</w:t>
            </w:r>
          </w:p>
        </w:tc>
        <w:tc>
          <w:tcPr>
            <w:tcW w:w="1418" w:type="dxa"/>
            <w:vAlign w:val="center"/>
          </w:tcPr>
          <w:p w14:paraId="00CC4218" w14:textId="58A5A2E6" w:rsidR="000C7610" w:rsidRPr="0082535D" w:rsidRDefault="00C45798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等线" w:hAnsi="Times New Roman" w:cs="Times New Roman"/>
                <w:color w:val="000000"/>
                <w:szCs w:val="22"/>
              </w:rPr>
              <w:t>outflow lake</w:t>
            </w:r>
          </w:p>
        </w:tc>
        <w:tc>
          <w:tcPr>
            <w:tcW w:w="1418" w:type="dxa"/>
            <w:vAlign w:val="center"/>
          </w:tcPr>
          <w:p w14:paraId="6BF99DAE" w14:textId="14924755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8.31±0.05</w:t>
            </w:r>
          </w:p>
        </w:tc>
        <w:tc>
          <w:tcPr>
            <w:tcW w:w="1559" w:type="dxa"/>
            <w:vAlign w:val="center"/>
          </w:tcPr>
          <w:p w14:paraId="62230FE6" w14:textId="4AC731C3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510.75±68.21</w:t>
            </w:r>
          </w:p>
        </w:tc>
        <w:tc>
          <w:tcPr>
            <w:tcW w:w="1277" w:type="dxa"/>
            <w:vAlign w:val="center"/>
          </w:tcPr>
          <w:p w14:paraId="7625D5C6" w14:textId="56CCF448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6.60±0.17</w:t>
            </w:r>
          </w:p>
        </w:tc>
        <w:tc>
          <w:tcPr>
            <w:tcW w:w="1418" w:type="dxa"/>
            <w:vAlign w:val="center"/>
          </w:tcPr>
          <w:p w14:paraId="24870A5D" w14:textId="0FC46452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13.95±0.78</w:t>
            </w:r>
          </w:p>
        </w:tc>
        <w:tc>
          <w:tcPr>
            <w:tcW w:w="1418" w:type="dxa"/>
            <w:vAlign w:val="center"/>
          </w:tcPr>
          <w:p w14:paraId="6BA547F5" w14:textId="7C49626C" w:rsidR="000C7610" w:rsidRPr="0082535D" w:rsidRDefault="000C7610" w:rsidP="000C7610">
            <w:pPr>
              <w:jc w:val="center"/>
              <w:rPr>
                <w:rFonts w:ascii="Times New Roman" w:eastAsia="宋体" w:hAnsi="Times New Roman" w:cs="Times New Roman"/>
                <w:szCs w:val="22"/>
              </w:rPr>
            </w:pPr>
            <w:r w:rsidRPr="0082535D">
              <w:rPr>
                <w:rFonts w:ascii="Times New Roman" w:eastAsia="宋体" w:hAnsi="Times New Roman" w:cs="Times New Roman"/>
                <w:szCs w:val="22"/>
              </w:rPr>
              <w:t>196±9.89</w:t>
            </w:r>
          </w:p>
        </w:tc>
      </w:tr>
    </w:tbl>
    <w:p w14:paraId="788F9C9B" w14:textId="26407EC6" w:rsidR="00F9795B" w:rsidRPr="00AC10B7" w:rsidRDefault="00233C84" w:rsidP="00AC10B7">
      <w:pPr>
        <w:spacing w:after="0"/>
        <w:jc w:val="both"/>
        <w:rPr>
          <w:rFonts w:ascii="Times New Roman" w:hAnsi="Times New Roman" w:cs="Times New Roman"/>
          <w:bCs/>
          <w:sz w:val="18"/>
          <w:szCs w:val="20"/>
        </w:rPr>
      </w:pPr>
      <w:bookmarkStart w:id="37" w:name="OLE_LINK2"/>
      <w:bookmarkStart w:id="38" w:name="OLE_LINK5"/>
      <w:r w:rsidRPr="00E4096E">
        <w:rPr>
          <w:rFonts w:ascii="Times New Roman" w:hAnsi="Times New Roman" w:cs="Times New Roman"/>
          <w:b/>
          <w:bCs/>
          <w:sz w:val="18"/>
          <w:szCs w:val="20"/>
        </w:rPr>
        <w:t>CN:</w:t>
      </w:r>
      <w:r w:rsidRPr="00AC10B7">
        <w:rPr>
          <w:rFonts w:ascii="Times New Roman" w:hAnsi="Times New Roman" w:cs="Times New Roman"/>
          <w:bCs/>
          <w:sz w:val="18"/>
          <w:szCs w:val="20"/>
        </w:rPr>
        <w:t xml:space="preserve"> Cuona Lake;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CJ:</w:t>
      </w:r>
      <w:r w:rsidRPr="00AC10B7">
        <w:rPr>
          <w:rFonts w:ascii="Times New Roman" w:hAnsi="Times New Roman" w:cs="Times New Roman"/>
          <w:bCs/>
          <w:sz w:val="18"/>
          <w:szCs w:val="20"/>
        </w:rPr>
        <w:t xml:space="preserve"> Cuojia Lake;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BSQ:</w:t>
      </w:r>
      <w:r w:rsidRPr="00AC10B7">
        <w:rPr>
          <w:rFonts w:ascii="Times New Roman" w:hAnsi="Times New Roman" w:cs="Times New Roman"/>
          <w:bCs/>
          <w:sz w:val="18"/>
          <w:szCs w:val="20"/>
        </w:rPr>
        <w:t xml:space="preserve"> </w:t>
      </w:r>
      <w:r w:rsidR="00AC4062" w:rsidRPr="00AC10B7">
        <w:rPr>
          <w:rFonts w:ascii="Times New Roman" w:hAnsi="Times New Roman" w:cs="Times New Roman"/>
          <w:bCs/>
          <w:sz w:val="18"/>
          <w:szCs w:val="20"/>
        </w:rPr>
        <w:t xml:space="preserve">BasoQu; </w:t>
      </w:r>
      <w:r w:rsidR="00AC4062" w:rsidRPr="00E4096E">
        <w:rPr>
          <w:rFonts w:ascii="Times New Roman" w:hAnsi="Times New Roman" w:cs="Times New Roman"/>
          <w:b/>
          <w:bCs/>
          <w:sz w:val="18"/>
          <w:szCs w:val="20"/>
        </w:rPr>
        <w:t>ZGQG:</w:t>
      </w:r>
      <w:r w:rsidR="00AC4062" w:rsidRPr="00AC10B7">
        <w:rPr>
          <w:rFonts w:ascii="Times New Roman" w:hAnsi="Times New Roman" w:cs="Times New Roman"/>
          <w:bCs/>
          <w:sz w:val="18"/>
          <w:szCs w:val="20"/>
        </w:rPr>
        <w:t xml:space="preserve"> Zhuogeiqugang; </w:t>
      </w:r>
      <w:r w:rsidR="00AC4062" w:rsidRPr="00E4096E">
        <w:rPr>
          <w:rFonts w:ascii="Times New Roman" w:hAnsi="Times New Roman" w:cs="Times New Roman"/>
          <w:b/>
          <w:bCs/>
          <w:sz w:val="18"/>
          <w:szCs w:val="20"/>
        </w:rPr>
        <w:t>SQ:</w:t>
      </w:r>
      <w:r w:rsidR="00AC4062" w:rsidRPr="00AC10B7">
        <w:rPr>
          <w:rFonts w:ascii="Times New Roman" w:hAnsi="Times New Roman" w:cs="Times New Roman"/>
          <w:bCs/>
          <w:sz w:val="18"/>
          <w:szCs w:val="20"/>
        </w:rPr>
        <w:t xml:space="preserve"> SangQu</w:t>
      </w:r>
      <w:r w:rsidR="002B7CAF" w:rsidRPr="00AC10B7">
        <w:rPr>
          <w:rFonts w:ascii="Times New Roman" w:hAnsi="Times New Roman" w:cs="Times New Roman"/>
          <w:bCs/>
          <w:sz w:val="18"/>
          <w:szCs w:val="20"/>
        </w:rPr>
        <w:t xml:space="preserve">; </w:t>
      </w:r>
      <w:r w:rsidR="002B7CAF" w:rsidRPr="00E4096E">
        <w:rPr>
          <w:rFonts w:ascii="Times New Roman" w:hAnsi="Times New Roman" w:cs="Times New Roman"/>
          <w:b/>
          <w:bCs/>
          <w:sz w:val="18"/>
          <w:szCs w:val="20"/>
        </w:rPr>
        <w:t>GN:</w:t>
      </w:r>
      <w:r w:rsidR="002B7CAF" w:rsidRPr="00AC10B7">
        <w:rPr>
          <w:rFonts w:ascii="Times New Roman" w:hAnsi="Times New Roman" w:cs="Times New Roman"/>
          <w:bCs/>
          <w:sz w:val="18"/>
          <w:szCs w:val="20"/>
        </w:rPr>
        <w:t xml:space="preserve"> Ganong Ma Lake; </w:t>
      </w:r>
      <w:bookmarkEnd w:id="37"/>
      <w:bookmarkEnd w:id="38"/>
      <w:r w:rsidR="00B00CBA" w:rsidRPr="00E4096E">
        <w:rPr>
          <w:rFonts w:ascii="Times New Roman" w:hAnsi="Times New Roman" w:cs="Times New Roman"/>
          <w:b/>
          <w:bCs/>
          <w:sz w:val="18"/>
          <w:szCs w:val="20"/>
        </w:rPr>
        <w:t>TDS:</w:t>
      </w:r>
      <w:r w:rsidR="00F539FB" w:rsidRPr="00AC10B7">
        <w:rPr>
          <w:rFonts w:ascii="Times New Roman" w:hAnsi="Times New Roman" w:cs="Times New Roman"/>
          <w:bCs/>
          <w:sz w:val="18"/>
          <w:szCs w:val="20"/>
        </w:rPr>
        <w:t>T</w:t>
      </w:r>
      <w:r w:rsidR="00B00CBA" w:rsidRPr="00AC10B7">
        <w:rPr>
          <w:rFonts w:ascii="Times New Roman" w:hAnsi="Times New Roman" w:cs="Times New Roman"/>
          <w:bCs/>
          <w:sz w:val="18"/>
          <w:szCs w:val="20"/>
        </w:rPr>
        <w:t xml:space="preserve">otal </w:t>
      </w:r>
      <w:r w:rsidR="00F539FB" w:rsidRPr="00AC10B7">
        <w:rPr>
          <w:rFonts w:ascii="Times New Roman" w:hAnsi="Times New Roman" w:cs="Times New Roman"/>
          <w:bCs/>
          <w:sz w:val="18"/>
          <w:szCs w:val="20"/>
        </w:rPr>
        <w:t>D</w:t>
      </w:r>
      <w:r w:rsidR="00B00CBA" w:rsidRPr="00AC10B7">
        <w:rPr>
          <w:rFonts w:ascii="Times New Roman" w:hAnsi="Times New Roman" w:cs="Times New Roman"/>
          <w:bCs/>
          <w:sz w:val="18"/>
          <w:szCs w:val="20"/>
        </w:rPr>
        <w:t xml:space="preserve">issolved </w:t>
      </w:r>
      <w:r w:rsidR="00F539FB" w:rsidRPr="00AC10B7">
        <w:rPr>
          <w:rFonts w:ascii="Times New Roman" w:hAnsi="Times New Roman" w:cs="Times New Roman"/>
          <w:bCs/>
          <w:sz w:val="18"/>
          <w:szCs w:val="20"/>
        </w:rPr>
        <w:t>S</w:t>
      </w:r>
      <w:r w:rsidR="00B00CBA" w:rsidRPr="00AC10B7">
        <w:rPr>
          <w:rFonts w:ascii="Times New Roman" w:hAnsi="Times New Roman" w:cs="Times New Roman"/>
          <w:bCs/>
          <w:sz w:val="18"/>
          <w:szCs w:val="20"/>
        </w:rPr>
        <w:t>olid</w:t>
      </w:r>
      <w:r w:rsidR="008C00EC" w:rsidRPr="00AC10B7">
        <w:rPr>
          <w:rFonts w:ascii="Times New Roman" w:hAnsi="Times New Roman" w:cs="Times New Roman"/>
          <w:bCs/>
          <w:sz w:val="18"/>
          <w:szCs w:val="20"/>
        </w:rPr>
        <w:t>s</w:t>
      </w:r>
      <w:r w:rsidR="00F539FB" w:rsidRPr="00AC10B7">
        <w:rPr>
          <w:rFonts w:ascii="Times New Roman" w:hAnsi="Times New Roman" w:cs="Times New Roman"/>
          <w:bCs/>
          <w:sz w:val="18"/>
          <w:szCs w:val="20"/>
        </w:rPr>
        <w:t xml:space="preserve">; </w:t>
      </w:r>
      <w:r w:rsidR="00F539FB" w:rsidRPr="00E4096E">
        <w:rPr>
          <w:rFonts w:ascii="Times New Roman" w:hAnsi="Times New Roman" w:cs="Times New Roman"/>
          <w:b/>
          <w:bCs/>
          <w:sz w:val="18"/>
          <w:szCs w:val="20"/>
        </w:rPr>
        <w:t>DO:</w:t>
      </w:r>
      <w:r w:rsidR="00F539FB" w:rsidRPr="00AC10B7">
        <w:rPr>
          <w:rFonts w:ascii="Times New Roman" w:hAnsi="Times New Roman" w:cs="Times New Roman"/>
          <w:bCs/>
          <w:sz w:val="18"/>
          <w:szCs w:val="20"/>
        </w:rPr>
        <w:t xml:space="preserve"> Dissolved Oxygen; </w:t>
      </w:r>
      <w:r w:rsidR="00F539FB" w:rsidRPr="00E4096E">
        <w:rPr>
          <w:rFonts w:ascii="Times New Roman" w:hAnsi="Times New Roman" w:cs="Times New Roman"/>
          <w:b/>
          <w:bCs/>
          <w:sz w:val="18"/>
          <w:szCs w:val="20"/>
        </w:rPr>
        <w:t>Cl</w:t>
      </w:r>
      <w:r w:rsidR="00F539FB" w:rsidRPr="00E4096E">
        <w:rPr>
          <w:rFonts w:ascii="Times New Roman" w:hAnsi="Times New Roman" w:cs="Times New Roman"/>
          <w:b/>
          <w:bCs/>
          <w:sz w:val="18"/>
          <w:szCs w:val="20"/>
          <w:vertAlign w:val="superscript"/>
        </w:rPr>
        <w:t>-</w:t>
      </w:r>
      <w:r w:rsidR="00F539FB" w:rsidRPr="00E4096E">
        <w:rPr>
          <w:rFonts w:ascii="Times New Roman" w:hAnsi="Times New Roman" w:cs="Times New Roman"/>
          <w:b/>
          <w:bCs/>
          <w:sz w:val="18"/>
          <w:szCs w:val="20"/>
        </w:rPr>
        <w:t>:</w:t>
      </w:r>
      <w:r w:rsidR="000D7470" w:rsidRPr="00AC10B7">
        <w:rPr>
          <w:rFonts w:ascii="Times New Roman" w:hAnsi="Times New Roman" w:cs="Times New Roman"/>
          <w:bCs/>
          <w:sz w:val="18"/>
          <w:szCs w:val="20"/>
        </w:rPr>
        <w:t xml:space="preserve"> Chloride ion</w:t>
      </w:r>
      <w:r w:rsidR="00AC10B7">
        <w:rPr>
          <w:rFonts w:ascii="Times New Roman" w:hAnsi="Times New Roman" w:cs="Times New Roman"/>
          <w:bCs/>
          <w:sz w:val="18"/>
          <w:szCs w:val="20"/>
        </w:rPr>
        <w:t>.</w:t>
      </w:r>
    </w:p>
    <w:p w14:paraId="75DCA617" w14:textId="53ED535A" w:rsidR="003C300F" w:rsidRDefault="00F9795B" w:rsidP="00652AB6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CB9353F" w14:textId="02440DA6" w:rsidR="00214E8D" w:rsidRDefault="00214E8D" w:rsidP="00C155C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Table S</w:t>
      </w:r>
      <w:r w:rsidR="003C300F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Summary of </w:t>
      </w:r>
      <w:r w:rsidR="00FB39A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parameters of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DOM molecular weight identified by HPLC-SEC</w:t>
      </w:r>
    </w:p>
    <w:tbl>
      <w:tblPr>
        <w:tblStyle w:val="af2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1738"/>
        <w:gridCol w:w="851"/>
        <w:gridCol w:w="850"/>
        <w:gridCol w:w="851"/>
        <w:gridCol w:w="1275"/>
        <w:gridCol w:w="1418"/>
      </w:tblGrid>
      <w:tr w:rsidR="00747EDE" w14:paraId="64A109C7" w14:textId="6709B60C" w:rsidTr="00D2497D">
        <w:trPr>
          <w:jc w:val="center"/>
        </w:trPr>
        <w:tc>
          <w:tcPr>
            <w:tcW w:w="12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8891C" w14:textId="78C2E4F7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FB">
              <w:rPr>
                <w:rFonts w:ascii="Times New Roman" w:hAnsi="Times New Roman" w:cs="Times New Roman" w:hint="eastAsia"/>
                <w:sz w:val="20"/>
                <w:szCs w:val="20"/>
              </w:rPr>
              <w:t>Sampling sites</w:t>
            </w:r>
          </w:p>
        </w:tc>
        <w:tc>
          <w:tcPr>
            <w:tcW w:w="17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2BA06E" w14:textId="795B13B5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Water type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3ABF09" w14:textId="504AB92E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M</w:t>
            </w: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F8E78" w14:textId="5DAEEC95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M</w:t>
            </w: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C94F09" w14:textId="1AB6E5ED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M</w:t>
            </w: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W</w:t>
            </w: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/M</w:t>
            </w:r>
            <w:r w:rsidRPr="00072CFB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E9E404" w14:textId="759F67BF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FB">
              <w:rPr>
                <w:rFonts w:ascii="Times New Roman" w:hAnsi="Times New Roman" w:cs="Times New Roman" w:hint="eastAsia"/>
                <w:sz w:val="20"/>
                <w:szCs w:val="20"/>
              </w:rPr>
              <w:t>&lt; 5000 Da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(%)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DD1577" w14:textId="572A7C0B" w:rsidR="00747EDE" w:rsidRPr="00072CFB" w:rsidRDefault="00747EDE" w:rsidP="00C00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FB">
              <w:rPr>
                <w:rFonts w:ascii="Times New Roman" w:hAnsi="Times New Roman" w:cs="Times New Roman" w:hint="eastAsia"/>
                <w:sz w:val="20"/>
                <w:szCs w:val="20"/>
              </w:rPr>
              <w:t>5000-</w:t>
            </w:r>
            <w:r w:rsidR="00C0010B">
              <w:rPr>
                <w:rFonts w:ascii="Times New Roman" w:hAnsi="Times New Roman" w:cs="Times New Roman"/>
                <w:sz w:val="20"/>
                <w:szCs w:val="20"/>
              </w:rPr>
              <w:t>9570</w:t>
            </w:r>
            <w:r w:rsidRPr="00072CFB">
              <w:rPr>
                <w:rFonts w:ascii="Times New Roman" w:hAnsi="Times New Roman" w:cs="Times New Roman" w:hint="eastAsia"/>
                <w:sz w:val="20"/>
                <w:szCs w:val="20"/>
              </w:rPr>
              <w:t>Da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(%)</w:t>
            </w:r>
          </w:p>
        </w:tc>
      </w:tr>
      <w:tr w:rsidR="00747EDE" w14:paraId="7679C686" w14:textId="7B27C63E" w:rsidTr="00BE71F8">
        <w:trPr>
          <w:jc w:val="center"/>
        </w:trPr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11010477" w14:textId="0C9DB77E" w:rsidR="00747EDE" w:rsidRPr="00072CFB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CN/S</w:t>
            </w:r>
          </w:p>
        </w:tc>
        <w:tc>
          <w:tcPr>
            <w:tcW w:w="1738" w:type="dxa"/>
            <w:tcBorders>
              <w:top w:val="single" w:sz="12" w:space="0" w:color="auto"/>
            </w:tcBorders>
          </w:tcPr>
          <w:p w14:paraId="7D9F7E0A" w14:textId="5C2FB86B" w:rsidR="00747EDE" w:rsidRDefault="00505256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CN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23FD478" w14:textId="07D8A293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3383 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5C6E13A" w14:textId="1CE18C30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2852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9BB3B8C" w14:textId="13CBDC6A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1.19 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7EE83CA7" w14:textId="0ED39338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90.46 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2E6BC7DB" w14:textId="65C39479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9.48 </w:t>
            </w:r>
          </w:p>
        </w:tc>
      </w:tr>
      <w:tr w:rsidR="00747EDE" w14:paraId="749B654A" w14:textId="0B5E010B" w:rsidTr="00BE71F8">
        <w:trPr>
          <w:jc w:val="center"/>
        </w:trPr>
        <w:tc>
          <w:tcPr>
            <w:tcW w:w="1239" w:type="dxa"/>
            <w:vAlign w:val="center"/>
          </w:tcPr>
          <w:p w14:paraId="38C2013C" w14:textId="63821F85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CN/W</w:t>
            </w:r>
          </w:p>
        </w:tc>
        <w:tc>
          <w:tcPr>
            <w:tcW w:w="1738" w:type="dxa"/>
          </w:tcPr>
          <w:p w14:paraId="79A7DEA1" w14:textId="533797F9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CN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</w:p>
        </w:tc>
        <w:tc>
          <w:tcPr>
            <w:tcW w:w="851" w:type="dxa"/>
            <w:vAlign w:val="center"/>
          </w:tcPr>
          <w:p w14:paraId="401DF309" w14:textId="1B23CA9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3314 </w:t>
            </w:r>
          </w:p>
        </w:tc>
        <w:tc>
          <w:tcPr>
            <w:tcW w:w="850" w:type="dxa"/>
            <w:vAlign w:val="center"/>
          </w:tcPr>
          <w:p w14:paraId="5801844C" w14:textId="471FB428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2896 </w:t>
            </w:r>
          </w:p>
        </w:tc>
        <w:tc>
          <w:tcPr>
            <w:tcW w:w="851" w:type="dxa"/>
            <w:vAlign w:val="center"/>
          </w:tcPr>
          <w:p w14:paraId="4D3D4441" w14:textId="264F504E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1.14 </w:t>
            </w:r>
          </w:p>
        </w:tc>
        <w:tc>
          <w:tcPr>
            <w:tcW w:w="1275" w:type="dxa"/>
            <w:vAlign w:val="center"/>
          </w:tcPr>
          <w:p w14:paraId="427059FD" w14:textId="4BC877C8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92.74 </w:t>
            </w:r>
          </w:p>
        </w:tc>
        <w:tc>
          <w:tcPr>
            <w:tcW w:w="1418" w:type="dxa"/>
            <w:vAlign w:val="center"/>
          </w:tcPr>
          <w:p w14:paraId="6B3919B9" w14:textId="64A81D61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7.26 </w:t>
            </w:r>
          </w:p>
        </w:tc>
      </w:tr>
      <w:tr w:rsidR="00747EDE" w14:paraId="388B9092" w14:textId="24C91E1A" w:rsidTr="00BE71F8">
        <w:trPr>
          <w:jc w:val="center"/>
        </w:trPr>
        <w:tc>
          <w:tcPr>
            <w:tcW w:w="1239" w:type="dxa"/>
            <w:vAlign w:val="center"/>
          </w:tcPr>
          <w:p w14:paraId="0889AFAA" w14:textId="5EBC0DC7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CN/E</w:t>
            </w:r>
          </w:p>
        </w:tc>
        <w:tc>
          <w:tcPr>
            <w:tcW w:w="1738" w:type="dxa"/>
          </w:tcPr>
          <w:p w14:paraId="0D1208EA" w14:textId="7921011B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CN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</w:p>
        </w:tc>
        <w:tc>
          <w:tcPr>
            <w:tcW w:w="851" w:type="dxa"/>
            <w:vAlign w:val="center"/>
          </w:tcPr>
          <w:p w14:paraId="7DC21C46" w14:textId="207BF765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3452 </w:t>
            </w:r>
          </w:p>
        </w:tc>
        <w:tc>
          <w:tcPr>
            <w:tcW w:w="850" w:type="dxa"/>
            <w:vAlign w:val="center"/>
          </w:tcPr>
          <w:p w14:paraId="1AC3A9DC" w14:textId="4ECE9969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3255 </w:t>
            </w:r>
          </w:p>
        </w:tc>
        <w:tc>
          <w:tcPr>
            <w:tcW w:w="851" w:type="dxa"/>
            <w:vAlign w:val="center"/>
          </w:tcPr>
          <w:p w14:paraId="5F581D49" w14:textId="66E02211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1.06 </w:t>
            </w:r>
          </w:p>
        </w:tc>
        <w:tc>
          <w:tcPr>
            <w:tcW w:w="1275" w:type="dxa"/>
            <w:vAlign w:val="center"/>
          </w:tcPr>
          <w:p w14:paraId="5268547B" w14:textId="3F87C69C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97.97 </w:t>
            </w:r>
          </w:p>
        </w:tc>
        <w:tc>
          <w:tcPr>
            <w:tcW w:w="1418" w:type="dxa"/>
            <w:vAlign w:val="center"/>
          </w:tcPr>
          <w:p w14:paraId="077DE028" w14:textId="56DB1FBE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2.03 </w:t>
            </w:r>
          </w:p>
        </w:tc>
      </w:tr>
      <w:tr w:rsidR="00747EDE" w14:paraId="261D7A1B" w14:textId="2A3FA295" w:rsidTr="00BE71F8">
        <w:trPr>
          <w:jc w:val="center"/>
        </w:trPr>
        <w:tc>
          <w:tcPr>
            <w:tcW w:w="1239" w:type="dxa"/>
            <w:vAlign w:val="center"/>
          </w:tcPr>
          <w:p w14:paraId="5D35FD3D" w14:textId="5523953A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CN/N</w:t>
            </w:r>
          </w:p>
        </w:tc>
        <w:tc>
          <w:tcPr>
            <w:tcW w:w="1738" w:type="dxa"/>
          </w:tcPr>
          <w:p w14:paraId="1F0EF24C" w14:textId="2DE73E46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CN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</w:p>
        </w:tc>
        <w:tc>
          <w:tcPr>
            <w:tcW w:w="851" w:type="dxa"/>
            <w:vAlign w:val="center"/>
          </w:tcPr>
          <w:p w14:paraId="29A36F71" w14:textId="2F5DAA65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3595 </w:t>
            </w:r>
          </w:p>
        </w:tc>
        <w:tc>
          <w:tcPr>
            <w:tcW w:w="850" w:type="dxa"/>
            <w:vAlign w:val="center"/>
          </w:tcPr>
          <w:p w14:paraId="7DF6FF57" w14:textId="375EAD86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3028 </w:t>
            </w:r>
          </w:p>
        </w:tc>
        <w:tc>
          <w:tcPr>
            <w:tcW w:w="851" w:type="dxa"/>
            <w:vAlign w:val="center"/>
          </w:tcPr>
          <w:p w14:paraId="07AEB3C8" w14:textId="4633B66F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1.19 </w:t>
            </w:r>
          </w:p>
        </w:tc>
        <w:tc>
          <w:tcPr>
            <w:tcW w:w="1275" w:type="dxa"/>
            <w:vAlign w:val="center"/>
          </w:tcPr>
          <w:p w14:paraId="5433A6D8" w14:textId="48EAA879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84.16 </w:t>
            </w:r>
          </w:p>
        </w:tc>
        <w:tc>
          <w:tcPr>
            <w:tcW w:w="1418" w:type="dxa"/>
            <w:vAlign w:val="center"/>
          </w:tcPr>
          <w:p w14:paraId="5C94863B" w14:textId="6D4E163A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15.83 </w:t>
            </w:r>
          </w:p>
        </w:tc>
      </w:tr>
      <w:tr w:rsidR="00747EDE" w14:paraId="7E339E2A" w14:textId="32E735E6" w:rsidTr="00BE71F8">
        <w:trPr>
          <w:jc w:val="center"/>
        </w:trPr>
        <w:tc>
          <w:tcPr>
            <w:tcW w:w="1239" w:type="dxa"/>
            <w:vAlign w:val="center"/>
          </w:tcPr>
          <w:p w14:paraId="53E21C39" w14:textId="0C7D86EF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CN/M</w:t>
            </w:r>
          </w:p>
        </w:tc>
        <w:tc>
          <w:tcPr>
            <w:tcW w:w="1738" w:type="dxa"/>
          </w:tcPr>
          <w:p w14:paraId="019D43C7" w14:textId="69E3A183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bookmarkStart w:id="39" w:name="OLE_LINK3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CN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  <w:bookmarkEnd w:id="39"/>
          </w:p>
        </w:tc>
        <w:tc>
          <w:tcPr>
            <w:tcW w:w="851" w:type="dxa"/>
            <w:vAlign w:val="center"/>
          </w:tcPr>
          <w:p w14:paraId="7F44EA02" w14:textId="67B79AF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3248 </w:t>
            </w:r>
          </w:p>
        </w:tc>
        <w:tc>
          <w:tcPr>
            <w:tcW w:w="850" w:type="dxa"/>
            <w:vAlign w:val="center"/>
          </w:tcPr>
          <w:p w14:paraId="11D242F2" w14:textId="09C0E52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2965 </w:t>
            </w:r>
          </w:p>
        </w:tc>
        <w:tc>
          <w:tcPr>
            <w:tcW w:w="851" w:type="dxa"/>
            <w:vAlign w:val="center"/>
          </w:tcPr>
          <w:p w14:paraId="4A5EE6E6" w14:textId="4823C07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1.10 </w:t>
            </w:r>
          </w:p>
        </w:tc>
        <w:tc>
          <w:tcPr>
            <w:tcW w:w="1275" w:type="dxa"/>
            <w:vAlign w:val="center"/>
          </w:tcPr>
          <w:p w14:paraId="35CCED1B" w14:textId="1E9B7105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98.31 </w:t>
            </w:r>
          </w:p>
        </w:tc>
        <w:tc>
          <w:tcPr>
            <w:tcW w:w="1418" w:type="dxa"/>
            <w:vAlign w:val="center"/>
          </w:tcPr>
          <w:p w14:paraId="11B0FFB3" w14:textId="4C4B93D9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1.69 </w:t>
            </w:r>
          </w:p>
        </w:tc>
      </w:tr>
      <w:tr w:rsidR="00747EDE" w14:paraId="22F55046" w14:textId="336F7BB9" w:rsidTr="00BE71F8">
        <w:trPr>
          <w:jc w:val="center"/>
        </w:trPr>
        <w:tc>
          <w:tcPr>
            <w:tcW w:w="1239" w:type="dxa"/>
            <w:vAlign w:val="center"/>
          </w:tcPr>
          <w:p w14:paraId="6BA29A7F" w14:textId="26CBC363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CJ</w:t>
            </w:r>
          </w:p>
        </w:tc>
        <w:tc>
          <w:tcPr>
            <w:tcW w:w="1738" w:type="dxa"/>
          </w:tcPr>
          <w:p w14:paraId="2525E4EC" w14:textId="498AFC49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i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nflo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</w:p>
        </w:tc>
        <w:tc>
          <w:tcPr>
            <w:tcW w:w="851" w:type="dxa"/>
            <w:vAlign w:val="center"/>
          </w:tcPr>
          <w:p w14:paraId="2980D5AE" w14:textId="0A73CD2B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3440 </w:t>
            </w:r>
          </w:p>
        </w:tc>
        <w:tc>
          <w:tcPr>
            <w:tcW w:w="850" w:type="dxa"/>
            <w:vAlign w:val="center"/>
          </w:tcPr>
          <w:p w14:paraId="4E9247AE" w14:textId="17929C3A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2499 </w:t>
            </w:r>
          </w:p>
        </w:tc>
        <w:tc>
          <w:tcPr>
            <w:tcW w:w="851" w:type="dxa"/>
            <w:vAlign w:val="center"/>
          </w:tcPr>
          <w:p w14:paraId="5CD4C563" w14:textId="6E8019FC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1.38 </w:t>
            </w:r>
          </w:p>
        </w:tc>
        <w:tc>
          <w:tcPr>
            <w:tcW w:w="1275" w:type="dxa"/>
            <w:vAlign w:val="center"/>
          </w:tcPr>
          <w:p w14:paraId="69A5455F" w14:textId="4371CC3C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83.83 </w:t>
            </w:r>
          </w:p>
        </w:tc>
        <w:tc>
          <w:tcPr>
            <w:tcW w:w="1418" w:type="dxa"/>
            <w:vAlign w:val="center"/>
          </w:tcPr>
          <w:p w14:paraId="0463489F" w14:textId="7FB50504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16.07 </w:t>
            </w:r>
          </w:p>
        </w:tc>
      </w:tr>
      <w:tr w:rsidR="00747EDE" w14:paraId="4176DC82" w14:textId="705CC16A" w:rsidTr="00BE71F8">
        <w:trPr>
          <w:jc w:val="center"/>
        </w:trPr>
        <w:tc>
          <w:tcPr>
            <w:tcW w:w="1239" w:type="dxa"/>
            <w:vAlign w:val="center"/>
          </w:tcPr>
          <w:p w14:paraId="50C8E5DA" w14:textId="67749574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BSQ</w:t>
            </w:r>
          </w:p>
        </w:tc>
        <w:tc>
          <w:tcPr>
            <w:tcW w:w="1738" w:type="dxa"/>
          </w:tcPr>
          <w:p w14:paraId="62149CF5" w14:textId="67A34024" w:rsidR="00747EDE" w:rsidRDefault="005F1DA0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bookmarkStart w:id="40" w:name="OLE_LINK113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inflow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river</w:t>
            </w:r>
            <w:bookmarkEnd w:id="40"/>
          </w:p>
        </w:tc>
        <w:tc>
          <w:tcPr>
            <w:tcW w:w="851" w:type="dxa"/>
            <w:vAlign w:val="center"/>
          </w:tcPr>
          <w:p w14:paraId="5C018BFE" w14:textId="5E8E67E2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4108 </w:t>
            </w:r>
          </w:p>
        </w:tc>
        <w:tc>
          <w:tcPr>
            <w:tcW w:w="850" w:type="dxa"/>
            <w:vAlign w:val="center"/>
          </w:tcPr>
          <w:p w14:paraId="42646A76" w14:textId="183425A4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2983 </w:t>
            </w:r>
          </w:p>
        </w:tc>
        <w:tc>
          <w:tcPr>
            <w:tcW w:w="851" w:type="dxa"/>
            <w:vAlign w:val="center"/>
          </w:tcPr>
          <w:p w14:paraId="21550CE2" w14:textId="2394C492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1.38 </w:t>
            </w:r>
          </w:p>
        </w:tc>
        <w:tc>
          <w:tcPr>
            <w:tcW w:w="1275" w:type="dxa"/>
            <w:vAlign w:val="center"/>
          </w:tcPr>
          <w:p w14:paraId="56DBEFAD" w14:textId="1D45CD2A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68.67 </w:t>
            </w:r>
          </w:p>
        </w:tc>
        <w:tc>
          <w:tcPr>
            <w:tcW w:w="1418" w:type="dxa"/>
            <w:vAlign w:val="center"/>
          </w:tcPr>
          <w:p w14:paraId="4E8694D1" w14:textId="19DC799C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31.02 </w:t>
            </w:r>
          </w:p>
        </w:tc>
      </w:tr>
      <w:tr w:rsidR="00747EDE" w14:paraId="6D238E0E" w14:textId="6CD9A506" w:rsidTr="00BE71F8">
        <w:trPr>
          <w:jc w:val="center"/>
        </w:trPr>
        <w:tc>
          <w:tcPr>
            <w:tcW w:w="1239" w:type="dxa"/>
            <w:vAlign w:val="center"/>
          </w:tcPr>
          <w:p w14:paraId="3E83C283" w14:textId="6E25A50E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SQ</w:t>
            </w:r>
          </w:p>
        </w:tc>
        <w:tc>
          <w:tcPr>
            <w:tcW w:w="1738" w:type="dxa"/>
          </w:tcPr>
          <w:p w14:paraId="79BA24A8" w14:textId="2705543D" w:rsidR="00747EDE" w:rsidRDefault="005F1DA0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inflow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river</w:t>
            </w:r>
          </w:p>
        </w:tc>
        <w:tc>
          <w:tcPr>
            <w:tcW w:w="851" w:type="dxa"/>
            <w:vAlign w:val="center"/>
          </w:tcPr>
          <w:p w14:paraId="7769452A" w14:textId="3A3215BC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4000 </w:t>
            </w:r>
          </w:p>
        </w:tc>
        <w:tc>
          <w:tcPr>
            <w:tcW w:w="850" w:type="dxa"/>
            <w:vAlign w:val="center"/>
          </w:tcPr>
          <w:p w14:paraId="1C8F5EDC" w14:textId="2E78B2C0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3516 </w:t>
            </w:r>
          </w:p>
        </w:tc>
        <w:tc>
          <w:tcPr>
            <w:tcW w:w="851" w:type="dxa"/>
            <w:vAlign w:val="center"/>
          </w:tcPr>
          <w:p w14:paraId="4336E87A" w14:textId="676E475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1.14 </w:t>
            </w:r>
          </w:p>
        </w:tc>
        <w:tc>
          <w:tcPr>
            <w:tcW w:w="1275" w:type="dxa"/>
            <w:vAlign w:val="center"/>
          </w:tcPr>
          <w:p w14:paraId="2C815FE5" w14:textId="0CB3BB69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77.13 </w:t>
            </w:r>
          </w:p>
        </w:tc>
        <w:tc>
          <w:tcPr>
            <w:tcW w:w="1418" w:type="dxa"/>
            <w:vAlign w:val="center"/>
          </w:tcPr>
          <w:p w14:paraId="7A48AA48" w14:textId="662966B6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22.87 </w:t>
            </w:r>
          </w:p>
        </w:tc>
      </w:tr>
      <w:tr w:rsidR="00747EDE" w14:paraId="14ADDAF4" w14:textId="3B56B1F2" w:rsidTr="00BE71F8">
        <w:trPr>
          <w:jc w:val="center"/>
        </w:trPr>
        <w:tc>
          <w:tcPr>
            <w:tcW w:w="1239" w:type="dxa"/>
            <w:vAlign w:val="center"/>
          </w:tcPr>
          <w:p w14:paraId="3BCC9D96" w14:textId="037E20C1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ZGQG</w:t>
            </w:r>
          </w:p>
        </w:tc>
        <w:tc>
          <w:tcPr>
            <w:tcW w:w="1738" w:type="dxa"/>
          </w:tcPr>
          <w:p w14:paraId="7DCF92F4" w14:textId="3DDC728B" w:rsidR="00747EDE" w:rsidRDefault="005F1DA0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inflow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river</w:t>
            </w:r>
          </w:p>
        </w:tc>
        <w:tc>
          <w:tcPr>
            <w:tcW w:w="851" w:type="dxa"/>
            <w:vAlign w:val="center"/>
          </w:tcPr>
          <w:p w14:paraId="77986A9E" w14:textId="5D563D7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3918 </w:t>
            </w:r>
          </w:p>
        </w:tc>
        <w:tc>
          <w:tcPr>
            <w:tcW w:w="850" w:type="dxa"/>
            <w:vAlign w:val="center"/>
          </w:tcPr>
          <w:p w14:paraId="2D3F379F" w14:textId="5080E6E8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3198 </w:t>
            </w:r>
          </w:p>
        </w:tc>
        <w:tc>
          <w:tcPr>
            <w:tcW w:w="851" w:type="dxa"/>
            <w:vAlign w:val="center"/>
          </w:tcPr>
          <w:p w14:paraId="6D458AED" w14:textId="7C27229A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1.23 </w:t>
            </w:r>
          </w:p>
        </w:tc>
        <w:tc>
          <w:tcPr>
            <w:tcW w:w="1275" w:type="dxa"/>
            <w:vAlign w:val="center"/>
          </w:tcPr>
          <w:p w14:paraId="1FEFA0D5" w14:textId="0467635D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75.48 </w:t>
            </w:r>
          </w:p>
        </w:tc>
        <w:tc>
          <w:tcPr>
            <w:tcW w:w="1418" w:type="dxa"/>
            <w:vAlign w:val="center"/>
          </w:tcPr>
          <w:p w14:paraId="46F9D33C" w14:textId="0D5B8C2E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24.47 </w:t>
            </w:r>
          </w:p>
        </w:tc>
      </w:tr>
      <w:tr w:rsidR="00747EDE" w14:paraId="6E7BED90" w14:textId="6A94DC3C" w:rsidTr="00BE71F8">
        <w:trPr>
          <w:jc w:val="center"/>
        </w:trPr>
        <w:tc>
          <w:tcPr>
            <w:tcW w:w="1239" w:type="dxa"/>
            <w:vAlign w:val="center"/>
          </w:tcPr>
          <w:p w14:paraId="5ED55845" w14:textId="76D73564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WGQ</w:t>
            </w:r>
          </w:p>
        </w:tc>
        <w:tc>
          <w:tcPr>
            <w:tcW w:w="1738" w:type="dxa"/>
          </w:tcPr>
          <w:p w14:paraId="4A1EBB90" w14:textId="7A4EE637" w:rsidR="00747EDE" w:rsidRDefault="005F1DA0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inflow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river</w:t>
            </w:r>
          </w:p>
        </w:tc>
        <w:tc>
          <w:tcPr>
            <w:tcW w:w="851" w:type="dxa"/>
            <w:vAlign w:val="center"/>
          </w:tcPr>
          <w:p w14:paraId="49089815" w14:textId="0C1D6654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4052 </w:t>
            </w:r>
          </w:p>
        </w:tc>
        <w:tc>
          <w:tcPr>
            <w:tcW w:w="850" w:type="dxa"/>
            <w:vAlign w:val="center"/>
          </w:tcPr>
          <w:p w14:paraId="69BF451A" w14:textId="5EEB5F08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3070 </w:t>
            </w:r>
          </w:p>
        </w:tc>
        <w:tc>
          <w:tcPr>
            <w:tcW w:w="851" w:type="dxa"/>
            <w:vAlign w:val="center"/>
          </w:tcPr>
          <w:p w14:paraId="69CAF0BA" w14:textId="06A9B0CB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1.32 </w:t>
            </w:r>
          </w:p>
        </w:tc>
        <w:tc>
          <w:tcPr>
            <w:tcW w:w="1275" w:type="dxa"/>
            <w:vAlign w:val="center"/>
          </w:tcPr>
          <w:p w14:paraId="2981FA32" w14:textId="36F00B0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70.47 </w:t>
            </w:r>
          </w:p>
        </w:tc>
        <w:tc>
          <w:tcPr>
            <w:tcW w:w="1418" w:type="dxa"/>
            <w:vAlign w:val="center"/>
          </w:tcPr>
          <w:p w14:paraId="7A6815D8" w14:textId="31E3D69F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29.38 </w:t>
            </w:r>
          </w:p>
        </w:tc>
      </w:tr>
      <w:tr w:rsidR="00747EDE" w14:paraId="6C545FE8" w14:textId="4E420656" w:rsidTr="00BE71F8">
        <w:trPr>
          <w:jc w:val="center"/>
        </w:trPr>
        <w:tc>
          <w:tcPr>
            <w:tcW w:w="1239" w:type="dxa"/>
            <w:vAlign w:val="center"/>
          </w:tcPr>
          <w:p w14:paraId="643EDB8F" w14:textId="1877FE46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GN</w:t>
            </w:r>
          </w:p>
        </w:tc>
        <w:tc>
          <w:tcPr>
            <w:tcW w:w="1738" w:type="dxa"/>
          </w:tcPr>
          <w:p w14:paraId="1DA88CAF" w14:textId="4E5648A8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bookmarkStart w:id="41" w:name="OLE_LINK115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outflow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lake</w:t>
            </w:r>
            <w:bookmarkEnd w:id="41"/>
          </w:p>
        </w:tc>
        <w:tc>
          <w:tcPr>
            <w:tcW w:w="851" w:type="dxa"/>
            <w:vAlign w:val="center"/>
          </w:tcPr>
          <w:p w14:paraId="67D12F76" w14:textId="30AF7A2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3739 </w:t>
            </w:r>
          </w:p>
        </w:tc>
        <w:tc>
          <w:tcPr>
            <w:tcW w:w="850" w:type="dxa"/>
            <w:vAlign w:val="center"/>
          </w:tcPr>
          <w:p w14:paraId="5F16AA17" w14:textId="56EDF312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3065 </w:t>
            </w:r>
          </w:p>
        </w:tc>
        <w:tc>
          <w:tcPr>
            <w:tcW w:w="851" w:type="dxa"/>
            <w:vAlign w:val="center"/>
          </w:tcPr>
          <w:p w14:paraId="03882799" w14:textId="0192EFA1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1.22 </w:t>
            </w:r>
          </w:p>
        </w:tc>
        <w:tc>
          <w:tcPr>
            <w:tcW w:w="1275" w:type="dxa"/>
            <w:vAlign w:val="center"/>
          </w:tcPr>
          <w:p w14:paraId="1963D9FF" w14:textId="7CFFB12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80.94 </w:t>
            </w:r>
          </w:p>
        </w:tc>
        <w:tc>
          <w:tcPr>
            <w:tcW w:w="1418" w:type="dxa"/>
            <w:vAlign w:val="center"/>
          </w:tcPr>
          <w:p w14:paraId="26AED511" w14:textId="783C11D0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18.95 </w:t>
            </w:r>
          </w:p>
        </w:tc>
      </w:tr>
      <w:tr w:rsidR="00747EDE" w14:paraId="26DE1409" w14:textId="73542CEA" w:rsidTr="00BE71F8">
        <w:trPr>
          <w:jc w:val="center"/>
        </w:trPr>
        <w:tc>
          <w:tcPr>
            <w:tcW w:w="1239" w:type="dxa"/>
            <w:tcBorders>
              <w:bottom w:val="single" w:sz="12" w:space="0" w:color="auto"/>
            </w:tcBorders>
            <w:vAlign w:val="center"/>
          </w:tcPr>
          <w:p w14:paraId="7B1EB8FA" w14:textId="6F99E297" w:rsidR="00747EDE" w:rsidRPr="008C5F6A" w:rsidRDefault="00747EDE" w:rsidP="00F6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F6A">
              <w:rPr>
                <w:rFonts w:ascii="Times New Roman" w:hAnsi="Times New Roman" w:cs="Times New Roman" w:hint="eastAsia"/>
                <w:sz w:val="20"/>
                <w:szCs w:val="20"/>
              </w:rPr>
              <w:t>NQ</w:t>
            </w:r>
          </w:p>
        </w:tc>
        <w:tc>
          <w:tcPr>
            <w:tcW w:w="1738" w:type="dxa"/>
            <w:tcBorders>
              <w:bottom w:val="single" w:sz="12" w:space="0" w:color="auto"/>
            </w:tcBorders>
          </w:tcPr>
          <w:p w14:paraId="6C82E459" w14:textId="665AC18A" w:rsidR="00747EDE" w:rsidRDefault="00E34C9D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 xml:space="preserve">outflow </w:t>
            </w:r>
            <w:r w:rsidR="00747EDE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river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65B359C" w14:textId="33844C7A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4053 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4246A94" w14:textId="7576BE28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3371 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4197F7D" w14:textId="6769FC90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1.20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213CC271" w14:textId="680B2037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73.47 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2FC2F56" w14:textId="0DDFBA25" w:rsidR="00747EDE" w:rsidRDefault="00747EDE" w:rsidP="00F63A6F">
            <w:pPr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 xml:space="preserve">26.43 </w:t>
            </w:r>
          </w:p>
        </w:tc>
      </w:tr>
    </w:tbl>
    <w:p w14:paraId="69A1AEED" w14:textId="77777777" w:rsidR="003B0834" w:rsidRPr="00974A83" w:rsidRDefault="005A260D" w:rsidP="00C21FE7">
      <w:pPr>
        <w:spacing w:after="0"/>
        <w:jc w:val="both"/>
        <w:rPr>
          <w:rFonts w:ascii="Times New Roman" w:hAnsi="Times New Roman" w:cs="Times New Roman"/>
          <w:bCs/>
          <w:sz w:val="18"/>
          <w:szCs w:val="20"/>
        </w:rPr>
      </w:pPr>
      <w:r w:rsidRPr="00974A83">
        <w:rPr>
          <w:rFonts w:ascii="Times New Roman" w:hAnsi="Times New Roman" w:cs="Times New Roman"/>
          <w:bCs/>
          <w:sz w:val="18"/>
          <w:szCs w:val="20"/>
        </w:rPr>
        <w:t>Sampling sites CN/S, CN/W, CN/E, CN/N, and CN/M were represented by five regions of Cuona Lake: east (CN/E), south (CN/S), west (CN/W), north (CN/N), and center (CN/M)</w:t>
      </w:r>
      <w:r w:rsidR="003B0834" w:rsidRPr="00974A83">
        <w:rPr>
          <w:rFonts w:ascii="Times New Roman" w:hAnsi="Times New Roman" w:cs="Times New Roman"/>
          <w:bCs/>
          <w:sz w:val="18"/>
          <w:szCs w:val="20"/>
        </w:rPr>
        <w:t xml:space="preserve">. </w:t>
      </w:r>
    </w:p>
    <w:p w14:paraId="4F10E090" w14:textId="6A3E7A9D" w:rsidR="00C155C0" w:rsidRPr="003B0834" w:rsidRDefault="003B0834" w:rsidP="00C21FE7">
      <w:pPr>
        <w:spacing w:after="0"/>
        <w:jc w:val="both"/>
        <w:rPr>
          <w:rFonts w:ascii="Times New Roman" w:hAnsi="Times New Roman" w:cs="Times New Roman" w:hint="eastAsia"/>
          <w:b/>
          <w:bCs/>
          <w:sz w:val="18"/>
          <w:szCs w:val="20"/>
        </w:rPr>
      </w:pPr>
      <w:r w:rsidRPr="00E4096E">
        <w:rPr>
          <w:rFonts w:ascii="Times New Roman" w:hAnsi="Times New Roman" w:cs="Times New Roman"/>
          <w:b/>
          <w:bCs/>
          <w:sz w:val="18"/>
          <w:szCs w:val="20"/>
        </w:rPr>
        <w:t>CN:</w:t>
      </w:r>
      <w:r w:rsidRPr="003B0834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974A83">
        <w:rPr>
          <w:rFonts w:ascii="Times New Roman" w:hAnsi="Times New Roman" w:cs="Times New Roman"/>
          <w:bCs/>
          <w:sz w:val="18"/>
          <w:szCs w:val="20"/>
        </w:rPr>
        <w:t>Cuona Lake;</w:t>
      </w:r>
      <w:r w:rsidRPr="003B0834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CJ:</w:t>
      </w:r>
      <w:r w:rsidRPr="003B0834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974A83">
        <w:rPr>
          <w:rFonts w:ascii="Times New Roman" w:hAnsi="Times New Roman" w:cs="Times New Roman"/>
          <w:bCs/>
          <w:sz w:val="18"/>
          <w:szCs w:val="20"/>
        </w:rPr>
        <w:t>Cuojia Lake;</w:t>
      </w:r>
      <w:r w:rsidRPr="003B0834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BSQ:</w:t>
      </w:r>
      <w:r w:rsidRPr="00974A83">
        <w:rPr>
          <w:rFonts w:ascii="Times New Roman" w:hAnsi="Times New Roman" w:cs="Times New Roman"/>
          <w:bCs/>
          <w:sz w:val="18"/>
          <w:szCs w:val="20"/>
        </w:rPr>
        <w:t xml:space="preserve"> BasoQu;</w:t>
      </w:r>
      <w:r w:rsidRPr="003B0834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ZGQG:</w:t>
      </w:r>
      <w:r w:rsidRPr="003B0834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AC10B7">
        <w:rPr>
          <w:rFonts w:ascii="Times New Roman" w:hAnsi="Times New Roman" w:cs="Times New Roman"/>
          <w:bCs/>
          <w:sz w:val="18"/>
          <w:szCs w:val="20"/>
        </w:rPr>
        <w:t xml:space="preserve">Zhuogeiqugang;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SQ:</w:t>
      </w:r>
      <w:r w:rsidRPr="00AC10B7">
        <w:rPr>
          <w:rFonts w:ascii="Times New Roman" w:hAnsi="Times New Roman" w:cs="Times New Roman"/>
          <w:bCs/>
          <w:sz w:val="18"/>
          <w:szCs w:val="20"/>
        </w:rPr>
        <w:t xml:space="preserve"> SangQu; </w:t>
      </w:r>
      <w:r w:rsidRPr="00E4096E">
        <w:rPr>
          <w:rFonts w:ascii="Times New Roman" w:hAnsi="Times New Roman" w:cs="Times New Roman"/>
          <w:b/>
          <w:bCs/>
          <w:sz w:val="18"/>
          <w:szCs w:val="20"/>
        </w:rPr>
        <w:t>GN:</w:t>
      </w:r>
      <w:r w:rsidRPr="00AC10B7">
        <w:rPr>
          <w:rFonts w:ascii="Times New Roman" w:hAnsi="Times New Roman" w:cs="Times New Roman"/>
          <w:bCs/>
          <w:sz w:val="18"/>
          <w:szCs w:val="20"/>
        </w:rPr>
        <w:t xml:space="preserve"> Ganong Ma Lake</w:t>
      </w:r>
      <w:r w:rsidR="00974A83">
        <w:rPr>
          <w:rFonts w:ascii="Times New Roman" w:hAnsi="Times New Roman" w:cs="Times New Roman"/>
          <w:bCs/>
          <w:sz w:val="18"/>
          <w:szCs w:val="20"/>
        </w:rPr>
        <w:t xml:space="preserve">; </w:t>
      </w:r>
      <w:r w:rsidR="00974A83" w:rsidRPr="00974A83">
        <w:rPr>
          <w:rFonts w:ascii="Times New Roman" w:hAnsi="Times New Roman" w:cs="Times New Roman"/>
          <w:b/>
          <w:bCs/>
          <w:sz w:val="18"/>
          <w:szCs w:val="20"/>
        </w:rPr>
        <w:t>WGQ</w:t>
      </w:r>
      <w:r w:rsidR="00974A83">
        <w:rPr>
          <w:rFonts w:ascii="Times New Roman" w:hAnsi="Times New Roman" w:cs="Times New Roman"/>
          <w:bCs/>
          <w:sz w:val="18"/>
          <w:szCs w:val="20"/>
        </w:rPr>
        <w:t xml:space="preserve">: Wangga Qu; </w:t>
      </w:r>
      <w:r w:rsidR="006B2B3B" w:rsidRPr="006B2B3B">
        <w:rPr>
          <w:rFonts w:ascii="Times New Roman" w:hAnsi="Times New Roman" w:cs="Times New Roman"/>
          <w:b/>
          <w:bCs/>
          <w:sz w:val="18"/>
          <w:szCs w:val="20"/>
        </w:rPr>
        <w:t>NQ</w:t>
      </w:r>
      <w:r w:rsidR="006B2B3B">
        <w:rPr>
          <w:rFonts w:ascii="Times New Roman" w:hAnsi="Times New Roman" w:cs="Times New Roman"/>
          <w:bCs/>
          <w:sz w:val="18"/>
          <w:szCs w:val="20"/>
        </w:rPr>
        <w:t>: Nagqu River.</w:t>
      </w:r>
    </w:p>
    <w:p w14:paraId="13393876" w14:textId="6112D5E6" w:rsidR="00F9795B" w:rsidRDefault="00F9795B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1AEE61FC" w14:textId="77777777" w:rsidR="003153E1" w:rsidRDefault="00042BE6" w:rsidP="003153E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Figures</w:t>
      </w:r>
    </w:p>
    <w:p w14:paraId="364DE7D6" w14:textId="77777777" w:rsidR="003153E1" w:rsidRDefault="003153E1" w:rsidP="003153E1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noProof/>
          <w:sz w:val="20"/>
          <w:szCs w:val="21"/>
        </w:rPr>
        <w:drawing>
          <wp:inline distT="0" distB="0" distL="0" distR="0" wp14:anchorId="7FF30C63" wp14:editId="4A8038BB">
            <wp:extent cx="5274310" cy="393573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3BE3A" w14:textId="6E9A345C" w:rsidR="003153E1" w:rsidRPr="00781102" w:rsidRDefault="003153E1" w:rsidP="000462C9">
      <w:pPr>
        <w:widowControl/>
        <w:jc w:val="both"/>
        <w:rPr>
          <w:rFonts w:ascii="Times New Roman" w:eastAsia="宋体" w:hAnsi="Times New Roman" w:cs="Times New Roman"/>
          <w:b/>
          <w:sz w:val="20"/>
          <w:szCs w:val="20"/>
        </w:rPr>
      </w:pPr>
      <w:r w:rsidRPr="00781102">
        <w:rPr>
          <w:rFonts w:ascii="Times New Roman" w:hAnsi="Times New Roman" w:cs="Times New Roman"/>
          <w:b/>
          <w:bCs/>
          <w:sz w:val="20"/>
          <w:szCs w:val="20"/>
        </w:rPr>
        <w:t>Fig.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78110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Values of DOC concentration and DOM parameters of UV-Vis absorbance.</w:t>
      </w:r>
      <w:r w:rsidR="00C5059D">
        <w:rPr>
          <w:rFonts w:ascii="Times New Roman" w:eastAsia="宋体" w:hAnsi="Times New Roman" w:cs="Times New Roman"/>
          <w:b/>
          <w:sz w:val="20"/>
          <w:szCs w:val="20"/>
        </w:rPr>
        <w:t xml:space="preserve"> </w:t>
      </w:r>
      <w:r w:rsidR="0037576D" w:rsidRPr="0037576D">
        <w:rPr>
          <w:rFonts w:ascii="Times New Roman" w:eastAsia="宋体" w:hAnsi="Times New Roman" w:cs="Times New Roman"/>
          <w:b/>
          <w:sz w:val="20"/>
          <w:szCs w:val="20"/>
        </w:rPr>
        <w:t>Colors represent different sampling sites, and the whiskers represent standard deviation (SD)</w:t>
      </w:r>
      <w:r w:rsidR="000462C9">
        <w:rPr>
          <w:rFonts w:ascii="Times New Roman" w:eastAsia="宋体" w:hAnsi="Times New Roman" w:cs="Times New Roman"/>
          <w:b/>
          <w:sz w:val="20"/>
          <w:szCs w:val="20"/>
        </w:rPr>
        <w:t xml:space="preserve"> of each samples</w:t>
      </w:r>
      <w:r w:rsidR="0037576D" w:rsidRPr="0037576D">
        <w:rPr>
          <w:rFonts w:ascii="Times New Roman" w:eastAsia="宋体" w:hAnsi="Times New Roman" w:cs="Times New Roman"/>
          <w:b/>
          <w:sz w:val="20"/>
          <w:szCs w:val="20"/>
        </w:rPr>
        <w:t>.</w:t>
      </w:r>
      <w:r w:rsidR="000D33EB" w:rsidRPr="000D33EB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="000D33EB" w:rsidRPr="00E06A69">
        <w:rPr>
          <w:rFonts w:ascii="Times New Roman" w:hAnsi="Times New Roman" w:cs="Times New Roman"/>
          <w:b/>
          <w:bCs/>
          <w:sz w:val="20"/>
          <w:szCs w:val="20"/>
        </w:rPr>
        <w:t>Sampling sites CN/S, CN/W, CN/E, CN/N, and CN/M were represented by five regions of Cuona Lake: east (CN/E), south (CN/S), west (CN/W), north (CN/N), and center (CN/M). CN: Cuona Lake; CJ: Cuojia Lake; BSQ: BasoQu; ZGQG: Zhuogeiqugang; SQ: SangQu; GN: Ganong Ma Lake.</w:t>
      </w:r>
    </w:p>
    <w:p w14:paraId="50EC50E8" w14:textId="0C2C66A5" w:rsidR="00941F43" w:rsidRPr="00BD46C9" w:rsidRDefault="00D379B7" w:rsidP="00BD46C9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0"/>
          <w:szCs w:val="21"/>
        </w:rPr>
        <w:br w:type="page"/>
      </w:r>
    </w:p>
    <w:p w14:paraId="367BE4BD" w14:textId="2FE8D6D2" w:rsidR="00941F43" w:rsidRDefault="00941F43">
      <w:pPr>
        <w:widowControl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 w:hint="eastAsia"/>
          <w:noProof/>
          <w:sz w:val="20"/>
          <w:szCs w:val="21"/>
        </w:rPr>
        <w:lastRenderedPageBreak/>
        <w:drawing>
          <wp:inline distT="0" distB="0" distL="0" distR="0" wp14:anchorId="53A3FF07" wp14:editId="4EBFF8D5">
            <wp:extent cx="5274310" cy="40576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6045F" w14:textId="2B5192B4" w:rsidR="00941F43" w:rsidRPr="00781102" w:rsidRDefault="00941F43" w:rsidP="000D33EB">
      <w:pPr>
        <w:widowControl/>
        <w:jc w:val="both"/>
        <w:rPr>
          <w:rFonts w:ascii="Times New Roman" w:eastAsia="宋体" w:hAnsi="Times New Roman" w:cs="Times New Roman"/>
          <w:b/>
          <w:sz w:val="20"/>
          <w:szCs w:val="20"/>
        </w:rPr>
      </w:pPr>
      <w:r w:rsidRPr="00781102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BD46C9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78110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Values of DOM parameters of </w:t>
      </w:r>
      <w:r w:rsidRPr="00781102">
        <w:rPr>
          <w:rFonts w:ascii="Times New Roman" w:eastAsia="宋体" w:hAnsi="Times New Roman" w:cs="Times New Roman"/>
          <w:b/>
          <w:sz w:val="20"/>
          <w:szCs w:val="20"/>
        </w:rPr>
        <w:t>fluorescence spectra.</w:t>
      </w:r>
      <w:r w:rsidR="00C64516">
        <w:rPr>
          <w:rFonts w:ascii="Times New Roman" w:eastAsia="宋体" w:hAnsi="Times New Roman" w:cs="Times New Roman"/>
          <w:b/>
          <w:sz w:val="20"/>
          <w:szCs w:val="20"/>
        </w:rPr>
        <w:t xml:space="preserve"> </w:t>
      </w:r>
      <w:r w:rsidR="00C64516" w:rsidRPr="0037576D">
        <w:rPr>
          <w:rFonts w:ascii="Times New Roman" w:eastAsia="宋体" w:hAnsi="Times New Roman" w:cs="Times New Roman"/>
          <w:b/>
          <w:sz w:val="20"/>
          <w:szCs w:val="20"/>
        </w:rPr>
        <w:t>Colors represent different sampling sites, and the whiskers represent standard deviation (SD)</w:t>
      </w:r>
      <w:r w:rsidR="00C64516">
        <w:rPr>
          <w:rFonts w:ascii="Times New Roman" w:eastAsia="宋体" w:hAnsi="Times New Roman" w:cs="Times New Roman"/>
          <w:b/>
          <w:sz w:val="20"/>
          <w:szCs w:val="20"/>
        </w:rPr>
        <w:t xml:space="preserve"> of each samples</w:t>
      </w:r>
      <w:r w:rsidR="00C64516" w:rsidRPr="0037576D">
        <w:rPr>
          <w:rFonts w:ascii="Times New Roman" w:eastAsia="宋体" w:hAnsi="Times New Roman" w:cs="Times New Roman"/>
          <w:b/>
          <w:sz w:val="20"/>
          <w:szCs w:val="20"/>
        </w:rPr>
        <w:t>.</w:t>
      </w:r>
      <w:r w:rsidR="000D33EB" w:rsidRPr="000D33EB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="000D33EB" w:rsidRPr="00E06A69">
        <w:rPr>
          <w:rFonts w:ascii="Times New Roman" w:hAnsi="Times New Roman" w:cs="Times New Roman"/>
          <w:b/>
          <w:bCs/>
          <w:sz w:val="20"/>
          <w:szCs w:val="20"/>
        </w:rPr>
        <w:t xml:space="preserve">Sampling sites CN/S, CN/W, CN/E, CN/N, and CN/M were represented by five regions of Cuona Lake: east (CN/E), south (CN/S), west (CN/W), north (CN/N), and center (CN/M). CN: Cuona Lake; CJ: Cuojia Lake; BSQ: BasoQu; ZGQG: Zhuogeiqugang; SQ: SangQu; GN: </w:t>
      </w:r>
      <w:r w:rsidR="00472905" w:rsidRPr="00E06A69">
        <w:rPr>
          <w:rFonts w:ascii="Times New Roman" w:hAnsi="Times New Roman" w:cs="Times New Roman"/>
          <w:b/>
          <w:bCs/>
          <w:sz w:val="20"/>
          <w:szCs w:val="20"/>
        </w:rPr>
        <w:t>Ganong Ma Lake.</w:t>
      </w:r>
    </w:p>
    <w:p w14:paraId="5BEB0E05" w14:textId="167D0ED0" w:rsidR="00941F43" w:rsidRPr="00941F43" w:rsidRDefault="00941F43">
      <w:pPr>
        <w:widowControl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45713AC9" w14:textId="0548028F" w:rsidR="00917DB1" w:rsidRDefault="00AB1DC3" w:rsidP="008835DA">
      <w:pPr>
        <w:jc w:val="center"/>
      </w:pPr>
      <w:r w:rsidRPr="00AB1DC3">
        <w:rPr>
          <w:noProof/>
        </w:rPr>
        <w:lastRenderedPageBreak/>
        <w:drawing>
          <wp:inline distT="0" distB="0" distL="0" distR="0" wp14:anchorId="3696EDDC" wp14:editId="748A7343">
            <wp:extent cx="4455651" cy="4825257"/>
            <wp:effectExtent l="0" t="0" r="2540" b="0"/>
            <wp:docPr id="19" name="图片 18">
              <a:extLst xmlns:a="http://schemas.openxmlformats.org/drawingml/2006/main">
                <a:ext uri="{FF2B5EF4-FFF2-40B4-BE49-F238E27FC236}">
                  <a16:creationId xmlns:a16="http://schemas.microsoft.com/office/drawing/2014/main" id="{3796E167-DBF3-7B49-AB73-3C530796FE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>
                      <a:extLst>
                        <a:ext uri="{FF2B5EF4-FFF2-40B4-BE49-F238E27FC236}">
                          <a16:creationId xmlns:a16="http://schemas.microsoft.com/office/drawing/2014/main" id="{3796E167-DBF3-7B49-AB73-3C530796FE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6314" cy="483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BBD4" w14:textId="336E5522" w:rsidR="008835DA" w:rsidRPr="000D33EB" w:rsidRDefault="00CF012A" w:rsidP="000D33EB">
      <w:pPr>
        <w:spacing w:after="0"/>
        <w:jc w:val="both"/>
        <w:rPr>
          <w:rFonts w:ascii="Times New Roman" w:hAnsi="Times New Roman" w:cs="Times New Roman"/>
          <w:bCs/>
          <w:sz w:val="18"/>
          <w:szCs w:val="20"/>
        </w:rPr>
      </w:pPr>
      <w:r w:rsidRPr="00781102">
        <w:rPr>
          <w:rFonts w:ascii="Times New Roman" w:hAnsi="Times New Roman" w:cs="Times New Roman"/>
          <w:b/>
          <w:sz w:val="20"/>
          <w:szCs w:val="21"/>
        </w:rPr>
        <w:t>Fig. S</w:t>
      </w:r>
      <w:r w:rsidR="00BD46C9">
        <w:rPr>
          <w:rFonts w:ascii="Times New Roman" w:hAnsi="Times New Roman" w:cs="Times New Roman" w:hint="eastAsia"/>
          <w:b/>
          <w:sz w:val="20"/>
          <w:szCs w:val="21"/>
        </w:rPr>
        <w:t>3</w:t>
      </w:r>
      <w:r w:rsidR="00DE55B7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. </w:t>
      </w:r>
      <w:bookmarkStart w:id="42" w:name="OLE_LINK1"/>
      <w:r w:rsidR="00F92321" w:rsidRPr="00781102">
        <w:rPr>
          <w:rFonts w:ascii="Times New Roman" w:hAnsi="Times New Roman" w:cs="Times New Roman" w:hint="eastAsia"/>
          <w:b/>
          <w:sz w:val="20"/>
          <w:szCs w:val="21"/>
        </w:rPr>
        <w:t>The mean relative ab</w:t>
      </w:r>
      <w:r w:rsidR="00443BB4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undances </w:t>
      </w:r>
      <w:r w:rsidR="00200BEB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of (a) </w:t>
      </w:r>
      <w:r w:rsidR="00A75A05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numbers of </w:t>
      </w:r>
      <w:r w:rsidR="00200BEB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assigned formulae and (b) </w:t>
      </w:r>
      <w:r w:rsidR="00A575E5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identified molecular compounds as detected </w:t>
      </w:r>
      <w:r w:rsidR="00A834FA" w:rsidRPr="00781102">
        <w:rPr>
          <w:rFonts w:ascii="Times New Roman" w:hAnsi="Times New Roman" w:cs="Times New Roman" w:hint="eastAsia"/>
          <w:b/>
          <w:sz w:val="20"/>
          <w:szCs w:val="21"/>
        </w:rPr>
        <w:t>by FT-ICR MS in all collected samples</w:t>
      </w:r>
      <w:r w:rsidR="00C068A7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in the </w:t>
      </w:r>
      <w:r w:rsidR="008A75C7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aquatic continuum of </w:t>
      </w:r>
      <w:r w:rsidR="00C068A7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Cuona </w:t>
      </w:r>
      <w:bookmarkEnd w:id="42"/>
      <w:r w:rsidR="008A75C7" w:rsidRPr="00781102">
        <w:rPr>
          <w:rFonts w:ascii="Times New Roman" w:hAnsi="Times New Roman" w:cs="Times New Roman" w:hint="eastAsia"/>
          <w:b/>
          <w:sz w:val="20"/>
          <w:szCs w:val="21"/>
        </w:rPr>
        <w:t>lake</w:t>
      </w:r>
      <w:r w:rsidR="00A75A05" w:rsidRPr="00781102">
        <w:rPr>
          <w:rFonts w:ascii="Times New Roman" w:hAnsi="Times New Roman" w:cs="Times New Roman" w:hint="eastAsia"/>
          <w:b/>
          <w:sz w:val="20"/>
          <w:szCs w:val="21"/>
        </w:rPr>
        <w:t>.</w:t>
      </w:r>
      <w:r w:rsidR="000D33EB" w:rsidRPr="000D33EB">
        <w:rPr>
          <w:rFonts w:ascii="Times New Roman" w:hAnsi="Times New Roman" w:cs="Times New Roman"/>
          <w:bCs/>
          <w:sz w:val="18"/>
          <w:szCs w:val="20"/>
        </w:rPr>
        <w:t xml:space="preserve"> </w:t>
      </w:r>
      <w:bookmarkStart w:id="43" w:name="OLE_LINK6"/>
      <w:bookmarkStart w:id="44" w:name="OLE_LINK7"/>
      <w:r w:rsidR="000D33EB" w:rsidRPr="00E06A69">
        <w:rPr>
          <w:rFonts w:ascii="Times New Roman" w:hAnsi="Times New Roman" w:cs="Times New Roman"/>
          <w:b/>
          <w:bCs/>
          <w:sz w:val="20"/>
          <w:szCs w:val="20"/>
        </w:rPr>
        <w:t>Sampling sites CN/S, CN/W, CN/E, CN/N, and CN/M were represented by five regions of Cuona Lake: east (CN/E), south (CN/S), west (CN/W), north (CN/N), and center (CN/M). CN: Cuona Lake; CJ: Cuojia Lake; BSQ: BasoQu; ZGQG: Zhuogeiqugang; SQ: SangQu; GN: Ganong Ma Lake; WGQ: Wangga Qu; NQ: Nagqu River.</w:t>
      </w:r>
      <w:bookmarkEnd w:id="43"/>
      <w:bookmarkEnd w:id="44"/>
    </w:p>
    <w:p w14:paraId="74BB78B3" w14:textId="7BADB2FE" w:rsidR="00F9795B" w:rsidRPr="00781102" w:rsidRDefault="00F9795B">
      <w:pPr>
        <w:widowControl/>
        <w:rPr>
          <w:rFonts w:ascii="Times New Roman" w:hAnsi="Times New Roman" w:cs="Times New Roman"/>
          <w:b/>
          <w:sz w:val="20"/>
          <w:szCs w:val="21"/>
        </w:rPr>
      </w:pPr>
      <w:r w:rsidRPr="00781102">
        <w:rPr>
          <w:rFonts w:ascii="Times New Roman" w:hAnsi="Times New Roman" w:cs="Times New Roman"/>
          <w:b/>
          <w:sz w:val="20"/>
          <w:szCs w:val="21"/>
        </w:rPr>
        <w:br w:type="page"/>
      </w:r>
    </w:p>
    <w:p w14:paraId="2A4C596F" w14:textId="6FA8B832" w:rsidR="00CA15B9" w:rsidRDefault="00CA15B9"/>
    <w:p w14:paraId="71ED37B5" w14:textId="2FA3ECB9" w:rsidR="008835DA" w:rsidRDefault="00DE55B7" w:rsidP="00C068A7">
      <w:pPr>
        <w:jc w:val="center"/>
      </w:pPr>
      <w:r w:rsidRPr="00DE55B7">
        <w:rPr>
          <w:noProof/>
        </w:rPr>
        <w:drawing>
          <wp:inline distT="0" distB="0" distL="0" distR="0" wp14:anchorId="3EBD4D2C" wp14:editId="1EAB9F2D">
            <wp:extent cx="5237018" cy="2957597"/>
            <wp:effectExtent l="0" t="0" r="1905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1F610968-5859-04C6-4022-2054B04BA3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1F610968-5859-04C6-4022-2054B04BA3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" t="2577" r="1453" b="6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197" cy="2967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36020" w14:textId="212B962C" w:rsidR="00051C53" w:rsidRPr="00E06A69" w:rsidRDefault="00CF012A" w:rsidP="00CA27C9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781102">
        <w:rPr>
          <w:rFonts w:ascii="Times New Roman" w:hAnsi="Times New Roman" w:cs="Times New Roman"/>
          <w:b/>
          <w:sz w:val="20"/>
          <w:szCs w:val="21"/>
        </w:rPr>
        <w:t>Fig. S</w:t>
      </w:r>
      <w:r w:rsidR="00BD46C9">
        <w:rPr>
          <w:rFonts w:ascii="Times New Roman" w:hAnsi="Times New Roman" w:cs="Times New Roman" w:hint="eastAsia"/>
          <w:b/>
          <w:sz w:val="20"/>
          <w:szCs w:val="21"/>
        </w:rPr>
        <w:t>4</w:t>
      </w:r>
      <w:r w:rsidR="00A75A05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. The mean relative abundance </w:t>
      </w:r>
      <w:r w:rsidR="00132754" w:rsidRPr="00781102">
        <w:rPr>
          <w:rFonts w:ascii="Times New Roman" w:hAnsi="Times New Roman" w:cs="Times New Roman" w:hint="eastAsia"/>
          <w:b/>
          <w:sz w:val="20"/>
          <w:szCs w:val="21"/>
        </w:rPr>
        <w:t>of molecular</w:t>
      </w:r>
      <w:r w:rsidR="00380B6B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element compounds as defected by FT-ICR MS</w:t>
      </w:r>
      <w:r w:rsidR="00677A31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</w:t>
      </w:r>
      <w:r w:rsidR="00505256" w:rsidRPr="00781102">
        <w:rPr>
          <w:rFonts w:ascii="Times New Roman" w:hAnsi="Times New Roman" w:cs="Times New Roman" w:hint="eastAsia"/>
          <w:b/>
          <w:sz w:val="20"/>
          <w:szCs w:val="21"/>
        </w:rPr>
        <w:t>of</w:t>
      </w:r>
      <w:r w:rsidR="00677A31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all collected samples</w:t>
      </w:r>
      <w:r w:rsidR="00380B6B" w:rsidRPr="00781102">
        <w:rPr>
          <w:rFonts w:ascii="Times New Roman" w:hAnsi="Times New Roman" w:cs="Times New Roman" w:hint="eastAsia"/>
          <w:b/>
          <w:sz w:val="20"/>
          <w:szCs w:val="21"/>
        </w:rPr>
        <w:t>.</w:t>
      </w:r>
      <w:r w:rsidR="00472905" w:rsidRPr="00472905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="00472905" w:rsidRPr="00E06A69">
        <w:rPr>
          <w:rFonts w:ascii="Times New Roman" w:hAnsi="Times New Roman" w:cs="Times New Roman"/>
          <w:b/>
          <w:bCs/>
          <w:sz w:val="20"/>
          <w:szCs w:val="20"/>
        </w:rPr>
        <w:t>Sampling sites CN/S, CN/W, CN/E, CN/N, and CN/M were represented by five regions of Cuona Lake: east (CN/E), south (CN/S), west (CN/W), north (CN/N), and center (CN/M). CN: Cuona Lake; CJ: Cuojia Lake; BSQ: BasoQu; ZGQG: Zhuogeiqugang; SQ: SangQu; GN: Ganong Ma Lake; WGQ: Wangga Qu; NQ: Nagqu River.</w:t>
      </w:r>
    </w:p>
    <w:p w14:paraId="55CE445A" w14:textId="1A248655" w:rsidR="00F9795B" w:rsidRDefault="00F9795B">
      <w:pPr>
        <w:widowControl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0"/>
          <w:szCs w:val="21"/>
        </w:rPr>
        <w:br w:type="page"/>
      </w:r>
    </w:p>
    <w:p w14:paraId="06422F38" w14:textId="77777777" w:rsidR="00CA27C9" w:rsidRPr="00A75A05" w:rsidRDefault="00CA27C9" w:rsidP="00CA27C9">
      <w:pPr>
        <w:jc w:val="both"/>
        <w:rPr>
          <w:rFonts w:ascii="Times New Roman" w:hAnsi="Times New Roman" w:cs="Times New Roman"/>
          <w:sz w:val="20"/>
          <w:szCs w:val="21"/>
        </w:rPr>
      </w:pPr>
    </w:p>
    <w:p w14:paraId="39A3FD9B" w14:textId="6344F727" w:rsidR="009614DB" w:rsidRDefault="009614DB" w:rsidP="008835DA">
      <w:pPr>
        <w:jc w:val="center"/>
        <w:rPr>
          <w:rFonts w:ascii="Times New Roman" w:hAnsi="Times New Roman" w:cs="Times New Roman"/>
        </w:rPr>
      </w:pPr>
      <w:r w:rsidRPr="008835DA">
        <w:rPr>
          <w:noProof/>
        </w:rPr>
        <w:drawing>
          <wp:inline distT="0" distB="0" distL="0" distR="0" wp14:anchorId="67CA76D2" wp14:editId="28A1C29D">
            <wp:extent cx="5348823" cy="3075184"/>
            <wp:effectExtent l="0" t="0" r="4445" b="0"/>
            <wp:docPr id="1015307986" name="图片 15">
              <a:extLst xmlns:a="http://schemas.openxmlformats.org/drawingml/2006/main">
                <a:ext uri="{FF2B5EF4-FFF2-40B4-BE49-F238E27FC236}">
                  <a16:creationId xmlns:a16="http://schemas.microsoft.com/office/drawing/2014/main" id="{841684CC-BCB8-1EE2-5C86-EFD2704158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7986" name="图片 15">
                      <a:extLst>
                        <a:ext uri="{FF2B5EF4-FFF2-40B4-BE49-F238E27FC236}">
                          <a16:creationId xmlns:a16="http://schemas.microsoft.com/office/drawing/2014/main" id="{841684CC-BCB8-1EE2-5C86-EFD2704158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" t="1899" r="1244" b="4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937" cy="309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EE0D9" w14:textId="7C9E8254" w:rsidR="009614DB" w:rsidRPr="00781102" w:rsidRDefault="00CF012A" w:rsidP="00586CA6">
      <w:pPr>
        <w:jc w:val="both"/>
        <w:rPr>
          <w:rFonts w:ascii="Times New Roman" w:eastAsia="宋体" w:hAnsi="Times New Roman" w:cs="Times New Roman"/>
          <w:b/>
          <w:sz w:val="20"/>
          <w:szCs w:val="20"/>
        </w:rPr>
      </w:pPr>
      <w:r w:rsidRPr="00781102">
        <w:rPr>
          <w:rFonts w:ascii="Times New Roman" w:hAnsi="Times New Roman" w:cs="Times New Roman" w:hint="eastAsia"/>
          <w:b/>
          <w:sz w:val="20"/>
          <w:szCs w:val="21"/>
        </w:rPr>
        <w:t>Fig</w:t>
      </w:r>
      <w:r w:rsidRPr="00781102">
        <w:rPr>
          <w:rFonts w:ascii="Times New Roman" w:hAnsi="Times New Roman" w:cs="Times New Roman"/>
          <w:b/>
          <w:sz w:val="20"/>
          <w:szCs w:val="21"/>
        </w:rPr>
        <w:t>.</w:t>
      </w:r>
      <w:r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S</w:t>
      </w:r>
      <w:r w:rsidR="00BD46C9">
        <w:rPr>
          <w:rFonts w:ascii="Times New Roman" w:hAnsi="Times New Roman" w:cs="Times New Roman" w:hint="eastAsia"/>
          <w:b/>
          <w:sz w:val="20"/>
          <w:szCs w:val="21"/>
        </w:rPr>
        <w:t>5</w:t>
      </w:r>
      <w:r w:rsidR="00677A31" w:rsidRPr="00781102">
        <w:rPr>
          <w:rFonts w:ascii="Times New Roman" w:hAnsi="Times New Roman" w:cs="Times New Roman" w:hint="eastAsia"/>
          <w:b/>
          <w:sz w:val="20"/>
          <w:szCs w:val="21"/>
        </w:rPr>
        <w:t>.</w:t>
      </w:r>
      <w:r w:rsidR="00324BE8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</w:t>
      </w:r>
      <w:r w:rsidR="00324BE8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The values of modified aromaticity index (AI</w:t>
      </w:r>
      <w:r w:rsidR="00324BE8" w:rsidRPr="00781102">
        <w:rPr>
          <w:rFonts w:ascii="Times New Roman" w:eastAsia="宋体" w:hAnsi="Times New Roman" w:cs="Times New Roman" w:hint="eastAsia"/>
          <w:b/>
          <w:sz w:val="20"/>
          <w:szCs w:val="20"/>
          <w:vertAlign w:val="subscript"/>
        </w:rPr>
        <w:t>mod</w:t>
      </w:r>
      <w:r w:rsidR="00324BE8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) in </w:t>
      </w:r>
      <w:r w:rsidR="00EE5C18">
        <w:rPr>
          <w:rFonts w:ascii="Times New Roman" w:eastAsia="宋体" w:hAnsi="Times New Roman" w:cs="Times New Roman"/>
          <w:b/>
          <w:sz w:val="20"/>
          <w:szCs w:val="20"/>
        </w:rPr>
        <w:t>each</w:t>
      </w:r>
      <w:r w:rsidR="00E5151E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collected samples.</w:t>
      </w:r>
      <w:r w:rsidR="00472905" w:rsidRPr="00472905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="00472905" w:rsidRPr="00E06A69">
        <w:rPr>
          <w:rFonts w:ascii="Times New Roman" w:hAnsi="Times New Roman" w:cs="Times New Roman"/>
          <w:b/>
          <w:bCs/>
          <w:sz w:val="20"/>
          <w:szCs w:val="20"/>
        </w:rPr>
        <w:t>Sampling sites CN/S, CN/W, CN/E, CN/N, and CN/M were represented by five regions of Cuona Lake: east (CN/E), south (CN/S), west (CN/W), north (CN/N), and center (CN/M). CN: Cuona Lake; CJ: Cuojia Lake; BSQ: BasoQu; ZGQG: Zhuogeiqugang; SQ: SangQu; GN: Ganong Ma Lake; WGQ: Wangga Qu; NQ: Nagqu River.</w:t>
      </w:r>
    </w:p>
    <w:p w14:paraId="1D83FFD4" w14:textId="335A8167" w:rsidR="00F9795B" w:rsidRDefault="00F9795B">
      <w:pPr>
        <w:widowControl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32232A01" w14:textId="77777777" w:rsidR="000B68B3" w:rsidRDefault="000B68B3" w:rsidP="00F9795B">
      <w:pPr>
        <w:rPr>
          <w:rFonts w:ascii="Times New Roman" w:eastAsia="宋体" w:hAnsi="Times New Roman" w:cs="Times New Roman"/>
          <w:sz w:val="20"/>
          <w:szCs w:val="20"/>
        </w:rPr>
      </w:pPr>
    </w:p>
    <w:p w14:paraId="752E603E" w14:textId="77777777" w:rsidR="000B68B3" w:rsidRDefault="000B68B3" w:rsidP="008835DA">
      <w:pPr>
        <w:jc w:val="center"/>
        <w:rPr>
          <w:rFonts w:ascii="Times New Roman" w:eastAsia="宋体" w:hAnsi="Times New Roman" w:cs="Times New Roman"/>
          <w:sz w:val="20"/>
          <w:szCs w:val="20"/>
        </w:rPr>
      </w:pPr>
    </w:p>
    <w:p w14:paraId="20786875" w14:textId="77777777" w:rsidR="000B68B3" w:rsidRDefault="000B68B3" w:rsidP="008835DA">
      <w:pPr>
        <w:jc w:val="center"/>
        <w:rPr>
          <w:rFonts w:ascii="Times New Roman" w:eastAsia="宋体" w:hAnsi="Times New Roman" w:cs="Times New Roman"/>
          <w:sz w:val="20"/>
          <w:szCs w:val="20"/>
        </w:rPr>
      </w:pPr>
    </w:p>
    <w:p w14:paraId="6E191C27" w14:textId="0D04ECC6" w:rsidR="000B68B3" w:rsidRDefault="0050053B" w:rsidP="008835DA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noProof/>
          <w:sz w:val="20"/>
          <w:szCs w:val="20"/>
        </w:rPr>
        <w:drawing>
          <wp:inline distT="0" distB="0" distL="0" distR="0" wp14:anchorId="10FC109E" wp14:editId="218583EC">
            <wp:extent cx="5267246" cy="2631917"/>
            <wp:effectExtent l="0" t="0" r="0" b="0"/>
            <wp:docPr id="2044547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4791" name="图片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" b="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997" cy="2648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B26C6" w14:textId="039F2626" w:rsidR="007974EB" w:rsidRPr="00781102" w:rsidRDefault="00CF012A" w:rsidP="00DC529B">
      <w:pPr>
        <w:jc w:val="both"/>
        <w:rPr>
          <w:rFonts w:ascii="Times New Roman" w:eastAsia="宋体" w:hAnsi="Times New Roman" w:cs="Times New Roman"/>
          <w:b/>
          <w:sz w:val="20"/>
          <w:szCs w:val="20"/>
        </w:rPr>
      </w:pPr>
      <w:r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Fig</w:t>
      </w:r>
      <w:r w:rsidRPr="00781102">
        <w:rPr>
          <w:rFonts w:ascii="Times New Roman" w:eastAsia="宋体" w:hAnsi="Times New Roman" w:cs="Times New Roman"/>
          <w:b/>
          <w:sz w:val="20"/>
          <w:szCs w:val="20"/>
        </w:rPr>
        <w:t>.</w:t>
      </w:r>
      <w:r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S</w:t>
      </w:r>
      <w:r w:rsidR="00BD46C9">
        <w:rPr>
          <w:rFonts w:ascii="Times New Roman" w:eastAsia="宋体" w:hAnsi="Times New Roman" w:cs="Times New Roman" w:hint="eastAsia"/>
          <w:b/>
          <w:sz w:val="20"/>
          <w:szCs w:val="20"/>
        </w:rPr>
        <w:t>6</w:t>
      </w:r>
      <w:r w:rsidR="000B68B3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. The value of </w:t>
      </w:r>
      <w:r w:rsidR="007974EB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n</w:t>
      </w:r>
      <w:r w:rsidR="000B68B3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ominal </w:t>
      </w:r>
      <w:r w:rsidR="007974EB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oxidation state of carbon (NOSC)</w:t>
      </w:r>
      <w:r w:rsidR="006641A4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in all collected samples identified by FT-ICR MS</w:t>
      </w:r>
      <w:r w:rsidR="007974EB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.</w:t>
      </w:r>
      <w:r w:rsidR="006641A4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</w:t>
      </w:r>
      <w:r w:rsidR="00957F8C" w:rsidRPr="00E06A69">
        <w:rPr>
          <w:rFonts w:ascii="Times New Roman" w:hAnsi="Times New Roman" w:cs="Times New Roman"/>
          <w:b/>
          <w:bCs/>
          <w:sz w:val="20"/>
          <w:szCs w:val="20"/>
        </w:rPr>
        <w:t>Sampling sites CN/S, CN/W, CN/E, CN/N, and CN/M were represented by five regions of Cuona Lake: east (CN/E), south (CN/S), west (CN/W), north (CN/N), and center (CN/M). CN: Cuona Lake; CJ: Cuojia Lake; BSQ: BasoQu; ZGQG: Zhuogeiqugang; SQ: SangQu; GN: Ganong Ma Lake; WGQ: Wangga Qu; NQ: Nagqu River.</w:t>
      </w:r>
    </w:p>
    <w:p w14:paraId="47EB94D6" w14:textId="45960831" w:rsidR="00F9795B" w:rsidRDefault="00F9795B">
      <w:pPr>
        <w:widowControl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27C51359" w14:textId="77777777" w:rsidR="00F9795B" w:rsidRPr="007974EB" w:rsidRDefault="00F9795B" w:rsidP="00DC529B">
      <w:pPr>
        <w:jc w:val="both"/>
        <w:rPr>
          <w:rFonts w:ascii="Times New Roman" w:eastAsia="宋体" w:hAnsi="Times New Roman" w:cs="Times New Roman"/>
          <w:sz w:val="20"/>
          <w:szCs w:val="20"/>
        </w:rPr>
      </w:pPr>
    </w:p>
    <w:p w14:paraId="66F0285F" w14:textId="2649B881" w:rsidR="00EC3D8D" w:rsidRDefault="00EC3D8D" w:rsidP="008835DA">
      <w:pPr>
        <w:jc w:val="center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  <w:noProof/>
          <w:sz w:val="24"/>
          <w:szCs w:val="28"/>
        </w:rPr>
        <w:drawing>
          <wp:inline distT="0" distB="0" distL="0" distR="0" wp14:anchorId="7537E73B" wp14:editId="006BD71B">
            <wp:extent cx="4096501" cy="4096501"/>
            <wp:effectExtent l="0" t="0" r="0" b="0"/>
            <wp:docPr id="14871050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05030" name="图片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01" cy="409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FF6E6" w14:textId="11AEC004" w:rsidR="0090547E" w:rsidRPr="00781102" w:rsidRDefault="00CF012A" w:rsidP="00586CA6">
      <w:pPr>
        <w:jc w:val="both"/>
        <w:rPr>
          <w:rFonts w:ascii="Times New Roman" w:eastAsia="宋体" w:hAnsi="Times New Roman" w:cs="Times New Roman"/>
          <w:b/>
          <w:sz w:val="20"/>
          <w:szCs w:val="20"/>
        </w:rPr>
      </w:pPr>
      <w:r w:rsidRPr="00781102">
        <w:rPr>
          <w:rFonts w:ascii="Times New Roman" w:hAnsi="Times New Roman" w:cs="Times New Roman" w:hint="eastAsia"/>
          <w:b/>
          <w:sz w:val="20"/>
          <w:szCs w:val="21"/>
        </w:rPr>
        <w:t>Fig</w:t>
      </w:r>
      <w:r w:rsidRPr="00781102">
        <w:rPr>
          <w:rFonts w:ascii="Times New Roman" w:hAnsi="Times New Roman" w:cs="Times New Roman"/>
          <w:b/>
          <w:sz w:val="20"/>
          <w:szCs w:val="21"/>
        </w:rPr>
        <w:t>.</w:t>
      </w:r>
      <w:r w:rsidR="0090547E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 S</w:t>
      </w:r>
      <w:r w:rsidR="00BD46C9">
        <w:rPr>
          <w:rFonts w:ascii="Times New Roman" w:hAnsi="Times New Roman" w:cs="Times New Roman" w:hint="eastAsia"/>
          <w:b/>
          <w:sz w:val="20"/>
          <w:szCs w:val="21"/>
        </w:rPr>
        <w:t>7</w:t>
      </w:r>
      <w:r w:rsidR="00E5151E" w:rsidRPr="00781102">
        <w:rPr>
          <w:rFonts w:ascii="Times New Roman" w:hAnsi="Times New Roman" w:cs="Times New Roman" w:hint="eastAsia"/>
          <w:b/>
          <w:sz w:val="20"/>
          <w:szCs w:val="21"/>
        </w:rPr>
        <w:t xml:space="preserve">. </w:t>
      </w:r>
      <w:r w:rsidR="00AB1776" w:rsidRPr="00781102">
        <w:rPr>
          <w:rFonts w:ascii="Times New Roman" w:eastAsia="宋体" w:hAnsi="Times New Roman" w:cs="Times New Roman" w:hint="eastAsia"/>
          <w:b/>
          <w:sz w:val="20"/>
          <w:szCs w:val="20"/>
        </w:rPr>
        <w:t>The saturation divided of DOM samples are identified by the H/C and O/C values. The dots of different colors are denoted as element composition of identified molecular formulae.</w:t>
      </w:r>
      <w:r w:rsidR="00697B82">
        <w:rPr>
          <w:rFonts w:ascii="Times New Roman" w:eastAsia="宋体" w:hAnsi="Times New Roman" w:cs="Times New Roman"/>
          <w:b/>
          <w:sz w:val="20"/>
          <w:szCs w:val="20"/>
        </w:rPr>
        <w:t xml:space="preserve"> </w:t>
      </w:r>
      <w:r w:rsidR="00697B82" w:rsidRPr="00697B82">
        <w:rPr>
          <w:rFonts w:ascii="Times New Roman" w:eastAsia="宋体" w:hAnsi="Times New Roman" w:cs="Times New Roman"/>
          <w:b/>
          <w:sz w:val="20"/>
          <w:szCs w:val="20"/>
        </w:rPr>
        <w:t>Different colors denote different molecular components identified by FT-ICR MS.</w:t>
      </w:r>
    </w:p>
    <w:p w14:paraId="5AE0E2C1" w14:textId="24A61E34" w:rsidR="00F9795B" w:rsidRPr="009C4D1A" w:rsidRDefault="00F9795B" w:rsidP="009C4D1A">
      <w:pPr>
        <w:widowControl/>
        <w:rPr>
          <w:rFonts w:ascii="Times New Roman" w:eastAsia="宋体" w:hAnsi="Times New Roman" w:cs="Times New Roman" w:hint="eastAsia"/>
          <w:sz w:val="20"/>
          <w:szCs w:val="20"/>
        </w:rPr>
      </w:pPr>
      <w:r w:rsidRPr="00781102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69A6AD74" w14:textId="53D5C978" w:rsidR="00F80AE4" w:rsidRDefault="00234D38" w:rsidP="008835DA">
      <w:pPr>
        <w:jc w:val="center"/>
        <w:rPr>
          <w:rFonts w:ascii="Times New Roman" w:hAnsi="Times New Roman" w:cs="Times New Roman"/>
        </w:rPr>
      </w:pPr>
      <w:r w:rsidRPr="00234D38">
        <w:rPr>
          <w:rFonts w:ascii="Times New Roman" w:hAnsi="Times New Roman" w:cs="Times New Roman"/>
          <w:noProof/>
        </w:rPr>
        <w:lastRenderedPageBreak/>
        <w:t xml:space="preserve"> </w:t>
      </w:r>
      <w:r w:rsidR="009C4D1A" w:rsidRPr="009C4D1A">
        <w:rPr>
          <w:rFonts w:ascii="Times New Roman" w:hAnsi="Times New Roman" w:cs="Times New Roman"/>
          <w:noProof/>
        </w:rPr>
        <w:drawing>
          <wp:inline distT="0" distB="0" distL="0" distR="0" wp14:anchorId="4B9EE3E0" wp14:editId="12D34446">
            <wp:extent cx="5082363" cy="7258246"/>
            <wp:effectExtent l="0" t="0" r="4445" b="0"/>
            <wp:docPr id="3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3817" cy="726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815D8" w14:textId="5E2B09E1" w:rsidR="00586CA6" w:rsidRPr="00CF012A" w:rsidRDefault="00CF012A" w:rsidP="00F41D01">
      <w:pPr>
        <w:jc w:val="both"/>
        <w:rPr>
          <w:rFonts w:ascii="Times New Roman" w:eastAsia="宋体" w:hAnsi="Times New Roman" w:cs="Times New Roman"/>
          <w:b/>
          <w:sz w:val="20"/>
          <w:szCs w:val="21"/>
        </w:rPr>
      </w:pPr>
      <w:r w:rsidRPr="00CF012A">
        <w:rPr>
          <w:rFonts w:ascii="Times New Roman" w:hAnsi="Times New Roman" w:cs="Times New Roman" w:hint="eastAsia"/>
          <w:b/>
          <w:sz w:val="20"/>
          <w:szCs w:val="20"/>
        </w:rPr>
        <w:t>Fig</w:t>
      </w:r>
      <w:r w:rsidRPr="00CF012A">
        <w:rPr>
          <w:rFonts w:ascii="Times New Roman" w:hAnsi="Times New Roman" w:cs="Times New Roman"/>
          <w:b/>
          <w:sz w:val="20"/>
          <w:szCs w:val="20"/>
        </w:rPr>
        <w:t>.</w:t>
      </w:r>
      <w:r w:rsidR="0090547E" w:rsidRPr="00CF012A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D46C9">
        <w:rPr>
          <w:rFonts w:ascii="Times New Roman" w:hAnsi="Times New Roman" w:cs="Times New Roman" w:hint="eastAsia"/>
          <w:b/>
          <w:sz w:val="20"/>
          <w:szCs w:val="20"/>
        </w:rPr>
        <w:t>8</w:t>
      </w:r>
      <w:r w:rsidR="0090547E" w:rsidRPr="00CF012A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FE38C4" w:rsidRPr="00CF012A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EB077F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>T</w:t>
      </w:r>
      <w:bookmarkStart w:id="45" w:name="_Hlk205220714"/>
      <w:r w:rsidR="00EB077F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he graph show </w:t>
      </w:r>
      <w:bookmarkStart w:id="46" w:name="OLE_LINK37"/>
      <w:r w:rsidR="00EB077F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the distribution of </w:t>
      </w:r>
      <w:r w:rsidR="00184146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DOM concentration (a), </w:t>
      </w:r>
      <w:r w:rsidR="00E77027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medium </w:t>
      </w:r>
      <w:r w:rsidR="00061C6E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>molecular weight</w:t>
      </w:r>
      <w:r w:rsidR="00184146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 </w:t>
      </w:r>
      <w:r w:rsidR="00E77027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>of DOM (</w:t>
      </w:r>
      <w:r w:rsidR="00EB077F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>MMW DOM</w:t>
      </w:r>
      <w:r w:rsidR="00E77027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>)</w:t>
      </w:r>
      <w:r w:rsidR="00EB077F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 (b), </w:t>
      </w:r>
      <w:bookmarkStart w:id="47" w:name="OLE_LINK103"/>
      <w:r w:rsidR="00E77027" w:rsidRPr="00CF012A">
        <w:rPr>
          <w:rFonts w:ascii="Times New Roman" w:eastAsia="宋体" w:hAnsi="Times New Roman" w:cs="Times New Roman" w:hint="eastAsia"/>
          <w:b/>
          <w:sz w:val="20"/>
          <w:szCs w:val="20"/>
        </w:rPr>
        <w:t>CDOM</w:t>
      </w:r>
      <w:r w:rsidR="00E77027" w:rsidRPr="00CF012A">
        <w:rPr>
          <w:rFonts w:ascii="Times New Roman" w:eastAsia="宋体" w:hAnsi="Times New Roman" w:cs="Times New Roman" w:hint="eastAsia"/>
          <w:b/>
          <w:sz w:val="21"/>
          <w:szCs w:val="21"/>
        </w:rPr>
        <w:t xml:space="preserve"> </w:t>
      </w:r>
      <w:bookmarkEnd w:id="47"/>
      <w:r w:rsidR="00E77027" w:rsidRPr="00CF012A">
        <w:rPr>
          <w:rFonts w:ascii="Times New Roman" w:eastAsia="宋体" w:hAnsi="Times New Roman" w:cs="Times New Roman" w:hint="eastAsia"/>
          <w:b/>
          <w:sz w:val="21"/>
          <w:szCs w:val="21"/>
        </w:rPr>
        <w:t xml:space="preserve">(c) </w:t>
      </w:r>
      <w:r w:rsidR="00F41D01" w:rsidRPr="00CF012A">
        <w:rPr>
          <w:rFonts w:ascii="Times New Roman" w:eastAsia="宋体" w:hAnsi="Times New Roman" w:cs="Times New Roman" w:hint="eastAsia"/>
          <w:b/>
          <w:sz w:val="21"/>
          <w:szCs w:val="21"/>
        </w:rPr>
        <w:t xml:space="preserve">and </w:t>
      </w:r>
      <w:r w:rsidR="00E77027" w:rsidRPr="00CF012A">
        <w:rPr>
          <w:rFonts w:ascii="Times New Roman" w:eastAsia="宋体" w:hAnsi="Times New Roman" w:cs="Times New Roman" w:hint="eastAsia"/>
          <w:b/>
          <w:sz w:val="21"/>
          <w:szCs w:val="21"/>
        </w:rPr>
        <w:t>the specific ultraviolet absorbance at 254 nm (SUVA</w:t>
      </w:r>
      <w:r w:rsidR="00E77027" w:rsidRPr="00CF012A">
        <w:rPr>
          <w:rFonts w:ascii="Times New Roman" w:eastAsia="宋体" w:hAnsi="Times New Roman" w:cs="Times New Roman" w:hint="eastAsia"/>
          <w:b/>
          <w:sz w:val="21"/>
          <w:szCs w:val="21"/>
          <w:vertAlign w:val="subscript"/>
        </w:rPr>
        <w:t>254</w:t>
      </w:r>
      <w:r w:rsidR="00E77027" w:rsidRPr="00CF012A">
        <w:rPr>
          <w:rFonts w:ascii="Times New Roman" w:eastAsia="宋体" w:hAnsi="Times New Roman" w:cs="Times New Roman" w:hint="eastAsia"/>
          <w:b/>
          <w:sz w:val="21"/>
          <w:szCs w:val="21"/>
        </w:rPr>
        <w:t>)</w:t>
      </w:r>
      <w:r w:rsidR="00E77027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 xml:space="preserve"> (d) </w:t>
      </w:r>
      <w:r w:rsidR="00EB077F" w:rsidRPr="00CF012A">
        <w:rPr>
          <w:rFonts w:ascii="Times New Roman" w:eastAsia="宋体" w:hAnsi="Times New Roman" w:cs="Times New Roman" w:hint="eastAsia"/>
          <w:b/>
          <w:sz w:val="20"/>
          <w:szCs w:val="21"/>
        </w:rPr>
        <w:t>in Cuona Lake, Cuojia Lake, and Ganong Ma.</w:t>
      </w:r>
      <w:bookmarkEnd w:id="45"/>
      <w:bookmarkEnd w:id="46"/>
    </w:p>
    <w:p w14:paraId="66F51877" w14:textId="28E61C46" w:rsidR="00CF012A" w:rsidRDefault="00CF012A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ED7830C" w14:textId="156D4510" w:rsidR="004817FD" w:rsidRDefault="00CF012A" w:rsidP="00586CA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CDE79DE" wp14:editId="224B0711">
            <wp:extent cx="5274310" cy="189928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28A2" w14:textId="55A8C7E5" w:rsidR="00CF012A" w:rsidRPr="00CF012A" w:rsidRDefault="00CF012A" w:rsidP="00586CA6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F012A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BD46C9">
        <w:rPr>
          <w:rFonts w:ascii="Times New Roman" w:hAnsi="Times New Roman" w:cs="Times New Roman" w:hint="eastAsia"/>
          <w:b/>
          <w:bCs/>
          <w:sz w:val="20"/>
          <w:szCs w:val="20"/>
        </w:rPr>
        <w:t>9</w:t>
      </w:r>
      <w:r w:rsidRPr="00CF012A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CF012A">
        <w:rPr>
          <w:rFonts w:ascii="Times New Roman" w:eastAsia="宋体" w:hAnsi="Times New Roman" w:cs="Times New Roman" w:hint="eastAsia"/>
          <w:b/>
          <w:sz w:val="20"/>
          <w:szCs w:val="20"/>
        </w:rPr>
        <w:t>DOM molecular variation along the Cuona Continuum, including processes of during inflow (Cuojia to Cuona Lake) (a), Rivers to Cuona Lake (b)</w:t>
      </w:r>
      <w:r w:rsidRPr="00CF012A">
        <w:rPr>
          <w:rFonts w:ascii="Times New Roman" w:eastAsia="宋体" w:hAnsi="Times New Roman" w:cs="Times New Roman"/>
          <w:b/>
          <w:sz w:val="20"/>
          <w:szCs w:val="20"/>
        </w:rPr>
        <w:t xml:space="preserve">, </w:t>
      </w:r>
      <w:r w:rsidRPr="00CF012A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and during outflow (Cuona Lake to Ganong Ma Lake) (c) </w:t>
      </w:r>
      <w:r w:rsidRPr="00CF012A">
        <w:rPr>
          <w:rFonts w:ascii="Times New Roman" w:eastAsia="宋体" w:hAnsi="Times New Roman" w:cs="Times New Roman"/>
          <w:b/>
          <w:sz w:val="20"/>
          <w:szCs w:val="20"/>
        </w:rPr>
        <w:t>of</w:t>
      </w:r>
      <w:r w:rsidRPr="00CF012A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molecular compositions as identified by FT-ICR MS.</w:t>
      </w:r>
    </w:p>
    <w:p w14:paraId="1C875027" w14:textId="77777777" w:rsidR="00CF012A" w:rsidRPr="00051C53" w:rsidRDefault="00CF012A" w:rsidP="00586CA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CF012A" w:rsidRPr="00051C53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597C9" w14:textId="77777777" w:rsidR="00F94CB1" w:rsidRDefault="00F94CB1" w:rsidP="00917DB1">
      <w:pPr>
        <w:spacing w:after="0" w:line="240" w:lineRule="auto"/>
      </w:pPr>
      <w:r>
        <w:separator/>
      </w:r>
    </w:p>
  </w:endnote>
  <w:endnote w:type="continuationSeparator" w:id="0">
    <w:p w14:paraId="702CA664" w14:textId="77777777" w:rsidR="00F94CB1" w:rsidRDefault="00F94CB1" w:rsidP="0091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7678469"/>
      <w:docPartObj>
        <w:docPartGallery w:val="Page Numbers (Bottom of Page)"/>
        <w:docPartUnique/>
      </w:docPartObj>
    </w:sdtPr>
    <w:sdtContent>
      <w:p w14:paraId="040C4CD5" w14:textId="55E5362B" w:rsidR="000D33EB" w:rsidRDefault="000D33E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BD5" w:rsidRPr="00044BD5">
          <w:rPr>
            <w:noProof/>
            <w:lang w:val="zh-CN"/>
          </w:rPr>
          <w:t>1</w:t>
        </w:r>
        <w:r>
          <w:fldChar w:fldCharType="end"/>
        </w:r>
      </w:p>
    </w:sdtContent>
  </w:sdt>
  <w:p w14:paraId="40A384E9" w14:textId="77777777" w:rsidR="000D33EB" w:rsidRDefault="000D33E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AF0C3" w14:textId="77777777" w:rsidR="00F94CB1" w:rsidRDefault="00F94CB1" w:rsidP="00917DB1">
      <w:pPr>
        <w:spacing w:after="0" w:line="240" w:lineRule="auto"/>
      </w:pPr>
      <w:r>
        <w:separator/>
      </w:r>
    </w:p>
  </w:footnote>
  <w:footnote w:type="continuationSeparator" w:id="0">
    <w:p w14:paraId="52009FA8" w14:textId="77777777" w:rsidR="00F94CB1" w:rsidRDefault="00F94CB1" w:rsidP="00917D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E1"/>
    <w:rsid w:val="0000524C"/>
    <w:rsid w:val="00007F02"/>
    <w:rsid w:val="000118DE"/>
    <w:rsid w:val="00026E7C"/>
    <w:rsid w:val="00034B28"/>
    <w:rsid w:val="00037C5D"/>
    <w:rsid w:val="00042BE6"/>
    <w:rsid w:val="00044BD5"/>
    <w:rsid w:val="000462C9"/>
    <w:rsid w:val="000463D3"/>
    <w:rsid w:val="00051C53"/>
    <w:rsid w:val="00053D4B"/>
    <w:rsid w:val="0005585A"/>
    <w:rsid w:val="00061C6E"/>
    <w:rsid w:val="00072CFB"/>
    <w:rsid w:val="00081A27"/>
    <w:rsid w:val="00084DD1"/>
    <w:rsid w:val="0009687F"/>
    <w:rsid w:val="000A1D0B"/>
    <w:rsid w:val="000A2D16"/>
    <w:rsid w:val="000A63DE"/>
    <w:rsid w:val="000B68B3"/>
    <w:rsid w:val="000C571B"/>
    <w:rsid w:val="000C7610"/>
    <w:rsid w:val="000D33EB"/>
    <w:rsid w:val="000D7470"/>
    <w:rsid w:val="000E3D87"/>
    <w:rsid w:val="000F4C40"/>
    <w:rsid w:val="00132754"/>
    <w:rsid w:val="00142B47"/>
    <w:rsid w:val="00143BE9"/>
    <w:rsid w:val="0015177E"/>
    <w:rsid w:val="00153A10"/>
    <w:rsid w:val="00155CA1"/>
    <w:rsid w:val="00177924"/>
    <w:rsid w:val="00183B87"/>
    <w:rsid w:val="00184146"/>
    <w:rsid w:val="00191979"/>
    <w:rsid w:val="00200BEB"/>
    <w:rsid w:val="002039D5"/>
    <w:rsid w:val="002045F3"/>
    <w:rsid w:val="002138B8"/>
    <w:rsid w:val="00214E8D"/>
    <w:rsid w:val="00233C84"/>
    <w:rsid w:val="00234D38"/>
    <w:rsid w:val="00235D94"/>
    <w:rsid w:val="00252B57"/>
    <w:rsid w:val="002645E9"/>
    <w:rsid w:val="00265F97"/>
    <w:rsid w:val="002807B2"/>
    <w:rsid w:val="002A19BC"/>
    <w:rsid w:val="002B7CAF"/>
    <w:rsid w:val="002E1FFC"/>
    <w:rsid w:val="002F27A0"/>
    <w:rsid w:val="002F4ECB"/>
    <w:rsid w:val="003153E1"/>
    <w:rsid w:val="003177D8"/>
    <w:rsid w:val="00324BE8"/>
    <w:rsid w:val="003554CA"/>
    <w:rsid w:val="00361D12"/>
    <w:rsid w:val="0037576D"/>
    <w:rsid w:val="00376599"/>
    <w:rsid w:val="00380B6B"/>
    <w:rsid w:val="00394876"/>
    <w:rsid w:val="003965A0"/>
    <w:rsid w:val="003B0834"/>
    <w:rsid w:val="003B788B"/>
    <w:rsid w:val="003B7FF7"/>
    <w:rsid w:val="003C1D1A"/>
    <w:rsid w:val="003C300F"/>
    <w:rsid w:val="003D0AA6"/>
    <w:rsid w:val="003D6EEF"/>
    <w:rsid w:val="003E51F7"/>
    <w:rsid w:val="003F120F"/>
    <w:rsid w:val="0040029C"/>
    <w:rsid w:val="004027B4"/>
    <w:rsid w:val="0041187C"/>
    <w:rsid w:val="00416B9B"/>
    <w:rsid w:val="00422A80"/>
    <w:rsid w:val="00443211"/>
    <w:rsid w:val="00443BB4"/>
    <w:rsid w:val="00467D1C"/>
    <w:rsid w:val="00472905"/>
    <w:rsid w:val="004817FD"/>
    <w:rsid w:val="00482B4A"/>
    <w:rsid w:val="004A6E69"/>
    <w:rsid w:val="004B33E1"/>
    <w:rsid w:val="004F1750"/>
    <w:rsid w:val="0050053B"/>
    <w:rsid w:val="00505256"/>
    <w:rsid w:val="00512660"/>
    <w:rsid w:val="00533241"/>
    <w:rsid w:val="00533467"/>
    <w:rsid w:val="00546869"/>
    <w:rsid w:val="00546917"/>
    <w:rsid w:val="00582689"/>
    <w:rsid w:val="00586CA6"/>
    <w:rsid w:val="00597DF5"/>
    <w:rsid w:val="005A260D"/>
    <w:rsid w:val="005C28C9"/>
    <w:rsid w:val="005C5D73"/>
    <w:rsid w:val="005E0920"/>
    <w:rsid w:val="005F1DA0"/>
    <w:rsid w:val="00613E6D"/>
    <w:rsid w:val="00615143"/>
    <w:rsid w:val="00623FF3"/>
    <w:rsid w:val="00627608"/>
    <w:rsid w:val="00650037"/>
    <w:rsid w:val="006527FA"/>
    <w:rsid w:val="00652AB6"/>
    <w:rsid w:val="00662EC5"/>
    <w:rsid w:val="006641A4"/>
    <w:rsid w:val="00677A31"/>
    <w:rsid w:val="00681324"/>
    <w:rsid w:val="006828AF"/>
    <w:rsid w:val="0068483A"/>
    <w:rsid w:val="00694A03"/>
    <w:rsid w:val="00697B82"/>
    <w:rsid w:val="006B2B3B"/>
    <w:rsid w:val="006C4CFD"/>
    <w:rsid w:val="00703B66"/>
    <w:rsid w:val="00705ADB"/>
    <w:rsid w:val="00723C10"/>
    <w:rsid w:val="007326A6"/>
    <w:rsid w:val="007437D2"/>
    <w:rsid w:val="00747EDE"/>
    <w:rsid w:val="0076115B"/>
    <w:rsid w:val="00765295"/>
    <w:rsid w:val="007664E0"/>
    <w:rsid w:val="00781102"/>
    <w:rsid w:val="0078177D"/>
    <w:rsid w:val="00795AAA"/>
    <w:rsid w:val="007974EB"/>
    <w:rsid w:val="007A0A2B"/>
    <w:rsid w:val="007A2A85"/>
    <w:rsid w:val="007F75EE"/>
    <w:rsid w:val="007F7E16"/>
    <w:rsid w:val="008165D5"/>
    <w:rsid w:val="008206A1"/>
    <w:rsid w:val="0082535D"/>
    <w:rsid w:val="008443F8"/>
    <w:rsid w:val="00865568"/>
    <w:rsid w:val="0087207F"/>
    <w:rsid w:val="008835DA"/>
    <w:rsid w:val="00894293"/>
    <w:rsid w:val="008A0602"/>
    <w:rsid w:val="008A75C7"/>
    <w:rsid w:val="008C00EC"/>
    <w:rsid w:val="008C5F6A"/>
    <w:rsid w:val="008D3746"/>
    <w:rsid w:val="008D4FAA"/>
    <w:rsid w:val="008D68FD"/>
    <w:rsid w:val="008E6522"/>
    <w:rsid w:val="008E795B"/>
    <w:rsid w:val="008F05D7"/>
    <w:rsid w:val="008F725C"/>
    <w:rsid w:val="0090547E"/>
    <w:rsid w:val="00915145"/>
    <w:rsid w:val="00917DB1"/>
    <w:rsid w:val="0094109A"/>
    <w:rsid w:val="00941F43"/>
    <w:rsid w:val="00944186"/>
    <w:rsid w:val="00957F8C"/>
    <w:rsid w:val="009614DB"/>
    <w:rsid w:val="0096366D"/>
    <w:rsid w:val="00963AB8"/>
    <w:rsid w:val="00974A83"/>
    <w:rsid w:val="0099175E"/>
    <w:rsid w:val="009A0A67"/>
    <w:rsid w:val="009C0097"/>
    <w:rsid w:val="009C4D1A"/>
    <w:rsid w:val="009E752B"/>
    <w:rsid w:val="00A12506"/>
    <w:rsid w:val="00A45029"/>
    <w:rsid w:val="00A450EC"/>
    <w:rsid w:val="00A527D8"/>
    <w:rsid w:val="00A575E5"/>
    <w:rsid w:val="00A73261"/>
    <w:rsid w:val="00A75A05"/>
    <w:rsid w:val="00A76A8D"/>
    <w:rsid w:val="00A8003D"/>
    <w:rsid w:val="00A81FC8"/>
    <w:rsid w:val="00A820AB"/>
    <w:rsid w:val="00A834FA"/>
    <w:rsid w:val="00A83F50"/>
    <w:rsid w:val="00A841D1"/>
    <w:rsid w:val="00A86C96"/>
    <w:rsid w:val="00A91891"/>
    <w:rsid w:val="00A94C9F"/>
    <w:rsid w:val="00AA4306"/>
    <w:rsid w:val="00AB1776"/>
    <w:rsid w:val="00AB1A41"/>
    <w:rsid w:val="00AB1DC3"/>
    <w:rsid w:val="00AB74AF"/>
    <w:rsid w:val="00AC10B7"/>
    <w:rsid w:val="00AC4062"/>
    <w:rsid w:val="00AF088C"/>
    <w:rsid w:val="00B00CBA"/>
    <w:rsid w:val="00B064FD"/>
    <w:rsid w:val="00B114B6"/>
    <w:rsid w:val="00B17475"/>
    <w:rsid w:val="00B22124"/>
    <w:rsid w:val="00B75DF3"/>
    <w:rsid w:val="00B95602"/>
    <w:rsid w:val="00BA3AFC"/>
    <w:rsid w:val="00BA5D26"/>
    <w:rsid w:val="00BB20E7"/>
    <w:rsid w:val="00BB36E9"/>
    <w:rsid w:val="00BD46C9"/>
    <w:rsid w:val="00BD4E47"/>
    <w:rsid w:val="00BD7EF8"/>
    <w:rsid w:val="00BE1A8C"/>
    <w:rsid w:val="00BE71F8"/>
    <w:rsid w:val="00BE7BC6"/>
    <w:rsid w:val="00BF5BE6"/>
    <w:rsid w:val="00C0010B"/>
    <w:rsid w:val="00C068A7"/>
    <w:rsid w:val="00C155C0"/>
    <w:rsid w:val="00C21FE7"/>
    <w:rsid w:val="00C32052"/>
    <w:rsid w:val="00C45798"/>
    <w:rsid w:val="00C45A49"/>
    <w:rsid w:val="00C472A3"/>
    <w:rsid w:val="00C479BF"/>
    <w:rsid w:val="00C5059D"/>
    <w:rsid w:val="00C64516"/>
    <w:rsid w:val="00C719FE"/>
    <w:rsid w:val="00CA0972"/>
    <w:rsid w:val="00CA15B9"/>
    <w:rsid w:val="00CA27C9"/>
    <w:rsid w:val="00CD3D3F"/>
    <w:rsid w:val="00CD7CC5"/>
    <w:rsid w:val="00CE0013"/>
    <w:rsid w:val="00CF012A"/>
    <w:rsid w:val="00D00C95"/>
    <w:rsid w:val="00D01928"/>
    <w:rsid w:val="00D06951"/>
    <w:rsid w:val="00D22D5B"/>
    <w:rsid w:val="00D2497D"/>
    <w:rsid w:val="00D2743F"/>
    <w:rsid w:val="00D379B7"/>
    <w:rsid w:val="00D47035"/>
    <w:rsid w:val="00D51E21"/>
    <w:rsid w:val="00D562FC"/>
    <w:rsid w:val="00D56B49"/>
    <w:rsid w:val="00D6466B"/>
    <w:rsid w:val="00D7151B"/>
    <w:rsid w:val="00D849C3"/>
    <w:rsid w:val="00D97806"/>
    <w:rsid w:val="00DC529B"/>
    <w:rsid w:val="00DD0170"/>
    <w:rsid w:val="00DD2951"/>
    <w:rsid w:val="00DE55B7"/>
    <w:rsid w:val="00DE5AF3"/>
    <w:rsid w:val="00E06A69"/>
    <w:rsid w:val="00E228AB"/>
    <w:rsid w:val="00E34C9D"/>
    <w:rsid w:val="00E4096E"/>
    <w:rsid w:val="00E4478E"/>
    <w:rsid w:val="00E5151E"/>
    <w:rsid w:val="00E55516"/>
    <w:rsid w:val="00E61C48"/>
    <w:rsid w:val="00E77027"/>
    <w:rsid w:val="00E8531C"/>
    <w:rsid w:val="00E861CC"/>
    <w:rsid w:val="00E926A5"/>
    <w:rsid w:val="00EA760C"/>
    <w:rsid w:val="00EB077F"/>
    <w:rsid w:val="00EB5E45"/>
    <w:rsid w:val="00EC3D8D"/>
    <w:rsid w:val="00EC4990"/>
    <w:rsid w:val="00EE5C18"/>
    <w:rsid w:val="00EE7C0D"/>
    <w:rsid w:val="00EF454B"/>
    <w:rsid w:val="00F126E1"/>
    <w:rsid w:val="00F13915"/>
    <w:rsid w:val="00F2781A"/>
    <w:rsid w:val="00F33CD3"/>
    <w:rsid w:val="00F40BF9"/>
    <w:rsid w:val="00F41D01"/>
    <w:rsid w:val="00F539FB"/>
    <w:rsid w:val="00F63A6F"/>
    <w:rsid w:val="00F738A2"/>
    <w:rsid w:val="00F80AE4"/>
    <w:rsid w:val="00F85167"/>
    <w:rsid w:val="00F91C7D"/>
    <w:rsid w:val="00F92321"/>
    <w:rsid w:val="00F929A3"/>
    <w:rsid w:val="00F94CB1"/>
    <w:rsid w:val="00F9795B"/>
    <w:rsid w:val="00FA53BA"/>
    <w:rsid w:val="00FB39A3"/>
    <w:rsid w:val="00FC4E94"/>
    <w:rsid w:val="00FC64ED"/>
    <w:rsid w:val="00FD53FB"/>
    <w:rsid w:val="00FD5D55"/>
    <w:rsid w:val="00FE232B"/>
    <w:rsid w:val="00FE38C4"/>
    <w:rsid w:val="00FE63A8"/>
    <w:rsid w:val="00FF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DD65F8"/>
  <w15:chartTrackingRefBased/>
  <w15:docId w15:val="{B1155483-6738-47C2-96AC-A7E3423F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33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3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3E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3E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3E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3E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3E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3E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33E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3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3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33E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33E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B33E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33E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33E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33E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33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3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33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33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3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33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33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33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3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33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33E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7D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17D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17D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17DB1"/>
    <w:rPr>
      <w:sz w:val="18"/>
      <w:szCs w:val="18"/>
    </w:rPr>
  </w:style>
  <w:style w:type="table" w:styleId="af2">
    <w:name w:val="Table Grid"/>
    <w:basedOn w:val="a1"/>
    <w:uiPriority w:val="39"/>
    <w:rsid w:val="00C15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3C300F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3C300F"/>
  </w:style>
  <w:style w:type="character" w:customStyle="1" w:styleId="af5">
    <w:name w:val="批注文字 字符"/>
    <w:basedOn w:val="a0"/>
    <w:link w:val="af4"/>
    <w:uiPriority w:val="99"/>
    <w:rsid w:val="003C300F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45A49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C45A49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96366D"/>
    <w:pPr>
      <w:spacing w:after="0" w:line="240" w:lineRule="auto"/>
    </w:pPr>
    <w:rPr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96366D"/>
    <w:rPr>
      <w:sz w:val="18"/>
      <w:szCs w:val="18"/>
    </w:rPr>
  </w:style>
  <w:style w:type="character" w:styleId="afa">
    <w:name w:val="Hyperlink"/>
    <w:basedOn w:val="a0"/>
    <w:unhideWhenUsed/>
    <w:rsid w:val="008D37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4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minzhang1989@163.com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14</Pages>
  <Words>1180</Words>
  <Characters>6727</Characters>
  <Application>Microsoft Office Word</Application>
  <DocSecurity>0</DocSecurity>
  <Lines>56</Lines>
  <Paragraphs>15</Paragraphs>
  <ScaleCrop>false</ScaleCrop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王宇琴</dc:creator>
  <cp:keywords/>
  <dc:description/>
  <cp:lastModifiedBy>Yqwang</cp:lastModifiedBy>
  <cp:revision>17</cp:revision>
  <dcterms:created xsi:type="dcterms:W3CDTF">2025-08-28T09:40:00Z</dcterms:created>
  <dcterms:modified xsi:type="dcterms:W3CDTF">2026-09-13T07:47:00Z</dcterms:modified>
</cp:coreProperties>
</file>