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25DA3" w14:textId="77777777" w:rsidR="00300ED2" w:rsidRDefault="00300ED2" w:rsidP="00300ED2">
      <w:pPr>
        <w:spacing w:line="240" w:lineRule="auto"/>
        <w:ind w:left="993" w:hanging="993"/>
        <w:jc w:val="both"/>
        <w:rPr>
          <w:rFonts w:ascii="Microsoft Tai Le" w:hAnsi="Microsoft Tai Le" w:cs="Microsoft Tai Le"/>
          <w:sz w:val="24"/>
          <w:szCs w:val="24"/>
          <w:lang w:val="en-US"/>
        </w:rPr>
      </w:pPr>
      <w:r>
        <w:rPr>
          <w:rFonts w:ascii="Microsoft Tai Le" w:hAnsi="Microsoft Tai Le" w:cs="Microsoft Tai Le"/>
          <w:b/>
          <w:sz w:val="24"/>
          <w:szCs w:val="24"/>
        </w:rPr>
        <w:t>Table 1. The Differences In Hematological Parameters Before and After The Platelet Apheresis Procedure</w:t>
      </w:r>
    </w:p>
    <w:tbl>
      <w:tblPr>
        <w:tblStyle w:val="TableGrid"/>
        <w:tblW w:w="8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346"/>
        <w:gridCol w:w="2121"/>
        <w:gridCol w:w="1129"/>
      </w:tblGrid>
      <w:tr w:rsidR="00300ED2" w14:paraId="6DAB5030" w14:textId="77777777" w:rsidTr="00833D7B"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14:paraId="0D3EFC93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>Variable</w:t>
            </w: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446C5C62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  <w:iCs/>
              </w:rPr>
              <w:t>Before</w:t>
            </w:r>
            <w:r>
              <w:rPr>
                <w:b/>
                <w:bCs/>
              </w:rPr>
              <w:t xml:space="preserve"> Platelet Apheresis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0C20F24C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  <w:iCs/>
              </w:rPr>
              <w:t>After</w:t>
            </w:r>
            <w:r>
              <w:rPr>
                <w:b/>
                <w:bCs/>
              </w:rPr>
              <w:t xml:space="preserve"> Platelet Apheresis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14:paraId="66FC0727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>P value</w:t>
            </w:r>
          </w:p>
        </w:tc>
      </w:tr>
      <w:tr w:rsidR="00300ED2" w14:paraId="6F2C5397" w14:textId="77777777" w:rsidTr="00833D7B">
        <w:tc>
          <w:tcPr>
            <w:tcW w:w="2694" w:type="dxa"/>
            <w:vMerge/>
            <w:tcBorders>
              <w:bottom w:val="single" w:sz="4" w:space="0" w:color="auto"/>
            </w:tcBorders>
          </w:tcPr>
          <w:p w14:paraId="6030264A" w14:textId="77777777" w:rsidR="00300ED2" w:rsidRDefault="00300ED2" w:rsidP="00833D7B">
            <w:pPr>
              <w:jc w:val="both"/>
              <w:rPr>
                <w:b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3239D19B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 xml:space="preserve">median </w:t>
            </w:r>
          </w:p>
          <w:p w14:paraId="6F2AF049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>(min-max)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5D511D93" w14:textId="77777777" w:rsidR="00300ED2" w:rsidRDefault="00300ED2" w:rsidP="00833D7B">
            <w:pPr>
              <w:jc w:val="both"/>
              <w:rPr>
                <w:b/>
              </w:rPr>
            </w:pPr>
            <w:r>
              <w:rPr>
                <w:b/>
              </w:rPr>
              <w:t>median (min-max)</w:t>
            </w:r>
          </w:p>
        </w:tc>
        <w:tc>
          <w:tcPr>
            <w:tcW w:w="1129" w:type="dxa"/>
            <w:vMerge/>
            <w:tcBorders>
              <w:bottom w:val="single" w:sz="4" w:space="0" w:color="auto"/>
            </w:tcBorders>
          </w:tcPr>
          <w:p w14:paraId="0BE87064" w14:textId="77777777" w:rsidR="00300ED2" w:rsidRDefault="00300ED2" w:rsidP="00833D7B">
            <w:pPr>
              <w:jc w:val="both"/>
              <w:rPr>
                <w:b/>
              </w:rPr>
            </w:pPr>
          </w:p>
        </w:tc>
      </w:tr>
      <w:tr w:rsidR="00300ED2" w14:paraId="35FFA52B" w14:textId="77777777" w:rsidTr="00833D7B">
        <w:tc>
          <w:tcPr>
            <w:tcW w:w="2694" w:type="dxa"/>
            <w:tcBorders>
              <w:top w:val="single" w:sz="4" w:space="0" w:color="auto"/>
            </w:tcBorders>
          </w:tcPr>
          <w:p w14:paraId="128FA897" w14:textId="77777777" w:rsidR="00300ED2" w:rsidRDefault="00300ED2" w:rsidP="00833D7B">
            <w:pPr>
              <w:jc w:val="both"/>
            </w:pPr>
            <w:r>
              <w:t>Hb (g/dL)</w:t>
            </w:r>
          </w:p>
        </w:tc>
        <w:tc>
          <w:tcPr>
            <w:tcW w:w="2346" w:type="dxa"/>
            <w:tcBorders>
              <w:top w:val="single" w:sz="4" w:space="0" w:color="auto"/>
            </w:tcBorders>
          </w:tcPr>
          <w:p w14:paraId="2C436F84" w14:textId="77777777" w:rsidR="00300ED2" w:rsidRDefault="00300ED2" w:rsidP="00833D7B">
            <w:pPr>
              <w:jc w:val="both"/>
              <w:rPr>
                <w:b/>
              </w:rPr>
            </w:pPr>
            <w:r>
              <w:t>15.40 (12.6-16.4)</w:t>
            </w:r>
          </w:p>
        </w:tc>
        <w:tc>
          <w:tcPr>
            <w:tcW w:w="2121" w:type="dxa"/>
            <w:tcBorders>
              <w:top w:val="single" w:sz="4" w:space="0" w:color="auto"/>
            </w:tcBorders>
          </w:tcPr>
          <w:p w14:paraId="3219D972" w14:textId="77777777" w:rsidR="00300ED2" w:rsidRDefault="00300ED2" w:rsidP="00833D7B">
            <w:pPr>
              <w:jc w:val="both"/>
              <w:rPr>
                <w:b/>
              </w:rPr>
            </w:pPr>
            <w:r>
              <w:t>14.40 (11.9-16.0)</w:t>
            </w:r>
          </w:p>
        </w:tc>
        <w:tc>
          <w:tcPr>
            <w:tcW w:w="1129" w:type="dxa"/>
            <w:tcBorders>
              <w:top w:val="single" w:sz="4" w:space="0" w:color="auto"/>
            </w:tcBorders>
          </w:tcPr>
          <w:p w14:paraId="24B7B0A0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>&lt;0.001*</w:t>
            </w:r>
          </w:p>
        </w:tc>
      </w:tr>
      <w:tr w:rsidR="00300ED2" w14:paraId="5BC25A20" w14:textId="77777777" w:rsidTr="00833D7B">
        <w:tc>
          <w:tcPr>
            <w:tcW w:w="2694" w:type="dxa"/>
          </w:tcPr>
          <w:p w14:paraId="2B70418F" w14:textId="77777777" w:rsidR="00300ED2" w:rsidRDefault="00300ED2" w:rsidP="00833D7B">
            <w:pPr>
              <w:jc w:val="both"/>
            </w:pPr>
            <w:r>
              <w:t>Erythrocytes (jt/uL)</w:t>
            </w:r>
          </w:p>
        </w:tc>
        <w:tc>
          <w:tcPr>
            <w:tcW w:w="2346" w:type="dxa"/>
          </w:tcPr>
          <w:p w14:paraId="0C8FC3C0" w14:textId="77777777" w:rsidR="00300ED2" w:rsidRDefault="00300ED2" w:rsidP="00833D7B">
            <w:pPr>
              <w:jc w:val="both"/>
              <w:rPr>
                <w:b/>
              </w:rPr>
            </w:pPr>
            <w:r>
              <w:t>5.42 (4.8-6.8)</w:t>
            </w:r>
          </w:p>
        </w:tc>
        <w:tc>
          <w:tcPr>
            <w:tcW w:w="2121" w:type="dxa"/>
          </w:tcPr>
          <w:p w14:paraId="02554417" w14:textId="77777777" w:rsidR="00300ED2" w:rsidRDefault="00300ED2" w:rsidP="00833D7B">
            <w:pPr>
              <w:jc w:val="both"/>
              <w:rPr>
                <w:b/>
              </w:rPr>
            </w:pPr>
            <w:r>
              <w:t>5.23 (4.29-6.72)</w:t>
            </w:r>
          </w:p>
        </w:tc>
        <w:tc>
          <w:tcPr>
            <w:tcW w:w="1129" w:type="dxa"/>
          </w:tcPr>
          <w:p w14:paraId="1C21E7B2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>&lt;0.001*</w:t>
            </w:r>
          </w:p>
        </w:tc>
      </w:tr>
      <w:tr w:rsidR="00300ED2" w14:paraId="38A880E7" w14:textId="77777777" w:rsidTr="00833D7B">
        <w:tc>
          <w:tcPr>
            <w:tcW w:w="2694" w:type="dxa"/>
          </w:tcPr>
          <w:p w14:paraId="4A0872E3" w14:textId="77777777" w:rsidR="00300ED2" w:rsidRDefault="00300ED2" w:rsidP="00833D7B">
            <w:pPr>
              <w:jc w:val="both"/>
            </w:pPr>
            <w:r>
              <w:t>HCT (%)</w:t>
            </w:r>
          </w:p>
        </w:tc>
        <w:tc>
          <w:tcPr>
            <w:tcW w:w="2346" w:type="dxa"/>
          </w:tcPr>
          <w:p w14:paraId="412C5292" w14:textId="77777777" w:rsidR="00300ED2" w:rsidRDefault="00300ED2" w:rsidP="00833D7B">
            <w:pPr>
              <w:jc w:val="both"/>
              <w:rPr>
                <w:b/>
              </w:rPr>
            </w:pPr>
            <w:r>
              <w:t>45.10 (38.3-48.1)</w:t>
            </w:r>
          </w:p>
        </w:tc>
        <w:tc>
          <w:tcPr>
            <w:tcW w:w="2121" w:type="dxa"/>
          </w:tcPr>
          <w:p w14:paraId="5C68784A" w14:textId="77777777" w:rsidR="00300ED2" w:rsidRDefault="00300ED2" w:rsidP="00833D7B">
            <w:pPr>
              <w:jc w:val="both"/>
              <w:rPr>
                <w:b/>
              </w:rPr>
            </w:pPr>
            <w:r>
              <w:t>43.50 (35.0-53.7)</w:t>
            </w:r>
          </w:p>
        </w:tc>
        <w:tc>
          <w:tcPr>
            <w:tcW w:w="1129" w:type="dxa"/>
          </w:tcPr>
          <w:p w14:paraId="2EDB9323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>&lt;0.001*</w:t>
            </w:r>
          </w:p>
        </w:tc>
      </w:tr>
      <w:tr w:rsidR="00300ED2" w14:paraId="66BB07C8" w14:textId="77777777" w:rsidTr="00833D7B">
        <w:tc>
          <w:tcPr>
            <w:tcW w:w="2694" w:type="dxa"/>
          </w:tcPr>
          <w:p w14:paraId="3365F9EE" w14:textId="77777777" w:rsidR="00300ED2" w:rsidRDefault="00300ED2" w:rsidP="00833D7B">
            <w:pPr>
              <w:jc w:val="both"/>
            </w:pPr>
            <w:r>
              <w:t>MCV (fL)</w:t>
            </w:r>
          </w:p>
        </w:tc>
        <w:tc>
          <w:tcPr>
            <w:tcW w:w="2346" w:type="dxa"/>
          </w:tcPr>
          <w:p w14:paraId="6A31FB65" w14:textId="77777777" w:rsidR="00300ED2" w:rsidRDefault="00300ED2" w:rsidP="00833D7B">
            <w:pPr>
              <w:jc w:val="both"/>
              <w:rPr>
                <w:b/>
              </w:rPr>
            </w:pPr>
            <w:r>
              <w:t>82.10 (60.5-88.0)</w:t>
            </w:r>
          </w:p>
        </w:tc>
        <w:tc>
          <w:tcPr>
            <w:tcW w:w="2121" w:type="dxa"/>
          </w:tcPr>
          <w:p w14:paraId="1A864D07" w14:textId="77777777" w:rsidR="00300ED2" w:rsidRDefault="00300ED2" w:rsidP="00833D7B">
            <w:pPr>
              <w:jc w:val="both"/>
              <w:rPr>
                <w:b/>
              </w:rPr>
            </w:pPr>
            <w:r>
              <w:t>83.05 (60.4-101.0)</w:t>
            </w:r>
          </w:p>
        </w:tc>
        <w:tc>
          <w:tcPr>
            <w:tcW w:w="1129" w:type="dxa"/>
          </w:tcPr>
          <w:p w14:paraId="2D45B845" w14:textId="77777777" w:rsidR="00300ED2" w:rsidRDefault="00300ED2" w:rsidP="00833D7B">
            <w:pPr>
              <w:jc w:val="center"/>
              <w:rPr>
                <w:bCs/>
              </w:rPr>
            </w:pPr>
            <w:r>
              <w:rPr>
                <w:bCs/>
              </w:rPr>
              <w:t>0.900</w:t>
            </w:r>
          </w:p>
        </w:tc>
      </w:tr>
      <w:tr w:rsidR="00300ED2" w14:paraId="0ABFA831" w14:textId="77777777" w:rsidTr="00833D7B">
        <w:tc>
          <w:tcPr>
            <w:tcW w:w="2694" w:type="dxa"/>
          </w:tcPr>
          <w:p w14:paraId="30265FE5" w14:textId="77777777" w:rsidR="00300ED2" w:rsidRDefault="00300ED2" w:rsidP="00833D7B">
            <w:pPr>
              <w:jc w:val="both"/>
            </w:pPr>
            <w:r>
              <w:t>MCH (pg)</w:t>
            </w:r>
          </w:p>
        </w:tc>
        <w:tc>
          <w:tcPr>
            <w:tcW w:w="2346" w:type="dxa"/>
          </w:tcPr>
          <w:p w14:paraId="4B399EAB" w14:textId="77777777" w:rsidR="00300ED2" w:rsidRDefault="00300ED2" w:rsidP="00833D7B">
            <w:pPr>
              <w:jc w:val="both"/>
              <w:rPr>
                <w:b/>
              </w:rPr>
            </w:pPr>
            <w:r>
              <w:t>28.15 (19.0-29.5)</w:t>
            </w:r>
          </w:p>
        </w:tc>
        <w:tc>
          <w:tcPr>
            <w:tcW w:w="2121" w:type="dxa"/>
          </w:tcPr>
          <w:p w14:paraId="7C88F516" w14:textId="77777777" w:rsidR="00300ED2" w:rsidRDefault="00300ED2" w:rsidP="00833D7B">
            <w:pPr>
              <w:jc w:val="both"/>
              <w:rPr>
                <w:b/>
              </w:rPr>
            </w:pPr>
            <w:r>
              <w:t>27.70 (19.1-29.4)</w:t>
            </w:r>
          </w:p>
        </w:tc>
        <w:tc>
          <w:tcPr>
            <w:tcW w:w="1129" w:type="dxa"/>
          </w:tcPr>
          <w:p w14:paraId="2D2F4D92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>0.001*</w:t>
            </w:r>
          </w:p>
        </w:tc>
      </w:tr>
      <w:tr w:rsidR="00300ED2" w14:paraId="4CD25CCA" w14:textId="77777777" w:rsidTr="00833D7B">
        <w:tc>
          <w:tcPr>
            <w:tcW w:w="2694" w:type="dxa"/>
          </w:tcPr>
          <w:p w14:paraId="75A42495" w14:textId="77777777" w:rsidR="00300ED2" w:rsidRDefault="00300ED2" w:rsidP="00833D7B">
            <w:pPr>
              <w:jc w:val="both"/>
            </w:pPr>
            <w:r>
              <w:t>MCHC (g/dL)</w:t>
            </w:r>
          </w:p>
        </w:tc>
        <w:tc>
          <w:tcPr>
            <w:tcW w:w="2346" w:type="dxa"/>
          </w:tcPr>
          <w:p w14:paraId="351C5E97" w14:textId="77777777" w:rsidR="00300ED2" w:rsidRDefault="00300ED2" w:rsidP="00833D7B">
            <w:pPr>
              <w:jc w:val="both"/>
              <w:rPr>
                <w:b/>
              </w:rPr>
            </w:pPr>
            <w:r>
              <w:t>33.90 (30.9-44.4)</w:t>
            </w:r>
          </w:p>
        </w:tc>
        <w:tc>
          <w:tcPr>
            <w:tcW w:w="2121" w:type="dxa"/>
          </w:tcPr>
          <w:p w14:paraId="1C65A771" w14:textId="77777777" w:rsidR="00300ED2" w:rsidRDefault="00300ED2" w:rsidP="00833D7B">
            <w:pPr>
              <w:jc w:val="both"/>
              <w:rPr>
                <w:b/>
              </w:rPr>
            </w:pPr>
            <w:r>
              <w:t>33.85 (31.6-37.70)</w:t>
            </w:r>
          </w:p>
        </w:tc>
        <w:tc>
          <w:tcPr>
            <w:tcW w:w="1129" w:type="dxa"/>
          </w:tcPr>
          <w:p w14:paraId="02D552B3" w14:textId="77777777" w:rsidR="00300ED2" w:rsidRDefault="00300ED2" w:rsidP="00833D7B">
            <w:pPr>
              <w:jc w:val="center"/>
              <w:rPr>
                <w:bCs/>
              </w:rPr>
            </w:pPr>
            <w:r>
              <w:rPr>
                <w:bCs/>
              </w:rPr>
              <w:t>0.249</w:t>
            </w:r>
          </w:p>
        </w:tc>
      </w:tr>
      <w:tr w:rsidR="00300ED2" w14:paraId="3DE44356" w14:textId="77777777" w:rsidTr="00833D7B">
        <w:tc>
          <w:tcPr>
            <w:tcW w:w="2694" w:type="dxa"/>
          </w:tcPr>
          <w:p w14:paraId="3D3EA154" w14:textId="77777777" w:rsidR="00300ED2" w:rsidRDefault="00300ED2" w:rsidP="00833D7B">
            <w:pPr>
              <w:jc w:val="both"/>
            </w:pPr>
            <w:r>
              <w:t>RDW (%)</w:t>
            </w:r>
          </w:p>
        </w:tc>
        <w:tc>
          <w:tcPr>
            <w:tcW w:w="2346" w:type="dxa"/>
          </w:tcPr>
          <w:p w14:paraId="26BFEC3C" w14:textId="77777777" w:rsidR="00300ED2" w:rsidRDefault="00300ED2" w:rsidP="00833D7B">
            <w:pPr>
              <w:jc w:val="both"/>
              <w:rPr>
                <w:b/>
              </w:rPr>
            </w:pPr>
            <w:r>
              <w:t>12.80 (12.1-18.5)</w:t>
            </w:r>
          </w:p>
        </w:tc>
        <w:tc>
          <w:tcPr>
            <w:tcW w:w="2121" w:type="dxa"/>
          </w:tcPr>
          <w:p w14:paraId="2BD66FAC" w14:textId="77777777" w:rsidR="00300ED2" w:rsidRDefault="00300ED2" w:rsidP="00833D7B">
            <w:pPr>
              <w:jc w:val="both"/>
              <w:rPr>
                <w:b/>
              </w:rPr>
            </w:pPr>
            <w:r>
              <w:t>14.10 (12.3-19.1)</w:t>
            </w:r>
          </w:p>
        </w:tc>
        <w:tc>
          <w:tcPr>
            <w:tcW w:w="1129" w:type="dxa"/>
          </w:tcPr>
          <w:p w14:paraId="5C86E3F6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>&lt;0.001*</w:t>
            </w:r>
          </w:p>
        </w:tc>
      </w:tr>
      <w:tr w:rsidR="00300ED2" w14:paraId="477BC594" w14:textId="77777777" w:rsidTr="00833D7B">
        <w:tc>
          <w:tcPr>
            <w:tcW w:w="2694" w:type="dxa"/>
          </w:tcPr>
          <w:p w14:paraId="78F81474" w14:textId="77777777" w:rsidR="00300ED2" w:rsidRDefault="00300ED2" w:rsidP="00833D7B">
            <w:pPr>
              <w:jc w:val="both"/>
            </w:pPr>
            <w:r>
              <w:t>Leukocyte count (/mm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346" w:type="dxa"/>
          </w:tcPr>
          <w:p w14:paraId="60359AA7" w14:textId="77777777" w:rsidR="00300ED2" w:rsidRDefault="00300ED2" w:rsidP="00833D7B">
            <w:pPr>
              <w:jc w:val="both"/>
              <w:rPr>
                <w:b/>
              </w:rPr>
            </w:pPr>
            <w:r>
              <w:t>8.35 (5.4-10.0)</w:t>
            </w:r>
          </w:p>
        </w:tc>
        <w:tc>
          <w:tcPr>
            <w:tcW w:w="2121" w:type="dxa"/>
          </w:tcPr>
          <w:p w14:paraId="037AE3E5" w14:textId="77777777" w:rsidR="00300ED2" w:rsidRDefault="00300ED2" w:rsidP="00833D7B">
            <w:pPr>
              <w:jc w:val="both"/>
              <w:rPr>
                <w:b/>
              </w:rPr>
            </w:pPr>
            <w:r>
              <w:t>8.11 (1.9-9.9)</w:t>
            </w:r>
          </w:p>
        </w:tc>
        <w:tc>
          <w:tcPr>
            <w:tcW w:w="1129" w:type="dxa"/>
          </w:tcPr>
          <w:p w14:paraId="1C8578E6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>&lt;0.001*</w:t>
            </w:r>
          </w:p>
        </w:tc>
      </w:tr>
      <w:tr w:rsidR="00300ED2" w14:paraId="1174B046" w14:textId="77777777" w:rsidTr="00833D7B">
        <w:tc>
          <w:tcPr>
            <w:tcW w:w="2694" w:type="dxa"/>
          </w:tcPr>
          <w:p w14:paraId="7257972E" w14:textId="77777777" w:rsidR="00300ED2" w:rsidRDefault="00300ED2" w:rsidP="00833D7B">
            <w:pPr>
              <w:jc w:val="both"/>
            </w:pPr>
            <w:r>
              <w:t>Platelet count (/mm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346" w:type="dxa"/>
          </w:tcPr>
          <w:p w14:paraId="254FA671" w14:textId="77777777" w:rsidR="00300ED2" w:rsidRDefault="00300ED2" w:rsidP="00833D7B">
            <w:pPr>
              <w:jc w:val="both"/>
              <w:rPr>
                <w:b/>
              </w:rPr>
            </w:pPr>
            <w:r>
              <w:t>257.00 (228.0-365.0)</w:t>
            </w:r>
          </w:p>
        </w:tc>
        <w:tc>
          <w:tcPr>
            <w:tcW w:w="2121" w:type="dxa"/>
          </w:tcPr>
          <w:p w14:paraId="7BB0F1B9" w14:textId="77777777" w:rsidR="00300ED2" w:rsidRDefault="00300ED2" w:rsidP="00833D7B">
            <w:pPr>
              <w:jc w:val="both"/>
              <w:rPr>
                <w:b/>
              </w:rPr>
            </w:pPr>
            <w:r>
              <w:t>177.0 (116.0-324.0)</w:t>
            </w:r>
          </w:p>
        </w:tc>
        <w:tc>
          <w:tcPr>
            <w:tcW w:w="1129" w:type="dxa"/>
          </w:tcPr>
          <w:p w14:paraId="4E363AA5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>&lt;0.001*</w:t>
            </w:r>
          </w:p>
        </w:tc>
      </w:tr>
      <w:tr w:rsidR="00300ED2" w14:paraId="3DF4E610" w14:textId="77777777" w:rsidTr="00833D7B">
        <w:tc>
          <w:tcPr>
            <w:tcW w:w="2694" w:type="dxa"/>
          </w:tcPr>
          <w:p w14:paraId="449B2939" w14:textId="77777777" w:rsidR="00300ED2" w:rsidRDefault="00300ED2" w:rsidP="00833D7B">
            <w:pPr>
              <w:jc w:val="both"/>
            </w:pPr>
            <w:r>
              <w:t>PDW (%)</w:t>
            </w:r>
          </w:p>
        </w:tc>
        <w:tc>
          <w:tcPr>
            <w:tcW w:w="2346" w:type="dxa"/>
          </w:tcPr>
          <w:p w14:paraId="0F89479A" w14:textId="77777777" w:rsidR="00300ED2" w:rsidRDefault="00300ED2" w:rsidP="00833D7B">
            <w:pPr>
              <w:jc w:val="both"/>
              <w:rPr>
                <w:b/>
              </w:rPr>
            </w:pPr>
            <w:r>
              <w:t>9.10 (6.4-15.1)</w:t>
            </w:r>
          </w:p>
        </w:tc>
        <w:tc>
          <w:tcPr>
            <w:tcW w:w="2121" w:type="dxa"/>
          </w:tcPr>
          <w:p w14:paraId="208C94E5" w14:textId="77777777" w:rsidR="00300ED2" w:rsidRDefault="00300ED2" w:rsidP="00833D7B">
            <w:pPr>
              <w:jc w:val="both"/>
              <w:rPr>
                <w:b/>
              </w:rPr>
            </w:pPr>
            <w:r>
              <w:t>10.1 (4.9-14.4)</w:t>
            </w:r>
          </w:p>
        </w:tc>
        <w:tc>
          <w:tcPr>
            <w:tcW w:w="1129" w:type="dxa"/>
          </w:tcPr>
          <w:p w14:paraId="4C38E6A3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>&lt;0.001*</w:t>
            </w:r>
          </w:p>
        </w:tc>
      </w:tr>
      <w:tr w:rsidR="00300ED2" w14:paraId="15ACCEBB" w14:textId="77777777" w:rsidTr="00833D7B">
        <w:tc>
          <w:tcPr>
            <w:tcW w:w="2694" w:type="dxa"/>
          </w:tcPr>
          <w:p w14:paraId="772ACE66" w14:textId="77777777" w:rsidR="00300ED2" w:rsidRDefault="00300ED2" w:rsidP="00833D7B">
            <w:pPr>
              <w:jc w:val="both"/>
            </w:pPr>
            <w:r>
              <w:t>MPV (fT)</w:t>
            </w:r>
          </w:p>
        </w:tc>
        <w:tc>
          <w:tcPr>
            <w:tcW w:w="2346" w:type="dxa"/>
          </w:tcPr>
          <w:p w14:paraId="403D100C" w14:textId="77777777" w:rsidR="00300ED2" w:rsidRDefault="00300ED2" w:rsidP="00833D7B">
            <w:pPr>
              <w:jc w:val="both"/>
              <w:rPr>
                <w:b/>
              </w:rPr>
            </w:pPr>
            <w:r>
              <w:t>9.00 (7.6-11.0)</w:t>
            </w:r>
          </w:p>
        </w:tc>
        <w:tc>
          <w:tcPr>
            <w:tcW w:w="2121" w:type="dxa"/>
          </w:tcPr>
          <w:p w14:paraId="019D72E8" w14:textId="77777777" w:rsidR="00300ED2" w:rsidRDefault="00300ED2" w:rsidP="00833D7B">
            <w:pPr>
              <w:jc w:val="both"/>
              <w:rPr>
                <w:b/>
              </w:rPr>
            </w:pPr>
            <w:r>
              <w:t>9.0 (7.3-11.5)</w:t>
            </w:r>
          </w:p>
        </w:tc>
        <w:tc>
          <w:tcPr>
            <w:tcW w:w="1129" w:type="dxa"/>
          </w:tcPr>
          <w:p w14:paraId="104DD9E5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>0.005*</w:t>
            </w:r>
          </w:p>
        </w:tc>
      </w:tr>
      <w:tr w:rsidR="00300ED2" w14:paraId="6A92972D" w14:textId="77777777" w:rsidTr="00833D7B">
        <w:tc>
          <w:tcPr>
            <w:tcW w:w="2694" w:type="dxa"/>
          </w:tcPr>
          <w:p w14:paraId="2183A52E" w14:textId="77777777" w:rsidR="00300ED2" w:rsidRDefault="00300ED2" w:rsidP="00833D7B">
            <w:pPr>
              <w:jc w:val="both"/>
            </w:pPr>
            <w:r>
              <w:t>PCT (%)</w:t>
            </w:r>
          </w:p>
        </w:tc>
        <w:tc>
          <w:tcPr>
            <w:tcW w:w="2346" w:type="dxa"/>
          </w:tcPr>
          <w:p w14:paraId="52648B3F" w14:textId="77777777" w:rsidR="00300ED2" w:rsidRDefault="00300ED2" w:rsidP="00833D7B">
            <w:pPr>
              <w:jc w:val="both"/>
              <w:rPr>
                <w:b/>
              </w:rPr>
            </w:pPr>
            <w:r>
              <w:t>0.23 (0.20-0.33)</w:t>
            </w:r>
          </w:p>
        </w:tc>
        <w:tc>
          <w:tcPr>
            <w:tcW w:w="2121" w:type="dxa"/>
          </w:tcPr>
          <w:p w14:paraId="763ED48D" w14:textId="77777777" w:rsidR="00300ED2" w:rsidRDefault="00300ED2" w:rsidP="00833D7B">
            <w:pPr>
              <w:jc w:val="both"/>
              <w:rPr>
                <w:b/>
              </w:rPr>
            </w:pPr>
            <w:r>
              <w:t>0.17 (0.1-0.3)</w:t>
            </w:r>
          </w:p>
        </w:tc>
        <w:tc>
          <w:tcPr>
            <w:tcW w:w="1129" w:type="dxa"/>
          </w:tcPr>
          <w:p w14:paraId="636D1384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>&lt;0.001*</w:t>
            </w:r>
          </w:p>
        </w:tc>
      </w:tr>
      <w:tr w:rsidR="00300ED2" w14:paraId="7525DAF9" w14:textId="77777777" w:rsidTr="00833D7B">
        <w:tc>
          <w:tcPr>
            <w:tcW w:w="2694" w:type="dxa"/>
            <w:tcBorders>
              <w:bottom w:val="single" w:sz="4" w:space="0" w:color="auto"/>
            </w:tcBorders>
          </w:tcPr>
          <w:p w14:paraId="14BE8C97" w14:textId="77777777" w:rsidR="00300ED2" w:rsidRDefault="00300ED2" w:rsidP="00833D7B">
            <w:pPr>
              <w:jc w:val="both"/>
            </w:pPr>
            <w:r>
              <w:t>PLC-R (%)</w:t>
            </w:r>
          </w:p>
        </w:tc>
        <w:tc>
          <w:tcPr>
            <w:tcW w:w="2346" w:type="dxa"/>
            <w:tcBorders>
              <w:bottom w:val="single" w:sz="4" w:space="0" w:color="auto"/>
            </w:tcBorders>
          </w:tcPr>
          <w:p w14:paraId="6D243E44" w14:textId="77777777" w:rsidR="00300ED2" w:rsidRDefault="00300ED2" w:rsidP="00833D7B">
            <w:pPr>
              <w:jc w:val="both"/>
              <w:rPr>
                <w:b/>
              </w:rPr>
            </w:pPr>
            <w:r>
              <w:t>17.30 (10.8-29.1)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2275A680" w14:textId="77777777" w:rsidR="00300ED2" w:rsidRDefault="00300ED2" w:rsidP="00833D7B">
            <w:pPr>
              <w:jc w:val="both"/>
              <w:rPr>
                <w:b/>
              </w:rPr>
            </w:pPr>
            <w:r>
              <w:t>18.60 (12.8-29.2)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14:paraId="16813047" w14:textId="77777777" w:rsidR="00300ED2" w:rsidRDefault="00300ED2" w:rsidP="00833D7B">
            <w:pPr>
              <w:jc w:val="center"/>
              <w:rPr>
                <w:b/>
              </w:rPr>
            </w:pPr>
            <w:r>
              <w:rPr>
                <w:b/>
              </w:rPr>
              <w:t>&lt;0.001*</w:t>
            </w:r>
          </w:p>
        </w:tc>
      </w:tr>
    </w:tbl>
    <w:p w14:paraId="484E71BA" w14:textId="77777777" w:rsidR="00300ED2" w:rsidRDefault="00300ED2" w:rsidP="00300ED2">
      <w:pPr>
        <w:spacing w:line="360" w:lineRule="auto"/>
        <w:jc w:val="both"/>
      </w:pPr>
      <w:r>
        <w:t>*Note: *P value &lt; 0.05; analysis was performed using the Wilcoxon Signed Rank Test.</w:t>
      </w:r>
    </w:p>
    <w:p w14:paraId="4F3455AF" w14:textId="7F133056" w:rsidR="00B31394" w:rsidRPr="00300ED2" w:rsidRDefault="00B31394" w:rsidP="00300ED2"/>
    <w:sectPr w:rsidR="00B31394" w:rsidRPr="00300E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ED2"/>
    <w:rsid w:val="0002070F"/>
    <w:rsid w:val="00046F6C"/>
    <w:rsid w:val="000977D9"/>
    <w:rsid w:val="000F2A55"/>
    <w:rsid w:val="00173CBA"/>
    <w:rsid w:val="002B1C4D"/>
    <w:rsid w:val="00300ED2"/>
    <w:rsid w:val="00357C75"/>
    <w:rsid w:val="00386965"/>
    <w:rsid w:val="0044658F"/>
    <w:rsid w:val="004B78F4"/>
    <w:rsid w:val="004E79C7"/>
    <w:rsid w:val="0052404B"/>
    <w:rsid w:val="00532E06"/>
    <w:rsid w:val="00547CE1"/>
    <w:rsid w:val="0060637E"/>
    <w:rsid w:val="00657A68"/>
    <w:rsid w:val="006C6E28"/>
    <w:rsid w:val="007379BD"/>
    <w:rsid w:val="00744C2C"/>
    <w:rsid w:val="00747C5A"/>
    <w:rsid w:val="007A13D8"/>
    <w:rsid w:val="008D6421"/>
    <w:rsid w:val="009579C0"/>
    <w:rsid w:val="00981BA3"/>
    <w:rsid w:val="0099248A"/>
    <w:rsid w:val="009A3721"/>
    <w:rsid w:val="009A7475"/>
    <w:rsid w:val="00A238D0"/>
    <w:rsid w:val="00AB72E9"/>
    <w:rsid w:val="00B11F56"/>
    <w:rsid w:val="00B31394"/>
    <w:rsid w:val="00BE6058"/>
    <w:rsid w:val="00C33071"/>
    <w:rsid w:val="00C4139A"/>
    <w:rsid w:val="00D13D49"/>
    <w:rsid w:val="00DB578F"/>
    <w:rsid w:val="00E5038E"/>
    <w:rsid w:val="00E66447"/>
    <w:rsid w:val="00EA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24727"/>
  <w15:chartTrackingRefBased/>
  <w15:docId w15:val="{96BAF4FA-8CC7-4186-8690-3A24EB1C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ED2"/>
    <w:pPr>
      <w:spacing w:after="200" w:line="276" w:lineRule="auto"/>
    </w:pPr>
    <w:rPr>
      <w:kern w:val="0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0ED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ED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ED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ED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ED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ED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ED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ED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ED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rsid w:val="009A3721"/>
    <w:pPr>
      <w:spacing w:after="0" w:line="240" w:lineRule="auto"/>
    </w:pPr>
    <w:rPr>
      <w:rFonts w:ascii="Arial" w:eastAsia="Arial" w:hAnsi="Arial" w:cs="Arial"/>
      <w:kern w:val="0"/>
      <w:lang w:val="id" w:eastAsia="en-ID"/>
      <w14:ligatures w14:val="none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Style2">
    <w:name w:val="Style2"/>
    <w:basedOn w:val="TableNormal"/>
    <w:uiPriority w:val="99"/>
    <w:rsid w:val="009A3721"/>
    <w:pPr>
      <w:spacing w:after="0" w:line="240" w:lineRule="auto"/>
    </w:pPr>
    <w:rPr>
      <w:rFonts w:ascii="Arial" w:eastAsia="Arial" w:hAnsi="Arial" w:cs="Arial"/>
      <w:kern w:val="0"/>
      <w:lang w:val="id" w:eastAsia="en-ID"/>
      <w14:ligatures w14:val="none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00ED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ED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ED2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ED2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ED2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ED2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ED2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ED2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ED2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300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0ED2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ED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00ED2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300ED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00ED2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300ED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0E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E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ED2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300ED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unhideWhenUsed/>
    <w:qFormat/>
    <w:rsid w:val="00300ED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Ipangga Hulian</dc:creator>
  <cp:keywords/>
  <dc:description/>
  <cp:lastModifiedBy>Ipangga Hulian</cp:lastModifiedBy>
  <cp:revision>1</cp:revision>
  <dcterms:created xsi:type="dcterms:W3CDTF">2026-09-14T02:15:00Z</dcterms:created>
  <dcterms:modified xsi:type="dcterms:W3CDTF">2026-09-14T02:15:00Z</dcterms:modified>
</cp:coreProperties>
</file>