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27C700" w14:textId="79E99607" w:rsidR="00082850" w:rsidRPr="00C4151B" w:rsidRDefault="00000000" w:rsidP="00C4151B">
      <w:pPr>
        <w:jc w:val="center"/>
        <w:rPr>
          <w:b/>
          <w:bCs/>
          <w:sz w:val="40"/>
          <w:szCs w:val="40"/>
        </w:rPr>
      </w:pPr>
      <w:r w:rsidRPr="00C4151B">
        <w:rPr>
          <w:b/>
          <w:bCs/>
          <w:color w:val="000000" w:themeColor="text1"/>
          <w:sz w:val="40"/>
          <w:szCs w:val="40"/>
        </w:rPr>
        <w:t>Supplementary Materials</w:t>
      </w:r>
    </w:p>
    <w:p w14:paraId="1F5552D2" w14:textId="77777777" w:rsidR="00C4151B" w:rsidRDefault="00C4151B">
      <w:pPr>
        <w:spacing w:after="160"/>
        <w:jc w:val="both"/>
        <w:rPr>
          <w:sz w:val="22"/>
          <w:szCs w:val="22"/>
        </w:rPr>
      </w:pPr>
    </w:p>
    <w:p w14:paraId="670A1A92" w14:textId="0F969817" w:rsidR="00082850" w:rsidRDefault="00000000">
      <w:pPr>
        <w:spacing w:after="160"/>
        <w:jc w:val="both"/>
        <w:rPr>
          <w:color w:val="000000" w:themeColor="text1"/>
        </w:rPr>
      </w:pPr>
      <w:r>
        <w:rPr>
          <w:sz w:val="22"/>
          <w:szCs w:val="22"/>
        </w:rPr>
        <w:t>All supplementary tables and figures below use the primary analytic cohort (adults ≥18 years, n = 50) unless otherwise noted, consistent with the main-text Results. The 7 pediatric patients excluded from the primary analysis are described separately in Table S6, and the full cohort (n = 57, including pediatric patients) is examined as a robustness check in Figure S2.</w:t>
      </w:r>
    </w:p>
    <w:p w14:paraId="09AA4F80" w14:textId="77777777" w:rsidR="00082850" w:rsidRDefault="00000000">
      <w:pPr>
        <w:pStyle w:val="Heading2"/>
        <w:spacing w:before="280" w:after="120"/>
        <w:rPr>
          <w:color w:val="000000" w:themeColor="text1"/>
        </w:rPr>
      </w:pPr>
      <w:r>
        <w:rPr>
          <w:color w:val="000000" w:themeColor="text1"/>
        </w:rPr>
        <w:t>Supplementary Table S1. Complete Multi-Organ Manifestation List (Adults, N = 50)</w:t>
      </w:r>
    </w:p>
    <w:tbl>
      <w:tblPr>
        <w:tblW w:w="5000" w:type="pct"/>
        <w:tblLayout w:type="fixed"/>
        <w:tblCellMar>
          <w:left w:w="10" w:type="dxa"/>
          <w:right w:w="10" w:type="dxa"/>
        </w:tblCellMar>
        <w:tblLook w:val="04A0" w:firstRow="1" w:lastRow="0" w:firstColumn="1" w:lastColumn="0" w:noHBand="0" w:noVBand="1"/>
      </w:tblPr>
      <w:tblGrid>
        <w:gridCol w:w="3753"/>
        <w:gridCol w:w="1876"/>
        <w:gridCol w:w="1876"/>
        <w:gridCol w:w="1875"/>
      </w:tblGrid>
      <w:tr w:rsidR="00082850" w14:paraId="13577C29" w14:textId="77777777">
        <w:tc>
          <w:tcPr>
            <w:tcW w:w="3744" w:type="dxa"/>
            <w:tcBorders>
              <w:top w:val="single" w:sz="18" w:space="0" w:color="000000"/>
              <w:bottom w:val="single" w:sz="6" w:space="0" w:color="000000"/>
            </w:tcBorders>
          </w:tcPr>
          <w:p w14:paraId="65B889A9" w14:textId="77777777" w:rsidR="00082850" w:rsidRDefault="00000000">
            <w:r>
              <w:rPr>
                <w:b/>
                <w:bCs/>
                <w:sz w:val="17"/>
                <w:szCs w:val="17"/>
              </w:rPr>
              <w:t>Manifestation</w:t>
            </w:r>
          </w:p>
        </w:tc>
        <w:tc>
          <w:tcPr>
            <w:tcW w:w="1872" w:type="dxa"/>
            <w:tcBorders>
              <w:top w:val="single" w:sz="18" w:space="0" w:color="000000"/>
              <w:bottom w:val="single" w:sz="6" w:space="0" w:color="000000"/>
            </w:tcBorders>
          </w:tcPr>
          <w:p w14:paraId="73860004" w14:textId="77777777" w:rsidR="00082850" w:rsidRDefault="00000000">
            <w:r>
              <w:rPr>
                <w:b/>
                <w:bCs/>
                <w:sz w:val="17"/>
                <w:szCs w:val="17"/>
              </w:rPr>
              <w:t>n/N</w:t>
            </w:r>
          </w:p>
        </w:tc>
        <w:tc>
          <w:tcPr>
            <w:tcW w:w="1872" w:type="dxa"/>
            <w:tcBorders>
              <w:top w:val="single" w:sz="18" w:space="0" w:color="000000"/>
              <w:bottom w:val="single" w:sz="6" w:space="0" w:color="000000"/>
            </w:tcBorders>
          </w:tcPr>
          <w:p w14:paraId="76BBA1AB" w14:textId="77777777" w:rsidR="00082850" w:rsidRDefault="00000000">
            <w:r>
              <w:rPr>
                <w:b/>
                <w:bCs/>
                <w:sz w:val="17"/>
                <w:szCs w:val="17"/>
              </w:rPr>
              <w:t>%</w:t>
            </w:r>
          </w:p>
        </w:tc>
        <w:tc>
          <w:tcPr>
            <w:tcW w:w="1871" w:type="dxa"/>
            <w:tcBorders>
              <w:top w:val="single" w:sz="18" w:space="0" w:color="000000"/>
              <w:bottom w:val="single" w:sz="6" w:space="0" w:color="000000"/>
            </w:tcBorders>
          </w:tcPr>
          <w:p w14:paraId="173625DE" w14:textId="77777777" w:rsidR="00082850" w:rsidRDefault="00000000">
            <w:r>
              <w:rPr>
                <w:b/>
                <w:bCs/>
                <w:sz w:val="17"/>
                <w:szCs w:val="17"/>
              </w:rPr>
              <w:t>Missing</w:t>
            </w:r>
          </w:p>
        </w:tc>
      </w:tr>
      <w:tr w:rsidR="00082850" w14:paraId="5FB229F0" w14:textId="77777777">
        <w:tc>
          <w:tcPr>
            <w:tcW w:w="3744" w:type="dxa"/>
          </w:tcPr>
          <w:p w14:paraId="1E42E173" w14:textId="77777777" w:rsidR="00082850" w:rsidRDefault="00000000">
            <w:r>
              <w:rPr>
                <w:sz w:val="17"/>
                <w:szCs w:val="17"/>
              </w:rPr>
              <w:t>Neuropathic pain</w:t>
            </w:r>
          </w:p>
        </w:tc>
        <w:tc>
          <w:tcPr>
            <w:tcW w:w="1872" w:type="dxa"/>
          </w:tcPr>
          <w:p w14:paraId="06CFC73B" w14:textId="77777777" w:rsidR="00082850" w:rsidRDefault="00000000">
            <w:r>
              <w:rPr>
                <w:sz w:val="17"/>
                <w:szCs w:val="17"/>
              </w:rPr>
              <w:t>35/46</w:t>
            </w:r>
          </w:p>
        </w:tc>
        <w:tc>
          <w:tcPr>
            <w:tcW w:w="1872" w:type="dxa"/>
          </w:tcPr>
          <w:p w14:paraId="6C1ADCBA" w14:textId="77777777" w:rsidR="00082850" w:rsidRDefault="00000000">
            <w:r>
              <w:rPr>
                <w:sz w:val="17"/>
                <w:szCs w:val="17"/>
              </w:rPr>
              <w:t>76.1%</w:t>
            </w:r>
          </w:p>
        </w:tc>
        <w:tc>
          <w:tcPr>
            <w:tcW w:w="1871" w:type="dxa"/>
          </w:tcPr>
          <w:p w14:paraId="5D92B18C" w14:textId="77777777" w:rsidR="00082850" w:rsidRDefault="00000000">
            <w:r>
              <w:rPr>
                <w:sz w:val="17"/>
                <w:szCs w:val="17"/>
              </w:rPr>
              <w:t>4</w:t>
            </w:r>
          </w:p>
        </w:tc>
      </w:tr>
      <w:tr w:rsidR="00082850" w14:paraId="3C9F66E4" w14:textId="77777777">
        <w:tc>
          <w:tcPr>
            <w:tcW w:w="3744" w:type="dxa"/>
          </w:tcPr>
          <w:p w14:paraId="50FFD379" w14:textId="77777777" w:rsidR="00082850" w:rsidRDefault="00000000">
            <w:r>
              <w:rPr>
                <w:sz w:val="17"/>
                <w:szCs w:val="17"/>
              </w:rPr>
              <w:t>Hypo-/hyperhidrosis</w:t>
            </w:r>
          </w:p>
        </w:tc>
        <w:tc>
          <w:tcPr>
            <w:tcW w:w="1872" w:type="dxa"/>
          </w:tcPr>
          <w:p w14:paraId="0160A965" w14:textId="77777777" w:rsidR="00082850" w:rsidRDefault="00000000">
            <w:r>
              <w:rPr>
                <w:sz w:val="17"/>
                <w:szCs w:val="17"/>
              </w:rPr>
              <w:t>31/44</w:t>
            </w:r>
          </w:p>
        </w:tc>
        <w:tc>
          <w:tcPr>
            <w:tcW w:w="1872" w:type="dxa"/>
          </w:tcPr>
          <w:p w14:paraId="744F3266" w14:textId="77777777" w:rsidR="00082850" w:rsidRDefault="00000000">
            <w:r>
              <w:rPr>
                <w:sz w:val="17"/>
                <w:szCs w:val="17"/>
              </w:rPr>
              <w:t>70.5%</w:t>
            </w:r>
          </w:p>
        </w:tc>
        <w:tc>
          <w:tcPr>
            <w:tcW w:w="1871" w:type="dxa"/>
          </w:tcPr>
          <w:p w14:paraId="1D4D616D" w14:textId="77777777" w:rsidR="00082850" w:rsidRDefault="00000000">
            <w:r>
              <w:rPr>
                <w:sz w:val="17"/>
                <w:szCs w:val="17"/>
              </w:rPr>
              <w:t>6</w:t>
            </w:r>
          </w:p>
        </w:tc>
      </w:tr>
      <w:tr w:rsidR="00082850" w14:paraId="4726419E" w14:textId="77777777">
        <w:tc>
          <w:tcPr>
            <w:tcW w:w="3744" w:type="dxa"/>
          </w:tcPr>
          <w:p w14:paraId="4A3B1FEE" w14:textId="77777777" w:rsidR="00082850" w:rsidRDefault="00000000">
            <w:r>
              <w:rPr>
                <w:sz w:val="17"/>
                <w:szCs w:val="17"/>
              </w:rPr>
              <w:t>Gastrointestinal symptoms</w:t>
            </w:r>
          </w:p>
        </w:tc>
        <w:tc>
          <w:tcPr>
            <w:tcW w:w="1872" w:type="dxa"/>
          </w:tcPr>
          <w:p w14:paraId="5944C4E7" w14:textId="77777777" w:rsidR="00082850" w:rsidRDefault="00000000">
            <w:r>
              <w:rPr>
                <w:sz w:val="17"/>
                <w:szCs w:val="17"/>
              </w:rPr>
              <w:t>21/43</w:t>
            </w:r>
          </w:p>
        </w:tc>
        <w:tc>
          <w:tcPr>
            <w:tcW w:w="1872" w:type="dxa"/>
          </w:tcPr>
          <w:p w14:paraId="3E42AAC9" w14:textId="77777777" w:rsidR="00082850" w:rsidRDefault="00000000">
            <w:r>
              <w:rPr>
                <w:sz w:val="17"/>
                <w:szCs w:val="17"/>
              </w:rPr>
              <w:t>48.8%</w:t>
            </w:r>
          </w:p>
        </w:tc>
        <w:tc>
          <w:tcPr>
            <w:tcW w:w="1871" w:type="dxa"/>
          </w:tcPr>
          <w:p w14:paraId="1E9EA4D5" w14:textId="77777777" w:rsidR="00082850" w:rsidRDefault="00000000">
            <w:r>
              <w:rPr>
                <w:sz w:val="17"/>
                <w:szCs w:val="17"/>
              </w:rPr>
              <w:t>7</w:t>
            </w:r>
          </w:p>
        </w:tc>
      </w:tr>
      <w:tr w:rsidR="00082850" w14:paraId="2BA03A31" w14:textId="77777777">
        <w:tc>
          <w:tcPr>
            <w:tcW w:w="3744" w:type="dxa"/>
          </w:tcPr>
          <w:p w14:paraId="21B013C1" w14:textId="77777777" w:rsidR="00082850" w:rsidRDefault="00000000">
            <w:r>
              <w:rPr>
                <w:sz w:val="17"/>
                <w:szCs w:val="17"/>
              </w:rPr>
              <w:t>Hearing loss</w:t>
            </w:r>
          </w:p>
        </w:tc>
        <w:tc>
          <w:tcPr>
            <w:tcW w:w="1872" w:type="dxa"/>
          </w:tcPr>
          <w:p w14:paraId="7AF2A648" w14:textId="77777777" w:rsidR="00082850" w:rsidRDefault="00000000">
            <w:r>
              <w:rPr>
                <w:sz w:val="17"/>
                <w:szCs w:val="17"/>
              </w:rPr>
              <w:t>16/44</w:t>
            </w:r>
          </w:p>
        </w:tc>
        <w:tc>
          <w:tcPr>
            <w:tcW w:w="1872" w:type="dxa"/>
          </w:tcPr>
          <w:p w14:paraId="49E209D2" w14:textId="77777777" w:rsidR="00082850" w:rsidRDefault="00000000">
            <w:r>
              <w:rPr>
                <w:sz w:val="17"/>
                <w:szCs w:val="17"/>
              </w:rPr>
              <w:t>36.4%</w:t>
            </w:r>
          </w:p>
        </w:tc>
        <w:tc>
          <w:tcPr>
            <w:tcW w:w="1871" w:type="dxa"/>
          </w:tcPr>
          <w:p w14:paraId="7F9FAC41" w14:textId="77777777" w:rsidR="00082850" w:rsidRDefault="00000000">
            <w:r>
              <w:rPr>
                <w:sz w:val="17"/>
                <w:szCs w:val="17"/>
              </w:rPr>
              <w:t>6</w:t>
            </w:r>
          </w:p>
        </w:tc>
      </w:tr>
      <w:tr w:rsidR="00082850" w14:paraId="32344607" w14:textId="77777777">
        <w:tc>
          <w:tcPr>
            <w:tcW w:w="3744" w:type="dxa"/>
          </w:tcPr>
          <w:p w14:paraId="3CE537F4" w14:textId="77777777" w:rsidR="00082850" w:rsidRDefault="00000000">
            <w:r>
              <w:rPr>
                <w:sz w:val="17"/>
                <w:szCs w:val="17"/>
              </w:rPr>
              <w:t>Dizziness/vertigo</w:t>
            </w:r>
          </w:p>
        </w:tc>
        <w:tc>
          <w:tcPr>
            <w:tcW w:w="1872" w:type="dxa"/>
          </w:tcPr>
          <w:p w14:paraId="40A0506D" w14:textId="77777777" w:rsidR="00082850" w:rsidRDefault="00000000">
            <w:r>
              <w:rPr>
                <w:sz w:val="17"/>
                <w:szCs w:val="17"/>
              </w:rPr>
              <w:t>21/45</w:t>
            </w:r>
          </w:p>
        </w:tc>
        <w:tc>
          <w:tcPr>
            <w:tcW w:w="1872" w:type="dxa"/>
          </w:tcPr>
          <w:p w14:paraId="613A35B2" w14:textId="77777777" w:rsidR="00082850" w:rsidRDefault="00000000">
            <w:r>
              <w:rPr>
                <w:sz w:val="17"/>
                <w:szCs w:val="17"/>
              </w:rPr>
              <w:t>46.7%</w:t>
            </w:r>
          </w:p>
        </w:tc>
        <w:tc>
          <w:tcPr>
            <w:tcW w:w="1871" w:type="dxa"/>
          </w:tcPr>
          <w:p w14:paraId="112ACE2D" w14:textId="77777777" w:rsidR="00082850" w:rsidRDefault="00000000">
            <w:r>
              <w:rPr>
                <w:sz w:val="17"/>
                <w:szCs w:val="17"/>
              </w:rPr>
              <w:t>5</w:t>
            </w:r>
          </w:p>
        </w:tc>
      </w:tr>
      <w:tr w:rsidR="00082850" w14:paraId="575521AA" w14:textId="77777777">
        <w:tc>
          <w:tcPr>
            <w:tcW w:w="3744" w:type="dxa"/>
          </w:tcPr>
          <w:p w14:paraId="1A6F3E6E" w14:textId="77777777" w:rsidR="00082850" w:rsidRDefault="00000000">
            <w:r>
              <w:rPr>
                <w:sz w:val="17"/>
                <w:szCs w:val="17"/>
              </w:rPr>
              <w:t>Tinnitus</w:t>
            </w:r>
          </w:p>
        </w:tc>
        <w:tc>
          <w:tcPr>
            <w:tcW w:w="1872" w:type="dxa"/>
          </w:tcPr>
          <w:p w14:paraId="38BACB2B" w14:textId="77777777" w:rsidR="00082850" w:rsidRDefault="00000000">
            <w:r>
              <w:rPr>
                <w:sz w:val="17"/>
                <w:szCs w:val="17"/>
              </w:rPr>
              <w:t>21/44</w:t>
            </w:r>
          </w:p>
        </w:tc>
        <w:tc>
          <w:tcPr>
            <w:tcW w:w="1872" w:type="dxa"/>
          </w:tcPr>
          <w:p w14:paraId="7110F5DA" w14:textId="77777777" w:rsidR="00082850" w:rsidRDefault="00000000">
            <w:r>
              <w:rPr>
                <w:sz w:val="17"/>
                <w:szCs w:val="17"/>
              </w:rPr>
              <w:t>47.7%</w:t>
            </w:r>
          </w:p>
        </w:tc>
        <w:tc>
          <w:tcPr>
            <w:tcW w:w="1871" w:type="dxa"/>
          </w:tcPr>
          <w:p w14:paraId="32B4A61B" w14:textId="77777777" w:rsidR="00082850" w:rsidRDefault="00000000">
            <w:r>
              <w:rPr>
                <w:sz w:val="17"/>
                <w:szCs w:val="17"/>
              </w:rPr>
              <w:t>6</w:t>
            </w:r>
          </w:p>
        </w:tc>
      </w:tr>
      <w:tr w:rsidR="00082850" w14:paraId="18665E08" w14:textId="77777777">
        <w:tc>
          <w:tcPr>
            <w:tcW w:w="3744" w:type="dxa"/>
          </w:tcPr>
          <w:p w14:paraId="77F95803" w14:textId="77777777" w:rsidR="00082850" w:rsidRDefault="00000000">
            <w:r>
              <w:rPr>
                <w:sz w:val="17"/>
                <w:szCs w:val="17"/>
              </w:rPr>
              <w:t>Palpitations</w:t>
            </w:r>
          </w:p>
        </w:tc>
        <w:tc>
          <w:tcPr>
            <w:tcW w:w="1872" w:type="dxa"/>
          </w:tcPr>
          <w:p w14:paraId="33B26274" w14:textId="77777777" w:rsidR="00082850" w:rsidRDefault="00000000">
            <w:r>
              <w:rPr>
                <w:sz w:val="17"/>
                <w:szCs w:val="17"/>
              </w:rPr>
              <w:t>16/39</w:t>
            </w:r>
          </w:p>
        </w:tc>
        <w:tc>
          <w:tcPr>
            <w:tcW w:w="1872" w:type="dxa"/>
          </w:tcPr>
          <w:p w14:paraId="5D77BD40" w14:textId="77777777" w:rsidR="00082850" w:rsidRDefault="00000000">
            <w:r>
              <w:rPr>
                <w:sz w:val="17"/>
                <w:szCs w:val="17"/>
              </w:rPr>
              <w:t>41.0%</w:t>
            </w:r>
          </w:p>
        </w:tc>
        <w:tc>
          <w:tcPr>
            <w:tcW w:w="1871" w:type="dxa"/>
          </w:tcPr>
          <w:p w14:paraId="55A43A88" w14:textId="77777777" w:rsidR="00082850" w:rsidRDefault="00000000">
            <w:r>
              <w:rPr>
                <w:sz w:val="17"/>
                <w:szCs w:val="17"/>
              </w:rPr>
              <w:t>11</w:t>
            </w:r>
          </w:p>
        </w:tc>
      </w:tr>
      <w:tr w:rsidR="00082850" w14:paraId="6E18475E" w14:textId="77777777">
        <w:tc>
          <w:tcPr>
            <w:tcW w:w="3744" w:type="dxa"/>
          </w:tcPr>
          <w:p w14:paraId="2A321E97" w14:textId="77777777" w:rsidR="00082850" w:rsidRDefault="00000000">
            <w:r>
              <w:rPr>
                <w:sz w:val="17"/>
                <w:szCs w:val="17"/>
              </w:rPr>
              <w:t>Orthostatic intolerance/hypotension</w:t>
            </w:r>
          </w:p>
        </w:tc>
        <w:tc>
          <w:tcPr>
            <w:tcW w:w="1872" w:type="dxa"/>
          </w:tcPr>
          <w:p w14:paraId="5FCC5DD8" w14:textId="77777777" w:rsidR="00082850" w:rsidRDefault="00000000">
            <w:r>
              <w:rPr>
                <w:sz w:val="17"/>
                <w:szCs w:val="17"/>
              </w:rPr>
              <w:t>17/43</w:t>
            </w:r>
          </w:p>
        </w:tc>
        <w:tc>
          <w:tcPr>
            <w:tcW w:w="1872" w:type="dxa"/>
          </w:tcPr>
          <w:p w14:paraId="3E392340" w14:textId="77777777" w:rsidR="00082850" w:rsidRDefault="00000000">
            <w:r>
              <w:rPr>
                <w:sz w:val="17"/>
                <w:szCs w:val="17"/>
              </w:rPr>
              <w:t>39.5%</w:t>
            </w:r>
          </w:p>
        </w:tc>
        <w:tc>
          <w:tcPr>
            <w:tcW w:w="1871" w:type="dxa"/>
          </w:tcPr>
          <w:p w14:paraId="310A2ACA" w14:textId="77777777" w:rsidR="00082850" w:rsidRDefault="00000000">
            <w:r>
              <w:rPr>
                <w:sz w:val="17"/>
                <w:szCs w:val="17"/>
              </w:rPr>
              <w:t>7</w:t>
            </w:r>
          </w:p>
        </w:tc>
      </w:tr>
      <w:tr w:rsidR="00082850" w14:paraId="308DF842" w14:textId="77777777">
        <w:tc>
          <w:tcPr>
            <w:tcW w:w="3744" w:type="dxa"/>
          </w:tcPr>
          <w:p w14:paraId="3476E5FF" w14:textId="77777777" w:rsidR="00082850" w:rsidRDefault="00000000">
            <w:r>
              <w:rPr>
                <w:sz w:val="17"/>
                <w:szCs w:val="17"/>
              </w:rPr>
              <w:t>Visual decline</w:t>
            </w:r>
          </w:p>
        </w:tc>
        <w:tc>
          <w:tcPr>
            <w:tcW w:w="1872" w:type="dxa"/>
          </w:tcPr>
          <w:p w14:paraId="5062436C" w14:textId="77777777" w:rsidR="00082850" w:rsidRDefault="00000000">
            <w:r>
              <w:rPr>
                <w:sz w:val="17"/>
                <w:szCs w:val="17"/>
              </w:rPr>
              <w:t>13/43</w:t>
            </w:r>
          </w:p>
        </w:tc>
        <w:tc>
          <w:tcPr>
            <w:tcW w:w="1872" w:type="dxa"/>
          </w:tcPr>
          <w:p w14:paraId="64C173A1" w14:textId="77777777" w:rsidR="00082850" w:rsidRDefault="00000000">
            <w:r>
              <w:rPr>
                <w:sz w:val="17"/>
                <w:szCs w:val="17"/>
              </w:rPr>
              <w:t>30.2%</w:t>
            </w:r>
          </w:p>
        </w:tc>
        <w:tc>
          <w:tcPr>
            <w:tcW w:w="1871" w:type="dxa"/>
          </w:tcPr>
          <w:p w14:paraId="6C7DC8D1" w14:textId="77777777" w:rsidR="00082850" w:rsidRDefault="00000000">
            <w:r>
              <w:rPr>
                <w:sz w:val="17"/>
                <w:szCs w:val="17"/>
              </w:rPr>
              <w:t>7</w:t>
            </w:r>
          </w:p>
        </w:tc>
      </w:tr>
      <w:tr w:rsidR="00082850" w14:paraId="65EE38E4" w14:textId="77777777">
        <w:tc>
          <w:tcPr>
            <w:tcW w:w="3744" w:type="dxa"/>
          </w:tcPr>
          <w:p w14:paraId="5179B8E4" w14:textId="77777777" w:rsidR="00082850" w:rsidRDefault="00000000">
            <w:r>
              <w:rPr>
                <w:sz w:val="17"/>
                <w:szCs w:val="17"/>
              </w:rPr>
              <w:t>Headache</w:t>
            </w:r>
          </w:p>
        </w:tc>
        <w:tc>
          <w:tcPr>
            <w:tcW w:w="1872" w:type="dxa"/>
          </w:tcPr>
          <w:p w14:paraId="45B6F684" w14:textId="77777777" w:rsidR="00082850" w:rsidRDefault="00000000">
            <w:r>
              <w:rPr>
                <w:sz w:val="17"/>
                <w:szCs w:val="17"/>
              </w:rPr>
              <w:t>15/41</w:t>
            </w:r>
          </w:p>
        </w:tc>
        <w:tc>
          <w:tcPr>
            <w:tcW w:w="1872" w:type="dxa"/>
          </w:tcPr>
          <w:p w14:paraId="171C112E" w14:textId="77777777" w:rsidR="00082850" w:rsidRDefault="00000000">
            <w:r>
              <w:rPr>
                <w:sz w:val="17"/>
                <w:szCs w:val="17"/>
              </w:rPr>
              <w:t>36.6%</w:t>
            </w:r>
          </w:p>
        </w:tc>
        <w:tc>
          <w:tcPr>
            <w:tcW w:w="1871" w:type="dxa"/>
          </w:tcPr>
          <w:p w14:paraId="2ACBC26A" w14:textId="77777777" w:rsidR="00082850" w:rsidRDefault="00000000">
            <w:r>
              <w:rPr>
                <w:sz w:val="17"/>
                <w:szCs w:val="17"/>
              </w:rPr>
              <w:t>9</w:t>
            </w:r>
          </w:p>
        </w:tc>
      </w:tr>
      <w:tr w:rsidR="00082850" w14:paraId="4026EE1C" w14:textId="77777777">
        <w:tc>
          <w:tcPr>
            <w:tcW w:w="3744" w:type="dxa"/>
          </w:tcPr>
          <w:p w14:paraId="7F09819A" w14:textId="77777777" w:rsidR="00082850" w:rsidRDefault="00000000">
            <w:r>
              <w:rPr>
                <w:sz w:val="17"/>
                <w:szCs w:val="17"/>
              </w:rPr>
              <w:t>Subjective memory decline</w:t>
            </w:r>
          </w:p>
        </w:tc>
        <w:tc>
          <w:tcPr>
            <w:tcW w:w="1872" w:type="dxa"/>
          </w:tcPr>
          <w:p w14:paraId="2ABDFE09" w14:textId="77777777" w:rsidR="00082850" w:rsidRDefault="00000000">
            <w:r>
              <w:rPr>
                <w:sz w:val="17"/>
                <w:szCs w:val="17"/>
              </w:rPr>
              <w:t>26/45</w:t>
            </w:r>
          </w:p>
        </w:tc>
        <w:tc>
          <w:tcPr>
            <w:tcW w:w="1872" w:type="dxa"/>
          </w:tcPr>
          <w:p w14:paraId="55C77A4E" w14:textId="77777777" w:rsidR="00082850" w:rsidRDefault="00000000">
            <w:r>
              <w:rPr>
                <w:sz w:val="17"/>
                <w:szCs w:val="17"/>
              </w:rPr>
              <w:t>57.8%</w:t>
            </w:r>
          </w:p>
        </w:tc>
        <w:tc>
          <w:tcPr>
            <w:tcW w:w="1871" w:type="dxa"/>
          </w:tcPr>
          <w:p w14:paraId="60ABF6C6" w14:textId="77777777" w:rsidR="00082850" w:rsidRDefault="00000000">
            <w:r>
              <w:rPr>
                <w:sz w:val="17"/>
                <w:szCs w:val="17"/>
              </w:rPr>
              <w:t>5</w:t>
            </w:r>
          </w:p>
        </w:tc>
      </w:tr>
      <w:tr w:rsidR="00082850" w14:paraId="2CA78F79" w14:textId="77777777">
        <w:tc>
          <w:tcPr>
            <w:tcW w:w="3744" w:type="dxa"/>
          </w:tcPr>
          <w:p w14:paraId="30897C64" w14:textId="77777777" w:rsidR="00082850" w:rsidRDefault="00000000">
            <w:r>
              <w:rPr>
                <w:sz w:val="17"/>
                <w:szCs w:val="17"/>
              </w:rPr>
              <w:t>Sleep disturbance</w:t>
            </w:r>
          </w:p>
        </w:tc>
        <w:tc>
          <w:tcPr>
            <w:tcW w:w="1872" w:type="dxa"/>
          </w:tcPr>
          <w:p w14:paraId="2575E877" w14:textId="77777777" w:rsidR="00082850" w:rsidRDefault="00000000">
            <w:r>
              <w:rPr>
                <w:sz w:val="17"/>
                <w:szCs w:val="17"/>
              </w:rPr>
              <w:t>16/42</w:t>
            </w:r>
          </w:p>
        </w:tc>
        <w:tc>
          <w:tcPr>
            <w:tcW w:w="1872" w:type="dxa"/>
          </w:tcPr>
          <w:p w14:paraId="3763D26E" w14:textId="77777777" w:rsidR="00082850" w:rsidRDefault="00000000">
            <w:r>
              <w:rPr>
                <w:sz w:val="17"/>
                <w:szCs w:val="17"/>
              </w:rPr>
              <w:t>38.1%</w:t>
            </w:r>
          </w:p>
        </w:tc>
        <w:tc>
          <w:tcPr>
            <w:tcW w:w="1871" w:type="dxa"/>
          </w:tcPr>
          <w:p w14:paraId="0B8C9E74" w14:textId="77777777" w:rsidR="00082850" w:rsidRDefault="00000000">
            <w:r>
              <w:rPr>
                <w:sz w:val="17"/>
                <w:szCs w:val="17"/>
              </w:rPr>
              <w:t>8</w:t>
            </w:r>
          </w:p>
        </w:tc>
      </w:tr>
      <w:tr w:rsidR="00082850" w14:paraId="4870B07C" w14:textId="77777777">
        <w:tc>
          <w:tcPr>
            <w:tcW w:w="3744" w:type="dxa"/>
          </w:tcPr>
          <w:p w14:paraId="3337EBCD" w14:textId="77777777" w:rsidR="00082850" w:rsidRDefault="00000000">
            <w:r>
              <w:rPr>
                <w:sz w:val="17"/>
                <w:szCs w:val="17"/>
              </w:rPr>
              <w:t>Anxiety/depression (clinical impression)</w:t>
            </w:r>
          </w:p>
        </w:tc>
        <w:tc>
          <w:tcPr>
            <w:tcW w:w="1872" w:type="dxa"/>
          </w:tcPr>
          <w:p w14:paraId="035DDEF5" w14:textId="77777777" w:rsidR="00082850" w:rsidRDefault="00000000">
            <w:r>
              <w:rPr>
                <w:sz w:val="17"/>
                <w:szCs w:val="17"/>
              </w:rPr>
              <w:t>15/45</w:t>
            </w:r>
          </w:p>
        </w:tc>
        <w:tc>
          <w:tcPr>
            <w:tcW w:w="1872" w:type="dxa"/>
          </w:tcPr>
          <w:p w14:paraId="433F1B6B" w14:textId="77777777" w:rsidR="00082850" w:rsidRDefault="00000000">
            <w:r>
              <w:rPr>
                <w:sz w:val="17"/>
                <w:szCs w:val="17"/>
              </w:rPr>
              <w:t>33.3%</w:t>
            </w:r>
          </w:p>
        </w:tc>
        <w:tc>
          <w:tcPr>
            <w:tcW w:w="1871" w:type="dxa"/>
          </w:tcPr>
          <w:p w14:paraId="670BBD79" w14:textId="77777777" w:rsidR="00082850" w:rsidRDefault="00000000">
            <w:r>
              <w:rPr>
                <w:sz w:val="17"/>
                <w:szCs w:val="17"/>
              </w:rPr>
              <w:t>5</w:t>
            </w:r>
          </w:p>
        </w:tc>
      </w:tr>
      <w:tr w:rsidR="00082850" w14:paraId="13A33246" w14:textId="77777777">
        <w:tc>
          <w:tcPr>
            <w:tcW w:w="3744" w:type="dxa"/>
          </w:tcPr>
          <w:p w14:paraId="262F639C" w14:textId="77777777" w:rsidR="00082850" w:rsidRDefault="00000000">
            <w:r>
              <w:rPr>
                <w:sz w:val="17"/>
                <w:szCs w:val="17"/>
              </w:rPr>
              <w:t>Cerebral infarction</w:t>
            </w:r>
          </w:p>
        </w:tc>
        <w:tc>
          <w:tcPr>
            <w:tcW w:w="1872" w:type="dxa"/>
          </w:tcPr>
          <w:p w14:paraId="030D13FE" w14:textId="77777777" w:rsidR="00082850" w:rsidRDefault="00000000">
            <w:r>
              <w:rPr>
                <w:sz w:val="17"/>
                <w:szCs w:val="17"/>
              </w:rPr>
              <w:t>5/45</w:t>
            </w:r>
          </w:p>
        </w:tc>
        <w:tc>
          <w:tcPr>
            <w:tcW w:w="1872" w:type="dxa"/>
          </w:tcPr>
          <w:p w14:paraId="27C4B338" w14:textId="77777777" w:rsidR="00082850" w:rsidRDefault="00000000">
            <w:r>
              <w:rPr>
                <w:sz w:val="17"/>
                <w:szCs w:val="17"/>
              </w:rPr>
              <w:t>11.1%</w:t>
            </w:r>
          </w:p>
        </w:tc>
        <w:tc>
          <w:tcPr>
            <w:tcW w:w="1871" w:type="dxa"/>
          </w:tcPr>
          <w:p w14:paraId="401C2AD0" w14:textId="77777777" w:rsidR="00082850" w:rsidRDefault="00000000">
            <w:r>
              <w:rPr>
                <w:sz w:val="17"/>
                <w:szCs w:val="17"/>
              </w:rPr>
              <w:t>5</w:t>
            </w:r>
          </w:p>
        </w:tc>
      </w:tr>
      <w:tr w:rsidR="00082850" w14:paraId="509769A2" w14:textId="77777777">
        <w:tc>
          <w:tcPr>
            <w:tcW w:w="3744" w:type="dxa"/>
          </w:tcPr>
          <w:p w14:paraId="76CC708F" w14:textId="77777777" w:rsidR="00082850" w:rsidRDefault="00000000">
            <w:r>
              <w:rPr>
                <w:sz w:val="17"/>
                <w:szCs w:val="17"/>
              </w:rPr>
              <w:t>Cerebral hemorrhage</w:t>
            </w:r>
          </w:p>
        </w:tc>
        <w:tc>
          <w:tcPr>
            <w:tcW w:w="1872" w:type="dxa"/>
          </w:tcPr>
          <w:p w14:paraId="1C070295" w14:textId="77777777" w:rsidR="00082850" w:rsidRDefault="00000000">
            <w:r>
              <w:rPr>
                <w:sz w:val="17"/>
                <w:szCs w:val="17"/>
              </w:rPr>
              <w:t>0/42</w:t>
            </w:r>
          </w:p>
        </w:tc>
        <w:tc>
          <w:tcPr>
            <w:tcW w:w="1872" w:type="dxa"/>
          </w:tcPr>
          <w:p w14:paraId="53FABF81" w14:textId="77777777" w:rsidR="00082850" w:rsidRDefault="00000000">
            <w:r>
              <w:rPr>
                <w:sz w:val="17"/>
                <w:szCs w:val="17"/>
              </w:rPr>
              <w:t>0.0%</w:t>
            </w:r>
          </w:p>
        </w:tc>
        <w:tc>
          <w:tcPr>
            <w:tcW w:w="1871" w:type="dxa"/>
          </w:tcPr>
          <w:p w14:paraId="5591AC9A" w14:textId="77777777" w:rsidR="00082850" w:rsidRDefault="00000000">
            <w:r>
              <w:rPr>
                <w:sz w:val="17"/>
                <w:szCs w:val="17"/>
              </w:rPr>
              <w:t>8</w:t>
            </w:r>
          </w:p>
        </w:tc>
      </w:tr>
      <w:tr w:rsidR="00082850" w14:paraId="0A09FA47" w14:textId="77777777">
        <w:tc>
          <w:tcPr>
            <w:tcW w:w="3744" w:type="dxa"/>
          </w:tcPr>
          <w:p w14:paraId="5BBC55F3" w14:textId="77777777" w:rsidR="00082850" w:rsidRDefault="00000000">
            <w:r>
              <w:rPr>
                <w:sz w:val="17"/>
                <w:szCs w:val="17"/>
              </w:rPr>
              <w:t>Proteinuria</w:t>
            </w:r>
          </w:p>
        </w:tc>
        <w:tc>
          <w:tcPr>
            <w:tcW w:w="1872" w:type="dxa"/>
          </w:tcPr>
          <w:p w14:paraId="633A2CE8" w14:textId="77777777" w:rsidR="00082850" w:rsidRDefault="00000000">
            <w:r>
              <w:rPr>
                <w:sz w:val="17"/>
                <w:szCs w:val="17"/>
              </w:rPr>
              <w:t>23/46</w:t>
            </w:r>
          </w:p>
        </w:tc>
        <w:tc>
          <w:tcPr>
            <w:tcW w:w="1872" w:type="dxa"/>
          </w:tcPr>
          <w:p w14:paraId="49D9B41F" w14:textId="77777777" w:rsidR="00082850" w:rsidRDefault="00000000">
            <w:r>
              <w:rPr>
                <w:sz w:val="17"/>
                <w:szCs w:val="17"/>
              </w:rPr>
              <w:t>50.0%</w:t>
            </w:r>
          </w:p>
        </w:tc>
        <w:tc>
          <w:tcPr>
            <w:tcW w:w="1871" w:type="dxa"/>
          </w:tcPr>
          <w:p w14:paraId="3FDFDC0F" w14:textId="77777777" w:rsidR="00082850" w:rsidRDefault="00000000">
            <w:r>
              <w:rPr>
                <w:sz w:val="17"/>
                <w:szCs w:val="17"/>
              </w:rPr>
              <w:t>4</w:t>
            </w:r>
          </w:p>
        </w:tc>
      </w:tr>
      <w:tr w:rsidR="00082850" w14:paraId="5418C744" w14:textId="77777777">
        <w:tc>
          <w:tcPr>
            <w:tcW w:w="3744" w:type="dxa"/>
          </w:tcPr>
          <w:p w14:paraId="3BD32C91" w14:textId="77777777" w:rsidR="00082850" w:rsidRDefault="00000000">
            <w:r>
              <w:rPr>
                <w:sz w:val="17"/>
                <w:szCs w:val="17"/>
              </w:rPr>
              <w:t>Renal insufficiency</w:t>
            </w:r>
          </w:p>
        </w:tc>
        <w:tc>
          <w:tcPr>
            <w:tcW w:w="1872" w:type="dxa"/>
          </w:tcPr>
          <w:p w14:paraId="2F61880D" w14:textId="77777777" w:rsidR="00082850" w:rsidRDefault="00000000">
            <w:r>
              <w:rPr>
                <w:sz w:val="17"/>
                <w:szCs w:val="17"/>
              </w:rPr>
              <w:t>16/45</w:t>
            </w:r>
          </w:p>
        </w:tc>
        <w:tc>
          <w:tcPr>
            <w:tcW w:w="1872" w:type="dxa"/>
          </w:tcPr>
          <w:p w14:paraId="4BAD183D" w14:textId="77777777" w:rsidR="00082850" w:rsidRDefault="00000000">
            <w:r>
              <w:rPr>
                <w:sz w:val="17"/>
                <w:szCs w:val="17"/>
              </w:rPr>
              <w:t>35.6%</w:t>
            </w:r>
          </w:p>
        </w:tc>
        <w:tc>
          <w:tcPr>
            <w:tcW w:w="1871" w:type="dxa"/>
          </w:tcPr>
          <w:p w14:paraId="4A87BADF" w14:textId="77777777" w:rsidR="00082850" w:rsidRDefault="00000000">
            <w:r>
              <w:rPr>
                <w:sz w:val="17"/>
                <w:szCs w:val="17"/>
              </w:rPr>
              <w:t>5</w:t>
            </w:r>
          </w:p>
        </w:tc>
      </w:tr>
      <w:tr w:rsidR="00082850" w14:paraId="0538984B" w14:textId="77777777">
        <w:tc>
          <w:tcPr>
            <w:tcW w:w="3744" w:type="dxa"/>
          </w:tcPr>
          <w:p w14:paraId="55A155C4" w14:textId="77777777" w:rsidR="00082850" w:rsidRDefault="00000000">
            <w:r>
              <w:rPr>
                <w:sz w:val="17"/>
                <w:szCs w:val="17"/>
              </w:rPr>
              <w:t>Dialysis/renal transplantation</w:t>
            </w:r>
          </w:p>
        </w:tc>
        <w:tc>
          <w:tcPr>
            <w:tcW w:w="1872" w:type="dxa"/>
          </w:tcPr>
          <w:p w14:paraId="296426C8" w14:textId="77777777" w:rsidR="00082850" w:rsidRDefault="00000000">
            <w:r>
              <w:rPr>
                <w:sz w:val="17"/>
                <w:szCs w:val="17"/>
              </w:rPr>
              <w:t>4/45</w:t>
            </w:r>
          </w:p>
        </w:tc>
        <w:tc>
          <w:tcPr>
            <w:tcW w:w="1872" w:type="dxa"/>
          </w:tcPr>
          <w:p w14:paraId="023093B0" w14:textId="77777777" w:rsidR="00082850" w:rsidRDefault="00000000">
            <w:r>
              <w:rPr>
                <w:sz w:val="17"/>
                <w:szCs w:val="17"/>
              </w:rPr>
              <w:t>8.9%</w:t>
            </w:r>
          </w:p>
        </w:tc>
        <w:tc>
          <w:tcPr>
            <w:tcW w:w="1871" w:type="dxa"/>
          </w:tcPr>
          <w:p w14:paraId="1C9E6FED" w14:textId="77777777" w:rsidR="00082850" w:rsidRDefault="00000000">
            <w:r>
              <w:rPr>
                <w:sz w:val="17"/>
                <w:szCs w:val="17"/>
              </w:rPr>
              <w:t>5</w:t>
            </w:r>
          </w:p>
        </w:tc>
      </w:tr>
      <w:tr w:rsidR="00082850" w14:paraId="6F5E4D41" w14:textId="77777777">
        <w:tc>
          <w:tcPr>
            <w:tcW w:w="3744" w:type="dxa"/>
          </w:tcPr>
          <w:p w14:paraId="67371A69" w14:textId="77777777" w:rsidR="00082850" w:rsidRDefault="00000000">
            <w:r>
              <w:rPr>
                <w:sz w:val="17"/>
                <w:szCs w:val="17"/>
              </w:rPr>
              <w:t>Hypertension</w:t>
            </w:r>
          </w:p>
        </w:tc>
        <w:tc>
          <w:tcPr>
            <w:tcW w:w="1872" w:type="dxa"/>
          </w:tcPr>
          <w:p w14:paraId="47FD0B94" w14:textId="77777777" w:rsidR="00082850" w:rsidRDefault="00000000">
            <w:r>
              <w:rPr>
                <w:sz w:val="17"/>
                <w:szCs w:val="17"/>
              </w:rPr>
              <w:t>8/45</w:t>
            </w:r>
          </w:p>
        </w:tc>
        <w:tc>
          <w:tcPr>
            <w:tcW w:w="1872" w:type="dxa"/>
          </w:tcPr>
          <w:p w14:paraId="51B21A03" w14:textId="77777777" w:rsidR="00082850" w:rsidRDefault="00000000">
            <w:r>
              <w:rPr>
                <w:sz w:val="17"/>
                <w:szCs w:val="17"/>
              </w:rPr>
              <w:t>17.8%</w:t>
            </w:r>
          </w:p>
        </w:tc>
        <w:tc>
          <w:tcPr>
            <w:tcW w:w="1871" w:type="dxa"/>
          </w:tcPr>
          <w:p w14:paraId="389CB87C" w14:textId="77777777" w:rsidR="00082850" w:rsidRDefault="00000000">
            <w:r>
              <w:rPr>
                <w:sz w:val="17"/>
                <w:szCs w:val="17"/>
              </w:rPr>
              <w:t>5</w:t>
            </w:r>
          </w:p>
        </w:tc>
      </w:tr>
      <w:tr w:rsidR="00082850" w14:paraId="123CD069" w14:textId="77777777">
        <w:tc>
          <w:tcPr>
            <w:tcW w:w="3744" w:type="dxa"/>
          </w:tcPr>
          <w:p w14:paraId="0FC69926" w14:textId="77777777" w:rsidR="00082850" w:rsidRDefault="00000000">
            <w:r>
              <w:rPr>
                <w:sz w:val="17"/>
                <w:szCs w:val="17"/>
              </w:rPr>
              <w:t>Hypertrophic cardiomyopathy</w:t>
            </w:r>
          </w:p>
        </w:tc>
        <w:tc>
          <w:tcPr>
            <w:tcW w:w="1872" w:type="dxa"/>
          </w:tcPr>
          <w:p w14:paraId="50EDF4E3" w14:textId="77777777" w:rsidR="00082850" w:rsidRDefault="00000000">
            <w:r>
              <w:rPr>
                <w:sz w:val="17"/>
                <w:szCs w:val="17"/>
              </w:rPr>
              <w:t>21/45</w:t>
            </w:r>
          </w:p>
        </w:tc>
        <w:tc>
          <w:tcPr>
            <w:tcW w:w="1872" w:type="dxa"/>
          </w:tcPr>
          <w:p w14:paraId="53D87723" w14:textId="77777777" w:rsidR="00082850" w:rsidRDefault="00000000">
            <w:r>
              <w:rPr>
                <w:sz w:val="17"/>
                <w:szCs w:val="17"/>
              </w:rPr>
              <w:t>46.7%</w:t>
            </w:r>
          </w:p>
        </w:tc>
        <w:tc>
          <w:tcPr>
            <w:tcW w:w="1871" w:type="dxa"/>
          </w:tcPr>
          <w:p w14:paraId="325F6F47" w14:textId="77777777" w:rsidR="00082850" w:rsidRDefault="00000000">
            <w:r>
              <w:rPr>
                <w:sz w:val="17"/>
                <w:szCs w:val="17"/>
              </w:rPr>
              <w:t>5</w:t>
            </w:r>
          </w:p>
        </w:tc>
      </w:tr>
      <w:tr w:rsidR="00082850" w14:paraId="7FC94A42" w14:textId="77777777">
        <w:tc>
          <w:tcPr>
            <w:tcW w:w="3744" w:type="dxa"/>
          </w:tcPr>
          <w:p w14:paraId="421408E9" w14:textId="77777777" w:rsidR="00082850" w:rsidRDefault="00000000">
            <w:r>
              <w:rPr>
                <w:sz w:val="17"/>
                <w:szCs w:val="17"/>
              </w:rPr>
              <w:t>Chronic kidney disease</w:t>
            </w:r>
          </w:p>
        </w:tc>
        <w:tc>
          <w:tcPr>
            <w:tcW w:w="1872" w:type="dxa"/>
          </w:tcPr>
          <w:p w14:paraId="15A6B866" w14:textId="77777777" w:rsidR="00082850" w:rsidRDefault="00000000">
            <w:r>
              <w:rPr>
                <w:sz w:val="17"/>
                <w:szCs w:val="17"/>
              </w:rPr>
              <w:t>6/35</w:t>
            </w:r>
          </w:p>
        </w:tc>
        <w:tc>
          <w:tcPr>
            <w:tcW w:w="1872" w:type="dxa"/>
          </w:tcPr>
          <w:p w14:paraId="37FCEE28" w14:textId="77777777" w:rsidR="00082850" w:rsidRDefault="00000000">
            <w:r>
              <w:rPr>
                <w:sz w:val="17"/>
                <w:szCs w:val="17"/>
              </w:rPr>
              <w:t>17.1%</w:t>
            </w:r>
          </w:p>
        </w:tc>
        <w:tc>
          <w:tcPr>
            <w:tcW w:w="1871" w:type="dxa"/>
          </w:tcPr>
          <w:p w14:paraId="7D494AD8" w14:textId="77777777" w:rsidR="00082850" w:rsidRDefault="00000000">
            <w:r>
              <w:rPr>
                <w:sz w:val="17"/>
                <w:szCs w:val="17"/>
              </w:rPr>
              <w:t>15</w:t>
            </w:r>
          </w:p>
        </w:tc>
      </w:tr>
      <w:tr w:rsidR="00082850" w14:paraId="5421BFD6" w14:textId="77777777">
        <w:tc>
          <w:tcPr>
            <w:tcW w:w="3744" w:type="dxa"/>
          </w:tcPr>
          <w:p w14:paraId="6832C7AD" w14:textId="77777777" w:rsidR="00082850" w:rsidRDefault="00000000">
            <w:r>
              <w:rPr>
                <w:sz w:val="17"/>
                <w:szCs w:val="17"/>
              </w:rPr>
              <w:t>Angiokeratoma</w:t>
            </w:r>
          </w:p>
        </w:tc>
        <w:tc>
          <w:tcPr>
            <w:tcW w:w="1872" w:type="dxa"/>
          </w:tcPr>
          <w:p w14:paraId="7F2321DE" w14:textId="77777777" w:rsidR="00082850" w:rsidRDefault="00000000">
            <w:r>
              <w:rPr>
                <w:sz w:val="17"/>
                <w:szCs w:val="17"/>
              </w:rPr>
              <w:t>19/44</w:t>
            </w:r>
          </w:p>
        </w:tc>
        <w:tc>
          <w:tcPr>
            <w:tcW w:w="1872" w:type="dxa"/>
          </w:tcPr>
          <w:p w14:paraId="01D742AE" w14:textId="77777777" w:rsidR="00082850" w:rsidRDefault="00000000">
            <w:r>
              <w:rPr>
                <w:sz w:val="17"/>
                <w:szCs w:val="17"/>
              </w:rPr>
              <w:t>43.2%</w:t>
            </w:r>
          </w:p>
        </w:tc>
        <w:tc>
          <w:tcPr>
            <w:tcW w:w="1871" w:type="dxa"/>
          </w:tcPr>
          <w:p w14:paraId="3A25B872" w14:textId="77777777" w:rsidR="00082850" w:rsidRDefault="00000000">
            <w:r>
              <w:rPr>
                <w:sz w:val="17"/>
                <w:szCs w:val="17"/>
              </w:rPr>
              <w:t>6</w:t>
            </w:r>
          </w:p>
        </w:tc>
      </w:tr>
      <w:tr w:rsidR="00082850" w14:paraId="71798EB9" w14:textId="77777777">
        <w:tc>
          <w:tcPr>
            <w:tcW w:w="3744" w:type="dxa"/>
          </w:tcPr>
          <w:p w14:paraId="2DC95E18" w14:textId="77777777" w:rsidR="00082850" w:rsidRDefault="00000000">
            <w:r>
              <w:rPr>
                <w:sz w:val="17"/>
                <w:szCs w:val="17"/>
              </w:rPr>
              <w:t>Corneal verticillata</w:t>
            </w:r>
          </w:p>
        </w:tc>
        <w:tc>
          <w:tcPr>
            <w:tcW w:w="1872" w:type="dxa"/>
          </w:tcPr>
          <w:p w14:paraId="212B8108" w14:textId="77777777" w:rsidR="00082850" w:rsidRDefault="00000000">
            <w:r>
              <w:rPr>
                <w:sz w:val="17"/>
                <w:szCs w:val="17"/>
              </w:rPr>
              <w:t>18/43</w:t>
            </w:r>
          </w:p>
        </w:tc>
        <w:tc>
          <w:tcPr>
            <w:tcW w:w="1872" w:type="dxa"/>
          </w:tcPr>
          <w:p w14:paraId="1D01E03B" w14:textId="77777777" w:rsidR="00082850" w:rsidRDefault="00000000">
            <w:r>
              <w:rPr>
                <w:sz w:val="17"/>
                <w:szCs w:val="17"/>
              </w:rPr>
              <w:t>41.9%</w:t>
            </w:r>
          </w:p>
        </w:tc>
        <w:tc>
          <w:tcPr>
            <w:tcW w:w="1871" w:type="dxa"/>
          </w:tcPr>
          <w:p w14:paraId="6C04067B" w14:textId="77777777" w:rsidR="00082850" w:rsidRDefault="00000000">
            <w:r>
              <w:rPr>
                <w:sz w:val="17"/>
                <w:szCs w:val="17"/>
              </w:rPr>
              <w:t>7</w:t>
            </w:r>
          </w:p>
        </w:tc>
      </w:tr>
      <w:tr w:rsidR="00082850" w14:paraId="0F3FD20C" w14:textId="77777777">
        <w:tc>
          <w:tcPr>
            <w:tcW w:w="3744" w:type="dxa"/>
          </w:tcPr>
          <w:p w14:paraId="5F653A94" w14:textId="77777777" w:rsidR="00082850" w:rsidRDefault="00000000">
            <w:r>
              <w:rPr>
                <w:sz w:val="17"/>
                <w:szCs w:val="17"/>
              </w:rPr>
              <w:t>Retinal vessel tortuosity</w:t>
            </w:r>
          </w:p>
        </w:tc>
        <w:tc>
          <w:tcPr>
            <w:tcW w:w="1872" w:type="dxa"/>
          </w:tcPr>
          <w:p w14:paraId="498524D8" w14:textId="77777777" w:rsidR="00082850" w:rsidRDefault="00000000">
            <w:r>
              <w:rPr>
                <w:sz w:val="17"/>
                <w:szCs w:val="17"/>
              </w:rPr>
              <w:t>10/35</w:t>
            </w:r>
          </w:p>
        </w:tc>
        <w:tc>
          <w:tcPr>
            <w:tcW w:w="1872" w:type="dxa"/>
          </w:tcPr>
          <w:p w14:paraId="13E34D96" w14:textId="77777777" w:rsidR="00082850" w:rsidRDefault="00000000">
            <w:r>
              <w:rPr>
                <w:sz w:val="17"/>
                <w:szCs w:val="17"/>
              </w:rPr>
              <w:t>28.6%</w:t>
            </w:r>
          </w:p>
        </w:tc>
        <w:tc>
          <w:tcPr>
            <w:tcW w:w="1871" w:type="dxa"/>
          </w:tcPr>
          <w:p w14:paraId="1224222D" w14:textId="77777777" w:rsidR="00082850" w:rsidRDefault="00000000">
            <w:r>
              <w:rPr>
                <w:sz w:val="17"/>
                <w:szCs w:val="17"/>
              </w:rPr>
              <w:t>15</w:t>
            </w:r>
          </w:p>
        </w:tc>
      </w:tr>
      <w:tr w:rsidR="00082850" w14:paraId="6AAC4C94" w14:textId="77777777">
        <w:tc>
          <w:tcPr>
            <w:tcW w:w="3744" w:type="dxa"/>
          </w:tcPr>
          <w:p w14:paraId="1E69C498" w14:textId="77777777" w:rsidR="00082850" w:rsidRDefault="00000000">
            <w:r>
              <w:rPr>
                <w:sz w:val="17"/>
                <w:szCs w:val="17"/>
              </w:rPr>
              <w:t>Diabetes mellitus</w:t>
            </w:r>
          </w:p>
        </w:tc>
        <w:tc>
          <w:tcPr>
            <w:tcW w:w="1872" w:type="dxa"/>
          </w:tcPr>
          <w:p w14:paraId="5AA7B177" w14:textId="77777777" w:rsidR="00082850" w:rsidRDefault="00000000">
            <w:r>
              <w:rPr>
                <w:sz w:val="17"/>
                <w:szCs w:val="17"/>
              </w:rPr>
              <w:t>0/36</w:t>
            </w:r>
          </w:p>
        </w:tc>
        <w:tc>
          <w:tcPr>
            <w:tcW w:w="1872" w:type="dxa"/>
          </w:tcPr>
          <w:p w14:paraId="6E500F8C" w14:textId="77777777" w:rsidR="00082850" w:rsidRDefault="00000000">
            <w:r>
              <w:rPr>
                <w:sz w:val="17"/>
                <w:szCs w:val="17"/>
              </w:rPr>
              <w:t>0.0%</w:t>
            </w:r>
          </w:p>
        </w:tc>
        <w:tc>
          <w:tcPr>
            <w:tcW w:w="1871" w:type="dxa"/>
          </w:tcPr>
          <w:p w14:paraId="10716E97" w14:textId="77777777" w:rsidR="00082850" w:rsidRDefault="00000000">
            <w:r>
              <w:rPr>
                <w:sz w:val="17"/>
                <w:szCs w:val="17"/>
              </w:rPr>
              <w:t>14</w:t>
            </w:r>
          </w:p>
        </w:tc>
      </w:tr>
      <w:tr w:rsidR="00082850" w14:paraId="2A7B72C8" w14:textId="77777777">
        <w:tc>
          <w:tcPr>
            <w:tcW w:w="3744" w:type="dxa"/>
            <w:tcBorders>
              <w:bottom w:val="single" w:sz="18" w:space="0" w:color="000000"/>
            </w:tcBorders>
          </w:tcPr>
          <w:p w14:paraId="6F02ACAB" w14:textId="77777777" w:rsidR="00082850" w:rsidRDefault="00000000">
            <w:r>
              <w:rPr>
                <w:sz w:val="17"/>
                <w:szCs w:val="17"/>
              </w:rPr>
              <w:t>Hyperlipidemia</w:t>
            </w:r>
          </w:p>
        </w:tc>
        <w:tc>
          <w:tcPr>
            <w:tcW w:w="1872" w:type="dxa"/>
            <w:tcBorders>
              <w:bottom w:val="single" w:sz="18" w:space="0" w:color="000000"/>
            </w:tcBorders>
          </w:tcPr>
          <w:p w14:paraId="54A71355" w14:textId="77777777" w:rsidR="00082850" w:rsidRDefault="00000000">
            <w:r>
              <w:rPr>
                <w:sz w:val="17"/>
                <w:szCs w:val="17"/>
              </w:rPr>
              <w:t>3/36</w:t>
            </w:r>
          </w:p>
        </w:tc>
        <w:tc>
          <w:tcPr>
            <w:tcW w:w="1872" w:type="dxa"/>
            <w:tcBorders>
              <w:bottom w:val="single" w:sz="18" w:space="0" w:color="000000"/>
            </w:tcBorders>
          </w:tcPr>
          <w:p w14:paraId="289D7D6C" w14:textId="77777777" w:rsidR="00082850" w:rsidRDefault="00000000">
            <w:r>
              <w:rPr>
                <w:sz w:val="17"/>
                <w:szCs w:val="17"/>
              </w:rPr>
              <w:t>8.3%</w:t>
            </w:r>
          </w:p>
        </w:tc>
        <w:tc>
          <w:tcPr>
            <w:tcW w:w="1871" w:type="dxa"/>
            <w:tcBorders>
              <w:bottom w:val="single" w:sz="18" w:space="0" w:color="000000"/>
            </w:tcBorders>
          </w:tcPr>
          <w:p w14:paraId="3CE14E09" w14:textId="77777777" w:rsidR="00082850" w:rsidRDefault="00000000">
            <w:r>
              <w:rPr>
                <w:sz w:val="17"/>
                <w:szCs w:val="17"/>
              </w:rPr>
              <w:t>14</w:t>
            </w:r>
          </w:p>
        </w:tc>
      </w:tr>
    </w:tbl>
    <w:p w14:paraId="5CEF2F62" w14:textId="77777777" w:rsidR="00082850" w:rsidRDefault="00000000">
      <w:pPr>
        <w:spacing w:before="200" w:after="300"/>
        <w:rPr>
          <w:color w:val="000000" w:themeColor="text1"/>
        </w:rPr>
      </w:pPr>
      <w:r>
        <w:rPr>
          <w:i/>
          <w:iCs/>
          <w:sz w:val="18"/>
          <w:szCs w:val="18"/>
        </w:rPr>
        <w:t>Full list of clinical manifestations recorded (Methods 2.2) in the primary adult cohort. Raw observed data; percentages use the available non-</w:t>
      </w:r>
      <w:r>
        <w:rPr>
          <w:i/>
          <w:iCs/>
          <w:color w:val="000000" w:themeColor="text1"/>
          <w:sz w:val="18"/>
          <w:szCs w:val="18"/>
        </w:rPr>
        <w:t>missing denominator; no imputation.</w:t>
      </w:r>
    </w:p>
    <w:p w14:paraId="5EF99C70" w14:textId="77777777" w:rsidR="00082850" w:rsidRDefault="00000000">
      <w:pPr>
        <w:pStyle w:val="Heading2"/>
        <w:spacing w:before="280" w:after="120"/>
        <w:rPr>
          <w:color w:val="000000" w:themeColor="text1"/>
        </w:rPr>
      </w:pPr>
      <w:r>
        <w:rPr>
          <w:color w:val="000000" w:themeColor="text1"/>
        </w:rPr>
        <w:t>Supplementary Table S2. Full Symptom/Manifestation Comparison by Cognitive Status (Adults)</w:t>
      </w:r>
    </w:p>
    <w:tbl>
      <w:tblPr>
        <w:tblW w:w="5000" w:type="pct"/>
        <w:tblLayout w:type="fixed"/>
        <w:tblCellMar>
          <w:left w:w="10" w:type="dxa"/>
          <w:right w:w="10" w:type="dxa"/>
        </w:tblCellMar>
        <w:tblLook w:val="04A0" w:firstRow="1" w:lastRow="0" w:firstColumn="1" w:lastColumn="0" w:noHBand="0" w:noVBand="1"/>
      </w:tblPr>
      <w:tblGrid>
        <w:gridCol w:w="3002"/>
        <w:gridCol w:w="1876"/>
        <w:gridCol w:w="1876"/>
        <w:gridCol w:w="1500"/>
        <w:gridCol w:w="1126"/>
      </w:tblGrid>
      <w:tr w:rsidR="00082850" w14:paraId="1406FF3B" w14:textId="77777777">
        <w:tc>
          <w:tcPr>
            <w:tcW w:w="2995" w:type="dxa"/>
            <w:tcBorders>
              <w:top w:val="single" w:sz="18" w:space="0" w:color="000000"/>
              <w:bottom w:val="single" w:sz="6" w:space="0" w:color="000000"/>
            </w:tcBorders>
          </w:tcPr>
          <w:p w14:paraId="28F36CB9" w14:textId="77777777" w:rsidR="00082850" w:rsidRDefault="00000000">
            <w:r>
              <w:rPr>
                <w:b/>
                <w:bCs/>
                <w:sz w:val="17"/>
                <w:szCs w:val="17"/>
              </w:rPr>
              <w:t>Manifestation</w:t>
            </w:r>
          </w:p>
        </w:tc>
        <w:tc>
          <w:tcPr>
            <w:tcW w:w="1872" w:type="dxa"/>
            <w:tcBorders>
              <w:top w:val="single" w:sz="18" w:space="0" w:color="000000"/>
              <w:bottom w:val="single" w:sz="6" w:space="0" w:color="000000"/>
            </w:tcBorders>
          </w:tcPr>
          <w:p w14:paraId="1D9ECE99" w14:textId="77777777" w:rsidR="00082850" w:rsidRDefault="00000000">
            <w:r>
              <w:rPr>
                <w:b/>
                <w:bCs/>
                <w:sz w:val="17"/>
                <w:szCs w:val="17"/>
              </w:rPr>
              <w:t>CI</w:t>
            </w:r>
          </w:p>
        </w:tc>
        <w:tc>
          <w:tcPr>
            <w:tcW w:w="1872" w:type="dxa"/>
            <w:tcBorders>
              <w:top w:val="single" w:sz="18" w:space="0" w:color="000000"/>
              <w:bottom w:val="single" w:sz="6" w:space="0" w:color="000000"/>
            </w:tcBorders>
          </w:tcPr>
          <w:p w14:paraId="706891CE" w14:textId="77777777" w:rsidR="00082850" w:rsidRDefault="00000000">
            <w:r>
              <w:rPr>
                <w:b/>
                <w:bCs/>
                <w:sz w:val="17"/>
                <w:szCs w:val="17"/>
              </w:rPr>
              <w:t>Normal</w:t>
            </w:r>
          </w:p>
        </w:tc>
        <w:tc>
          <w:tcPr>
            <w:tcW w:w="1497" w:type="dxa"/>
            <w:tcBorders>
              <w:top w:val="single" w:sz="18" w:space="0" w:color="000000"/>
              <w:bottom w:val="single" w:sz="6" w:space="0" w:color="000000"/>
            </w:tcBorders>
          </w:tcPr>
          <w:p w14:paraId="76AE7DF3" w14:textId="77777777" w:rsidR="00082850" w:rsidRDefault="00000000">
            <w:r>
              <w:rPr>
                <w:b/>
                <w:bCs/>
                <w:sz w:val="17"/>
                <w:szCs w:val="17"/>
              </w:rPr>
              <w:t>P</w:t>
            </w:r>
          </w:p>
        </w:tc>
        <w:tc>
          <w:tcPr>
            <w:tcW w:w="1124" w:type="dxa"/>
            <w:tcBorders>
              <w:top w:val="single" w:sz="18" w:space="0" w:color="000000"/>
              <w:bottom w:val="single" w:sz="6" w:space="0" w:color="000000"/>
            </w:tcBorders>
          </w:tcPr>
          <w:p w14:paraId="1F22C5B2" w14:textId="77777777" w:rsidR="00082850" w:rsidRDefault="00000000">
            <w:r>
              <w:rPr>
                <w:b/>
                <w:bCs/>
                <w:sz w:val="17"/>
                <w:szCs w:val="17"/>
              </w:rPr>
              <w:t>q (FDR)</w:t>
            </w:r>
          </w:p>
        </w:tc>
      </w:tr>
      <w:tr w:rsidR="00082850" w14:paraId="22AB4201" w14:textId="77777777">
        <w:tc>
          <w:tcPr>
            <w:tcW w:w="2995" w:type="dxa"/>
          </w:tcPr>
          <w:p w14:paraId="6B7A2B6F" w14:textId="77777777" w:rsidR="00082850" w:rsidRDefault="00000000">
            <w:r>
              <w:rPr>
                <w:sz w:val="17"/>
                <w:szCs w:val="17"/>
              </w:rPr>
              <w:t>Neuropathic pain</w:t>
            </w:r>
          </w:p>
        </w:tc>
        <w:tc>
          <w:tcPr>
            <w:tcW w:w="1872" w:type="dxa"/>
          </w:tcPr>
          <w:p w14:paraId="48E13995" w14:textId="77777777" w:rsidR="00082850" w:rsidRDefault="00000000">
            <w:r>
              <w:rPr>
                <w:sz w:val="17"/>
                <w:szCs w:val="17"/>
              </w:rPr>
              <w:t>16/18 (88.9%)</w:t>
            </w:r>
          </w:p>
        </w:tc>
        <w:tc>
          <w:tcPr>
            <w:tcW w:w="1872" w:type="dxa"/>
          </w:tcPr>
          <w:p w14:paraId="036AF781" w14:textId="77777777" w:rsidR="00082850" w:rsidRDefault="00000000">
            <w:r>
              <w:rPr>
                <w:sz w:val="17"/>
                <w:szCs w:val="17"/>
              </w:rPr>
              <w:t>19/28 (67.9%)</w:t>
            </w:r>
          </w:p>
        </w:tc>
        <w:tc>
          <w:tcPr>
            <w:tcW w:w="1497" w:type="dxa"/>
          </w:tcPr>
          <w:p w14:paraId="39A5B255" w14:textId="77777777" w:rsidR="00082850" w:rsidRDefault="00000000">
            <w:r>
              <w:rPr>
                <w:sz w:val="17"/>
                <w:szCs w:val="17"/>
              </w:rPr>
              <w:t>0.160</w:t>
            </w:r>
          </w:p>
        </w:tc>
        <w:tc>
          <w:tcPr>
            <w:tcW w:w="1124" w:type="dxa"/>
          </w:tcPr>
          <w:p w14:paraId="24B72FA3" w14:textId="77777777" w:rsidR="00082850" w:rsidRDefault="00000000">
            <w:r>
              <w:rPr>
                <w:sz w:val="17"/>
                <w:szCs w:val="17"/>
              </w:rPr>
              <w:t>0.665</w:t>
            </w:r>
          </w:p>
        </w:tc>
      </w:tr>
      <w:tr w:rsidR="00082850" w14:paraId="63FB4208" w14:textId="77777777">
        <w:tc>
          <w:tcPr>
            <w:tcW w:w="2995" w:type="dxa"/>
          </w:tcPr>
          <w:p w14:paraId="1F0FE646" w14:textId="77777777" w:rsidR="00082850" w:rsidRDefault="00000000">
            <w:r>
              <w:rPr>
                <w:sz w:val="17"/>
                <w:szCs w:val="17"/>
              </w:rPr>
              <w:t>Hypo-/hyperhidrosis</w:t>
            </w:r>
          </w:p>
        </w:tc>
        <w:tc>
          <w:tcPr>
            <w:tcW w:w="1872" w:type="dxa"/>
          </w:tcPr>
          <w:p w14:paraId="4001D0F7" w14:textId="77777777" w:rsidR="00082850" w:rsidRDefault="00000000">
            <w:r>
              <w:rPr>
                <w:sz w:val="17"/>
                <w:szCs w:val="17"/>
              </w:rPr>
              <w:t>14/17 (82.4%)</w:t>
            </w:r>
          </w:p>
        </w:tc>
        <w:tc>
          <w:tcPr>
            <w:tcW w:w="1872" w:type="dxa"/>
          </w:tcPr>
          <w:p w14:paraId="20BA5CCA" w14:textId="77777777" w:rsidR="00082850" w:rsidRDefault="00000000">
            <w:r>
              <w:rPr>
                <w:sz w:val="17"/>
                <w:szCs w:val="17"/>
              </w:rPr>
              <w:t>17/27 (63.0%)</w:t>
            </w:r>
          </w:p>
        </w:tc>
        <w:tc>
          <w:tcPr>
            <w:tcW w:w="1497" w:type="dxa"/>
          </w:tcPr>
          <w:p w14:paraId="288668AF" w14:textId="77777777" w:rsidR="00082850" w:rsidRDefault="00000000">
            <w:r>
              <w:rPr>
                <w:sz w:val="17"/>
                <w:szCs w:val="17"/>
              </w:rPr>
              <w:t>0.198</w:t>
            </w:r>
          </w:p>
        </w:tc>
        <w:tc>
          <w:tcPr>
            <w:tcW w:w="1124" w:type="dxa"/>
          </w:tcPr>
          <w:p w14:paraId="476AB6FF" w14:textId="77777777" w:rsidR="00082850" w:rsidRDefault="00000000">
            <w:r>
              <w:rPr>
                <w:sz w:val="17"/>
                <w:szCs w:val="17"/>
              </w:rPr>
              <w:t>0.665</w:t>
            </w:r>
          </w:p>
        </w:tc>
      </w:tr>
      <w:tr w:rsidR="00082850" w14:paraId="5EA79A79" w14:textId="77777777">
        <w:tc>
          <w:tcPr>
            <w:tcW w:w="2995" w:type="dxa"/>
          </w:tcPr>
          <w:p w14:paraId="39210E3D" w14:textId="77777777" w:rsidR="00082850" w:rsidRDefault="00000000">
            <w:r>
              <w:rPr>
                <w:sz w:val="17"/>
                <w:szCs w:val="17"/>
              </w:rPr>
              <w:t>Gastrointestinal symptoms</w:t>
            </w:r>
          </w:p>
        </w:tc>
        <w:tc>
          <w:tcPr>
            <w:tcW w:w="1872" w:type="dxa"/>
          </w:tcPr>
          <w:p w14:paraId="442C1220" w14:textId="77777777" w:rsidR="00082850" w:rsidRDefault="00000000">
            <w:r>
              <w:rPr>
                <w:sz w:val="17"/>
                <w:szCs w:val="17"/>
              </w:rPr>
              <w:t>8/17 (47.1%)</w:t>
            </w:r>
          </w:p>
        </w:tc>
        <w:tc>
          <w:tcPr>
            <w:tcW w:w="1872" w:type="dxa"/>
          </w:tcPr>
          <w:p w14:paraId="69C038E7" w14:textId="77777777" w:rsidR="00082850" w:rsidRDefault="00000000">
            <w:r>
              <w:rPr>
                <w:sz w:val="17"/>
                <w:szCs w:val="17"/>
              </w:rPr>
              <w:t>13/26 (50.0%)</w:t>
            </w:r>
          </w:p>
        </w:tc>
        <w:tc>
          <w:tcPr>
            <w:tcW w:w="1497" w:type="dxa"/>
          </w:tcPr>
          <w:p w14:paraId="0E53E99C" w14:textId="77777777" w:rsidR="00082850" w:rsidRDefault="00000000">
            <w:r>
              <w:rPr>
                <w:sz w:val="17"/>
                <w:szCs w:val="17"/>
              </w:rPr>
              <w:t>1.000</w:t>
            </w:r>
          </w:p>
        </w:tc>
        <w:tc>
          <w:tcPr>
            <w:tcW w:w="1124" w:type="dxa"/>
          </w:tcPr>
          <w:p w14:paraId="4435CA88" w14:textId="77777777" w:rsidR="00082850" w:rsidRDefault="00000000">
            <w:r>
              <w:rPr>
                <w:sz w:val="17"/>
                <w:szCs w:val="17"/>
              </w:rPr>
              <w:t>1.000</w:t>
            </w:r>
          </w:p>
        </w:tc>
      </w:tr>
      <w:tr w:rsidR="00082850" w14:paraId="35AFCDAF" w14:textId="77777777">
        <w:tc>
          <w:tcPr>
            <w:tcW w:w="2995" w:type="dxa"/>
          </w:tcPr>
          <w:p w14:paraId="5EDDF058" w14:textId="77777777" w:rsidR="00082850" w:rsidRDefault="00000000">
            <w:r>
              <w:rPr>
                <w:sz w:val="17"/>
                <w:szCs w:val="17"/>
              </w:rPr>
              <w:t>Hearing loss</w:t>
            </w:r>
          </w:p>
        </w:tc>
        <w:tc>
          <w:tcPr>
            <w:tcW w:w="1872" w:type="dxa"/>
          </w:tcPr>
          <w:p w14:paraId="035A3863" w14:textId="77777777" w:rsidR="00082850" w:rsidRDefault="00000000">
            <w:r>
              <w:rPr>
                <w:sz w:val="17"/>
                <w:szCs w:val="17"/>
              </w:rPr>
              <w:t>8/17 (47.1%)</w:t>
            </w:r>
          </w:p>
        </w:tc>
        <w:tc>
          <w:tcPr>
            <w:tcW w:w="1872" w:type="dxa"/>
          </w:tcPr>
          <w:p w14:paraId="3731EE54" w14:textId="77777777" w:rsidR="00082850" w:rsidRDefault="00000000">
            <w:r>
              <w:rPr>
                <w:sz w:val="17"/>
                <w:szCs w:val="17"/>
              </w:rPr>
              <w:t>8/27 (29.6%)</w:t>
            </w:r>
          </w:p>
        </w:tc>
        <w:tc>
          <w:tcPr>
            <w:tcW w:w="1497" w:type="dxa"/>
          </w:tcPr>
          <w:p w14:paraId="1190E77B" w14:textId="77777777" w:rsidR="00082850" w:rsidRDefault="00000000">
            <w:r>
              <w:rPr>
                <w:sz w:val="17"/>
                <w:szCs w:val="17"/>
              </w:rPr>
              <w:t>0.337</w:t>
            </w:r>
          </w:p>
        </w:tc>
        <w:tc>
          <w:tcPr>
            <w:tcW w:w="1124" w:type="dxa"/>
          </w:tcPr>
          <w:p w14:paraId="7F0D20C9" w14:textId="77777777" w:rsidR="00082850" w:rsidRDefault="00000000">
            <w:r>
              <w:rPr>
                <w:sz w:val="17"/>
                <w:szCs w:val="17"/>
              </w:rPr>
              <w:t>0.665</w:t>
            </w:r>
          </w:p>
        </w:tc>
      </w:tr>
      <w:tr w:rsidR="00082850" w14:paraId="449CE29F" w14:textId="77777777">
        <w:tc>
          <w:tcPr>
            <w:tcW w:w="2995" w:type="dxa"/>
          </w:tcPr>
          <w:p w14:paraId="3472866C" w14:textId="77777777" w:rsidR="00082850" w:rsidRDefault="00000000">
            <w:r>
              <w:rPr>
                <w:sz w:val="17"/>
                <w:szCs w:val="17"/>
              </w:rPr>
              <w:t>Dizziness/vertigo</w:t>
            </w:r>
          </w:p>
        </w:tc>
        <w:tc>
          <w:tcPr>
            <w:tcW w:w="1872" w:type="dxa"/>
          </w:tcPr>
          <w:p w14:paraId="289B9A87" w14:textId="77777777" w:rsidR="00082850" w:rsidRDefault="00000000">
            <w:r>
              <w:rPr>
                <w:sz w:val="17"/>
                <w:szCs w:val="17"/>
              </w:rPr>
              <w:t>10/18 (55.6%)</w:t>
            </w:r>
          </w:p>
        </w:tc>
        <w:tc>
          <w:tcPr>
            <w:tcW w:w="1872" w:type="dxa"/>
          </w:tcPr>
          <w:p w14:paraId="7483F6D8" w14:textId="77777777" w:rsidR="00082850" w:rsidRDefault="00000000">
            <w:r>
              <w:rPr>
                <w:sz w:val="17"/>
                <w:szCs w:val="17"/>
              </w:rPr>
              <w:t>11/27 (40.7%)</w:t>
            </w:r>
          </w:p>
        </w:tc>
        <w:tc>
          <w:tcPr>
            <w:tcW w:w="1497" w:type="dxa"/>
          </w:tcPr>
          <w:p w14:paraId="05A1B974" w14:textId="77777777" w:rsidR="00082850" w:rsidRDefault="00000000">
            <w:r>
              <w:rPr>
                <w:sz w:val="17"/>
                <w:szCs w:val="17"/>
              </w:rPr>
              <w:t>0.374</w:t>
            </w:r>
          </w:p>
        </w:tc>
        <w:tc>
          <w:tcPr>
            <w:tcW w:w="1124" w:type="dxa"/>
          </w:tcPr>
          <w:p w14:paraId="285449B8" w14:textId="77777777" w:rsidR="00082850" w:rsidRDefault="00000000">
            <w:r>
              <w:rPr>
                <w:sz w:val="17"/>
                <w:szCs w:val="17"/>
              </w:rPr>
              <w:t>0.665</w:t>
            </w:r>
          </w:p>
        </w:tc>
      </w:tr>
      <w:tr w:rsidR="00082850" w14:paraId="4424F34A" w14:textId="77777777">
        <w:tc>
          <w:tcPr>
            <w:tcW w:w="2995" w:type="dxa"/>
          </w:tcPr>
          <w:p w14:paraId="51AED23D" w14:textId="77777777" w:rsidR="00082850" w:rsidRDefault="00000000">
            <w:r>
              <w:rPr>
                <w:sz w:val="17"/>
                <w:szCs w:val="17"/>
              </w:rPr>
              <w:t>Orthostatic intolerance/hypotension</w:t>
            </w:r>
          </w:p>
        </w:tc>
        <w:tc>
          <w:tcPr>
            <w:tcW w:w="1872" w:type="dxa"/>
          </w:tcPr>
          <w:p w14:paraId="3AC45E41" w14:textId="77777777" w:rsidR="00082850" w:rsidRDefault="00000000">
            <w:r>
              <w:rPr>
                <w:sz w:val="17"/>
                <w:szCs w:val="17"/>
              </w:rPr>
              <w:t>7/17 (41.2%)</w:t>
            </w:r>
          </w:p>
        </w:tc>
        <w:tc>
          <w:tcPr>
            <w:tcW w:w="1872" w:type="dxa"/>
          </w:tcPr>
          <w:p w14:paraId="1A60B344" w14:textId="77777777" w:rsidR="00082850" w:rsidRDefault="00000000">
            <w:r>
              <w:rPr>
                <w:sz w:val="17"/>
                <w:szCs w:val="17"/>
              </w:rPr>
              <w:t>10/26 (38.5%)</w:t>
            </w:r>
          </w:p>
        </w:tc>
        <w:tc>
          <w:tcPr>
            <w:tcW w:w="1497" w:type="dxa"/>
          </w:tcPr>
          <w:p w14:paraId="0AC9EE68" w14:textId="77777777" w:rsidR="00082850" w:rsidRDefault="00000000">
            <w:r>
              <w:rPr>
                <w:sz w:val="17"/>
                <w:szCs w:val="17"/>
              </w:rPr>
              <w:t>1.000</w:t>
            </w:r>
          </w:p>
        </w:tc>
        <w:tc>
          <w:tcPr>
            <w:tcW w:w="1124" w:type="dxa"/>
          </w:tcPr>
          <w:p w14:paraId="7FCBAFD1" w14:textId="77777777" w:rsidR="00082850" w:rsidRDefault="00000000">
            <w:r>
              <w:rPr>
                <w:sz w:val="17"/>
                <w:szCs w:val="17"/>
              </w:rPr>
              <w:t>1.000</w:t>
            </w:r>
          </w:p>
        </w:tc>
      </w:tr>
      <w:tr w:rsidR="00082850" w14:paraId="020F15AA" w14:textId="77777777">
        <w:tc>
          <w:tcPr>
            <w:tcW w:w="2995" w:type="dxa"/>
          </w:tcPr>
          <w:p w14:paraId="58963C37" w14:textId="77777777" w:rsidR="00082850" w:rsidRDefault="00000000">
            <w:r>
              <w:rPr>
                <w:sz w:val="17"/>
                <w:szCs w:val="17"/>
              </w:rPr>
              <w:t>Visual decline</w:t>
            </w:r>
          </w:p>
        </w:tc>
        <w:tc>
          <w:tcPr>
            <w:tcW w:w="1872" w:type="dxa"/>
          </w:tcPr>
          <w:p w14:paraId="1690FE1F" w14:textId="77777777" w:rsidR="00082850" w:rsidRDefault="00000000">
            <w:r>
              <w:rPr>
                <w:sz w:val="17"/>
                <w:szCs w:val="17"/>
              </w:rPr>
              <w:t>7/17 (41.2%)</w:t>
            </w:r>
          </w:p>
        </w:tc>
        <w:tc>
          <w:tcPr>
            <w:tcW w:w="1872" w:type="dxa"/>
          </w:tcPr>
          <w:p w14:paraId="5371B391" w14:textId="77777777" w:rsidR="00082850" w:rsidRDefault="00000000">
            <w:r>
              <w:rPr>
                <w:sz w:val="17"/>
                <w:szCs w:val="17"/>
              </w:rPr>
              <w:t>6/26 (23.1%)</w:t>
            </w:r>
          </w:p>
        </w:tc>
        <w:tc>
          <w:tcPr>
            <w:tcW w:w="1497" w:type="dxa"/>
          </w:tcPr>
          <w:p w14:paraId="4C02A661" w14:textId="77777777" w:rsidR="00082850" w:rsidRDefault="00000000">
            <w:r>
              <w:rPr>
                <w:sz w:val="17"/>
                <w:szCs w:val="17"/>
              </w:rPr>
              <w:t>0.310</w:t>
            </w:r>
          </w:p>
        </w:tc>
        <w:tc>
          <w:tcPr>
            <w:tcW w:w="1124" w:type="dxa"/>
          </w:tcPr>
          <w:p w14:paraId="1CB5B5E0" w14:textId="77777777" w:rsidR="00082850" w:rsidRDefault="00000000">
            <w:r>
              <w:rPr>
                <w:sz w:val="17"/>
                <w:szCs w:val="17"/>
              </w:rPr>
              <w:t>0.665</w:t>
            </w:r>
          </w:p>
        </w:tc>
      </w:tr>
      <w:tr w:rsidR="00082850" w14:paraId="3CEC4960" w14:textId="77777777">
        <w:tc>
          <w:tcPr>
            <w:tcW w:w="2995" w:type="dxa"/>
          </w:tcPr>
          <w:p w14:paraId="17BED295" w14:textId="77777777" w:rsidR="00082850" w:rsidRDefault="00000000">
            <w:r>
              <w:rPr>
                <w:sz w:val="17"/>
                <w:szCs w:val="17"/>
              </w:rPr>
              <w:t>Headache</w:t>
            </w:r>
          </w:p>
        </w:tc>
        <w:tc>
          <w:tcPr>
            <w:tcW w:w="1872" w:type="dxa"/>
          </w:tcPr>
          <w:p w14:paraId="0EA15DF9" w14:textId="77777777" w:rsidR="00082850" w:rsidRDefault="00000000">
            <w:r>
              <w:rPr>
                <w:sz w:val="17"/>
                <w:szCs w:val="17"/>
              </w:rPr>
              <w:t>5/15 (33.3%)</w:t>
            </w:r>
          </w:p>
        </w:tc>
        <w:tc>
          <w:tcPr>
            <w:tcW w:w="1872" w:type="dxa"/>
          </w:tcPr>
          <w:p w14:paraId="5F9EDAA5" w14:textId="77777777" w:rsidR="00082850" w:rsidRDefault="00000000">
            <w:r>
              <w:rPr>
                <w:sz w:val="17"/>
                <w:szCs w:val="17"/>
              </w:rPr>
              <w:t>10/26 (38.5%)</w:t>
            </w:r>
          </w:p>
        </w:tc>
        <w:tc>
          <w:tcPr>
            <w:tcW w:w="1497" w:type="dxa"/>
          </w:tcPr>
          <w:p w14:paraId="6C36C6D4" w14:textId="77777777" w:rsidR="00082850" w:rsidRDefault="00000000">
            <w:r>
              <w:rPr>
                <w:sz w:val="17"/>
                <w:szCs w:val="17"/>
              </w:rPr>
              <w:t>1.000</w:t>
            </w:r>
          </w:p>
        </w:tc>
        <w:tc>
          <w:tcPr>
            <w:tcW w:w="1124" w:type="dxa"/>
          </w:tcPr>
          <w:p w14:paraId="0C769985" w14:textId="77777777" w:rsidR="00082850" w:rsidRDefault="00000000">
            <w:r>
              <w:rPr>
                <w:sz w:val="17"/>
                <w:szCs w:val="17"/>
              </w:rPr>
              <w:t>1.000</w:t>
            </w:r>
          </w:p>
        </w:tc>
      </w:tr>
      <w:tr w:rsidR="00082850" w14:paraId="02FD5840" w14:textId="77777777">
        <w:tc>
          <w:tcPr>
            <w:tcW w:w="2995" w:type="dxa"/>
          </w:tcPr>
          <w:p w14:paraId="4FC7BB58" w14:textId="77777777" w:rsidR="00082850" w:rsidRDefault="00000000">
            <w:r>
              <w:rPr>
                <w:sz w:val="17"/>
                <w:szCs w:val="17"/>
              </w:rPr>
              <w:t>Anxiety/depression (clinical impression)</w:t>
            </w:r>
          </w:p>
        </w:tc>
        <w:tc>
          <w:tcPr>
            <w:tcW w:w="1872" w:type="dxa"/>
          </w:tcPr>
          <w:p w14:paraId="3C6B0625" w14:textId="77777777" w:rsidR="00082850" w:rsidRDefault="00000000">
            <w:r>
              <w:rPr>
                <w:sz w:val="17"/>
                <w:szCs w:val="17"/>
              </w:rPr>
              <w:t>7/17 (41.2%)</w:t>
            </w:r>
          </w:p>
        </w:tc>
        <w:tc>
          <w:tcPr>
            <w:tcW w:w="1872" w:type="dxa"/>
          </w:tcPr>
          <w:p w14:paraId="70D797D9" w14:textId="77777777" w:rsidR="00082850" w:rsidRDefault="00000000">
            <w:r>
              <w:rPr>
                <w:sz w:val="17"/>
                <w:szCs w:val="17"/>
              </w:rPr>
              <w:t>8/28 (28.6%)</w:t>
            </w:r>
          </w:p>
        </w:tc>
        <w:tc>
          <w:tcPr>
            <w:tcW w:w="1497" w:type="dxa"/>
          </w:tcPr>
          <w:p w14:paraId="19E95AF1" w14:textId="77777777" w:rsidR="00082850" w:rsidRDefault="00000000">
            <w:r>
              <w:rPr>
                <w:sz w:val="17"/>
                <w:szCs w:val="17"/>
              </w:rPr>
              <w:t>0.517</w:t>
            </w:r>
          </w:p>
        </w:tc>
        <w:tc>
          <w:tcPr>
            <w:tcW w:w="1124" w:type="dxa"/>
          </w:tcPr>
          <w:p w14:paraId="285293D0" w14:textId="77777777" w:rsidR="00082850" w:rsidRDefault="00000000">
            <w:r>
              <w:rPr>
                <w:sz w:val="17"/>
                <w:szCs w:val="17"/>
              </w:rPr>
              <w:t>0.723</w:t>
            </w:r>
          </w:p>
        </w:tc>
      </w:tr>
      <w:tr w:rsidR="00082850" w14:paraId="63DF9301" w14:textId="77777777">
        <w:tc>
          <w:tcPr>
            <w:tcW w:w="2995" w:type="dxa"/>
          </w:tcPr>
          <w:p w14:paraId="4C2F3FE1" w14:textId="77777777" w:rsidR="00082850" w:rsidRDefault="00000000">
            <w:r>
              <w:rPr>
                <w:sz w:val="17"/>
                <w:szCs w:val="17"/>
              </w:rPr>
              <w:t>Cerebral hemorrhage</w:t>
            </w:r>
          </w:p>
        </w:tc>
        <w:tc>
          <w:tcPr>
            <w:tcW w:w="1872" w:type="dxa"/>
          </w:tcPr>
          <w:p w14:paraId="4BB27029" w14:textId="77777777" w:rsidR="00082850" w:rsidRDefault="00000000">
            <w:r>
              <w:rPr>
                <w:sz w:val="17"/>
                <w:szCs w:val="17"/>
              </w:rPr>
              <w:t>0 cases observed</w:t>
            </w:r>
          </w:p>
        </w:tc>
        <w:tc>
          <w:tcPr>
            <w:tcW w:w="1872" w:type="dxa"/>
          </w:tcPr>
          <w:p w14:paraId="1785A213" w14:textId="77777777" w:rsidR="00082850" w:rsidRDefault="00000000">
            <w:r>
              <w:rPr>
                <w:sz w:val="17"/>
                <w:szCs w:val="17"/>
              </w:rPr>
              <w:t>0 cases observed</w:t>
            </w:r>
          </w:p>
        </w:tc>
        <w:tc>
          <w:tcPr>
            <w:tcW w:w="1497" w:type="dxa"/>
          </w:tcPr>
          <w:p w14:paraId="7CA769D2" w14:textId="77777777" w:rsidR="00082850" w:rsidRDefault="00000000">
            <w:r>
              <w:rPr>
                <w:sz w:val="17"/>
                <w:szCs w:val="17"/>
              </w:rPr>
              <w:t>not tested</w:t>
            </w:r>
          </w:p>
        </w:tc>
        <w:tc>
          <w:tcPr>
            <w:tcW w:w="1124" w:type="dxa"/>
          </w:tcPr>
          <w:p w14:paraId="3D93A2F6" w14:textId="77777777" w:rsidR="00082850" w:rsidRDefault="00000000">
            <w:r>
              <w:rPr>
                <w:sz w:val="17"/>
                <w:szCs w:val="17"/>
              </w:rPr>
              <w:t>—</w:t>
            </w:r>
          </w:p>
        </w:tc>
      </w:tr>
      <w:tr w:rsidR="00082850" w14:paraId="49212A13" w14:textId="77777777">
        <w:tc>
          <w:tcPr>
            <w:tcW w:w="2995" w:type="dxa"/>
          </w:tcPr>
          <w:p w14:paraId="13176CD3" w14:textId="77777777" w:rsidR="00082850" w:rsidRDefault="00000000">
            <w:r>
              <w:rPr>
                <w:sz w:val="17"/>
                <w:szCs w:val="17"/>
              </w:rPr>
              <w:t>Proteinuria</w:t>
            </w:r>
          </w:p>
        </w:tc>
        <w:tc>
          <w:tcPr>
            <w:tcW w:w="1872" w:type="dxa"/>
          </w:tcPr>
          <w:p w14:paraId="04B69DDE" w14:textId="77777777" w:rsidR="00082850" w:rsidRDefault="00000000">
            <w:r>
              <w:rPr>
                <w:sz w:val="17"/>
                <w:szCs w:val="17"/>
              </w:rPr>
              <w:t>9/18 (50.0%)</w:t>
            </w:r>
          </w:p>
        </w:tc>
        <w:tc>
          <w:tcPr>
            <w:tcW w:w="1872" w:type="dxa"/>
          </w:tcPr>
          <w:p w14:paraId="6CD2FE80" w14:textId="77777777" w:rsidR="00082850" w:rsidRDefault="00000000">
            <w:r>
              <w:rPr>
                <w:sz w:val="17"/>
                <w:szCs w:val="17"/>
              </w:rPr>
              <w:t>14/28 (50.0%)</w:t>
            </w:r>
          </w:p>
        </w:tc>
        <w:tc>
          <w:tcPr>
            <w:tcW w:w="1497" w:type="dxa"/>
          </w:tcPr>
          <w:p w14:paraId="757A5ED2" w14:textId="77777777" w:rsidR="00082850" w:rsidRDefault="00000000">
            <w:r>
              <w:rPr>
                <w:sz w:val="17"/>
                <w:szCs w:val="17"/>
              </w:rPr>
              <w:t>1.000</w:t>
            </w:r>
          </w:p>
        </w:tc>
        <w:tc>
          <w:tcPr>
            <w:tcW w:w="1124" w:type="dxa"/>
          </w:tcPr>
          <w:p w14:paraId="729494E6" w14:textId="77777777" w:rsidR="00082850" w:rsidRDefault="00000000">
            <w:r>
              <w:rPr>
                <w:sz w:val="17"/>
                <w:szCs w:val="17"/>
              </w:rPr>
              <w:t>1.000</w:t>
            </w:r>
          </w:p>
        </w:tc>
      </w:tr>
      <w:tr w:rsidR="00082850" w14:paraId="476948BB" w14:textId="77777777">
        <w:tc>
          <w:tcPr>
            <w:tcW w:w="2995" w:type="dxa"/>
          </w:tcPr>
          <w:p w14:paraId="1857F1BF" w14:textId="77777777" w:rsidR="00082850" w:rsidRDefault="00000000">
            <w:r>
              <w:rPr>
                <w:sz w:val="17"/>
                <w:szCs w:val="17"/>
              </w:rPr>
              <w:t>Dialysis/renal transplantation</w:t>
            </w:r>
          </w:p>
        </w:tc>
        <w:tc>
          <w:tcPr>
            <w:tcW w:w="1872" w:type="dxa"/>
          </w:tcPr>
          <w:p w14:paraId="00E1F3DF" w14:textId="77777777" w:rsidR="00082850" w:rsidRDefault="00000000">
            <w:r>
              <w:rPr>
                <w:sz w:val="17"/>
                <w:szCs w:val="17"/>
              </w:rPr>
              <w:t>3/18 (16.7%)</w:t>
            </w:r>
          </w:p>
        </w:tc>
        <w:tc>
          <w:tcPr>
            <w:tcW w:w="1872" w:type="dxa"/>
          </w:tcPr>
          <w:p w14:paraId="7755706D" w14:textId="77777777" w:rsidR="00082850" w:rsidRDefault="00000000">
            <w:r>
              <w:rPr>
                <w:sz w:val="17"/>
                <w:szCs w:val="17"/>
              </w:rPr>
              <w:t>1/27 (3.7%)</w:t>
            </w:r>
          </w:p>
        </w:tc>
        <w:tc>
          <w:tcPr>
            <w:tcW w:w="1497" w:type="dxa"/>
          </w:tcPr>
          <w:p w14:paraId="23C6EB34" w14:textId="77777777" w:rsidR="00082850" w:rsidRDefault="00000000">
            <w:r>
              <w:rPr>
                <w:sz w:val="17"/>
                <w:szCs w:val="17"/>
              </w:rPr>
              <w:t>0.286</w:t>
            </w:r>
          </w:p>
        </w:tc>
        <w:tc>
          <w:tcPr>
            <w:tcW w:w="1124" w:type="dxa"/>
          </w:tcPr>
          <w:p w14:paraId="2139F499" w14:textId="77777777" w:rsidR="00082850" w:rsidRDefault="00000000">
            <w:r>
              <w:rPr>
                <w:sz w:val="17"/>
                <w:szCs w:val="17"/>
              </w:rPr>
              <w:t>0.665</w:t>
            </w:r>
          </w:p>
        </w:tc>
      </w:tr>
      <w:tr w:rsidR="00082850" w14:paraId="10FABE48" w14:textId="77777777">
        <w:tc>
          <w:tcPr>
            <w:tcW w:w="2995" w:type="dxa"/>
          </w:tcPr>
          <w:p w14:paraId="2D17FBC9" w14:textId="77777777" w:rsidR="00082850" w:rsidRDefault="00000000">
            <w:r>
              <w:rPr>
                <w:sz w:val="17"/>
                <w:szCs w:val="17"/>
              </w:rPr>
              <w:t>Chronic kidney disease</w:t>
            </w:r>
          </w:p>
        </w:tc>
        <w:tc>
          <w:tcPr>
            <w:tcW w:w="1872" w:type="dxa"/>
          </w:tcPr>
          <w:p w14:paraId="0C231D4C" w14:textId="77777777" w:rsidR="00082850" w:rsidRDefault="00000000">
            <w:r>
              <w:rPr>
                <w:sz w:val="17"/>
                <w:szCs w:val="17"/>
              </w:rPr>
              <w:t>4/13 (30.8%)</w:t>
            </w:r>
          </w:p>
        </w:tc>
        <w:tc>
          <w:tcPr>
            <w:tcW w:w="1872" w:type="dxa"/>
          </w:tcPr>
          <w:p w14:paraId="3A27A6D4" w14:textId="77777777" w:rsidR="00082850" w:rsidRDefault="00000000">
            <w:r>
              <w:rPr>
                <w:sz w:val="17"/>
                <w:szCs w:val="17"/>
              </w:rPr>
              <w:t>2/22 (9.1%)</w:t>
            </w:r>
          </w:p>
        </w:tc>
        <w:tc>
          <w:tcPr>
            <w:tcW w:w="1497" w:type="dxa"/>
          </w:tcPr>
          <w:p w14:paraId="1E37F207" w14:textId="77777777" w:rsidR="00082850" w:rsidRDefault="00000000">
            <w:r>
              <w:rPr>
                <w:sz w:val="17"/>
                <w:szCs w:val="17"/>
              </w:rPr>
              <w:t>0.166</w:t>
            </w:r>
          </w:p>
        </w:tc>
        <w:tc>
          <w:tcPr>
            <w:tcW w:w="1124" w:type="dxa"/>
          </w:tcPr>
          <w:p w14:paraId="634CB64E" w14:textId="77777777" w:rsidR="00082850" w:rsidRDefault="00000000">
            <w:r>
              <w:rPr>
                <w:sz w:val="17"/>
                <w:szCs w:val="17"/>
              </w:rPr>
              <w:t>0.665</w:t>
            </w:r>
          </w:p>
        </w:tc>
      </w:tr>
      <w:tr w:rsidR="00082850" w14:paraId="0D3C7235" w14:textId="77777777">
        <w:tc>
          <w:tcPr>
            <w:tcW w:w="2995" w:type="dxa"/>
          </w:tcPr>
          <w:p w14:paraId="7E6291DD" w14:textId="77777777" w:rsidR="00082850" w:rsidRDefault="00000000">
            <w:r>
              <w:rPr>
                <w:sz w:val="17"/>
                <w:szCs w:val="17"/>
              </w:rPr>
              <w:t>Angiokeratoma</w:t>
            </w:r>
          </w:p>
        </w:tc>
        <w:tc>
          <w:tcPr>
            <w:tcW w:w="1872" w:type="dxa"/>
          </w:tcPr>
          <w:p w14:paraId="2682D6F4" w14:textId="77777777" w:rsidR="00082850" w:rsidRDefault="00000000">
            <w:r>
              <w:rPr>
                <w:sz w:val="17"/>
                <w:szCs w:val="17"/>
              </w:rPr>
              <w:t>9/18 (50.0%)</w:t>
            </w:r>
          </w:p>
        </w:tc>
        <w:tc>
          <w:tcPr>
            <w:tcW w:w="1872" w:type="dxa"/>
          </w:tcPr>
          <w:p w14:paraId="047D184D" w14:textId="77777777" w:rsidR="00082850" w:rsidRDefault="00000000">
            <w:r>
              <w:rPr>
                <w:sz w:val="17"/>
                <w:szCs w:val="17"/>
              </w:rPr>
              <w:t>10/26 (38.5%)</w:t>
            </w:r>
          </w:p>
        </w:tc>
        <w:tc>
          <w:tcPr>
            <w:tcW w:w="1497" w:type="dxa"/>
          </w:tcPr>
          <w:p w14:paraId="4E19E44A" w14:textId="77777777" w:rsidR="00082850" w:rsidRDefault="00000000">
            <w:r>
              <w:rPr>
                <w:sz w:val="17"/>
                <w:szCs w:val="17"/>
              </w:rPr>
              <w:t>0.542</w:t>
            </w:r>
          </w:p>
        </w:tc>
        <w:tc>
          <w:tcPr>
            <w:tcW w:w="1124" w:type="dxa"/>
          </w:tcPr>
          <w:p w14:paraId="5257CC10" w14:textId="77777777" w:rsidR="00082850" w:rsidRDefault="00000000">
            <w:r>
              <w:rPr>
                <w:sz w:val="17"/>
                <w:szCs w:val="17"/>
              </w:rPr>
              <w:t>0.723</w:t>
            </w:r>
          </w:p>
        </w:tc>
      </w:tr>
      <w:tr w:rsidR="00082850" w14:paraId="6A589A1E" w14:textId="77777777">
        <w:tc>
          <w:tcPr>
            <w:tcW w:w="2995" w:type="dxa"/>
          </w:tcPr>
          <w:p w14:paraId="62F62069" w14:textId="77777777" w:rsidR="00082850" w:rsidRDefault="00000000">
            <w:r>
              <w:rPr>
                <w:sz w:val="17"/>
                <w:szCs w:val="17"/>
              </w:rPr>
              <w:t>Corneal verticillata</w:t>
            </w:r>
          </w:p>
        </w:tc>
        <w:tc>
          <w:tcPr>
            <w:tcW w:w="1872" w:type="dxa"/>
          </w:tcPr>
          <w:p w14:paraId="17464F16" w14:textId="77777777" w:rsidR="00082850" w:rsidRDefault="00000000">
            <w:r>
              <w:rPr>
                <w:sz w:val="17"/>
                <w:szCs w:val="17"/>
              </w:rPr>
              <w:t>10/18 (55.6%)</w:t>
            </w:r>
          </w:p>
        </w:tc>
        <w:tc>
          <w:tcPr>
            <w:tcW w:w="1872" w:type="dxa"/>
          </w:tcPr>
          <w:p w14:paraId="7F54CAE4" w14:textId="77777777" w:rsidR="00082850" w:rsidRDefault="00000000">
            <w:r>
              <w:rPr>
                <w:sz w:val="17"/>
                <w:szCs w:val="17"/>
              </w:rPr>
              <w:t>8/25 (32.0%)</w:t>
            </w:r>
          </w:p>
        </w:tc>
        <w:tc>
          <w:tcPr>
            <w:tcW w:w="1497" w:type="dxa"/>
          </w:tcPr>
          <w:p w14:paraId="72F88D1A" w14:textId="77777777" w:rsidR="00082850" w:rsidRDefault="00000000">
            <w:r>
              <w:rPr>
                <w:sz w:val="17"/>
                <w:szCs w:val="17"/>
              </w:rPr>
              <w:t>0.210</w:t>
            </w:r>
          </w:p>
        </w:tc>
        <w:tc>
          <w:tcPr>
            <w:tcW w:w="1124" w:type="dxa"/>
          </w:tcPr>
          <w:p w14:paraId="444A1D73" w14:textId="77777777" w:rsidR="00082850" w:rsidRDefault="00000000">
            <w:r>
              <w:rPr>
                <w:sz w:val="17"/>
                <w:szCs w:val="17"/>
              </w:rPr>
              <w:t>0.665</w:t>
            </w:r>
          </w:p>
        </w:tc>
      </w:tr>
      <w:tr w:rsidR="00082850" w14:paraId="0693DC69" w14:textId="77777777">
        <w:tc>
          <w:tcPr>
            <w:tcW w:w="2995" w:type="dxa"/>
          </w:tcPr>
          <w:p w14:paraId="641D6CD4" w14:textId="77777777" w:rsidR="00082850" w:rsidRDefault="00000000">
            <w:r>
              <w:rPr>
                <w:sz w:val="17"/>
                <w:szCs w:val="17"/>
              </w:rPr>
              <w:lastRenderedPageBreak/>
              <w:t>Retinal vessel tortuosity</w:t>
            </w:r>
          </w:p>
        </w:tc>
        <w:tc>
          <w:tcPr>
            <w:tcW w:w="1872" w:type="dxa"/>
          </w:tcPr>
          <w:p w14:paraId="57E4EB7D" w14:textId="77777777" w:rsidR="00082850" w:rsidRDefault="00000000">
            <w:r>
              <w:rPr>
                <w:sz w:val="17"/>
                <w:szCs w:val="17"/>
              </w:rPr>
              <w:t>5/14 (35.7%)</w:t>
            </w:r>
          </w:p>
        </w:tc>
        <w:tc>
          <w:tcPr>
            <w:tcW w:w="1872" w:type="dxa"/>
          </w:tcPr>
          <w:p w14:paraId="042AF886" w14:textId="77777777" w:rsidR="00082850" w:rsidRDefault="00000000">
            <w:r>
              <w:rPr>
                <w:sz w:val="17"/>
                <w:szCs w:val="17"/>
              </w:rPr>
              <w:t>5/21 (23.8%)</w:t>
            </w:r>
          </w:p>
        </w:tc>
        <w:tc>
          <w:tcPr>
            <w:tcW w:w="1497" w:type="dxa"/>
          </w:tcPr>
          <w:p w14:paraId="7F8CE58C" w14:textId="77777777" w:rsidR="00082850" w:rsidRDefault="00000000">
            <w:r>
              <w:rPr>
                <w:sz w:val="17"/>
                <w:szCs w:val="17"/>
              </w:rPr>
              <w:t>0.474</w:t>
            </w:r>
          </w:p>
        </w:tc>
        <w:tc>
          <w:tcPr>
            <w:tcW w:w="1124" w:type="dxa"/>
          </w:tcPr>
          <w:p w14:paraId="5B4F26E4" w14:textId="77777777" w:rsidR="00082850" w:rsidRDefault="00000000">
            <w:r>
              <w:rPr>
                <w:sz w:val="17"/>
                <w:szCs w:val="17"/>
              </w:rPr>
              <w:t>0.723</w:t>
            </w:r>
          </w:p>
        </w:tc>
      </w:tr>
      <w:tr w:rsidR="00082850" w14:paraId="261A6F3B" w14:textId="77777777">
        <w:tc>
          <w:tcPr>
            <w:tcW w:w="2995" w:type="dxa"/>
          </w:tcPr>
          <w:p w14:paraId="717B6AFA" w14:textId="77777777" w:rsidR="00082850" w:rsidRDefault="00000000">
            <w:r>
              <w:rPr>
                <w:sz w:val="17"/>
                <w:szCs w:val="17"/>
              </w:rPr>
              <w:t>Diabetes mellitus</w:t>
            </w:r>
          </w:p>
        </w:tc>
        <w:tc>
          <w:tcPr>
            <w:tcW w:w="1872" w:type="dxa"/>
          </w:tcPr>
          <w:p w14:paraId="26C3F9EC" w14:textId="77777777" w:rsidR="00082850" w:rsidRDefault="00000000">
            <w:r>
              <w:rPr>
                <w:sz w:val="17"/>
                <w:szCs w:val="17"/>
              </w:rPr>
              <w:t>0 cases observed</w:t>
            </w:r>
          </w:p>
        </w:tc>
        <w:tc>
          <w:tcPr>
            <w:tcW w:w="1872" w:type="dxa"/>
          </w:tcPr>
          <w:p w14:paraId="4757AB60" w14:textId="77777777" w:rsidR="00082850" w:rsidRDefault="00000000">
            <w:r>
              <w:rPr>
                <w:sz w:val="17"/>
                <w:szCs w:val="17"/>
              </w:rPr>
              <w:t>0 cases observed</w:t>
            </w:r>
          </w:p>
        </w:tc>
        <w:tc>
          <w:tcPr>
            <w:tcW w:w="1497" w:type="dxa"/>
          </w:tcPr>
          <w:p w14:paraId="09565726" w14:textId="77777777" w:rsidR="00082850" w:rsidRDefault="00000000">
            <w:r>
              <w:rPr>
                <w:sz w:val="17"/>
                <w:szCs w:val="17"/>
              </w:rPr>
              <w:t>not tested</w:t>
            </w:r>
          </w:p>
        </w:tc>
        <w:tc>
          <w:tcPr>
            <w:tcW w:w="1124" w:type="dxa"/>
          </w:tcPr>
          <w:p w14:paraId="5059F50A" w14:textId="77777777" w:rsidR="00082850" w:rsidRDefault="00000000">
            <w:r>
              <w:rPr>
                <w:sz w:val="17"/>
                <w:szCs w:val="17"/>
              </w:rPr>
              <w:t>—</w:t>
            </w:r>
          </w:p>
        </w:tc>
      </w:tr>
      <w:tr w:rsidR="00082850" w14:paraId="683918D8" w14:textId="77777777">
        <w:tc>
          <w:tcPr>
            <w:tcW w:w="2995" w:type="dxa"/>
            <w:tcBorders>
              <w:bottom w:val="single" w:sz="18" w:space="0" w:color="000000"/>
            </w:tcBorders>
          </w:tcPr>
          <w:p w14:paraId="5F29E1CE" w14:textId="77777777" w:rsidR="00082850" w:rsidRDefault="00000000">
            <w:r>
              <w:rPr>
                <w:sz w:val="17"/>
                <w:szCs w:val="17"/>
              </w:rPr>
              <w:t>Hyperlipidemia</w:t>
            </w:r>
          </w:p>
        </w:tc>
        <w:tc>
          <w:tcPr>
            <w:tcW w:w="1872" w:type="dxa"/>
            <w:tcBorders>
              <w:bottom w:val="single" w:sz="18" w:space="0" w:color="000000"/>
            </w:tcBorders>
          </w:tcPr>
          <w:p w14:paraId="64C87E97" w14:textId="77777777" w:rsidR="00082850" w:rsidRDefault="00000000">
            <w:r>
              <w:rPr>
                <w:sz w:val="17"/>
                <w:szCs w:val="17"/>
              </w:rPr>
              <w:t>0/14 (0.0%)</w:t>
            </w:r>
          </w:p>
        </w:tc>
        <w:tc>
          <w:tcPr>
            <w:tcW w:w="1872" w:type="dxa"/>
            <w:tcBorders>
              <w:bottom w:val="single" w:sz="18" w:space="0" w:color="000000"/>
            </w:tcBorders>
          </w:tcPr>
          <w:p w14:paraId="7AAD5020" w14:textId="77777777" w:rsidR="00082850" w:rsidRDefault="00000000">
            <w:r>
              <w:rPr>
                <w:sz w:val="17"/>
                <w:szCs w:val="17"/>
              </w:rPr>
              <w:t>3/22 (13.6%)</w:t>
            </w:r>
          </w:p>
        </w:tc>
        <w:tc>
          <w:tcPr>
            <w:tcW w:w="1497" w:type="dxa"/>
            <w:tcBorders>
              <w:bottom w:val="single" w:sz="18" w:space="0" w:color="000000"/>
            </w:tcBorders>
          </w:tcPr>
          <w:p w14:paraId="65E7E3B1" w14:textId="77777777" w:rsidR="00082850" w:rsidRDefault="00000000">
            <w:r>
              <w:rPr>
                <w:sz w:val="17"/>
                <w:szCs w:val="17"/>
              </w:rPr>
              <w:t>0.267</w:t>
            </w:r>
          </w:p>
        </w:tc>
        <w:tc>
          <w:tcPr>
            <w:tcW w:w="1124" w:type="dxa"/>
            <w:tcBorders>
              <w:bottom w:val="single" w:sz="18" w:space="0" w:color="000000"/>
            </w:tcBorders>
          </w:tcPr>
          <w:p w14:paraId="0C16F81D" w14:textId="77777777" w:rsidR="00082850" w:rsidRDefault="00000000">
            <w:r>
              <w:rPr>
                <w:sz w:val="17"/>
                <w:szCs w:val="17"/>
              </w:rPr>
              <w:t>0.665</w:t>
            </w:r>
          </w:p>
        </w:tc>
      </w:tr>
    </w:tbl>
    <w:p w14:paraId="717B0C07" w14:textId="77777777" w:rsidR="00082850" w:rsidRDefault="00000000">
      <w:pPr>
        <w:spacing w:before="200" w:after="300"/>
      </w:pPr>
      <w:r>
        <w:rPr>
          <w:i/>
          <w:iCs/>
          <w:sz w:val="18"/>
          <w:szCs w:val="18"/>
        </w:rPr>
        <w:t>Comparison of cognitive impairment (CI) vs. normal cognition, adults only, for all manifestations not included Table 3. Fisher's exact test; q values are Benjamini-Hochberg FDR-corrected P values across these 16 testable comparisons (cerebral hemorrhage and diabetes mellitus had zero observed cases and were not tested). No comparison reached significance after FDR correction (all q &gt; 0.6); these are exploratory and hypothesis-generating.</w:t>
      </w:r>
    </w:p>
    <w:p w14:paraId="18896886" w14:textId="77777777" w:rsidR="00082850" w:rsidRDefault="00000000">
      <w:pPr>
        <w:pStyle w:val="Heading2"/>
        <w:spacing w:before="280" w:after="120"/>
        <w:rPr>
          <w:color w:val="000000" w:themeColor="text1"/>
        </w:rPr>
      </w:pPr>
      <w:r>
        <w:rPr>
          <w:color w:val="000000" w:themeColor="text1"/>
        </w:rPr>
        <w:t>Supplementary Table S3. Regional ARWML Correlations with MMSE and MoCA Scores (Adults, MRI Subcohort)</w:t>
      </w:r>
    </w:p>
    <w:tbl>
      <w:tblPr>
        <w:tblW w:w="5000" w:type="pct"/>
        <w:tblLayout w:type="fixed"/>
        <w:tblCellMar>
          <w:left w:w="10" w:type="dxa"/>
          <w:right w:w="10" w:type="dxa"/>
        </w:tblCellMar>
        <w:tblLook w:val="04A0" w:firstRow="1" w:lastRow="0" w:firstColumn="1" w:lastColumn="0" w:noHBand="0" w:noVBand="1"/>
      </w:tblPr>
      <w:tblGrid>
        <w:gridCol w:w="2438"/>
        <w:gridCol w:w="1503"/>
        <w:gridCol w:w="1500"/>
        <w:gridCol w:w="1502"/>
        <w:gridCol w:w="1499"/>
        <w:gridCol w:w="938"/>
      </w:tblGrid>
      <w:tr w:rsidR="00082850" w14:paraId="59D9AF4E" w14:textId="77777777">
        <w:tc>
          <w:tcPr>
            <w:tcW w:w="2432" w:type="dxa"/>
            <w:tcBorders>
              <w:top w:val="single" w:sz="18" w:space="0" w:color="000000"/>
              <w:bottom w:val="single" w:sz="6" w:space="0" w:color="000000"/>
            </w:tcBorders>
          </w:tcPr>
          <w:p w14:paraId="6A7B9972" w14:textId="77777777" w:rsidR="00082850" w:rsidRDefault="00000000">
            <w:r>
              <w:rPr>
                <w:b/>
                <w:bCs/>
                <w:sz w:val="17"/>
                <w:szCs w:val="17"/>
              </w:rPr>
              <w:t>Region</w:t>
            </w:r>
          </w:p>
        </w:tc>
        <w:tc>
          <w:tcPr>
            <w:tcW w:w="1499" w:type="dxa"/>
            <w:tcBorders>
              <w:top w:val="single" w:sz="18" w:space="0" w:color="000000"/>
              <w:bottom w:val="single" w:sz="6" w:space="0" w:color="000000"/>
            </w:tcBorders>
          </w:tcPr>
          <w:p w14:paraId="22BA902B" w14:textId="77777777" w:rsidR="00082850" w:rsidRDefault="00000000">
            <w:r>
              <w:rPr>
                <w:b/>
                <w:bCs/>
                <w:sz w:val="17"/>
                <w:szCs w:val="17"/>
              </w:rPr>
              <w:t>Instrument</w:t>
            </w:r>
          </w:p>
        </w:tc>
        <w:tc>
          <w:tcPr>
            <w:tcW w:w="1497" w:type="dxa"/>
            <w:tcBorders>
              <w:top w:val="single" w:sz="18" w:space="0" w:color="000000"/>
              <w:bottom w:val="single" w:sz="6" w:space="0" w:color="000000"/>
            </w:tcBorders>
          </w:tcPr>
          <w:p w14:paraId="6A398EB8" w14:textId="77777777" w:rsidR="00082850" w:rsidRDefault="00000000">
            <w:r>
              <w:rPr>
                <w:b/>
                <w:bCs/>
                <w:sz w:val="17"/>
                <w:szCs w:val="17"/>
              </w:rPr>
              <w:t>n</w:t>
            </w:r>
          </w:p>
        </w:tc>
        <w:tc>
          <w:tcPr>
            <w:tcW w:w="1499" w:type="dxa"/>
            <w:tcBorders>
              <w:top w:val="single" w:sz="18" w:space="0" w:color="000000"/>
              <w:bottom w:val="single" w:sz="6" w:space="0" w:color="000000"/>
            </w:tcBorders>
          </w:tcPr>
          <w:p w14:paraId="3D252586" w14:textId="77777777" w:rsidR="00082850" w:rsidRDefault="00000000">
            <w:r>
              <w:rPr>
                <w:b/>
                <w:bCs/>
                <w:sz w:val="17"/>
                <w:szCs w:val="17"/>
              </w:rPr>
              <w:t>r</w:t>
            </w:r>
          </w:p>
        </w:tc>
        <w:tc>
          <w:tcPr>
            <w:tcW w:w="1496" w:type="dxa"/>
            <w:tcBorders>
              <w:top w:val="single" w:sz="18" w:space="0" w:color="000000"/>
              <w:bottom w:val="single" w:sz="6" w:space="0" w:color="000000"/>
            </w:tcBorders>
          </w:tcPr>
          <w:p w14:paraId="551D691C" w14:textId="77777777" w:rsidR="00082850" w:rsidRDefault="00000000">
            <w:r>
              <w:rPr>
                <w:b/>
                <w:bCs/>
                <w:sz w:val="17"/>
                <w:szCs w:val="17"/>
              </w:rPr>
              <w:t>P</w:t>
            </w:r>
          </w:p>
        </w:tc>
        <w:tc>
          <w:tcPr>
            <w:tcW w:w="936" w:type="dxa"/>
            <w:tcBorders>
              <w:top w:val="single" w:sz="18" w:space="0" w:color="000000"/>
              <w:bottom w:val="single" w:sz="6" w:space="0" w:color="000000"/>
            </w:tcBorders>
          </w:tcPr>
          <w:p w14:paraId="6456326F" w14:textId="77777777" w:rsidR="00082850" w:rsidRDefault="00000000">
            <w:r>
              <w:rPr>
                <w:b/>
                <w:bCs/>
                <w:sz w:val="17"/>
                <w:szCs w:val="17"/>
              </w:rPr>
              <w:t>q (FDR)</w:t>
            </w:r>
          </w:p>
        </w:tc>
      </w:tr>
      <w:tr w:rsidR="00082850" w14:paraId="778A2D8B" w14:textId="77777777">
        <w:tc>
          <w:tcPr>
            <w:tcW w:w="2432" w:type="dxa"/>
          </w:tcPr>
          <w:p w14:paraId="0F271B28" w14:textId="77777777" w:rsidR="00082850" w:rsidRDefault="00000000">
            <w:r>
              <w:rPr>
                <w:sz w:val="17"/>
                <w:szCs w:val="17"/>
              </w:rPr>
              <w:t>Frontal</w:t>
            </w:r>
          </w:p>
        </w:tc>
        <w:tc>
          <w:tcPr>
            <w:tcW w:w="1499" w:type="dxa"/>
          </w:tcPr>
          <w:p w14:paraId="6A497C82" w14:textId="77777777" w:rsidR="00082850" w:rsidRDefault="00000000">
            <w:r>
              <w:rPr>
                <w:sz w:val="17"/>
                <w:szCs w:val="17"/>
              </w:rPr>
              <w:t>MoCA</w:t>
            </w:r>
          </w:p>
        </w:tc>
        <w:tc>
          <w:tcPr>
            <w:tcW w:w="1497" w:type="dxa"/>
          </w:tcPr>
          <w:p w14:paraId="203A8329" w14:textId="77777777" w:rsidR="00082850" w:rsidRDefault="00000000">
            <w:r>
              <w:rPr>
                <w:sz w:val="17"/>
                <w:szCs w:val="17"/>
              </w:rPr>
              <w:t>28</w:t>
            </w:r>
          </w:p>
        </w:tc>
        <w:tc>
          <w:tcPr>
            <w:tcW w:w="1499" w:type="dxa"/>
          </w:tcPr>
          <w:p w14:paraId="7FC68000" w14:textId="77777777" w:rsidR="00082850" w:rsidRDefault="00000000">
            <w:r>
              <w:rPr>
                <w:b/>
                <w:bCs/>
                <w:sz w:val="17"/>
                <w:szCs w:val="17"/>
              </w:rPr>
              <w:t>−0.48</w:t>
            </w:r>
          </w:p>
        </w:tc>
        <w:tc>
          <w:tcPr>
            <w:tcW w:w="1496" w:type="dxa"/>
          </w:tcPr>
          <w:p w14:paraId="7D298478" w14:textId="77777777" w:rsidR="00082850" w:rsidRDefault="00000000">
            <w:r>
              <w:rPr>
                <w:b/>
                <w:bCs/>
                <w:sz w:val="17"/>
                <w:szCs w:val="17"/>
              </w:rPr>
              <w:t>0.011</w:t>
            </w:r>
          </w:p>
        </w:tc>
        <w:tc>
          <w:tcPr>
            <w:tcW w:w="936" w:type="dxa"/>
          </w:tcPr>
          <w:p w14:paraId="3CCBF531" w14:textId="77777777" w:rsidR="00082850" w:rsidRDefault="00000000">
            <w:r>
              <w:rPr>
                <w:b/>
                <w:bCs/>
                <w:sz w:val="17"/>
                <w:szCs w:val="17"/>
              </w:rPr>
              <w:t>0.012</w:t>
            </w:r>
          </w:p>
        </w:tc>
      </w:tr>
      <w:tr w:rsidR="00082850" w14:paraId="73BD0216" w14:textId="77777777">
        <w:tc>
          <w:tcPr>
            <w:tcW w:w="2432" w:type="dxa"/>
          </w:tcPr>
          <w:p w14:paraId="0B02180C" w14:textId="77777777" w:rsidR="00082850" w:rsidRDefault="00000000">
            <w:r>
              <w:rPr>
                <w:sz w:val="17"/>
                <w:szCs w:val="17"/>
              </w:rPr>
              <w:t>Frontal</w:t>
            </w:r>
          </w:p>
        </w:tc>
        <w:tc>
          <w:tcPr>
            <w:tcW w:w="1499" w:type="dxa"/>
          </w:tcPr>
          <w:p w14:paraId="6A614312" w14:textId="77777777" w:rsidR="00082850" w:rsidRDefault="00000000">
            <w:r>
              <w:rPr>
                <w:sz w:val="17"/>
                <w:szCs w:val="17"/>
              </w:rPr>
              <w:t>MMSE</w:t>
            </w:r>
          </w:p>
        </w:tc>
        <w:tc>
          <w:tcPr>
            <w:tcW w:w="1497" w:type="dxa"/>
          </w:tcPr>
          <w:p w14:paraId="30570B04" w14:textId="77777777" w:rsidR="00082850" w:rsidRDefault="00000000">
            <w:r>
              <w:rPr>
                <w:sz w:val="17"/>
                <w:szCs w:val="17"/>
              </w:rPr>
              <w:t>29</w:t>
            </w:r>
          </w:p>
        </w:tc>
        <w:tc>
          <w:tcPr>
            <w:tcW w:w="1499" w:type="dxa"/>
          </w:tcPr>
          <w:p w14:paraId="164E6D80" w14:textId="77777777" w:rsidR="00082850" w:rsidRDefault="00000000">
            <w:r>
              <w:rPr>
                <w:b/>
                <w:bCs/>
                <w:sz w:val="17"/>
                <w:szCs w:val="17"/>
              </w:rPr>
              <w:t>−0.44</w:t>
            </w:r>
          </w:p>
        </w:tc>
        <w:tc>
          <w:tcPr>
            <w:tcW w:w="1496" w:type="dxa"/>
          </w:tcPr>
          <w:p w14:paraId="59CB8132" w14:textId="77777777" w:rsidR="00082850" w:rsidRDefault="00000000">
            <w:r>
              <w:rPr>
                <w:b/>
                <w:bCs/>
                <w:sz w:val="17"/>
                <w:szCs w:val="17"/>
              </w:rPr>
              <w:t>0.016</w:t>
            </w:r>
          </w:p>
        </w:tc>
        <w:tc>
          <w:tcPr>
            <w:tcW w:w="936" w:type="dxa"/>
          </w:tcPr>
          <w:p w14:paraId="6F282FC1" w14:textId="77777777" w:rsidR="00082850" w:rsidRDefault="00000000">
            <w:r>
              <w:rPr>
                <w:b/>
                <w:bCs/>
                <w:sz w:val="17"/>
                <w:szCs w:val="17"/>
              </w:rPr>
              <w:t>0.016</w:t>
            </w:r>
          </w:p>
        </w:tc>
      </w:tr>
      <w:tr w:rsidR="00082850" w14:paraId="5CABC900" w14:textId="77777777">
        <w:tc>
          <w:tcPr>
            <w:tcW w:w="2432" w:type="dxa"/>
          </w:tcPr>
          <w:p w14:paraId="3505F350" w14:textId="77777777" w:rsidR="00082850" w:rsidRDefault="00000000">
            <w:r>
              <w:rPr>
                <w:sz w:val="17"/>
                <w:szCs w:val="17"/>
              </w:rPr>
              <w:t>Parieto-occipital</w:t>
            </w:r>
          </w:p>
        </w:tc>
        <w:tc>
          <w:tcPr>
            <w:tcW w:w="1499" w:type="dxa"/>
          </w:tcPr>
          <w:p w14:paraId="40541E80" w14:textId="77777777" w:rsidR="00082850" w:rsidRDefault="00000000">
            <w:r>
              <w:rPr>
                <w:sz w:val="17"/>
                <w:szCs w:val="17"/>
              </w:rPr>
              <w:t>MoCA</w:t>
            </w:r>
          </w:p>
        </w:tc>
        <w:tc>
          <w:tcPr>
            <w:tcW w:w="1497" w:type="dxa"/>
          </w:tcPr>
          <w:p w14:paraId="7622F78D" w14:textId="77777777" w:rsidR="00082850" w:rsidRDefault="00000000">
            <w:r>
              <w:rPr>
                <w:sz w:val="17"/>
                <w:szCs w:val="17"/>
              </w:rPr>
              <w:t>28</w:t>
            </w:r>
          </w:p>
        </w:tc>
        <w:tc>
          <w:tcPr>
            <w:tcW w:w="1499" w:type="dxa"/>
          </w:tcPr>
          <w:p w14:paraId="367FE15F" w14:textId="77777777" w:rsidR="00082850" w:rsidRDefault="00000000">
            <w:r>
              <w:rPr>
                <w:b/>
                <w:bCs/>
                <w:sz w:val="17"/>
                <w:szCs w:val="17"/>
              </w:rPr>
              <w:t>−0.59</w:t>
            </w:r>
          </w:p>
        </w:tc>
        <w:tc>
          <w:tcPr>
            <w:tcW w:w="1496" w:type="dxa"/>
          </w:tcPr>
          <w:p w14:paraId="62F5CACF" w14:textId="77777777" w:rsidR="00082850" w:rsidRDefault="00000000">
            <w:r>
              <w:rPr>
                <w:b/>
                <w:bCs/>
                <w:sz w:val="17"/>
                <w:szCs w:val="17"/>
              </w:rPr>
              <w:t>0.001</w:t>
            </w:r>
          </w:p>
        </w:tc>
        <w:tc>
          <w:tcPr>
            <w:tcW w:w="936" w:type="dxa"/>
          </w:tcPr>
          <w:p w14:paraId="0A72441D" w14:textId="77777777" w:rsidR="00082850" w:rsidRDefault="00000000">
            <w:r>
              <w:rPr>
                <w:b/>
                <w:bCs/>
                <w:sz w:val="17"/>
                <w:szCs w:val="17"/>
              </w:rPr>
              <w:t>0.002</w:t>
            </w:r>
          </w:p>
        </w:tc>
      </w:tr>
      <w:tr w:rsidR="00082850" w14:paraId="2020E980" w14:textId="77777777">
        <w:tc>
          <w:tcPr>
            <w:tcW w:w="2432" w:type="dxa"/>
          </w:tcPr>
          <w:p w14:paraId="454AF53E" w14:textId="77777777" w:rsidR="00082850" w:rsidRDefault="00000000">
            <w:r>
              <w:rPr>
                <w:sz w:val="17"/>
                <w:szCs w:val="17"/>
              </w:rPr>
              <w:t>Parieto-occipital</w:t>
            </w:r>
          </w:p>
        </w:tc>
        <w:tc>
          <w:tcPr>
            <w:tcW w:w="1499" w:type="dxa"/>
          </w:tcPr>
          <w:p w14:paraId="67AF291B" w14:textId="77777777" w:rsidR="00082850" w:rsidRDefault="00000000">
            <w:r>
              <w:rPr>
                <w:sz w:val="17"/>
                <w:szCs w:val="17"/>
              </w:rPr>
              <w:t>MMSE</w:t>
            </w:r>
          </w:p>
        </w:tc>
        <w:tc>
          <w:tcPr>
            <w:tcW w:w="1497" w:type="dxa"/>
          </w:tcPr>
          <w:p w14:paraId="45C8EBFE" w14:textId="77777777" w:rsidR="00082850" w:rsidRDefault="00000000">
            <w:r>
              <w:rPr>
                <w:sz w:val="17"/>
                <w:szCs w:val="17"/>
              </w:rPr>
              <w:t>29</w:t>
            </w:r>
          </w:p>
        </w:tc>
        <w:tc>
          <w:tcPr>
            <w:tcW w:w="1499" w:type="dxa"/>
          </w:tcPr>
          <w:p w14:paraId="48123A6D" w14:textId="77777777" w:rsidR="00082850" w:rsidRDefault="00000000">
            <w:r>
              <w:rPr>
                <w:b/>
                <w:bCs/>
                <w:sz w:val="17"/>
                <w:szCs w:val="17"/>
              </w:rPr>
              <w:t>−0.46</w:t>
            </w:r>
          </w:p>
        </w:tc>
        <w:tc>
          <w:tcPr>
            <w:tcW w:w="1496" w:type="dxa"/>
          </w:tcPr>
          <w:p w14:paraId="7E58488D" w14:textId="77777777" w:rsidR="00082850" w:rsidRDefault="00000000">
            <w:r>
              <w:rPr>
                <w:b/>
                <w:bCs/>
                <w:sz w:val="17"/>
                <w:szCs w:val="17"/>
              </w:rPr>
              <w:t>0.012</w:t>
            </w:r>
          </w:p>
        </w:tc>
        <w:tc>
          <w:tcPr>
            <w:tcW w:w="936" w:type="dxa"/>
          </w:tcPr>
          <w:p w14:paraId="1BE44B13" w14:textId="77777777" w:rsidR="00082850" w:rsidRDefault="00000000">
            <w:r>
              <w:rPr>
                <w:b/>
                <w:bCs/>
                <w:sz w:val="17"/>
                <w:szCs w:val="17"/>
              </w:rPr>
              <w:t>0.014</w:t>
            </w:r>
          </w:p>
        </w:tc>
      </w:tr>
      <w:tr w:rsidR="00082850" w14:paraId="21C7C058" w14:textId="77777777">
        <w:tc>
          <w:tcPr>
            <w:tcW w:w="2432" w:type="dxa"/>
          </w:tcPr>
          <w:p w14:paraId="29AAA5EC" w14:textId="77777777" w:rsidR="00082850" w:rsidRDefault="00000000">
            <w:r>
              <w:rPr>
                <w:sz w:val="17"/>
                <w:szCs w:val="17"/>
              </w:rPr>
              <w:t>Temporal</w:t>
            </w:r>
          </w:p>
        </w:tc>
        <w:tc>
          <w:tcPr>
            <w:tcW w:w="1499" w:type="dxa"/>
          </w:tcPr>
          <w:p w14:paraId="12AC2115" w14:textId="77777777" w:rsidR="00082850" w:rsidRDefault="00000000">
            <w:r>
              <w:rPr>
                <w:sz w:val="17"/>
                <w:szCs w:val="17"/>
              </w:rPr>
              <w:t>MoCA</w:t>
            </w:r>
          </w:p>
        </w:tc>
        <w:tc>
          <w:tcPr>
            <w:tcW w:w="1497" w:type="dxa"/>
          </w:tcPr>
          <w:p w14:paraId="707DEE01" w14:textId="77777777" w:rsidR="00082850" w:rsidRDefault="00000000">
            <w:r>
              <w:rPr>
                <w:sz w:val="17"/>
                <w:szCs w:val="17"/>
              </w:rPr>
              <w:t>28</w:t>
            </w:r>
          </w:p>
        </w:tc>
        <w:tc>
          <w:tcPr>
            <w:tcW w:w="1499" w:type="dxa"/>
          </w:tcPr>
          <w:p w14:paraId="2A20923A" w14:textId="77777777" w:rsidR="00082850" w:rsidRDefault="00000000">
            <w:r>
              <w:rPr>
                <w:b/>
                <w:bCs/>
                <w:sz w:val="17"/>
                <w:szCs w:val="17"/>
              </w:rPr>
              <w:t>−0.56</w:t>
            </w:r>
          </w:p>
        </w:tc>
        <w:tc>
          <w:tcPr>
            <w:tcW w:w="1496" w:type="dxa"/>
          </w:tcPr>
          <w:p w14:paraId="3E968A45" w14:textId="77777777" w:rsidR="00082850" w:rsidRDefault="00000000">
            <w:r>
              <w:rPr>
                <w:b/>
                <w:bCs/>
                <w:sz w:val="17"/>
                <w:szCs w:val="17"/>
              </w:rPr>
              <w:t>0.002</w:t>
            </w:r>
          </w:p>
        </w:tc>
        <w:tc>
          <w:tcPr>
            <w:tcW w:w="936" w:type="dxa"/>
          </w:tcPr>
          <w:p w14:paraId="304352AF" w14:textId="77777777" w:rsidR="00082850" w:rsidRDefault="00000000">
            <w:r>
              <w:rPr>
                <w:b/>
                <w:bCs/>
                <w:sz w:val="17"/>
                <w:szCs w:val="17"/>
              </w:rPr>
              <w:t>0.003</w:t>
            </w:r>
          </w:p>
        </w:tc>
      </w:tr>
      <w:tr w:rsidR="00082850" w14:paraId="37E6F6F0" w14:textId="77777777">
        <w:tc>
          <w:tcPr>
            <w:tcW w:w="2432" w:type="dxa"/>
          </w:tcPr>
          <w:p w14:paraId="072AAF5D" w14:textId="77777777" w:rsidR="00082850" w:rsidRDefault="00000000">
            <w:r>
              <w:rPr>
                <w:sz w:val="17"/>
                <w:szCs w:val="17"/>
              </w:rPr>
              <w:t>Temporal</w:t>
            </w:r>
          </w:p>
        </w:tc>
        <w:tc>
          <w:tcPr>
            <w:tcW w:w="1499" w:type="dxa"/>
          </w:tcPr>
          <w:p w14:paraId="0B962987" w14:textId="77777777" w:rsidR="00082850" w:rsidRDefault="00000000">
            <w:r>
              <w:rPr>
                <w:sz w:val="17"/>
                <w:szCs w:val="17"/>
              </w:rPr>
              <w:t>MMSE</w:t>
            </w:r>
          </w:p>
        </w:tc>
        <w:tc>
          <w:tcPr>
            <w:tcW w:w="1497" w:type="dxa"/>
          </w:tcPr>
          <w:p w14:paraId="1AC3D000" w14:textId="77777777" w:rsidR="00082850" w:rsidRDefault="00000000">
            <w:r>
              <w:rPr>
                <w:sz w:val="17"/>
                <w:szCs w:val="17"/>
              </w:rPr>
              <w:t>29</w:t>
            </w:r>
          </w:p>
        </w:tc>
        <w:tc>
          <w:tcPr>
            <w:tcW w:w="1499" w:type="dxa"/>
          </w:tcPr>
          <w:p w14:paraId="650F4D11" w14:textId="77777777" w:rsidR="00082850" w:rsidRDefault="00000000">
            <w:r>
              <w:rPr>
                <w:b/>
                <w:bCs/>
                <w:sz w:val="17"/>
                <w:szCs w:val="17"/>
              </w:rPr>
              <w:t>−0.49</w:t>
            </w:r>
          </w:p>
        </w:tc>
        <w:tc>
          <w:tcPr>
            <w:tcW w:w="1496" w:type="dxa"/>
          </w:tcPr>
          <w:p w14:paraId="170C6071" w14:textId="77777777" w:rsidR="00082850" w:rsidRDefault="00000000">
            <w:r>
              <w:rPr>
                <w:b/>
                <w:bCs/>
                <w:sz w:val="17"/>
                <w:szCs w:val="17"/>
              </w:rPr>
              <w:t>0.007</w:t>
            </w:r>
          </w:p>
        </w:tc>
        <w:tc>
          <w:tcPr>
            <w:tcW w:w="936" w:type="dxa"/>
          </w:tcPr>
          <w:p w14:paraId="50DC8BAB" w14:textId="77777777" w:rsidR="00082850" w:rsidRDefault="00000000">
            <w:r>
              <w:rPr>
                <w:b/>
                <w:bCs/>
                <w:sz w:val="17"/>
                <w:szCs w:val="17"/>
              </w:rPr>
              <w:t>0.011</w:t>
            </w:r>
          </w:p>
        </w:tc>
      </w:tr>
      <w:tr w:rsidR="00082850" w14:paraId="2D0F46AA" w14:textId="77777777">
        <w:tc>
          <w:tcPr>
            <w:tcW w:w="2432" w:type="dxa"/>
          </w:tcPr>
          <w:p w14:paraId="329C2A88" w14:textId="77777777" w:rsidR="00082850" w:rsidRDefault="00000000">
            <w:r>
              <w:rPr>
                <w:sz w:val="17"/>
                <w:szCs w:val="17"/>
              </w:rPr>
              <w:t>Basal ganglia</w:t>
            </w:r>
          </w:p>
        </w:tc>
        <w:tc>
          <w:tcPr>
            <w:tcW w:w="1499" w:type="dxa"/>
          </w:tcPr>
          <w:p w14:paraId="2C1878FA" w14:textId="77777777" w:rsidR="00082850" w:rsidRDefault="00000000">
            <w:r>
              <w:rPr>
                <w:sz w:val="17"/>
                <w:szCs w:val="17"/>
              </w:rPr>
              <w:t>MoCA</w:t>
            </w:r>
          </w:p>
        </w:tc>
        <w:tc>
          <w:tcPr>
            <w:tcW w:w="1497" w:type="dxa"/>
          </w:tcPr>
          <w:p w14:paraId="41E5D2EE" w14:textId="77777777" w:rsidR="00082850" w:rsidRDefault="00000000">
            <w:r>
              <w:rPr>
                <w:sz w:val="17"/>
                <w:szCs w:val="17"/>
              </w:rPr>
              <w:t>28</w:t>
            </w:r>
          </w:p>
        </w:tc>
        <w:tc>
          <w:tcPr>
            <w:tcW w:w="1499" w:type="dxa"/>
          </w:tcPr>
          <w:p w14:paraId="28D9D293" w14:textId="77777777" w:rsidR="00082850" w:rsidRDefault="00000000">
            <w:r>
              <w:rPr>
                <w:b/>
                <w:bCs/>
                <w:sz w:val="17"/>
                <w:szCs w:val="17"/>
              </w:rPr>
              <w:t>−0.65</w:t>
            </w:r>
          </w:p>
        </w:tc>
        <w:tc>
          <w:tcPr>
            <w:tcW w:w="1496" w:type="dxa"/>
          </w:tcPr>
          <w:p w14:paraId="47700A46" w14:textId="77777777" w:rsidR="00082850" w:rsidRDefault="00000000">
            <w:r>
              <w:rPr>
                <w:b/>
                <w:bCs/>
                <w:sz w:val="17"/>
                <w:szCs w:val="17"/>
              </w:rPr>
              <w:t>&lt;0.001</w:t>
            </w:r>
          </w:p>
        </w:tc>
        <w:tc>
          <w:tcPr>
            <w:tcW w:w="936" w:type="dxa"/>
          </w:tcPr>
          <w:p w14:paraId="3046F41A" w14:textId="77777777" w:rsidR="00082850" w:rsidRDefault="00000000">
            <w:r>
              <w:rPr>
                <w:b/>
                <w:bCs/>
                <w:sz w:val="17"/>
                <w:szCs w:val="17"/>
              </w:rPr>
              <w:t>0.001</w:t>
            </w:r>
          </w:p>
        </w:tc>
      </w:tr>
      <w:tr w:rsidR="00082850" w14:paraId="1FF2D0C5" w14:textId="77777777">
        <w:tc>
          <w:tcPr>
            <w:tcW w:w="2432" w:type="dxa"/>
          </w:tcPr>
          <w:p w14:paraId="3E16AA98" w14:textId="77777777" w:rsidR="00082850" w:rsidRDefault="00000000">
            <w:r>
              <w:rPr>
                <w:sz w:val="17"/>
                <w:szCs w:val="17"/>
              </w:rPr>
              <w:t>Basal ganglia</w:t>
            </w:r>
          </w:p>
        </w:tc>
        <w:tc>
          <w:tcPr>
            <w:tcW w:w="1499" w:type="dxa"/>
          </w:tcPr>
          <w:p w14:paraId="069B63F6" w14:textId="77777777" w:rsidR="00082850" w:rsidRDefault="00000000">
            <w:r>
              <w:rPr>
                <w:sz w:val="17"/>
                <w:szCs w:val="17"/>
              </w:rPr>
              <w:t>MMSE</w:t>
            </w:r>
          </w:p>
        </w:tc>
        <w:tc>
          <w:tcPr>
            <w:tcW w:w="1497" w:type="dxa"/>
          </w:tcPr>
          <w:p w14:paraId="12568692" w14:textId="77777777" w:rsidR="00082850" w:rsidRDefault="00000000">
            <w:r>
              <w:rPr>
                <w:sz w:val="17"/>
                <w:szCs w:val="17"/>
              </w:rPr>
              <w:t>29</w:t>
            </w:r>
          </w:p>
        </w:tc>
        <w:tc>
          <w:tcPr>
            <w:tcW w:w="1499" w:type="dxa"/>
          </w:tcPr>
          <w:p w14:paraId="1C755D57" w14:textId="77777777" w:rsidR="00082850" w:rsidRDefault="00000000">
            <w:r>
              <w:rPr>
                <w:b/>
                <w:bCs/>
                <w:sz w:val="17"/>
                <w:szCs w:val="17"/>
              </w:rPr>
              <w:t>−0.57</w:t>
            </w:r>
          </w:p>
        </w:tc>
        <w:tc>
          <w:tcPr>
            <w:tcW w:w="1496" w:type="dxa"/>
          </w:tcPr>
          <w:p w14:paraId="5D8AA553" w14:textId="77777777" w:rsidR="00082850" w:rsidRDefault="00000000">
            <w:r>
              <w:rPr>
                <w:b/>
                <w:bCs/>
                <w:sz w:val="17"/>
                <w:szCs w:val="17"/>
              </w:rPr>
              <w:t>0.001</w:t>
            </w:r>
          </w:p>
        </w:tc>
        <w:tc>
          <w:tcPr>
            <w:tcW w:w="936" w:type="dxa"/>
          </w:tcPr>
          <w:p w14:paraId="2AF54F60" w14:textId="77777777" w:rsidR="00082850" w:rsidRDefault="00000000">
            <w:r>
              <w:rPr>
                <w:b/>
                <w:bCs/>
                <w:sz w:val="17"/>
                <w:szCs w:val="17"/>
              </w:rPr>
              <w:t>0.003</w:t>
            </w:r>
          </w:p>
        </w:tc>
      </w:tr>
      <w:tr w:rsidR="00082850" w14:paraId="030D572E" w14:textId="77777777">
        <w:tc>
          <w:tcPr>
            <w:tcW w:w="2432" w:type="dxa"/>
          </w:tcPr>
          <w:p w14:paraId="413FE690" w14:textId="77777777" w:rsidR="00082850" w:rsidRDefault="00000000">
            <w:r>
              <w:rPr>
                <w:sz w:val="17"/>
                <w:szCs w:val="17"/>
              </w:rPr>
              <w:t>Infratentorial/cerebellar</w:t>
            </w:r>
          </w:p>
        </w:tc>
        <w:tc>
          <w:tcPr>
            <w:tcW w:w="1499" w:type="dxa"/>
          </w:tcPr>
          <w:p w14:paraId="4B7D09B7" w14:textId="77777777" w:rsidR="00082850" w:rsidRDefault="00000000">
            <w:r>
              <w:rPr>
                <w:sz w:val="17"/>
                <w:szCs w:val="17"/>
              </w:rPr>
              <w:t>MoCA</w:t>
            </w:r>
          </w:p>
        </w:tc>
        <w:tc>
          <w:tcPr>
            <w:tcW w:w="1497" w:type="dxa"/>
          </w:tcPr>
          <w:p w14:paraId="16EA7E6F" w14:textId="77777777" w:rsidR="00082850" w:rsidRDefault="00000000">
            <w:r>
              <w:rPr>
                <w:sz w:val="17"/>
                <w:szCs w:val="17"/>
              </w:rPr>
              <w:t>28</w:t>
            </w:r>
          </w:p>
        </w:tc>
        <w:tc>
          <w:tcPr>
            <w:tcW w:w="1499" w:type="dxa"/>
          </w:tcPr>
          <w:p w14:paraId="3D0130B5" w14:textId="77777777" w:rsidR="00082850" w:rsidRDefault="00000000">
            <w:r>
              <w:rPr>
                <w:b/>
                <w:bCs/>
                <w:sz w:val="17"/>
                <w:szCs w:val="17"/>
              </w:rPr>
              <w:t>−0.61</w:t>
            </w:r>
          </w:p>
        </w:tc>
        <w:tc>
          <w:tcPr>
            <w:tcW w:w="1496" w:type="dxa"/>
          </w:tcPr>
          <w:p w14:paraId="71B6550F" w14:textId="77777777" w:rsidR="00082850" w:rsidRDefault="00000000">
            <w:r>
              <w:rPr>
                <w:b/>
                <w:bCs/>
                <w:sz w:val="17"/>
                <w:szCs w:val="17"/>
              </w:rPr>
              <w:t>&lt;0.001</w:t>
            </w:r>
          </w:p>
        </w:tc>
        <w:tc>
          <w:tcPr>
            <w:tcW w:w="936" w:type="dxa"/>
          </w:tcPr>
          <w:p w14:paraId="7AEA2153" w14:textId="77777777" w:rsidR="00082850" w:rsidRDefault="00000000">
            <w:r>
              <w:rPr>
                <w:b/>
                <w:bCs/>
                <w:sz w:val="17"/>
                <w:szCs w:val="17"/>
              </w:rPr>
              <w:t>0.002</w:t>
            </w:r>
          </w:p>
        </w:tc>
      </w:tr>
      <w:tr w:rsidR="00082850" w14:paraId="0B359958" w14:textId="77777777">
        <w:tc>
          <w:tcPr>
            <w:tcW w:w="2432" w:type="dxa"/>
            <w:tcBorders>
              <w:bottom w:val="single" w:sz="18" w:space="0" w:color="000000"/>
            </w:tcBorders>
          </w:tcPr>
          <w:p w14:paraId="31D63416" w14:textId="77777777" w:rsidR="00082850" w:rsidRDefault="00000000">
            <w:r>
              <w:rPr>
                <w:sz w:val="17"/>
                <w:szCs w:val="17"/>
              </w:rPr>
              <w:t>Infratentorial/cerebellar</w:t>
            </w:r>
          </w:p>
        </w:tc>
        <w:tc>
          <w:tcPr>
            <w:tcW w:w="1499" w:type="dxa"/>
            <w:tcBorders>
              <w:bottom w:val="single" w:sz="18" w:space="0" w:color="000000"/>
            </w:tcBorders>
          </w:tcPr>
          <w:p w14:paraId="01990890" w14:textId="77777777" w:rsidR="00082850" w:rsidRDefault="00000000">
            <w:r>
              <w:rPr>
                <w:sz w:val="17"/>
                <w:szCs w:val="17"/>
              </w:rPr>
              <w:t>MMSE</w:t>
            </w:r>
          </w:p>
        </w:tc>
        <w:tc>
          <w:tcPr>
            <w:tcW w:w="1497" w:type="dxa"/>
            <w:tcBorders>
              <w:bottom w:val="single" w:sz="18" w:space="0" w:color="000000"/>
            </w:tcBorders>
          </w:tcPr>
          <w:p w14:paraId="66EA3B40" w14:textId="77777777" w:rsidR="00082850" w:rsidRDefault="00000000">
            <w:r>
              <w:rPr>
                <w:sz w:val="17"/>
                <w:szCs w:val="17"/>
              </w:rPr>
              <w:t>29</w:t>
            </w:r>
          </w:p>
        </w:tc>
        <w:tc>
          <w:tcPr>
            <w:tcW w:w="1499" w:type="dxa"/>
            <w:tcBorders>
              <w:bottom w:val="single" w:sz="18" w:space="0" w:color="000000"/>
            </w:tcBorders>
          </w:tcPr>
          <w:p w14:paraId="42EFF645" w14:textId="77777777" w:rsidR="00082850" w:rsidRDefault="00000000">
            <w:r>
              <w:rPr>
                <w:b/>
                <w:bCs/>
                <w:sz w:val="17"/>
                <w:szCs w:val="17"/>
              </w:rPr>
              <w:t>−0.74</w:t>
            </w:r>
          </w:p>
        </w:tc>
        <w:tc>
          <w:tcPr>
            <w:tcW w:w="1496" w:type="dxa"/>
            <w:tcBorders>
              <w:bottom w:val="single" w:sz="18" w:space="0" w:color="000000"/>
            </w:tcBorders>
          </w:tcPr>
          <w:p w14:paraId="0AC78937" w14:textId="77777777" w:rsidR="00082850" w:rsidRDefault="00000000">
            <w:r>
              <w:rPr>
                <w:b/>
                <w:bCs/>
                <w:sz w:val="17"/>
                <w:szCs w:val="17"/>
              </w:rPr>
              <w:t>&lt;0.001</w:t>
            </w:r>
          </w:p>
        </w:tc>
        <w:tc>
          <w:tcPr>
            <w:tcW w:w="936" w:type="dxa"/>
            <w:tcBorders>
              <w:bottom w:val="single" w:sz="18" w:space="0" w:color="000000"/>
            </w:tcBorders>
          </w:tcPr>
          <w:p w14:paraId="23E7B5C9" w14:textId="77777777" w:rsidR="00082850" w:rsidRDefault="00000000">
            <w:r>
              <w:rPr>
                <w:b/>
                <w:bCs/>
                <w:sz w:val="17"/>
                <w:szCs w:val="17"/>
              </w:rPr>
              <w:t>&lt;0.001</w:t>
            </w:r>
          </w:p>
        </w:tc>
      </w:tr>
    </w:tbl>
    <w:p w14:paraId="224876B9" w14:textId="77777777" w:rsidR="00082850" w:rsidRDefault="00000000">
      <w:pPr>
        <w:spacing w:before="200" w:after="300"/>
      </w:pPr>
      <w:r>
        <w:rPr>
          <w:i/>
          <w:iCs/>
          <w:sz w:val="18"/>
          <w:szCs w:val="18"/>
        </w:rPr>
        <w:t>Tabular presentation of the data shown in Supplementary Figure S4. r = age-adjusted partial Pearson correlation coefficient (residual method); q = Benjamini-Hochberg FDR-corrected P value across these 10 region × instrument comparisons, treated as a family separate from Table 4. Bold indicates q &lt; 0.05 (all 10 comparisons were significant). n = 28 (MoCA) or 29 (MMSE), reflecting the adult MRI subcohort (4 of the original 33 MRI cases were pediatric and are excluded here). Given the modest sample size underlying each regional estimate, these results are interpreted as hypothesis-generating (Methods 2.4; Discussion).</w:t>
      </w:r>
    </w:p>
    <w:p w14:paraId="50FF620F" w14:textId="77777777" w:rsidR="00082850" w:rsidRDefault="00000000">
      <w:pPr>
        <w:pStyle w:val="Heading2"/>
        <w:spacing w:before="280" w:after="120"/>
        <w:rPr>
          <w:color w:val="000000" w:themeColor="text1"/>
        </w:rPr>
      </w:pPr>
      <w:r>
        <w:rPr>
          <w:color w:val="000000" w:themeColor="text1"/>
        </w:rPr>
        <w:t>Supplementary Table S4. Age-Adjusted Partial Correlations Between Biomarkers and MMSE and MoCA Scores (Adults)</w:t>
      </w:r>
    </w:p>
    <w:tbl>
      <w:tblPr>
        <w:tblW w:w="5000" w:type="pct"/>
        <w:tblLayout w:type="fixed"/>
        <w:tblCellMar>
          <w:left w:w="10" w:type="dxa"/>
          <w:right w:w="10" w:type="dxa"/>
        </w:tblCellMar>
        <w:tblLook w:val="04A0" w:firstRow="1" w:lastRow="0" w:firstColumn="1" w:lastColumn="0" w:noHBand="0" w:noVBand="1"/>
      </w:tblPr>
      <w:tblGrid>
        <w:gridCol w:w="4327"/>
        <w:gridCol w:w="725"/>
        <w:gridCol w:w="721"/>
        <w:gridCol w:w="901"/>
        <w:gridCol w:w="1445"/>
        <w:gridCol w:w="1261"/>
      </w:tblGrid>
      <w:tr w:rsidR="00082850" w14:paraId="2A753658" w14:textId="77777777">
        <w:tc>
          <w:tcPr>
            <w:tcW w:w="4318" w:type="dxa"/>
            <w:tcBorders>
              <w:top w:val="single" w:sz="18" w:space="0" w:color="000000"/>
              <w:bottom w:val="single" w:sz="6" w:space="0" w:color="000000"/>
            </w:tcBorders>
          </w:tcPr>
          <w:p w14:paraId="7061C4E5" w14:textId="77777777" w:rsidR="00082850" w:rsidRDefault="00000000">
            <w:r>
              <w:rPr>
                <w:b/>
                <w:bCs/>
                <w:sz w:val="17"/>
                <w:szCs w:val="17"/>
              </w:rPr>
              <w:t>Variable</w:t>
            </w:r>
          </w:p>
        </w:tc>
        <w:tc>
          <w:tcPr>
            <w:tcW w:w="723" w:type="dxa"/>
            <w:tcBorders>
              <w:top w:val="single" w:sz="18" w:space="0" w:color="000000"/>
              <w:bottom w:val="single" w:sz="6" w:space="0" w:color="000000"/>
            </w:tcBorders>
          </w:tcPr>
          <w:p w14:paraId="71CB7129" w14:textId="77777777" w:rsidR="00082850" w:rsidRDefault="00000000">
            <w:r>
              <w:rPr>
                <w:b/>
                <w:bCs/>
                <w:sz w:val="17"/>
                <w:szCs w:val="17"/>
              </w:rPr>
              <w:t>n</w:t>
            </w:r>
          </w:p>
        </w:tc>
        <w:tc>
          <w:tcPr>
            <w:tcW w:w="719" w:type="dxa"/>
            <w:tcBorders>
              <w:top w:val="single" w:sz="18" w:space="0" w:color="000000"/>
              <w:bottom w:val="single" w:sz="6" w:space="0" w:color="000000"/>
            </w:tcBorders>
          </w:tcPr>
          <w:p w14:paraId="24C1285C" w14:textId="77777777" w:rsidR="00082850" w:rsidRDefault="00000000">
            <w:r>
              <w:rPr>
                <w:b/>
                <w:bCs/>
                <w:sz w:val="17"/>
                <w:szCs w:val="17"/>
              </w:rPr>
              <w:t>r</w:t>
            </w:r>
          </w:p>
        </w:tc>
        <w:tc>
          <w:tcPr>
            <w:tcW w:w="899" w:type="dxa"/>
            <w:tcBorders>
              <w:top w:val="single" w:sz="18" w:space="0" w:color="000000"/>
              <w:bottom w:val="single" w:sz="6" w:space="0" w:color="000000"/>
            </w:tcBorders>
          </w:tcPr>
          <w:p w14:paraId="21360BA5" w14:textId="77777777" w:rsidR="00082850" w:rsidRDefault="00000000">
            <w:r>
              <w:rPr>
                <w:b/>
                <w:bCs/>
                <w:sz w:val="17"/>
                <w:szCs w:val="17"/>
              </w:rPr>
              <w:t>P</w:t>
            </w:r>
          </w:p>
        </w:tc>
        <w:tc>
          <w:tcPr>
            <w:tcW w:w="1442" w:type="dxa"/>
            <w:tcBorders>
              <w:top w:val="single" w:sz="18" w:space="0" w:color="000000"/>
              <w:bottom w:val="single" w:sz="6" w:space="0" w:color="000000"/>
            </w:tcBorders>
          </w:tcPr>
          <w:p w14:paraId="31697197" w14:textId="77777777" w:rsidR="00082850" w:rsidRDefault="00000000">
            <w:r>
              <w:rPr>
                <w:b/>
                <w:bCs/>
                <w:sz w:val="17"/>
                <w:szCs w:val="17"/>
              </w:rPr>
              <w:t>Adjusted P (q)</w:t>
            </w:r>
          </w:p>
        </w:tc>
        <w:tc>
          <w:tcPr>
            <w:tcW w:w="1258" w:type="dxa"/>
            <w:tcBorders>
              <w:top w:val="single" w:sz="18" w:space="0" w:color="000000"/>
              <w:bottom w:val="single" w:sz="6" w:space="0" w:color="000000"/>
            </w:tcBorders>
          </w:tcPr>
          <w:p w14:paraId="35376D9F" w14:textId="77777777" w:rsidR="00082850" w:rsidRDefault="00000000">
            <w:r>
              <w:rPr>
                <w:b/>
                <w:bCs/>
                <w:sz w:val="17"/>
                <w:szCs w:val="17"/>
              </w:rPr>
              <w:t>Age-adjusted β</w:t>
            </w:r>
          </w:p>
        </w:tc>
      </w:tr>
      <w:tr w:rsidR="00082850" w14:paraId="605B39ED" w14:textId="77777777">
        <w:tc>
          <w:tcPr>
            <w:tcW w:w="4318" w:type="dxa"/>
            <w:shd w:val="clear" w:color="auto" w:fill="E8E8E8"/>
          </w:tcPr>
          <w:p w14:paraId="6DB28FAE" w14:textId="77777777" w:rsidR="00082850" w:rsidRDefault="00000000">
            <w:r>
              <w:rPr>
                <w:b/>
                <w:bCs/>
                <w:sz w:val="17"/>
                <w:szCs w:val="17"/>
              </w:rPr>
              <w:t>MMSE (age-adjusted partial correlation)</w:t>
            </w:r>
          </w:p>
        </w:tc>
        <w:tc>
          <w:tcPr>
            <w:tcW w:w="723" w:type="dxa"/>
          </w:tcPr>
          <w:p w14:paraId="763EEB83" w14:textId="77777777" w:rsidR="00082850" w:rsidRDefault="00082850"/>
        </w:tc>
        <w:tc>
          <w:tcPr>
            <w:tcW w:w="719" w:type="dxa"/>
          </w:tcPr>
          <w:p w14:paraId="66DDF09B" w14:textId="77777777" w:rsidR="00082850" w:rsidRDefault="00082850"/>
        </w:tc>
        <w:tc>
          <w:tcPr>
            <w:tcW w:w="899" w:type="dxa"/>
          </w:tcPr>
          <w:p w14:paraId="6B64596D" w14:textId="77777777" w:rsidR="00082850" w:rsidRDefault="00082850"/>
        </w:tc>
        <w:tc>
          <w:tcPr>
            <w:tcW w:w="1442" w:type="dxa"/>
          </w:tcPr>
          <w:p w14:paraId="03C792C1" w14:textId="77777777" w:rsidR="00082850" w:rsidRDefault="00082850"/>
        </w:tc>
        <w:tc>
          <w:tcPr>
            <w:tcW w:w="1258" w:type="dxa"/>
          </w:tcPr>
          <w:p w14:paraId="1A5595A9" w14:textId="77777777" w:rsidR="00082850" w:rsidRDefault="00082850"/>
        </w:tc>
      </w:tr>
      <w:tr w:rsidR="00082850" w14:paraId="32FA0E2B" w14:textId="77777777">
        <w:tc>
          <w:tcPr>
            <w:tcW w:w="4318" w:type="dxa"/>
          </w:tcPr>
          <w:p w14:paraId="26CA2885" w14:textId="77777777" w:rsidR="00082850" w:rsidRDefault="00000000">
            <w:r>
              <w:rPr>
                <w:sz w:val="17"/>
                <w:szCs w:val="17"/>
              </w:rPr>
              <w:t>α-Gal A activity</w:t>
            </w:r>
          </w:p>
        </w:tc>
        <w:tc>
          <w:tcPr>
            <w:tcW w:w="723" w:type="dxa"/>
          </w:tcPr>
          <w:p w14:paraId="34812D9D" w14:textId="77777777" w:rsidR="00082850" w:rsidRDefault="00000000">
            <w:r>
              <w:rPr>
                <w:sz w:val="17"/>
                <w:szCs w:val="17"/>
              </w:rPr>
              <w:t>42</w:t>
            </w:r>
          </w:p>
        </w:tc>
        <w:tc>
          <w:tcPr>
            <w:tcW w:w="719" w:type="dxa"/>
          </w:tcPr>
          <w:p w14:paraId="5ABFBBD2" w14:textId="77777777" w:rsidR="00082850" w:rsidRDefault="00000000">
            <w:r>
              <w:rPr>
                <w:sz w:val="17"/>
                <w:szCs w:val="17"/>
              </w:rPr>
              <w:t>−0.05</w:t>
            </w:r>
          </w:p>
        </w:tc>
        <w:tc>
          <w:tcPr>
            <w:tcW w:w="899" w:type="dxa"/>
          </w:tcPr>
          <w:p w14:paraId="089554B0" w14:textId="77777777" w:rsidR="00082850" w:rsidRDefault="00000000">
            <w:r>
              <w:rPr>
                <w:sz w:val="17"/>
                <w:szCs w:val="17"/>
              </w:rPr>
              <w:t>0.764</w:t>
            </w:r>
          </w:p>
        </w:tc>
        <w:tc>
          <w:tcPr>
            <w:tcW w:w="1442" w:type="dxa"/>
          </w:tcPr>
          <w:p w14:paraId="63DE9EE7" w14:textId="77777777" w:rsidR="00082850" w:rsidRDefault="00000000">
            <w:r>
              <w:rPr>
                <w:sz w:val="17"/>
                <w:szCs w:val="17"/>
              </w:rPr>
              <w:t>0.829</w:t>
            </w:r>
          </w:p>
        </w:tc>
        <w:tc>
          <w:tcPr>
            <w:tcW w:w="1258" w:type="dxa"/>
          </w:tcPr>
          <w:p w14:paraId="6E83023F" w14:textId="77777777" w:rsidR="00082850" w:rsidRDefault="00000000">
            <w:r>
              <w:rPr>
                <w:sz w:val="17"/>
                <w:szCs w:val="17"/>
              </w:rPr>
              <w:t>−0.13</w:t>
            </w:r>
          </w:p>
        </w:tc>
      </w:tr>
      <w:tr w:rsidR="00082850" w14:paraId="43B3DE98" w14:textId="77777777">
        <w:tc>
          <w:tcPr>
            <w:tcW w:w="4318" w:type="dxa"/>
          </w:tcPr>
          <w:p w14:paraId="3DFE5506" w14:textId="77777777" w:rsidR="00082850" w:rsidRDefault="00000000">
            <w:r>
              <w:rPr>
                <w:sz w:val="17"/>
                <w:szCs w:val="17"/>
              </w:rPr>
              <w:t>Lyso-Gb3</w:t>
            </w:r>
          </w:p>
        </w:tc>
        <w:tc>
          <w:tcPr>
            <w:tcW w:w="723" w:type="dxa"/>
          </w:tcPr>
          <w:p w14:paraId="61109301" w14:textId="77777777" w:rsidR="00082850" w:rsidRDefault="00000000">
            <w:r>
              <w:rPr>
                <w:sz w:val="17"/>
                <w:szCs w:val="17"/>
              </w:rPr>
              <w:t>40</w:t>
            </w:r>
          </w:p>
        </w:tc>
        <w:tc>
          <w:tcPr>
            <w:tcW w:w="719" w:type="dxa"/>
          </w:tcPr>
          <w:p w14:paraId="53E486AC" w14:textId="77777777" w:rsidR="00082850" w:rsidRDefault="00000000">
            <w:r>
              <w:rPr>
                <w:sz w:val="17"/>
                <w:szCs w:val="17"/>
              </w:rPr>
              <w:t>−0.16</w:t>
            </w:r>
          </w:p>
        </w:tc>
        <w:tc>
          <w:tcPr>
            <w:tcW w:w="899" w:type="dxa"/>
          </w:tcPr>
          <w:p w14:paraId="010F5140" w14:textId="77777777" w:rsidR="00082850" w:rsidRDefault="00000000">
            <w:r>
              <w:rPr>
                <w:sz w:val="17"/>
                <w:szCs w:val="17"/>
              </w:rPr>
              <w:t>0.336</w:t>
            </w:r>
          </w:p>
        </w:tc>
        <w:tc>
          <w:tcPr>
            <w:tcW w:w="1442" w:type="dxa"/>
          </w:tcPr>
          <w:p w14:paraId="43ACB2C8" w14:textId="77777777" w:rsidR="00082850" w:rsidRDefault="00000000">
            <w:r>
              <w:rPr>
                <w:sz w:val="17"/>
                <w:szCs w:val="17"/>
              </w:rPr>
              <w:t>0.829</w:t>
            </w:r>
          </w:p>
        </w:tc>
        <w:tc>
          <w:tcPr>
            <w:tcW w:w="1258" w:type="dxa"/>
          </w:tcPr>
          <w:p w14:paraId="535374C7" w14:textId="77777777" w:rsidR="00082850" w:rsidRDefault="00000000">
            <w:r>
              <w:rPr>
                <w:sz w:val="17"/>
                <w:szCs w:val="17"/>
              </w:rPr>
              <w:t>−0.01</w:t>
            </w:r>
          </w:p>
        </w:tc>
      </w:tr>
      <w:tr w:rsidR="00082850" w14:paraId="7EBC1C5A" w14:textId="77777777">
        <w:tc>
          <w:tcPr>
            <w:tcW w:w="4318" w:type="dxa"/>
            <w:shd w:val="clear" w:color="auto" w:fill="E8E8E8"/>
          </w:tcPr>
          <w:p w14:paraId="666F4110" w14:textId="77777777" w:rsidR="00082850" w:rsidRDefault="00000000">
            <w:r>
              <w:rPr>
                <w:b/>
                <w:bCs/>
                <w:sz w:val="17"/>
                <w:szCs w:val="17"/>
              </w:rPr>
              <w:t>MoCA (age-adjusted partial correlation)</w:t>
            </w:r>
          </w:p>
        </w:tc>
        <w:tc>
          <w:tcPr>
            <w:tcW w:w="723" w:type="dxa"/>
          </w:tcPr>
          <w:p w14:paraId="551FE677" w14:textId="77777777" w:rsidR="00082850" w:rsidRDefault="00082850"/>
        </w:tc>
        <w:tc>
          <w:tcPr>
            <w:tcW w:w="719" w:type="dxa"/>
          </w:tcPr>
          <w:p w14:paraId="43D95366" w14:textId="77777777" w:rsidR="00082850" w:rsidRDefault="00082850"/>
        </w:tc>
        <w:tc>
          <w:tcPr>
            <w:tcW w:w="899" w:type="dxa"/>
          </w:tcPr>
          <w:p w14:paraId="036146AD" w14:textId="77777777" w:rsidR="00082850" w:rsidRDefault="00082850"/>
        </w:tc>
        <w:tc>
          <w:tcPr>
            <w:tcW w:w="1442" w:type="dxa"/>
          </w:tcPr>
          <w:p w14:paraId="45E10D6D" w14:textId="77777777" w:rsidR="00082850" w:rsidRDefault="00082850"/>
        </w:tc>
        <w:tc>
          <w:tcPr>
            <w:tcW w:w="1258" w:type="dxa"/>
          </w:tcPr>
          <w:p w14:paraId="65CCD960" w14:textId="77777777" w:rsidR="00082850" w:rsidRDefault="00082850"/>
        </w:tc>
      </w:tr>
      <w:tr w:rsidR="00082850" w14:paraId="16070593" w14:textId="77777777">
        <w:tc>
          <w:tcPr>
            <w:tcW w:w="4318" w:type="dxa"/>
          </w:tcPr>
          <w:p w14:paraId="119898CB" w14:textId="77777777" w:rsidR="00082850" w:rsidRDefault="00000000">
            <w:r>
              <w:rPr>
                <w:sz w:val="17"/>
                <w:szCs w:val="17"/>
              </w:rPr>
              <w:t>α-Gal A activity</w:t>
            </w:r>
          </w:p>
        </w:tc>
        <w:tc>
          <w:tcPr>
            <w:tcW w:w="723" w:type="dxa"/>
          </w:tcPr>
          <w:p w14:paraId="262A4D09" w14:textId="77777777" w:rsidR="00082850" w:rsidRDefault="00000000">
            <w:r>
              <w:rPr>
                <w:sz w:val="17"/>
                <w:szCs w:val="17"/>
              </w:rPr>
              <w:t>41</w:t>
            </w:r>
          </w:p>
        </w:tc>
        <w:tc>
          <w:tcPr>
            <w:tcW w:w="719" w:type="dxa"/>
          </w:tcPr>
          <w:p w14:paraId="3FDA08F8" w14:textId="77777777" w:rsidR="00082850" w:rsidRDefault="00000000">
            <w:r>
              <w:rPr>
                <w:sz w:val="17"/>
                <w:szCs w:val="17"/>
              </w:rPr>
              <w:t>0.03</w:t>
            </w:r>
          </w:p>
        </w:tc>
        <w:tc>
          <w:tcPr>
            <w:tcW w:w="899" w:type="dxa"/>
          </w:tcPr>
          <w:p w14:paraId="2A96DC80" w14:textId="77777777" w:rsidR="00082850" w:rsidRDefault="00000000">
            <w:r>
              <w:rPr>
                <w:sz w:val="17"/>
                <w:szCs w:val="17"/>
              </w:rPr>
              <w:t>0.829</w:t>
            </w:r>
          </w:p>
        </w:tc>
        <w:tc>
          <w:tcPr>
            <w:tcW w:w="1442" w:type="dxa"/>
          </w:tcPr>
          <w:p w14:paraId="7895DC22" w14:textId="77777777" w:rsidR="00082850" w:rsidRDefault="00000000">
            <w:r>
              <w:rPr>
                <w:sz w:val="17"/>
                <w:szCs w:val="17"/>
              </w:rPr>
              <w:t>0.829</w:t>
            </w:r>
          </w:p>
        </w:tc>
        <w:tc>
          <w:tcPr>
            <w:tcW w:w="1258" w:type="dxa"/>
          </w:tcPr>
          <w:p w14:paraId="282B090D" w14:textId="77777777" w:rsidR="00082850" w:rsidRDefault="00000000">
            <w:r>
              <w:rPr>
                <w:sz w:val="17"/>
                <w:szCs w:val="17"/>
              </w:rPr>
              <w:t>0.12</w:t>
            </w:r>
          </w:p>
        </w:tc>
      </w:tr>
      <w:tr w:rsidR="00082850" w14:paraId="336A646A" w14:textId="77777777">
        <w:tc>
          <w:tcPr>
            <w:tcW w:w="4318" w:type="dxa"/>
            <w:tcBorders>
              <w:bottom w:val="single" w:sz="18" w:space="0" w:color="000000"/>
            </w:tcBorders>
          </w:tcPr>
          <w:p w14:paraId="266DA7AE" w14:textId="77777777" w:rsidR="00082850" w:rsidRDefault="00000000">
            <w:r>
              <w:rPr>
                <w:sz w:val="17"/>
                <w:szCs w:val="17"/>
              </w:rPr>
              <w:t>Lyso-Gb3</w:t>
            </w:r>
          </w:p>
        </w:tc>
        <w:tc>
          <w:tcPr>
            <w:tcW w:w="723" w:type="dxa"/>
            <w:tcBorders>
              <w:bottom w:val="single" w:sz="18" w:space="0" w:color="000000"/>
            </w:tcBorders>
          </w:tcPr>
          <w:p w14:paraId="57C6786E" w14:textId="77777777" w:rsidR="00082850" w:rsidRDefault="00000000">
            <w:r>
              <w:rPr>
                <w:sz w:val="17"/>
                <w:szCs w:val="17"/>
              </w:rPr>
              <w:t>39</w:t>
            </w:r>
          </w:p>
        </w:tc>
        <w:tc>
          <w:tcPr>
            <w:tcW w:w="719" w:type="dxa"/>
            <w:tcBorders>
              <w:bottom w:val="single" w:sz="18" w:space="0" w:color="000000"/>
            </w:tcBorders>
          </w:tcPr>
          <w:p w14:paraId="7406F2F8" w14:textId="77777777" w:rsidR="00082850" w:rsidRDefault="00000000">
            <w:r>
              <w:rPr>
                <w:sz w:val="17"/>
                <w:szCs w:val="17"/>
              </w:rPr>
              <w:t>0.10</w:t>
            </w:r>
          </w:p>
        </w:tc>
        <w:tc>
          <w:tcPr>
            <w:tcW w:w="899" w:type="dxa"/>
            <w:tcBorders>
              <w:bottom w:val="single" w:sz="18" w:space="0" w:color="000000"/>
            </w:tcBorders>
          </w:tcPr>
          <w:p w14:paraId="49A3FA39" w14:textId="77777777" w:rsidR="00082850" w:rsidRDefault="00000000">
            <w:r>
              <w:rPr>
                <w:sz w:val="17"/>
                <w:szCs w:val="17"/>
              </w:rPr>
              <w:t>0.558</w:t>
            </w:r>
          </w:p>
        </w:tc>
        <w:tc>
          <w:tcPr>
            <w:tcW w:w="1442" w:type="dxa"/>
            <w:tcBorders>
              <w:bottom w:val="single" w:sz="18" w:space="0" w:color="000000"/>
            </w:tcBorders>
          </w:tcPr>
          <w:p w14:paraId="32C3265D" w14:textId="77777777" w:rsidR="00082850" w:rsidRDefault="00000000">
            <w:r>
              <w:rPr>
                <w:sz w:val="17"/>
                <w:szCs w:val="17"/>
              </w:rPr>
              <w:t>0.829</w:t>
            </w:r>
          </w:p>
        </w:tc>
        <w:tc>
          <w:tcPr>
            <w:tcW w:w="1258" w:type="dxa"/>
            <w:tcBorders>
              <w:bottom w:val="single" w:sz="18" w:space="0" w:color="000000"/>
            </w:tcBorders>
          </w:tcPr>
          <w:p w14:paraId="03A38678" w14:textId="77777777" w:rsidR="00082850" w:rsidRDefault="00000000">
            <w:r>
              <w:rPr>
                <w:sz w:val="17"/>
                <w:szCs w:val="17"/>
              </w:rPr>
              <w:t>0.01</w:t>
            </w:r>
          </w:p>
        </w:tc>
      </w:tr>
    </w:tbl>
    <w:p w14:paraId="139B008A" w14:textId="77777777" w:rsidR="00082850" w:rsidRDefault="00000000">
      <w:pPr>
        <w:spacing w:before="200" w:after="300"/>
        <w:rPr>
          <w:color w:val="000000" w:themeColor="text1"/>
        </w:rPr>
      </w:pPr>
      <w:r>
        <w:rPr>
          <w:i/>
          <w:iCs/>
          <w:sz w:val="18"/>
          <w:szCs w:val="18"/>
        </w:rPr>
        <w:t>r = age-adjusted partial Pearson correlation coefficient (residual method); β = coefficient on the biomarker from the OLS model cognition ~ biomarker + age. Adjusted P (q) is the Benjamini-Hochberg FDR-corrected P value across all 4 comparisons (2 biomarkers × 2 cognitive instruments) treated as a single family. No comparison reached significance. Raw observed data; n reflects available non-missing biomarker and cognitive data for each pairing, adults only; no imputation. Referenced in Results Section 3.5.</w:t>
      </w:r>
    </w:p>
    <w:p w14:paraId="3C70734B" w14:textId="77777777" w:rsidR="00082850" w:rsidRDefault="00000000">
      <w:pPr>
        <w:pStyle w:val="Heading2"/>
        <w:spacing w:before="280" w:after="120"/>
        <w:rPr>
          <w:color w:val="000000" w:themeColor="text1"/>
        </w:rPr>
      </w:pPr>
      <w:r>
        <w:rPr>
          <w:color w:val="000000" w:themeColor="text1"/>
        </w:rPr>
        <w:t>Supplementary Table S5. Exploratory Subgroup Analyses (Adults)</w:t>
      </w:r>
    </w:p>
    <w:tbl>
      <w:tblPr>
        <w:tblW w:w="5000" w:type="pct"/>
        <w:tblLayout w:type="fixed"/>
        <w:tblCellMar>
          <w:left w:w="10" w:type="dxa"/>
          <w:right w:w="10" w:type="dxa"/>
        </w:tblCellMar>
        <w:tblLook w:val="04A0" w:firstRow="1" w:lastRow="0" w:firstColumn="1" w:lastColumn="0" w:noHBand="0" w:noVBand="1"/>
      </w:tblPr>
      <w:tblGrid>
        <w:gridCol w:w="5225"/>
        <w:gridCol w:w="1443"/>
        <w:gridCol w:w="1267"/>
        <w:gridCol w:w="723"/>
        <w:gridCol w:w="722"/>
      </w:tblGrid>
      <w:tr w:rsidR="00082850" w14:paraId="5F4874EE" w14:textId="77777777">
        <w:tc>
          <w:tcPr>
            <w:tcW w:w="5215" w:type="dxa"/>
            <w:tcBorders>
              <w:top w:val="single" w:sz="18" w:space="0" w:color="000000"/>
              <w:bottom w:val="single" w:sz="6" w:space="0" w:color="000000"/>
            </w:tcBorders>
          </w:tcPr>
          <w:p w14:paraId="4103D0D3" w14:textId="77777777" w:rsidR="00082850" w:rsidRDefault="00000000">
            <w:r>
              <w:rPr>
                <w:b/>
                <w:bCs/>
                <w:sz w:val="17"/>
                <w:szCs w:val="17"/>
              </w:rPr>
              <w:t>Outcome</w:t>
            </w:r>
          </w:p>
        </w:tc>
        <w:tc>
          <w:tcPr>
            <w:tcW w:w="1440" w:type="dxa"/>
            <w:tcBorders>
              <w:top w:val="single" w:sz="18" w:space="0" w:color="000000"/>
              <w:bottom w:val="single" w:sz="6" w:space="0" w:color="000000"/>
            </w:tcBorders>
          </w:tcPr>
          <w:p w14:paraId="4A6EFA8E" w14:textId="77777777" w:rsidR="00082850" w:rsidRDefault="00000000">
            <w:r>
              <w:rPr>
                <w:b/>
                <w:bCs/>
                <w:sz w:val="17"/>
                <w:szCs w:val="17"/>
              </w:rPr>
              <w:t>Group 1</w:t>
            </w:r>
          </w:p>
        </w:tc>
        <w:tc>
          <w:tcPr>
            <w:tcW w:w="1264" w:type="dxa"/>
            <w:tcBorders>
              <w:top w:val="single" w:sz="18" w:space="0" w:color="000000"/>
              <w:bottom w:val="single" w:sz="6" w:space="0" w:color="000000"/>
            </w:tcBorders>
          </w:tcPr>
          <w:p w14:paraId="1E8EF381" w14:textId="77777777" w:rsidR="00082850" w:rsidRDefault="00000000">
            <w:r>
              <w:rPr>
                <w:b/>
                <w:bCs/>
                <w:sz w:val="17"/>
                <w:szCs w:val="17"/>
              </w:rPr>
              <w:t>Group 2</w:t>
            </w:r>
          </w:p>
        </w:tc>
        <w:tc>
          <w:tcPr>
            <w:tcW w:w="721" w:type="dxa"/>
            <w:tcBorders>
              <w:top w:val="single" w:sz="18" w:space="0" w:color="000000"/>
              <w:bottom w:val="single" w:sz="6" w:space="0" w:color="000000"/>
            </w:tcBorders>
          </w:tcPr>
          <w:p w14:paraId="6D204E23" w14:textId="77777777" w:rsidR="00082850" w:rsidRDefault="00000000">
            <w:r>
              <w:rPr>
                <w:b/>
                <w:bCs/>
                <w:sz w:val="17"/>
                <w:szCs w:val="17"/>
              </w:rPr>
              <w:t>P</w:t>
            </w:r>
          </w:p>
        </w:tc>
        <w:tc>
          <w:tcPr>
            <w:tcW w:w="720" w:type="dxa"/>
            <w:tcBorders>
              <w:top w:val="single" w:sz="18" w:space="0" w:color="000000"/>
              <w:bottom w:val="single" w:sz="6" w:space="0" w:color="000000"/>
            </w:tcBorders>
          </w:tcPr>
          <w:p w14:paraId="0B62905A" w14:textId="77777777" w:rsidR="00082850" w:rsidRDefault="00000000">
            <w:r>
              <w:rPr>
                <w:b/>
                <w:bCs/>
                <w:sz w:val="17"/>
                <w:szCs w:val="17"/>
              </w:rPr>
              <w:t>q (FDR)</w:t>
            </w:r>
          </w:p>
        </w:tc>
      </w:tr>
      <w:tr w:rsidR="00082850" w14:paraId="6E0B05A6" w14:textId="77777777">
        <w:tc>
          <w:tcPr>
            <w:tcW w:w="5215" w:type="dxa"/>
            <w:shd w:val="clear" w:color="auto" w:fill="E8E8E8"/>
          </w:tcPr>
          <w:p w14:paraId="79BABD0D" w14:textId="77777777" w:rsidR="00082850" w:rsidRDefault="00000000">
            <w:r>
              <w:rPr>
                <w:b/>
                <w:bCs/>
                <w:sz w:val="17"/>
                <w:szCs w:val="17"/>
              </w:rPr>
              <w:t>Genotype: Truncating vs. Non-truncating</w:t>
            </w:r>
          </w:p>
        </w:tc>
        <w:tc>
          <w:tcPr>
            <w:tcW w:w="1440" w:type="dxa"/>
          </w:tcPr>
          <w:p w14:paraId="0BF39FD3" w14:textId="77777777" w:rsidR="00082850" w:rsidRDefault="00082850"/>
        </w:tc>
        <w:tc>
          <w:tcPr>
            <w:tcW w:w="1264" w:type="dxa"/>
          </w:tcPr>
          <w:p w14:paraId="1C471E1F" w14:textId="77777777" w:rsidR="00082850" w:rsidRDefault="00082850"/>
        </w:tc>
        <w:tc>
          <w:tcPr>
            <w:tcW w:w="721" w:type="dxa"/>
          </w:tcPr>
          <w:p w14:paraId="6F5B5523" w14:textId="77777777" w:rsidR="00082850" w:rsidRDefault="00082850"/>
        </w:tc>
        <w:tc>
          <w:tcPr>
            <w:tcW w:w="720" w:type="dxa"/>
          </w:tcPr>
          <w:p w14:paraId="1DDE23AA" w14:textId="77777777" w:rsidR="00082850" w:rsidRDefault="00082850"/>
        </w:tc>
      </w:tr>
      <w:tr w:rsidR="00082850" w14:paraId="15A6D6FF" w14:textId="77777777">
        <w:tc>
          <w:tcPr>
            <w:tcW w:w="5215" w:type="dxa"/>
          </w:tcPr>
          <w:p w14:paraId="37E4A9CA" w14:textId="77777777" w:rsidR="00082850" w:rsidRDefault="00000000">
            <w:r>
              <w:rPr>
                <w:sz w:val="17"/>
                <w:szCs w:val="17"/>
              </w:rPr>
              <w:t>CI prevalence</w:t>
            </w:r>
          </w:p>
        </w:tc>
        <w:tc>
          <w:tcPr>
            <w:tcW w:w="1440" w:type="dxa"/>
          </w:tcPr>
          <w:p w14:paraId="5A528738" w14:textId="77777777" w:rsidR="00082850" w:rsidRDefault="00000000">
            <w:r>
              <w:rPr>
                <w:sz w:val="17"/>
                <w:szCs w:val="17"/>
              </w:rPr>
              <w:t>9/18 (50.0%)</w:t>
            </w:r>
          </w:p>
        </w:tc>
        <w:tc>
          <w:tcPr>
            <w:tcW w:w="1264" w:type="dxa"/>
          </w:tcPr>
          <w:p w14:paraId="2B1A4B35" w14:textId="77777777" w:rsidR="00082850" w:rsidRDefault="00000000">
            <w:r>
              <w:rPr>
                <w:sz w:val="17"/>
                <w:szCs w:val="17"/>
              </w:rPr>
              <w:t>8/28 (28.6%)</w:t>
            </w:r>
          </w:p>
        </w:tc>
        <w:tc>
          <w:tcPr>
            <w:tcW w:w="721" w:type="dxa"/>
          </w:tcPr>
          <w:p w14:paraId="2AC3FE42" w14:textId="77777777" w:rsidR="00082850" w:rsidRDefault="00000000">
            <w:r>
              <w:rPr>
                <w:sz w:val="17"/>
                <w:szCs w:val="17"/>
              </w:rPr>
              <w:t>0.212</w:t>
            </w:r>
          </w:p>
        </w:tc>
        <w:tc>
          <w:tcPr>
            <w:tcW w:w="720" w:type="dxa"/>
          </w:tcPr>
          <w:p w14:paraId="3BFDE0D3" w14:textId="77777777" w:rsidR="00082850" w:rsidRDefault="00000000">
            <w:r>
              <w:rPr>
                <w:sz w:val="17"/>
                <w:szCs w:val="17"/>
              </w:rPr>
              <w:t>0.318</w:t>
            </w:r>
          </w:p>
        </w:tc>
      </w:tr>
      <w:tr w:rsidR="00082850" w14:paraId="1CDB8977" w14:textId="77777777">
        <w:tc>
          <w:tcPr>
            <w:tcW w:w="5215" w:type="dxa"/>
          </w:tcPr>
          <w:p w14:paraId="3C92AE08" w14:textId="77777777" w:rsidR="00082850" w:rsidRDefault="00000000">
            <w:r>
              <w:rPr>
                <w:sz w:val="17"/>
                <w:szCs w:val="17"/>
              </w:rPr>
              <w:t>MMSE (median)</w:t>
            </w:r>
          </w:p>
        </w:tc>
        <w:tc>
          <w:tcPr>
            <w:tcW w:w="1440" w:type="dxa"/>
          </w:tcPr>
          <w:p w14:paraId="622B47FD" w14:textId="77777777" w:rsidR="00082850" w:rsidRDefault="00000000">
            <w:r>
              <w:rPr>
                <w:sz w:val="17"/>
                <w:szCs w:val="17"/>
              </w:rPr>
              <w:t>27.0 (n=18)</w:t>
            </w:r>
          </w:p>
        </w:tc>
        <w:tc>
          <w:tcPr>
            <w:tcW w:w="1264" w:type="dxa"/>
          </w:tcPr>
          <w:p w14:paraId="3175A202" w14:textId="77777777" w:rsidR="00082850" w:rsidRDefault="00000000">
            <w:r>
              <w:rPr>
                <w:sz w:val="17"/>
                <w:szCs w:val="17"/>
              </w:rPr>
              <w:t>29.0 (n=28)</w:t>
            </w:r>
          </w:p>
        </w:tc>
        <w:tc>
          <w:tcPr>
            <w:tcW w:w="721" w:type="dxa"/>
          </w:tcPr>
          <w:p w14:paraId="08D4EC30" w14:textId="77777777" w:rsidR="00082850" w:rsidRDefault="00000000">
            <w:r>
              <w:rPr>
                <w:sz w:val="17"/>
                <w:szCs w:val="17"/>
              </w:rPr>
              <w:t>0.193</w:t>
            </w:r>
          </w:p>
        </w:tc>
        <w:tc>
          <w:tcPr>
            <w:tcW w:w="720" w:type="dxa"/>
          </w:tcPr>
          <w:p w14:paraId="6B75AF86" w14:textId="77777777" w:rsidR="00082850" w:rsidRDefault="00000000">
            <w:r>
              <w:rPr>
                <w:sz w:val="17"/>
                <w:szCs w:val="17"/>
              </w:rPr>
              <w:t>0.318</w:t>
            </w:r>
          </w:p>
        </w:tc>
      </w:tr>
      <w:tr w:rsidR="00082850" w14:paraId="49DBFB67" w14:textId="77777777">
        <w:tc>
          <w:tcPr>
            <w:tcW w:w="5215" w:type="dxa"/>
          </w:tcPr>
          <w:p w14:paraId="2D354F5B" w14:textId="77777777" w:rsidR="00082850" w:rsidRDefault="00000000">
            <w:r>
              <w:rPr>
                <w:sz w:val="17"/>
                <w:szCs w:val="17"/>
              </w:rPr>
              <w:t>MoCA (median)</w:t>
            </w:r>
          </w:p>
        </w:tc>
        <w:tc>
          <w:tcPr>
            <w:tcW w:w="1440" w:type="dxa"/>
          </w:tcPr>
          <w:p w14:paraId="71322794" w14:textId="77777777" w:rsidR="00082850" w:rsidRDefault="00000000">
            <w:r>
              <w:rPr>
                <w:sz w:val="17"/>
                <w:szCs w:val="17"/>
              </w:rPr>
              <w:t>24.0 (n=17)</w:t>
            </w:r>
          </w:p>
        </w:tc>
        <w:tc>
          <w:tcPr>
            <w:tcW w:w="1264" w:type="dxa"/>
          </w:tcPr>
          <w:p w14:paraId="2C254A95" w14:textId="77777777" w:rsidR="00082850" w:rsidRDefault="00000000">
            <w:r>
              <w:rPr>
                <w:sz w:val="17"/>
                <w:szCs w:val="17"/>
              </w:rPr>
              <w:t>26.5 (n=26)</w:t>
            </w:r>
          </w:p>
        </w:tc>
        <w:tc>
          <w:tcPr>
            <w:tcW w:w="721" w:type="dxa"/>
          </w:tcPr>
          <w:p w14:paraId="2DAB0CAC" w14:textId="77777777" w:rsidR="00082850" w:rsidRDefault="00000000">
            <w:r>
              <w:rPr>
                <w:sz w:val="17"/>
                <w:szCs w:val="17"/>
              </w:rPr>
              <w:t>0.081</w:t>
            </w:r>
          </w:p>
        </w:tc>
        <w:tc>
          <w:tcPr>
            <w:tcW w:w="720" w:type="dxa"/>
          </w:tcPr>
          <w:p w14:paraId="1611F475" w14:textId="77777777" w:rsidR="00082850" w:rsidRDefault="00000000">
            <w:r>
              <w:rPr>
                <w:sz w:val="17"/>
                <w:szCs w:val="17"/>
              </w:rPr>
              <w:t>0.194</w:t>
            </w:r>
          </w:p>
        </w:tc>
      </w:tr>
      <w:tr w:rsidR="00082850" w14:paraId="61599049" w14:textId="77777777">
        <w:tc>
          <w:tcPr>
            <w:tcW w:w="5215" w:type="dxa"/>
            <w:shd w:val="clear" w:color="auto" w:fill="E8E8E8"/>
          </w:tcPr>
          <w:p w14:paraId="17488286" w14:textId="77777777" w:rsidR="00082850" w:rsidRDefault="00000000">
            <w:r>
              <w:rPr>
                <w:b/>
                <w:bCs/>
                <w:sz w:val="17"/>
                <w:szCs w:val="17"/>
              </w:rPr>
              <w:t>Phenotype: Classic vs. Late-onset</w:t>
            </w:r>
          </w:p>
        </w:tc>
        <w:tc>
          <w:tcPr>
            <w:tcW w:w="1440" w:type="dxa"/>
          </w:tcPr>
          <w:p w14:paraId="53C41BEE" w14:textId="77777777" w:rsidR="00082850" w:rsidRDefault="00082850"/>
        </w:tc>
        <w:tc>
          <w:tcPr>
            <w:tcW w:w="1264" w:type="dxa"/>
          </w:tcPr>
          <w:p w14:paraId="25705DB8" w14:textId="77777777" w:rsidR="00082850" w:rsidRDefault="00082850"/>
        </w:tc>
        <w:tc>
          <w:tcPr>
            <w:tcW w:w="721" w:type="dxa"/>
          </w:tcPr>
          <w:p w14:paraId="62C810AB" w14:textId="77777777" w:rsidR="00082850" w:rsidRDefault="00082850"/>
        </w:tc>
        <w:tc>
          <w:tcPr>
            <w:tcW w:w="720" w:type="dxa"/>
          </w:tcPr>
          <w:p w14:paraId="30344C22" w14:textId="77777777" w:rsidR="00082850" w:rsidRDefault="00082850"/>
        </w:tc>
      </w:tr>
      <w:tr w:rsidR="00082850" w14:paraId="52D3BF5B" w14:textId="77777777">
        <w:tc>
          <w:tcPr>
            <w:tcW w:w="5215" w:type="dxa"/>
          </w:tcPr>
          <w:p w14:paraId="44013BDA" w14:textId="77777777" w:rsidR="00082850" w:rsidRDefault="00000000">
            <w:r>
              <w:rPr>
                <w:sz w:val="17"/>
                <w:szCs w:val="17"/>
              </w:rPr>
              <w:t>CI prevalence</w:t>
            </w:r>
          </w:p>
        </w:tc>
        <w:tc>
          <w:tcPr>
            <w:tcW w:w="1440" w:type="dxa"/>
          </w:tcPr>
          <w:p w14:paraId="7E61F348" w14:textId="77777777" w:rsidR="00082850" w:rsidRDefault="00000000">
            <w:r>
              <w:rPr>
                <w:sz w:val="17"/>
                <w:szCs w:val="17"/>
              </w:rPr>
              <w:t>12/30 (40.0%)</w:t>
            </w:r>
          </w:p>
        </w:tc>
        <w:tc>
          <w:tcPr>
            <w:tcW w:w="1264" w:type="dxa"/>
          </w:tcPr>
          <w:p w14:paraId="0EBF103D" w14:textId="77777777" w:rsidR="00082850" w:rsidRDefault="00000000">
            <w:r>
              <w:rPr>
                <w:sz w:val="17"/>
                <w:szCs w:val="17"/>
              </w:rPr>
              <w:t>7/20 (35.0%)</w:t>
            </w:r>
          </w:p>
        </w:tc>
        <w:tc>
          <w:tcPr>
            <w:tcW w:w="721" w:type="dxa"/>
          </w:tcPr>
          <w:p w14:paraId="52DEAA08" w14:textId="77777777" w:rsidR="00082850" w:rsidRDefault="00000000">
            <w:r>
              <w:rPr>
                <w:sz w:val="17"/>
                <w:szCs w:val="17"/>
              </w:rPr>
              <w:t>0.774</w:t>
            </w:r>
          </w:p>
        </w:tc>
        <w:tc>
          <w:tcPr>
            <w:tcW w:w="720" w:type="dxa"/>
          </w:tcPr>
          <w:p w14:paraId="432DE5C0" w14:textId="77777777" w:rsidR="00082850" w:rsidRDefault="00000000">
            <w:r>
              <w:rPr>
                <w:sz w:val="17"/>
                <w:szCs w:val="17"/>
              </w:rPr>
              <w:t>0.928</w:t>
            </w:r>
          </w:p>
        </w:tc>
      </w:tr>
      <w:tr w:rsidR="00082850" w14:paraId="79CE5356" w14:textId="77777777">
        <w:tc>
          <w:tcPr>
            <w:tcW w:w="5215" w:type="dxa"/>
          </w:tcPr>
          <w:p w14:paraId="2060E046" w14:textId="77777777" w:rsidR="00082850" w:rsidRDefault="00000000">
            <w:r>
              <w:rPr>
                <w:sz w:val="17"/>
                <w:szCs w:val="17"/>
              </w:rPr>
              <w:t>MMSE (median)</w:t>
            </w:r>
          </w:p>
        </w:tc>
        <w:tc>
          <w:tcPr>
            <w:tcW w:w="1440" w:type="dxa"/>
          </w:tcPr>
          <w:p w14:paraId="3F88AB95" w14:textId="77777777" w:rsidR="00082850" w:rsidRDefault="00000000">
            <w:r>
              <w:rPr>
                <w:sz w:val="17"/>
                <w:szCs w:val="17"/>
              </w:rPr>
              <w:t>28.0 (n=30)</w:t>
            </w:r>
          </w:p>
        </w:tc>
        <w:tc>
          <w:tcPr>
            <w:tcW w:w="1264" w:type="dxa"/>
          </w:tcPr>
          <w:p w14:paraId="792B37E9" w14:textId="77777777" w:rsidR="00082850" w:rsidRDefault="00000000">
            <w:r>
              <w:rPr>
                <w:sz w:val="17"/>
                <w:szCs w:val="17"/>
              </w:rPr>
              <w:t>28.5 (n=20)</w:t>
            </w:r>
          </w:p>
        </w:tc>
        <w:tc>
          <w:tcPr>
            <w:tcW w:w="721" w:type="dxa"/>
          </w:tcPr>
          <w:p w14:paraId="0A0CDC1C" w14:textId="77777777" w:rsidR="00082850" w:rsidRDefault="00000000">
            <w:r>
              <w:rPr>
                <w:sz w:val="17"/>
                <w:szCs w:val="17"/>
              </w:rPr>
              <w:t>0.992</w:t>
            </w:r>
          </w:p>
        </w:tc>
        <w:tc>
          <w:tcPr>
            <w:tcW w:w="720" w:type="dxa"/>
          </w:tcPr>
          <w:p w14:paraId="2A64D865" w14:textId="77777777" w:rsidR="00082850" w:rsidRDefault="00000000">
            <w:r>
              <w:rPr>
                <w:sz w:val="17"/>
                <w:szCs w:val="17"/>
              </w:rPr>
              <w:t>1.000</w:t>
            </w:r>
          </w:p>
        </w:tc>
      </w:tr>
      <w:tr w:rsidR="00082850" w14:paraId="47578CAD" w14:textId="77777777">
        <w:tc>
          <w:tcPr>
            <w:tcW w:w="5215" w:type="dxa"/>
          </w:tcPr>
          <w:p w14:paraId="7B5FF05E" w14:textId="77777777" w:rsidR="00082850" w:rsidRDefault="00000000">
            <w:r>
              <w:rPr>
                <w:sz w:val="17"/>
                <w:szCs w:val="17"/>
              </w:rPr>
              <w:t>MoCA (median)</w:t>
            </w:r>
          </w:p>
        </w:tc>
        <w:tc>
          <w:tcPr>
            <w:tcW w:w="1440" w:type="dxa"/>
          </w:tcPr>
          <w:p w14:paraId="2A95362B" w14:textId="77777777" w:rsidR="00082850" w:rsidRDefault="00000000">
            <w:r>
              <w:rPr>
                <w:sz w:val="17"/>
                <w:szCs w:val="17"/>
              </w:rPr>
              <w:t>26.5 (n=28)</w:t>
            </w:r>
          </w:p>
        </w:tc>
        <w:tc>
          <w:tcPr>
            <w:tcW w:w="1264" w:type="dxa"/>
          </w:tcPr>
          <w:p w14:paraId="394BD861" w14:textId="77777777" w:rsidR="00082850" w:rsidRDefault="00000000">
            <w:r>
              <w:rPr>
                <w:sz w:val="17"/>
                <w:szCs w:val="17"/>
              </w:rPr>
              <w:t>25.0 (n=19)</w:t>
            </w:r>
          </w:p>
        </w:tc>
        <w:tc>
          <w:tcPr>
            <w:tcW w:w="721" w:type="dxa"/>
          </w:tcPr>
          <w:p w14:paraId="2DB8C307" w14:textId="77777777" w:rsidR="00082850" w:rsidRDefault="00000000">
            <w:r>
              <w:rPr>
                <w:sz w:val="17"/>
                <w:szCs w:val="17"/>
              </w:rPr>
              <w:t>0.102</w:t>
            </w:r>
          </w:p>
        </w:tc>
        <w:tc>
          <w:tcPr>
            <w:tcW w:w="720" w:type="dxa"/>
          </w:tcPr>
          <w:p w14:paraId="241EA974" w14:textId="77777777" w:rsidR="00082850" w:rsidRDefault="00000000">
            <w:r>
              <w:rPr>
                <w:sz w:val="17"/>
                <w:szCs w:val="17"/>
              </w:rPr>
              <w:t>0.205</w:t>
            </w:r>
          </w:p>
        </w:tc>
      </w:tr>
      <w:tr w:rsidR="00082850" w14:paraId="319D46E7" w14:textId="77777777">
        <w:tc>
          <w:tcPr>
            <w:tcW w:w="5215" w:type="dxa"/>
            <w:shd w:val="clear" w:color="auto" w:fill="E8E8E8"/>
          </w:tcPr>
          <w:p w14:paraId="04BC91E8" w14:textId="77777777" w:rsidR="00082850" w:rsidRDefault="00000000">
            <w:r>
              <w:rPr>
                <w:b/>
                <w:bCs/>
                <w:sz w:val="17"/>
                <w:szCs w:val="17"/>
              </w:rPr>
              <w:t>Sex: Male vs. Female</w:t>
            </w:r>
          </w:p>
        </w:tc>
        <w:tc>
          <w:tcPr>
            <w:tcW w:w="1440" w:type="dxa"/>
          </w:tcPr>
          <w:p w14:paraId="51362894" w14:textId="77777777" w:rsidR="00082850" w:rsidRDefault="00082850"/>
        </w:tc>
        <w:tc>
          <w:tcPr>
            <w:tcW w:w="1264" w:type="dxa"/>
          </w:tcPr>
          <w:p w14:paraId="25BF918E" w14:textId="77777777" w:rsidR="00082850" w:rsidRDefault="00082850"/>
        </w:tc>
        <w:tc>
          <w:tcPr>
            <w:tcW w:w="721" w:type="dxa"/>
          </w:tcPr>
          <w:p w14:paraId="413FBB9E" w14:textId="77777777" w:rsidR="00082850" w:rsidRDefault="00082850"/>
        </w:tc>
        <w:tc>
          <w:tcPr>
            <w:tcW w:w="720" w:type="dxa"/>
          </w:tcPr>
          <w:p w14:paraId="450D7DBB" w14:textId="77777777" w:rsidR="00082850" w:rsidRDefault="00082850"/>
        </w:tc>
      </w:tr>
      <w:tr w:rsidR="00082850" w14:paraId="61273FB8" w14:textId="77777777">
        <w:tc>
          <w:tcPr>
            <w:tcW w:w="5215" w:type="dxa"/>
          </w:tcPr>
          <w:p w14:paraId="79B5C8D5" w14:textId="77777777" w:rsidR="00082850" w:rsidRDefault="00000000">
            <w:r>
              <w:rPr>
                <w:sz w:val="17"/>
                <w:szCs w:val="17"/>
              </w:rPr>
              <w:lastRenderedPageBreak/>
              <w:t>CI prevalence</w:t>
            </w:r>
          </w:p>
        </w:tc>
        <w:tc>
          <w:tcPr>
            <w:tcW w:w="1440" w:type="dxa"/>
          </w:tcPr>
          <w:p w14:paraId="4DE68711" w14:textId="77777777" w:rsidR="00082850" w:rsidRDefault="00000000">
            <w:r>
              <w:rPr>
                <w:sz w:val="17"/>
                <w:szCs w:val="17"/>
              </w:rPr>
              <w:t>12/31 (38.7%)</w:t>
            </w:r>
          </w:p>
        </w:tc>
        <w:tc>
          <w:tcPr>
            <w:tcW w:w="1264" w:type="dxa"/>
          </w:tcPr>
          <w:p w14:paraId="1FD88267" w14:textId="77777777" w:rsidR="00082850" w:rsidRDefault="00000000">
            <w:r>
              <w:rPr>
                <w:sz w:val="17"/>
                <w:szCs w:val="17"/>
              </w:rPr>
              <w:t>7/19 (36.8%)</w:t>
            </w:r>
          </w:p>
        </w:tc>
        <w:tc>
          <w:tcPr>
            <w:tcW w:w="721" w:type="dxa"/>
          </w:tcPr>
          <w:p w14:paraId="500F5A1F" w14:textId="77777777" w:rsidR="00082850" w:rsidRDefault="00000000">
            <w:r>
              <w:rPr>
                <w:sz w:val="17"/>
                <w:szCs w:val="17"/>
              </w:rPr>
              <w:t>1.000</w:t>
            </w:r>
          </w:p>
        </w:tc>
        <w:tc>
          <w:tcPr>
            <w:tcW w:w="720" w:type="dxa"/>
          </w:tcPr>
          <w:p w14:paraId="780133A5" w14:textId="77777777" w:rsidR="00082850" w:rsidRDefault="00000000">
            <w:r>
              <w:rPr>
                <w:sz w:val="17"/>
                <w:szCs w:val="17"/>
              </w:rPr>
              <w:t>1.000</w:t>
            </w:r>
          </w:p>
        </w:tc>
      </w:tr>
      <w:tr w:rsidR="00082850" w14:paraId="3F453200" w14:textId="77777777">
        <w:tc>
          <w:tcPr>
            <w:tcW w:w="5215" w:type="dxa"/>
          </w:tcPr>
          <w:p w14:paraId="39C45C92" w14:textId="77777777" w:rsidR="00082850" w:rsidRDefault="00000000">
            <w:r>
              <w:rPr>
                <w:sz w:val="17"/>
                <w:szCs w:val="17"/>
              </w:rPr>
              <w:t>MMSE (median)</w:t>
            </w:r>
          </w:p>
        </w:tc>
        <w:tc>
          <w:tcPr>
            <w:tcW w:w="1440" w:type="dxa"/>
          </w:tcPr>
          <w:p w14:paraId="3D202801" w14:textId="77777777" w:rsidR="00082850" w:rsidRDefault="00000000">
            <w:r>
              <w:rPr>
                <w:sz w:val="17"/>
                <w:szCs w:val="17"/>
              </w:rPr>
              <w:t>28.0 (n=31)</w:t>
            </w:r>
          </w:p>
        </w:tc>
        <w:tc>
          <w:tcPr>
            <w:tcW w:w="1264" w:type="dxa"/>
          </w:tcPr>
          <w:p w14:paraId="15AB7579" w14:textId="77777777" w:rsidR="00082850" w:rsidRDefault="00000000">
            <w:r>
              <w:rPr>
                <w:sz w:val="17"/>
                <w:szCs w:val="17"/>
              </w:rPr>
              <w:t>27.0 (n=19)</w:t>
            </w:r>
          </w:p>
        </w:tc>
        <w:tc>
          <w:tcPr>
            <w:tcW w:w="721" w:type="dxa"/>
          </w:tcPr>
          <w:p w14:paraId="6DC664E4" w14:textId="77777777" w:rsidR="00082850" w:rsidRDefault="00000000">
            <w:r>
              <w:rPr>
                <w:sz w:val="17"/>
                <w:szCs w:val="17"/>
              </w:rPr>
              <w:t>0.417</w:t>
            </w:r>
          </w:p>
        </w:tc>
        <w:tc>
          <w:tcPr>
            <w:tcW w:w="720" w:type="dxa"/>
          </w:tcPr>
          <w:p w14:paraId="6F197909" w14:textId="77777777" w:rsidR="00082850" w:rsidRDefault="00000000">
            <w:r>
              <w:rPr>
                <w:sz w:val="17"/>
                <w:szCs w:val="17"/>
              </w:rPr>
              <w:t>0.556</w:t>
            </w:r>
          </w:p>
        </w:tc>
      </w:tr>
      <w:tr w:rsidR="00082850" w14:paraId="6FD00A46" w14:textId="77777777">
        <w:tc>
          <w:tcPr>
            <w:tcW w:w="5215" w:type="dxa"/>
          </w:tcPr>
          <w:p w14:paraId="5C9BFAD9" w14:textId="77777777" w:rsidR="00082850" w:rsidRDefault="00000000">
            <w:r>
              <w:rPr>
                <w:sz w:val="17"/>
                <w:szCs w:val="17"/>
              </w:rPr>
              <w:t>MoCA (median)</w:t>
            </w:r>
          </w:p>
        </w:tc>
        <w:tc>
          <w:tcPr>
            <w:tcW w:w="1440" w:type="dxa"/>
          </w:tcPr>
          <w:p w14:paraId="66F3304B" w14:textId="77777777" w:rsidR="00082850" w:rsidRDefault="00000000">
            <w:r>
              <w:rPr>
                <w:sz w:val="17"/>
                <w:szCs w:val="17"/>
              </w:rPr>
              <w:t>27.0 (n=29)</w:t>
            </w:r>
          </w:p>
        </w:tc>
        <w:tc>
          <w:tcPr>
            <w:tcW w:w="1264" w:type="dxa"/>
          </w:tcPr>
          <w:p w14:paraId="1A90A8CE" w14:textId="77777777" w:rsidR="00082850" w:rsidRDefault="00000000">
            <w:r>
              <w:rPr>
                <w:sz w:val="17"/>
                <w:szCs w:val="17"/>
              </w:rPr>
              <w:t>24.0 (n=18)</w:t>
            </w:r>
          </w:p>
        </w:tc>
        <w:tc>
          <w:tcPr>
            <w:tcW w:w="721" w:type="dxa"/>
          </w:tcPr>
          <w:p w14:paraId="3AA8AE78" w14:textId="77777777" w:rsidR="00082850" w:rsidRDefault="00000000">
            <w:r>
              <w:rPr>
                <w:sz w:val="17"/>
                <w:szCs w:val="17"/>
              </w:rPr>
              <w:t>0.043</w:t>
            </w:r>
          </w:p>
        </w:tc>
        <w:tc>
          <w:tcPr>
            <w:tcW w:w="720" w:type="dxa"/>
          </w:tcPr>
          <w:p w14:paraId="7439FDF1" w14:textId="77777777" w:rsidR="00082850" w:rsidRDefault="00000000">
            <w:r>
              <w:rPr>
                <w:sz w:val="17"/>
                <w:szCs w:val="17"/>
              </w:rPr>
              <w:t>0.139</w:t>
            </w:r>
          </w:p>
        </w:tc>
      </w:tr>
      <w:tr w:rsidR="00082850" w14:paraId="0A559FBA" w14:textId="77777777">
        <w:tc>
          <w:tcPr>
            <w:tcW w:w="5215" w:type="dxa"/>
            <w:shd w:val="clear" w:color="auto" w:fill="E8E8E8"/>
          </w:tcPr>
          <w:p w14:paraId="1B2705B6" w14:textId="77777777" w:rsidR="00082850" w:rsidRDefault="00000000">
            <w:r>
              <w:rPr>
                <w:b/>
                <w:bCs/>
                <w:sz w:val="17"/>
                <w:szCs w:val="17"/>
              </w:rPr>
              <w:t>Severe Clinical Event: Yes vs. No</w:t>
            </w:r>
          </w:p>
        </w:tc>
        <w:tc>
          <w:tcPr>
            <w:tcW w:w="1440" w:type="dxa"/>
          </w:tcPr>
          <w:p w14:paraId="4312C858" w14:textId="77777777" w:rsidR="00082850" w:rsidRDefault="00082850"/>
        </w:tc>
        <w:tc>
          <w:tcPr>
            <w:tcW w:w="1264" w:type="dxa"/>
          </w:tcPr>
          <w:p w14:paraId="429CBEC5" w14:textId="77777777" w:rsidR="00082850" w:rsidRDefault="00082850"/>
        </w:tc>
        <w:tc>
          <w:tcPr>
            <w:tcW w:w="721" w:type="dxa"/>
          </w:tcPr>
          <w:p w14:paraId="124F6D80" w14:textId="77777777" w:rsidR="00082850" w:rsidRDefault="00082850"/>
        </w:tc>
        <w:tc>
          <w:tcPr>
            <w:tcW w:w="720" w:type="dxa"/>
          </w:tcPr>
          <w:p w14:paraId="0C288A7D" w14:textId="77777777" w:rsidR="00082850" w:rsidRDefault="00082850"/>
        </w:tc>
      </w:tr>
      <w:tr w:rsidR="00082850" w14:paraId="0FE51CF2" w14:textId="77777777">
        <w:tc>
          <w:tcPr>
            <w:tcW w:w="5215" w:type="dxa"/>
          </w:tcPr>
          <w:p w14:paraId="11DD4C89" w14:textId="77777777" w:rsidR="00082850" w:rsidRDefault="00000000">
            <w:r>
              <w:rPr>
                <w:sz w:val="17"/>
                <w:szCs w:val="17"/>
              </w:rPr>
              <w:t>CI prevalence</w:t>
            </w:r>
          </w:p>
        </w:tc>
        <w:tc>
          <w:tcPr>
            <w:tcW w:w="1440" w:type="dxa"/>
          </w:tcPr>
          <w:p w14:paraId="71CDCC74" w14:textId="77777777" w:rsidR="00082850" w:rsidRDefault="00000000">
            <w:r>
              <w:rPr>
                <w:sz w:val="17"/>
                <w:szCs w:val="17"/>
              </w:rPr>
              <w:t>13/23 (56.5%)</w:t>
            </w:r>
          </w:p>
        </w:tc>
        <w:tc>
          <w:tcPr>
            <w:tcW w:w="1264" w:type="dxa"/>
          </w:tcPr>
          <w:p w14:paraId="7F29702E" w14:textId="77777777" w:rsidR="00082850" w:rsidRDefault="00000000">
            <w:r>
              <w:rPr>
                <w:sz w:val="17"/>
                <w:szCs w:val="17"/>
              </w:rPr>
              <w:t>5/22 (22.7%)</w:t>
            </w:r>
          </w:p>
        </w:tc>
        <w:tc>
          <w:tcPr>
            <w:tcW w:w="721" w:type="dxa"/>
          </w:tcPr>
          <w:p w14:paraId="73C18015" w14:textId="77777777" w:rsidR="00082850" w:rsidRDefault="00000000">
            <w:r>
              <w:rPr>
                <w:sz w:val="17"/>
                <w:szCs w:val="17"/>
              </w:rPr>
              <w:t>0.033</w:t>
            </w:r>
          </w:p>
        </w:tc>
        <w:tc>
          <w:tcPr>
            <w:tcW w:w="720" w:type="dxa"/>
          </w:tcPr>
          <w:p w14:paraId="615B8AB5" w14:textId="77777777" w:rsidR="00082850" w:rsidRDefault="00000000">
            <w:r>
              <w:rPr>
                <w:sz w:val="17"/>
                <w:szCs w:val="17"/>
              </w:rPr>
              <w:t>0.139</w:t>
            </w:r>
          </w:p>
        </w:tc>
      </w:tr>
      <w:tr w:rsidR="00082850" w14:paraId="7D0BBCDE" w14:textId="77777777">
        <w:tc>
          <w:tcPr>
            <w:tcW w:w="5215" w:type="dxa"/>
          </w:tcPr>
          <w:p w14:paraId="63942590" w14:textId="77777777" w:rsidR="00082850" w:rsidRDefault="00000000">
            <w:r>
              <w:rPr>
                <w:sz w:val="17"/>
                <w:szCs w:val="17"/>
              </w:rPr>
              <w:t>MMSE (median)</w:t>
            </w:r>
          </w:p>
        </w:tc>
        <w:tc>
          <w:tcPr>
            <w:tcW w:w="1440" w:type="dxa"/>
          </w:tcPr>
          <w:p w14:paraId="4571E140" w14:textId="77777777" w:rsidR="00082850" w:rsidRDefault="00000000">
            <w:r>
              <w:rPr>
                <w:sz w:val="17"/>
                <w:szCs w:val="17"/>
              </w:rPr>
              <w:t>27.0 (n=23)</w:t>
            </w:r>
          </w:p>
        </w:tc>
        <w:tc>
          <w:tcPr>
            <w:tcW w:w="1264" w:type="dxa"/>
          </w:tcPr>
          <w:p w14:paraId="3CDB2938" w14:textId="77777777" w:rsidR="00082850" w:rsidRDefault="00000000">
            <w:r>
              <w:rPr>
                <w:sz w:val="17"/>
                <w:szCs w:val="17"/>
              </w:rPr>
              <w:t>29.0 (n=22)</w:t>
            </w:r>
          </w:p>
        </w:tc>
        <w:tc>
          <w:tcPr>
            <w:tcW w:w="721" w:type="dxa"/>
          </w:tcPr>
          <w:p w14:paraId="3EC9226F" w14:textId="77777777" w:rsidR="00082850" w:rsidRDefault="00000000">
            <w:r>
              <w:rPr>
                <w:sz w:val="17"/>
                <w:szCs w:val="17"/>
              </w:rPr>
              <w:t>0.046</w:t>
            </w:r>
          </w:p>
        </w:tc>
        <w:tc>
          <w:tcPr>
            <w:tcW w:w="720" w:type="dxa"/>
          </w:tcPr>
          <w:p w14:paraId="453AD50A" w14:textId="77777777" w:rsidR="00082850" w:rsidRDefault="00000000">
            <w:r>
              <w:rPr>
                <w:sz w:val="17"/>
                <w:szCs w:val="17"/>
              </w:rPr>
              <w:t>0.139</w:t>
            </w:r>
          </w:p>
        </w:tc>
      </w:tr>
      <w:tr w:rsidR="00082850" w14:paraId="18EF9302" w14:textId="77777777">
        <w:tc>
          <w:tcPr>
            <w:tcW w:w="5215" w:type="dxa"/>
            <w:tcBorders>
              <w:bottom w:val="single" w:sz="18" w:space="0" w:color="000000"/>
            </w:tcBorders>
          </w:tcPr>
          <w:p w14:paraId="4659817E" w14:textId="77777777" w:rsidR="00082850" w:rsidRDefault="00000000">
            <w:r>
              <w:rPr>
                <w:sz w:val="17"/>
                <w:szCs w:val="17"/>
              </w:rPr>
              <w:t>MoCA (median)</w:t>
            </w:r>
          </w:p>
        </w:tc>
        <w:tc>
          <w:tcPr>
            <w:tcW w:w="1440" w:type="dxa"/>
            <w:tcBorders>
              <w:bottom w:val="single" w:sz="18" w:space="0" w:color="000000"/>
            </w:tcBorders>
          </w:tcPr>
          <w:p w14:paraId="72C98760" w14:textId="77777777" w:rsidR="00082850" w:rsidRDefault="00000000">
            <w:r>
              <w:rPr>
                <w:sz w:val="17"/>
                <w:szCs w:val="17"/>
              </w:rPr>
              <w:t>24.5 (n=22)</w:t>
            </w:r>
          </w:p>
        </w:tc>
        <w:tc>
          <w:tcPr>
            <w:tcW w:w="1264" w:type="dxa"/>
            <w:tcBorders>
              <w:bottom w:val="single" w:sz="18" w:space="0" w:color="000000"/>
            </w:tcBorders>
          </w:tcPr>
          <w:p w14:paraId="385B6E74" w14:textId="77777777" w:rsidR="00082850" w:rsidRDefault="00000000">
            <w:r>
              <w:rPr>
                <w:sz w:val="17"/>
                <w:szCs w:val="17"/>
              </w:rPr>
              <w:t>27.0 (n=21)</w:t>
            </w:r>
          </w:p>
        </w:tc>
        <w:tc>
          <w:tcPr>
            <w:tcW w:w="721" w:type="dxa"/>
            <w:tcBorders>
              <w:bottom w:val="single" w:sz="18" w:space="0" w:color="000000"/>
            </w:tcBorders>
          </w:tcPr>
          <w:p w14:paraId="26A9264B" w14:textId="77777777" w:rsidR="00082850" w:rsidRDefault="00000000">
            <w:r>
              <w:rPr>
                <w:sz w:val="17"/>
                <w:szCs w:val="17"/>
              </w:rPr>
              <w:t>0.012</w:t>
            </w:r>
          </w:p>
        </w:tc>
        <w:tc>
          <w:tcPr>
            <w:tcW w:w="720" w:type="dxa"/>
            <w:tcBorders>
              <w:bottom w:val="single" w:sz="18" w:space="0" w:color="000000"/>
            </w:tcBorders>
          </w:tcPr>
          <w:p w14:paraId="422ED008" w14:textId="77777777" w:rsidR="00082850" w:rsidRDefault="00000000">
            <w:r>
              <w:rPr>
                <w:sz w:val="17"/>
                <w:szCs w:val="17"/>
              </w:rPr>
              <w:t>0.139</w:t>
            </w:r>
          </w:p>
        </w:tc>
      </w:tr>
    </w:tbl>
    <w:p w14:paraId="39E76DDF" w14:textId="77777777" w:rsidR="00082850" w:rsidRDefault="00000000">
      <w:pPr>
        <w:spacing w:before="200" w:after="300"/>
        <w:rPr>
          <w:color w:val="000000" w:themeColor="text1"/>
        </w:rPr>
      </w:pPr>
      <w:r>
        <w:rPr>
          <w:i/>
          <w:iCs/>
          <w:sz w:val="18"/>
          <w:szCs w:val="18"/>
        </w:rPr>
        <w:t xml:space="preserve">CI prevalence compared using Fisher's exact test; MMSE/MoCA compared using the Mann-Whitney U test (medians shown). q values are Benjamini-Hochberg FDR-corrected P values across all 12 comparisons (4 factors × 3 outcomes) treated as a single family, adults only. Bold would indicate q &lt; 0.05; no comparison met this threshold. Raw observed data; no imputation. Referenced in </w:t>
      </w:r>
      <w:r>
        <w:rPr>
          <w:i/>
          <w:iCs/>
          <w:color w:val="000000" w:themeColor="text1"/>
          <w:sz w:val="18"/>
          <w:szCs w:val="18"/>
        </w:rPr>
        <w:t>Results Section 3.7.</w:t>
      </w:r>
    </w:p>
    <w:p w14:paraId="7E6EDC0D" w14:textId="77777777" w:rsidR="00082850" w:rsidRDefault="00000000">
      <w:pPr>
        <w:pStyle w:val="Heading2"/>
        <w:spacing w:before="280" w:after="120"/>
        <w:rPr>
          <w:color w:val="000000" w:themeColor="text1"/>
        </w:rPr>
      </w:pPr>
      <w:r>
        <w:rPr>
          <w:color w:val="000000" w:themeColor="text1"/>
        </w:rPr>
        <w:t>Supplementary Table S6. Pediatric Patients Excluded from Primary Analysis (n = 7, Descriptive Only)</w:t>
      </w:r>
    </w:p>
    <w:tbl>
      <w:tblPr>
        <w:tblW w:w="5000" w:type="pct"/>
        <w:tblLayout w:type="fixed"/>
        <w:tblCellMar>
          <w:left w:w="10" w:type="dxa"/>
          <w:right w:w="10" w:type="dxa"/>
        </w:tblCellMar>
        <w:tblLook w:val="04A0" w:firstRow="1" w:lastRow="0" w:firstColumn="1" w:lastColumn="0" w:noHBand="0" w:noVBand="1"/>
      </w:tblPr>
      <w:tblGrid>
        <w:gridCol w:w="809"/>
        <w:gridCol w:w="722"/>
        <w:gridCol w:w="901"/>
        <w:gridCol w:w="1172"/>
        <w:gridCol w:w="1445"/>
        <w:gridCol w:w="899"/>
        <w:gridCol w:w="724"/>
        <w:gridCol w:w="725"/>
        <w:gridCol w:w="1263"/>
        <w:gridCol w:w="720"/>
      </w:tblGrid>
      <w:tr w:rsidR="00082850" w14:paraId="5BABFAF2" w14:textId="77777777">
        <w:tc>
          <w:tcPr>
            <w:tcW w:w="808" w:type="dxa"/>
            <w:tcBorders>
              <w:top w:val="single" w:sz="18" w:space="0" w:color="000000"/>
              <w:bottom w:val="single" w:sz="6" w:space="0" w:color="000000"/>
            </w:tcBorders>
          </w:tcPr>
          <w:p w14:paraId="7DFCC8F8" w14:textId="77777777" w:rsidR="00082850" w:rsidRDefault="00000000">
            <w:r>
              <w:rPr>
                <w:b/>
                <w:bCs/>
                <w:sz w:val="17"/>
                <w:szCs w:val="17"/>
              </w:rPr>
              <w:t>Patient</w:t>
            </w:r>
          </w:p>
        </w:tc>
        <w:tc>
          <w:tcPr>
            <w:tcW w:w="721" w:type="dxa"/>
            <w:tcBorders>
              <w:top w:val="single" w:sz="18" w:space="0" w:color="000000"/>
              <w:bottom w:val="single" w:sz="6" w:space="0" w:color="000000"/>
            </w:tcBorders>
          </w:tcPr>
          <w:p w14:paraId="65B6C1A9" w14:textId="77777777" w:rsidR="00082850" w:rsidRDefault="00000000">
            <w:r>
              <w:rPr>
                <w:b/>
                <w:bCs/>
                <w:sz w:val="17"/>
                <w:szCs w:val="17"/>
              </w:rPr>
              <w:t>Age</w:t>
            </w:r>
          </w:p>
        </w:tc>
        <w:tc>
          <w:tcPr>
            <w:tcW w:w="899" w:type="dxa"/>
            <w:tcBorders>
              <w:top w:val="single" w:sz="18" w:space="0" w:color="000000"/>
              <w:bottom w:val="single" w:sz="6" w:space="0" w:color="000000"/>
            </w:tcBorders>
          </w:tcPr>
          <w:p w14:paraId="2F305C11" w14:textId="77777777" w:rsidR="00082850" w:rsidRDefault="00000000">
            <w:r>
              <w:rPr>
                <w:b/>
                <w:bCs/>
                <w:sz w:val="17"/>
                <w:szCs w:val="17"/>
              </w:rPr>
              <w:t>Sex</w:t>
            </w:r>
          </w:p>
        </w:tc>
        <w:tc>
          <w:tcPr>
            <w:tcW w:w="1169" w:type="dxa"/>
            <w:tcBorders>
              <w:top w:val="single" w:sz="18" w:space="0" w:color="000000"/>
              <w:bottom w:val="single" w:sz="6" w:space="0" w:color="000000"/>
            </w:tcBorders>
          </w:tcPr>
          <w:p w14:paraId="6D48D2B0" w14:textId="77777777" w:rsidR="00082850" w:rsidRDefault="00000000">
            <w:r>
              <w:rPr>
                <w:b/>
                <w:bCs/>
                <w:sz w:val="17"/>
                <w:szCs w:val="17"/>
              </w:rPr>
              <w:t>Education</w:t>
            </w:r>
          </w:p>
        </w:tc>
        <w:tc>
          <w:tcPr>
            <w:tcW w:w="1442" w:type="dxa"/>
            <w:tcBorders>
              <w:top w:val="single" w:sz="18" w:space="0" w:color="000000"/>
              <w:bottom w:val="single" w:sz="6" w:space="0" w:color="000000"/>
            </w:tcBorders>
          </w:tcPr>
          <w:p w14:paraId="1DC793F7" w14:textId="77777777" w:rsidR="00082850" w:rsidRDefault="00000000">
            <w:r>
              <w:rPr>
                <w:b/>
                <w:bCs/>
                <w:sz w:val="17"/>
                <w:szCs w:val="17"/>
              </w:rPr>
              <w:t>Genotype</w:t>
            </w:r>
          </w:p>
        </w:tc>
        <w:tc>
          <w:tcPr>
            <w:tcW w:w="897" w:type="dxa"/>
            <w:tcBorders>
              <w:top w:val="single" w:sz="18" w:space="0" w:color="000000"/>
              <w:bottom w:val="single" w:sz="6" w:space="0" w:color="000000"/>
            </w:tcBorders>
          </w:tcPr>
          <w:p w14:paraId="0C841F1C" w14:textId="77777777" w:rsidR="00082850" w:rsidRDefault="00000000">
            <w:r>
              <w:rPr>
                <w:b/>
                <w:bCs/>
                <w:sz w:val="17"/>
                <w:szCs w:val="17"/>
              </w:rPr>
              <w:t>MMSE</w:t>
            </w:r>
          </w:p>
        </w:tc>
        <w:tc>
          <w:tcPr>
            <w:tcW w:w="722" w:type="dxa"/>
            <w:tcBorders>
              <w:top w:val="single" w:sz="18" w:space="0" w:color="000000"/>
              <w:bottom w:val="single" w:sz="6" w:space="0" w:color="000000"/>
            </w:tcBorders>
          </w:tcPr>
          <w:p w14:paraId="43AA2760" w14:textId="77777777" w:rsidR="00082850" w:rsidRDefault="00000000">
            <w:r>
              <w:rPr>
                <w:b/>
                <w:bCs/>
                <w:sz w:val="17"/>
                <w:szCs w:val="17"/>
              </w:rPr>
              <w:t>MoCA</w:t>
            </w:r>
          </w:p>
        </w:tc>
        <w:tc>
          <w:tcPr>
            <w:tcW w:w="723" w:type="dxa"/>
            <w:tcBorders>
              <w:top w:val="single" w:sz="18" w:space="0" w:color="000000"/>
              <w:bottom w:val="single" w:sz="6" w:space="0" w:color="000000"/>
            </w:tcBorders>
          </w:tcPr>
          <w:p w14:paraId="71B55C2C" w14:textId="77777777" w:rsidR="00082850" w:rsidRDefault="00000000">
            <w:r>
              <w:rPr>
                <w:b/>
                <w:bCs/>
                <w:sz w:val="17"/>
                <w:szCs w:val="17"/>
              </w:rPr>
              <w:t>MSSI</w:t>
            </w:r>
          </w:p>
        </w:tc>
        <w:tc>
          <w:tcPr>
            <w:tcW w:w="1260" w:type="dxa"/>
            <w:tcBorders>
              <w:top w:val="single" w:sz="18" w:space="0" w:color="000000"/>
              <w:bottom w:val="single" w:sz="6" w:space="0" w:color="000000"/>
            </w:tcBorders>
          </w:tcPr>
          <w:p w14:paraId="559DFD11" w14:textId="77777777" w:rsidR="00082850" w:rsidRDefault="00000000">
            <w:r>
              <w:rPr>
                <w:b/>
                <w:bCs/>
                <w:sz w:val="17"/>
                <w:szCs w:val="17"/>
              </w:rPr>
              <w:t>MRI available</w:t>
            </w:r>
          </w:p>
        </w:tc>
        <w:tc>
          <w:tcPr>
            <w:tcW w:w="718" w:type="dxa"/>
            <w:tcBorders>
              <w:top w:val="single" w:sz="18" w:space="0" w:color="000000"/>
              <w:bottom w:val="single" w:sz="6" w:space="0" w:color="000000"/>
            </w:tcBorders>
          </w:tcPr>
          <w:p w14:paraId="29026366" w14:textId="77777777" w:rsidR="00082850" w:rsidRDefault="00000000">
            <w:r>
              <w:rPr>
                <w:b/>
                <w:bCs/>
                <w:sz w:val="17"/>
                <w:szCs w:val="17"/>
              </w:rPr>
              <w:t>CI status</w:t>
            </w:r>
          </w:p>
        </w:tc>
      </w:tr>
      <w:tr w:rsidR="00082850" w14:paraId="34E148B7" w14:textId="77777777">
        <w:tc>
          <w:tcPr>
            <w:tcW w:w="808" w:type="dxa"/>
          </w:tcPr>
          <w:p w14:paraId="6FC70D46" w14:textId="77777777" w:rsidR="00082850" w:rsidRDefault="00000000">
            <w:r>
              <w:rPr>
                <w:sz w:val="17"/>
                <w:szCs w:val="17"/>
              </w:rPr>
              <w:t>P52</w:t>
            </w:r>
          </w:p>
        </w:tc>
        <w:tc>
          <w:tcPr>
            <w:tcW w:w="721" w:type="dxa"/>
          </w:tcPr>
          <w:p w14:paraId="42551DD5" w14:textId="77777777" w:rsidR="00082850" w:rsidRDefault="00000000">
            <w:r>
              <w:rPr>
                <w:sz w:val="17"/>
                <w:szCs w:val="17"/>
              </w:rPr>
              <w:t>7</w:t>
            </w:r>
          </w:p>
        </w:tc>
        <w:tc>
          <w:tcPr>
            <w:tcW w:w="899" w:type="dxa"/>
          </w:tcPr>
          <w:p w14:paraId="56664154" w14:textId="77777777" w:rsidR="00082850" w:rsidRDefault="00000000">
            <w:r>
              <w:rPr>
                <w:sz w:val="17"/>
                <w:szCs w:val="17"/>
              </w:rPr>
              <w:t>Male</w:t>
            </w:r>
          </w:p>
        </w:tc>
        <w:tc>
          <w:tcPr>
            <w:tcW w:w="1169" w:type="dxa"/>
          </w:tcPr>
          <w:p w14:paraId="2BE52243" w14:textId="77777777" w:rsidR="00082850" w:rsidRDefault="00000000">
            <w:r>
              <w:rPr>
                <w:sz w:val="17"/>
                <w:szCs w:val="17"/>
              </w:rPr>
              <w:t>Elementary</w:t>
            </w:r>
          </w:p>
        </w:tc>
        <w:tc>
          <w:tcPr>
            <w:tcW w:w="1442" w:type="dxa"/>
          </w:tcPr>
          <w:p w14:paraId="106029A7" w14:textId="77777777" w:rsidR="00082850" w:rsidRDefault="00000000">
            <w:r>
              <w:rPr>
                <w:sz w:val="17"/>
                <w:szCs w:val="17"/>
              </w:rPr>
              <w:t>Non-truncating</w:t>
            </w:r>
          </w:p>
        </w:tc>
        <w:tc>
          <w:tcPr>
            <w:tcW w:w="897" w:type="dxa"/>
          </w:tcPr>
          <w:p w14:paraId="542A9FD1" w14:textId="77777777" w:rsidR="00082850" w:rsidRDefault="00000000">
            <w:r>
              <w:rPr>
                <w:sz w:val="17"/>
                <w:szCs w:val="17"/>
              </w:rPr>
              <w:t>27</w:t>
            </w:r>
          </w:p>
        </w:tc>
        <w:tc>
          <w:tcPr>
            <w:tcW w:w="722" w:type="dxa"/>
          </w:tcPr>
          <w:p w14:paraId="0241FEF4" w14:textId="77777777" w:rsidR="00082850" w:rsidRDefault="00000000">
            <w:r>
              <w:rPr>
                <w:sz w:val="17"/>
                <w:szCs w:val="17"/>
              </w:rPr>
              <w:t>20</w:t>
            </w:r>
          </w:p>
        </w:tc>
        <w:tc>
          <w:tcPr>
            <w:tcW w:w="723" w:type="dxa"/>
          </w:tcPr>
          <w:p w14:paraId="38DE8AF1" w14:textId="77777777" w:rsidR="00082850" w:rsidRDefault="00000000">
            <w:r>
              <w:rPr>
                <w:sz w:val="17"/>
                <w:szCs w:val="17"/>
              </w:rPr>
              <w:t>2</w:t>
            </w:r>
          </w:p>
        </w:tc>
        <w:tc>
          <w:tcPr>
            <w:tcW w:w="1260" w:type="dxa"/>
          </w:tcPr>
          <w:p w14:paraId="4C851126" w14:textId="77777777" w:rsidR="00082850" w:rsidRDefault="00000000">
            <w:r>
              <w:rPr>
                <w:sz w:val="17"/>
                <w:szCs w:val="17"/>
              </w:rPr>
              <w:t>No</w:t>
            </w:r>
          </w:p>
        </w:tc>
        <w:tc>
          <w:tcPr>
            <w:tcW w:w="718" w:type="dxa"/>
          </w:tcPr>
          <w:p w14:paraId="27EFC83B" w14:textId="77777777" w:rsidR="00082850" w:rsidRDefault="00000000">
            <w:r>
              <w:rPr>
                <w:sz w:val="17"/>
                <w:szCs w:val="17"/>
              </w:rPr>
              <w:t>Normal</w:t>
            </w:r>
          </w:p>
        </w:tc>
      </w:tr>
      <w:tr w:rsidR="00082850" w14:paraId="630E3701" w14:textId="77777777">
        <w:tc>
          <w:tcPr>
            <w:tcW w:w="808" w:type="dxa"/>
          </w:tcPr>
          <w:p w14:paraId="41AF60AF" w14:textId="77777777" w:rsidR="00082850" w:rsidRDefault="00000000">
            <w:r>
              <w:rPr>
                <w:sz w:val="17"/>
                <w:szCs w:val="17"/>
              </w:rPr>
              <w:t>P42</w:t>
            </w:r>
          </w:p>
        </w:tc>
        <w:tc>
          <w:tcPr>
            <w:tcW w:w="721" w:type="dxa"/>
          </w:tcPr>
          <w:p w14:paraId="001CE901" w14:textId="77777777" w:rsidR="00082850" w:rsidRDefault="00000000">
            <w:r>
              <w:rPr>
                <w:sz w:val="17"/>
                <w:szCs w:val="17"/>
              </w:rPr>
              <w:t>10</w:t>
            </w:r>
          </w:p>
        </w:tc>
        <w:tc>
          <w:tcPr>
            <w:tcW w:w="899" w:type="dxa"/>
          </w:tcPr>
          <w:p w14:paraId="70236D27" w14:textId="77777777" w:rsidR="00082850" w:rsidRDefault="00000000">
            <w:r>
              <w:rPr>
                <w:sz w:val="17"/>
                <w:szCs w:val="17"/>
              </w:rPr>
              <w:t>Female</w:t>
            </w:r>
          </w:p>
        </w:tc>
        <w:tc>
          <w:tcPr>
            <w:tcW w:w="1169" w:type="dxa"/>
          </w:tcPr>
          <w:p w14:paraId="1A1F6E4D" w14:textId="77777777" w:rsidR="00082850" w:rsidRDefault="00000000">
            <w:r>
              <w:rPr>
                <w:sz w:val="17"/>
                <w:szCs w:val="17"/>
              </w:rPr>
              <w:t>Elementary</w:t>
            </w:r>
          </w:p>
        </w:tc>
        <w:tc>
          <w:tcPr>
            <w:tcW w:w="1442" w:type="dxa"/>
          </w:tcPr>
          <w:p w14:paraId="42D74EDF" w14:textId="77777777" w:rsidR="00082850" w:rsidRDefault="00000000">
            <w:r>
              <w:rPr>
                <w:sz w:val="17"/>
                <w:szCs w:val="17"/>
              </w:rPr>
              <w:t>Non-truncating</w:t>
            </w:r>
          </w:p>
        </w:tc>
        <w:tc>
          <w:tcPr>
            <w:tcW w:w="897" w:type="dxa"/>
          </w:tcPr>
          <w:p w14:paraId="58F9A51D" w14:textId="77777777" w:rsidR="00082850" w:rsidRDefault="00000000">
            <w:r>
              <w:rPr>
                <w:sz w:val="17"/>
                <w:szCs w:val="17"/>
              </w:rPr>
              <w:t>30</w:t>
            </w:r>
          </w:p>
        </w:tc>
        <w:tc>
          <w:tcPr>
            <w:tcW w:w="722" w:type="dxa"/>
          </w:tcPr>
          <w:p w14:paraId="7C403D25" w14:textId="77777777" w:rsidR="00082850" w:rsidRDefault="00000000">
            <w:r>
              <w:rPr>
                <w:sz w:val="17"/>
                <w:szCs w:val="17"/>
              </w:rPr>
              <w:t>30</w:t>
            </w:r>
          </w:p>
        </w:tc>
        <w:tc>
          <w:tcPr>
            <w:tcW w:w="723" w:type="dxa"/>
          </w:tcPr>
          <w:p w14:paraId="4776BF0F" w14:textId="77777777" w:rsidR="00082850" w:rsidRDefault="00000000">
            <w:r>
              <w:rPr>
                <w:sz w:val="17"/>
                <w:szCs w:val="17"/>
              </w:rPr>
              <w:t>3</w:t>
            </w:r>
          </w:p>
        </w:tc>
        <w:tc>
          <w:tcPr>
            <w:tcW w:w="1260" w:type="dxa"/>
          </w:tcPr>
          <w:p w14:paraId="318C7DA3" w14:textId="77777777" w:rsidR="00082850" w:rsidRDefault="00000000">
            <w:r>
              <w:rPr>
                <w:sz w:val="17"/>
                <w:szCs w:val="17"/>
              </w:rPr>
              <w:t>No</w:t>
            </w:r>
          </w:p>
        </w:tc>
        <w:tc>
          <w:tcPr>
            <w:tcW w:w="718" w:type="dxa"/>
          </w:tcPr>
          <w:p w14:paraId="75BCB239" w14:textId="77777777" w:rsidR="00082850" w:rsidRDefault="00000000">
            <w:r>
              <w:rPr>
                <w:sz w:val="17"/>
                <w:szCs w:val="17"/>
              </w:rPr>
              <w:t>Normal</w:t>
            </w:r>
          </w:p>
        </w:tc>
      </w:tr>
      <w:tr w:rsidR="00082850" w14:paraId="6A9871EA" w14:textId="77777777">
        <w:tc>
          <w:tcPr>
            <w:tcW w:w="808" w:type="dxa"/>
          </w:tcPr>
          <w:p w14:paraId="33611CC5" w14:textId="77777777" w:rsidR="00082850" w:rsidRDefault="00000000">
            <w:r>
              <w:rPr>
                <w:sz w:val="17"/>
                <w:szCs w:val="17"/>
              </w:rPr>
              <w:t>P17</w:t>
            </w:r>
          </w:p>
        </w:tc>
        <w:tc>
          <w:tcPr>
            <w:tcW w:w="721" w:type="dxa"/>
          </w:tcPr>
          <w:p w14:paraId="2F9991A0" w14:textId="77777777" w:rsidR="00082850" w:rsidRDefault="00000000">
            <w:r>
              <w:rPr>
                <w:sz w:val="17"/>
                <w:szCs w:val="17"/>
              </w:rPr>
              <w:t>11</w:t>
            </w:r>
          </w:p>
        </w:tc>
        <w:tc>
          <w:tcPr>
            <w:tcW w:w="899" w:type="dxa"/>
          </w:tcPr>
          <w:p w14:paraId="31747BB8" w14:textId="77777777" w:rsidR="00082850" w:rsidRDefault="00000000">
            <w:r>
              <w:rPr>
                <w:sz w:val="17"/>
                <w:szCs w:val="17"/>
              </w:rPr>
              <w:t>Female</w:t>
            </w:r>
          </w:p>
        </w:tc>
        <w:tc>
          <w:tcPr>
            <w:tcW w:w="1169" w:type="dxa"/>
          </w:tcPr>
          <w:p w14:paraId="5CBB1E74" w14:textId="77777777" w:rsidR="00082850" w:rsidRDefault="00000000">
            <w:r>
              <w:rPr>
                <w:sz w:val="17"/>
                <w:szCs w:val="17"/>
              </w:rPr>
              <w:t>Elementary</w:t>
            </w:r>
          </w:p>
        </w:tc>
        <w:tc>
          <w:tcPr>
            <w:tcW w:w="1442" w:type="dxa"/>
          </w:tcPr>
          <w:p w14:paraId="118C3577" w14:textId="77777777" w:rsidR="00082850" w:rsidRDefault="00000000">
            <w:r>
              <w:rPr>
                <w:sz w:val="17"/>
                <w:szCs w:val="17"/>
              </w:rPr>
              <w:t>Truncating</w:t>
            </w:r>
          </w:p>
        </w:tc>
        <w:tc>
          <w:tcPr>
            <w:tcW w:w="897" w:type="dxa"/>
          </w:tcPr>
          <w:p w14:paraId="4AEBCA3B" w14:textId="77777777" w:rsidR="00082850" w:rsidRDefault="00000000">
            <w:r>
              <w:rPr>
                <w:sz w:val="17"/>
                <w:szCs w:val="17"/>
              </w:rPr>
              <w:t>28</w:t>
            </w:r>
          </w:p>
        </w:tc>
        <w:tc>
          <w:tcPr>
            <w:tcW w:w="722" w:type="dxa"/>
          </w:tcPr>
          <w:p w14:paraId="52BA1585" w14:textId="77777777" w:rsidR="00082850" w:rsidRDefault="00000000">
            <w:r>
              <w:rPr>
                <w:sz w:val="17"/>
                <w:szCs w:val="17"/>
              </w:rPr>
              <w:t>25</w:t>
            </w:r>
          </w:p>
        </w:tc>
        <w:tc>
          <w:tcPr>
            <w:tcW w:w="723" w:type="dxa"/>
          </w:tcPr>
          <w:p w14:paraId="47D87239" w14:textId="77777777" w:rsidR="00082850" w:rsidRDefault="00000000">
            <w:r>
              <w:rPr>
                <w:sz w:val="17"/>
                <w:szCs w:val="17"/>
              </w:rPr>
              <w:t>6</w:t>
            </w:r>
          </w:p>
        </w:tc>
        <w:tc>
          <w:tcPr>
            <w:tcW w:w="1260" w:type="dxa"/>
          </w:tcPr>
          <w:p w14:paraId="55A2C58E" w14:textId="77777777" w:rsidR="00082850" w:rsidRDefault="00000000">
            <w:r>
              <w:rPr>
                <w:sz w:val="17"/>
                <w:szCs w:val="17"/>
              </w:rPr>
              <w:t>Yes</w:t>
            </w:r>
          </w:p>
        </w:tc>
        <w:tc>
          <w:tcPr>
            <w:tcW w:w="718" w:type="dxa"/>
          </w:tcPr>
          <w:p w14:paraId="6081B20C" w14:textId="77777777" w:rsidR="00082850" w:rsidRDefault="00000000">
            <w:r>
              <w:rPr>
                <w:sz w:val="17"/>
                <w:szCs w:val="17"/>
              </w:rPr>
              <w:t>Normal</w:t>
            </w:r>
          </w:p>
        </w:tc>
      </w:tr>
      <w:tr w:rsidR="00082850" w14:paraId="229299A2" w14:textId="77777777">
        <w:tc>
          <w:tcPr>
            <w:tcW w:w="808" w:type="dxa"/>
          </w:tcPr>
          <w:p w14:paraId="75570C00" w14:textId="77777777" w:rsidR="00082850" w:rsidRDefault="00000000">
            <w:r>
              <w:rPr>
                <w:sz w:val="17"/>
                <w:szCs w:val="17"/>
              </w:rPr>
              <w:t>P44</w:t>
            </w:r>
          </w:p>
        </w:tc>
        <w:tc>
          <w:tcPr>
            <w:tcW w:w="721" w:type="dxa"/>
          </w:tcPr>
          <w:p w14:paraId="27744EB8" w14:textId="77777777" w:rsidR="00082850" w:rsidRDefault="00000000">
            <w:r>
              <w:rPr>
                <w:sz w:val="17"/>
                <w:szCs w:val="17"/>
              </w:rPr>
              <w:t>11</w:t>
            </w:r>
          </w:p>
        </w:tc>
        <w:tc>
          <w:tcPr>
            <w:tcW w:w="899" w:type="dxa"/>
          </w:tcPr>
          <w:p w14:paraId="33FC9FEB" w14:textId="77777777" w:rsidR="00082850" w:rsidRDefault="00000000">
            <w:r>
              <w:rPr>
                <w:sz w:val="17"/>
                <w:szCs w:val="17"/>
              </w:rPr>
              <w:t>Male</w:t>
            </w:r>
          </w:p>
        </w:tc>
        <w:tc>
          <w:tcPr>
            <w:tcW w:w="1169" w:type="dxa"/>
          </w:tcPr>
          <w:p w14:paraId="7D8FC140" w14:textId="77777777" w:rsidR="00082850" w:rsidRDefault="00000000">
            <w:r>
              <w:rPr>
                <w:sz w:val="17"/>
                <w:szCs w:val="17"/>
              </w:rPr>
              <w:t>Elementary</w:t>
            </w:r>
          </w:p>
        </w:tc>
        <w:tc>
          <w:tcPr>
            <w:tcW w:w="1442" w:type="dxa"/>
          </w:tcPr>
          <w:p w14:paraId="0EF5AE03" w14:textId="77777777" w:rsidR="00082850" w:rsidRDefault="00000000">
            <w:r>
              <w:rPr>
                <w:sz w:val="17"/>
                <w:szCs w:val="17"/>
              </w:rPr>
              <w:t>Non-truncating</w:t>
            </w:r>
          </w:p>
        </w:tc>
        <w:tc>
          <w:tcPr>
            <w:tcW w:w="897" w:type="dxa"/>
          </w:tcPr>
          <w:p w14:paraId="02216303" w14:textId="77777777" w:rsidR="00082850" w:rsidRDefault="00000000">
            <w:r>
              <w:rPr>
                <w:sz w:val="17"/>
                <w:szCs w:val="17"/>
              </w:rPr>
              <w:t>25</w:t>
            </w:r>
          </w:p>
        </w:tc>
        <w:tc>
          <w:tcPr>
            <w:tcW w:w="722" w:type="dxa"/>
          </w:tcPr>
          <w:p w14:paraId="55E02D39" w14:textId="77777777" w:rsidR="00082850" w:rsidRDefault="00000000">
            <w:r>
              <w:rPr>
                <w:sz w:val="17"/>
                <w:szCs w:val="17"/>
              </w:rPr>
              <w:t>24</w:t>
            </w:r>
          </w:p>
        </w:tc>
        <w:tc>
          <w:tcPr>
            <w:tcW w:w="723" w:type="dxa"/>
          </w:tcPr>
          <w:p w14:paraId="1433DA53" w14:textId="77777777" w:rsidR="00082850" w:rsidRDefault="00000000">
            <w:r>
              <w:rPr>
                <w:sz w:val="17"/>
                <w:szCs w:val="17"/>
              </w:rPr>
              <w:t>—</w:t>
            </w:r>
          </w:p>
        </w:tc>
        <w:tc>
          <w:tcPr>
            <w:tcW w:w="1260" w:type="dxa"/>
          </w:tcPr>
          <w:p w14:paraId="244B5AE0" w14:textId="77777777" w:rsidR="00082850" w:rsidRDefault="00000000">
            <w:r>
              <w:rPr>
                <w:sz w:val="17"/>
                <w:szCs w:val="17"/>
              </w:rPr>
              <w:t>Yes</w:t>
            </w:r>
          </w:p>
        </w:tc>
        <w:tc>
          <w:tcPr>
            <w:tcW w:w="718" w:type="dxa"/>
          </w:tcPr>
          <w:p w14:paraId="79EA0A1B" w14:textId="77777777" w:rsidR="00082850" w:rsidRDefault="00000000">
            <w:r>
              <w:rPr>
                <w:sz w:val="17"/>
                <w:szCs w:val="17"/>
              </w:rPr>
              <w:t>Normal</w:t>
            </w:r>
          </w:p>
        </w:tc>
      </w:tr>
      <w:tr w:rsidR="00082850" w14:paraId="2DA6A26B" w14:textId="77777777">
        <w:tc>
          <w:tcPr>
            <w:tcW w:w="808" w:type="dxa"/>
          </w:tcPr>
          <w:p w14:paraId="6D1C9E03" w14:textId="77777777" w:rsidR="00082850" w:rsidRDefault="00000000">
            <w:r>
              <w:rPr>
                <w:sz w:val="17"/>
                <w:szCs w:val="17"/>
              </w:rPr>
              <w:t>P10</w:t>
            </w:r>
          </w:p>
        </w:tc>
        <w:tc>
          <w:tcPr>
            <w:tcW w:w="721" w:type="dxa"/>
          </w:tcPr>
          <w:p w14:paraId="7DE6C1D6" w14:textId="77777777" w:rsidR="00082850" w:rsidRDefault="00000000">
            <w:r>
              <w:rPr>
                <w:sz w:val="17"/>
                <w:szCs w:val="17"/>
              </w:rPr>
              <w:t>14</w:t>
            </w:r>
          </w:p>
        </w:tc>
        <w:tc>
          <w:tcPr>
            <w:tcW w:w="899" w:type="dxa"/>
          </w:tcPr>
          <w:p w14:paraId="18A72C66" w14:textId="77777777" w:rsidR="00082850" w:rsidRDefault="00000000">
            <w:r>
              <w:rPr>
                <w:sz w:val="17"/>
                <w:szCs w:val="17"/>
              </w:rPr>
              <w:t>Male</w:t>
            </w:r>
          </w:p>
        </w:tc>
        <w:tc>
          <w:tcPr>
            <w:tcW w:w="1169" w:type="dxa"/>
          </w:tcPr>
          <w:p w14:paraId="605F100E" w14:textId="77777777" w:rsidR="00082850" w:rsidRDefault="00000000">
            <w:r>
              <w:rPr>
                <w:sz w:val="17"/>
                <w:szCs w:val="17"/>
              </w:rPr>
              <w:t>Secondary</w:t>
            </w:r>
          </w:p>
        </w:tc>
        <w:tc>
          <w:tcPr>
            <w:tcW w:w="1442" w:type="dxa"/>
          </w:tcPr>
          <w:p w14:paraId="39F7E278" w14:textId="77777777" w:rsidR="00082850" w:rsidRDefault="00000000">
            <w:r>
              <w:rPr>
                <w:sz w:val="17"/>
                <w:szCs w:val="17"/>
              </w:rPr>
              <w:t>Non-truncating</w:t>
            </w:r>
          </w:p>
        </w:tc>
        <w:tc>
          <w:tcPr>
            <w:tcW w:w="897" w:type="dxa"/>
          </w:tcPr>
          <w:p w14:paraId="75B7F952" w14:textId="77777777" w:rsidR="00082850" w:rsidRDefault="00000000">
            <w:r>
              <w:rPr>
                <w:sz w:val="17"/>
                <w:szCs w:val="17"/>
              </w:rPr>
              <w:t>29</w:t>
            </w:r>
          </w:p>
        </w:tc>
        <w:tc>
          <w:tcPr>
            <w:tcW w:w="722" w:type="dxa"/>
          </w:tcPr>
          <w:p w14:paraId="2DE4B5ED" w14:textId="77777777" w:rsidR="00082850" w:rsidRDefault="00000000">
            <w:r>
              <w:rPr>
                <w:sz w:val="17"/>
                <w:szCs w:val="17"/>
              </w:rPr>
              <w:t>27</w:t>
            </w:r>
          </w:p>
        </w:tc>
        <w:tc>
          <w:tcPr>
            <w:tcW w:w="723" w:type="dxa"/>
          </w:tcPr>
          <w:p w14:paraId="3A241798" w14:textId="77777777" w:rsidR="00082850" w:rsidRDefault="00000000">
            <w:r>
              <w:rPr>
                <w:sz w:val="17"/>
                <w:szCs w:val="17"/>
              </w:rPr>
              <w:t>14</w:t>
            </w:r>
          </w:p>
        </w:tc>
        <w:tc>
          <w:tcPr>
            <w:tcW w:w="1260" w:type="dxa"/>
          </w:tcPr>
          <w:p w14:paraId="15A9FB89" w14:textId="77777777" w:rsidR="00082850" w:rsidRDefault="00000000">
            <w:r>
              <w:rPr>
                <w:sz w:val="17"/>
                <w:szCs w:val="17"/>
              </w:rPr>
              <w:t>Yes</w:t>
            </w:r>
          </w:p>
        </w:tc>
        <w:tc>
          <w:tcPr>
            <w:tcW w:w="718" w:type="dxa"/>
          </w:tcPr>
          <w:p w14:paraId="35237E07" w14:textId="77777777" w:rsidR="00082850" w:rsidRDefault="00000000">
            <w:r>
              <w:rPr>
                <w:sz w:val="17"/>
                <w:szCs w:val="17"/>
              </w:rPr>
              <w:t>Normal</w:t>
            </w:r>
          </w:p>
        </w:tc>
      </w:tr>
      <w:tr w:rsidR="00082850" w14:paraId="0751C87C" w14:textId="77777777">
        <w:tc>
          <w:tcPr>
            <w:tcW w:w="808" w:type="dxa"/>
          </w:tcPr>
          <w:p w14:paraId="6CB1AE79" w14:textId="77777777" w:rsidR="00082850" w:rsidRDefault="00000000">
            <w:r>
              <w:rPr>
                <w:sz w:val="17"/>
                <w:szCs w:val="17"/>
              </w:rPr>
              <w:t>P35</w:t>
            </w:r>
          </w:p>
        </w:tc>
        <w:tc>
          <w:tcPr>
            <w:tcW w:w="721" w:type="dxa"/>
          </w:tcPr>
          <w:p w14:paraId="777F3C5C" w14:textId="77777777" w:rsidR="00082850" w:rsidRDefault="00000000">
            <w:r>
              <w:rPr>
                <w:sz w:val="17"/>
                <w:szCs w:val="17"/>
              </w:rPr>
              <w:t>15</w:t>
            </w:r>
          </w:p>
        </w:tc>
        <w:tc>
          <w:tcPr>
            <w:tcW w:w="899" w:type="dxa"/>
          </w:tcPr>
          <w:p w14:paraId="673B7E8B" w14:textId="77777777" w:rsidR="00082850" w:rsidRDefault="00000000">
            <w:r>
              <w:rPr>
                <w:sz w:val="17"/>
                <w:szCs w:val="17"/>
              </w:rPr>
              <w:t>Male</w:t>
            </w:r>
          </w:p>
        </w:tc>
        <w:tc>
          <w:tcPr>
            <w:tcW w:w="1169" w:type="dxa"/>
          </w:tcPr>
          <w:p w14:paraId="707294B4" w14:textId="77777777" w:rsidR="00082850" w:rsidRDefault="00000000">
            <w:r>
              <w:rPr>
                <w:sz w:val="17"/>
                <w:szCs w:val="17"/>
              </w:rPr>
              <w:t>Elementary</w:t>
            </w:r>
          </w:p>
        </w:tc>
        <w:tc>
          <w:tcPr>
            <w:tcW w:w="1442" w:type="dxa"/>
          </w:tcPr>
          <w:p w14:paraId="76BFA10B" w14:textId="77777777" w:rsidR="00082850" w:rsidRDefault="00000000">
            <w:r>
              <w:rPr>
                <w:sz w:val="17"/>
                <w:szCs w:val="17"/>
              </w:rPr>
              <w:t>Truncating</w:t>
            </w:r>
          </w:p>
        </w:tc>
        <w:tc>
          <w:tcPr>
            <w:tcW w:w="897" w:type="dxa"/>
          </w:tcPr>
          <w:p w14:paraId="3092132A" w14:textId="77777777" w:rsidR="00082850" w:rsidRDefault="00000000">
            <w:r>
              <w:rPr>
                <w:sz w:val="17"/>
                <w:szCs w:val="17"/>
              </w:rPr>
              <w:t>29</w:t>
            </w:r>
          </w:p>
        </w:tc>
        <w:tc>
          <w:tcPr>
            <w:tcW w:w="722" w:type="dxa"/>
          </w:tcPr>
          <w:p w14:paraId="6EF608F3" w14:textId="77777777" w:rsidR="00082850" w:rsidRDefault="00000000">
            <w:r>
              <w:rPr>
                <w:sz w:val="17"/>
                <w:szCs w:val="17"/>
              </w:rPr>
              <w:t>23</w:t>
            </w:r>
          </w:p>
        </w:tc>
        <w:tc>
          <w:tcPr>
            <w:tcW w:w="723" w:type="dxa"/>
          </w:tcPr>
          <w:p w14:paraId="6FC2322F" w14:textId="77777777" w:rsidR="00082850" w:rsidRDefault="00000000">
            <w:r>
              <w:rPr>
                <w:sz w:val="17"/>
                <w:szCs w:val="17"/>
              </w:rPr>
              <w:t>—</w:t>
            </w:r>
          </w:p>
        </w:tc>
        <w:tc>
          <w:tcPr>
            <w:tcW w:w="1260" w:type="dxa"/>
          </w:tcPr>
          <w:p w14:paraId="080C2219" w14:textId="77777777" w:rsidR="00082850" w:rsidRDefault="00000000">
            <w:r>
              <w:rPr>
                <w:sz w:val="17"/>
                <w:szCs w:val="17"/>
              </w:rPr>
              <w:t>No</w:t>
            </w:r>
          </w:p>
        </w:tc>
        <w:tc>
          <w:tcPr>
            <w:tcW w:w="718" w:type="dxa"/>
          </w:tcPr>
          <w:p w14:paraId="5484D7A5" w14:textId="77777777" w:rsidR="00082850" w:rsidRDefault="00000000">
            <w:r>
              <w:rPr>
                <w:sz w:val="17"/>
                <w:szCs w:val="17"/>
              </w:rPr>
              <w:t>Normal</w:t>
            </w:r>
          </w:p>
        </w:tc>
      </w:tr>
      <w:tr w:rsidR="00082850" w14:paraId="7252CF00" w14:textId="77777777">
        <w:tc>
          <w:tcPr>
            <w:tcW w:w="808" w:type="dxa"/>
            <w:tcBorders>
              <w:bottom w:val="single" w:sz="18" w:space="0" w:color="000000"/>
            </w:tcBorders>
          </w:tcPr>
          <w:p w14:paraId="6784F3F8" w14:textId="77777777" w:rsidR="00082850" w:rsidRDefault="00000000">
            <w:r>
              <w:rPr>
                <w:sz w:val="17"/>
                <w:szCs w:val="17"/>
              </w:rPr>
              <w:t>P8</w:t>
            </w:r>
          </w:p>
        </w:tc>
        <w:tc>
          <w:tcPr>
            <w:tcW w:w="721" w:type="dxa"/>
            <w:tcBorders>
              <w:bottom w:val="single" w:sz="18" w:space="0" w:color="000000"/>
            </w:tcBorders>
          </w:tcPr>
          <w:p w14:paraId="72905066" w14:textId="77777777" w:rsidR="00082850" w:rsidRDefault="00000000">
            <w:r>
              <w:rPr>
                <w:sz w:val="17"/>
                <w:szCs w:val="17"/>
              </w:rPr>
              <w:t>9</w:t>
            </w:r>
          </w:p>
        </w:tc>
        <w:tc>
          <w:tcPr>
            <w:tcW w:w="899" w:type="dxa"/>
            <w:tcBorders>
              <w:bottom w:val="single" w:sz="18" w:space="0" w:color="000000"/>
            </w:tcBorders>
          </w:tcPr>
          <w:p w14:paraId="25695B0F" w14:textId="77777777" w:rsidR="00082850" w:rsidRDefault="00000000">
            <w:r>
              <w:rPr>
                <w:sz w:val="17"/>
                <w:szCs w:val="17"/>
              </w:rPr>
              <w:t>Male</w:t>
            </w:r>
          </w:p>
        </w:tc>
        <w:tc>
          <w:tcPr>
            <w:tcW w:w="1169" w:type="dxa"/>
            <w:tcBorders>
              <w:bottom w:val="single" w:sz="18" w:space="0" w:color="000000"/>
            </w:tcBorders>
          </w:tcPr>
          <w:p w14:paraId="55D7079E" w14:textId="77777777" w:rsidR="00082850" w:rsidRDefault="00000000">
            <w:r>
              <w:rPr>
                <w:sz w:val="17"/>
                <w:szCs w:val="17"/>
              </w:rPr>
              <w:t>Elementary</w:t>
            </w:r>
          </w:p>
        </w:tc>
        <w:tc>
          <w:tcPr>
            <w:tcW w:w="1442" w:type="dxa"/>
            <w:tcBorders>
              <w:bottom w:val="single" w:sz="18" w:space="0" w:color="000000"/>
            </w:tcBorders>
          </w:tcPr>
          <w:p w14:paraId="354C28F1" w14:textId="77777777" w:rsidR="00082850" w:rsidRDefault="00000000">
            <w:r>
              <w:rPr>
                <w:sz w:val="17"/>
                <w:szCs w:val="17"/>
              </w:rPr>
              <w:t>Unknown</w:t>
            </w:r>
          </w:p>
        </w:tc>
        <w:tc>
          <w:tcPr>
            <w:tcW w:w="897" w:type="dxa"/>
            <w:tcBorders>
              <w:bottom w:val="single" w:sz="18" w:space="0" w:color="000000"/>
            </w:tcBorders>
          </w:tcPr>
          <w:p w14:paraId="45CB78A5" w14:textId="77777777" w:rsidR="00082850" w:rsidRDefault="00000000">
            <w:r>
              <w:rPr>
                <w:sz w:val="17"/>
                <w:szCs w:val="17"/>
              </w:rPr>
              <w:t>28</w:t>
            </w:r>
          </w:p>
        </w:tc>
        <w:tc>
          <w:tcPr>
            <w:tcW w:w="722" w:type="dxa"/>
            <w:tcBorders>
              <w:bottom w:val="single" w:sz="18" w:space="0" w:color="000000"/>
            </w:tcBorders>
          </w:tcPr>
          <w:p w14:paraId="29E03CA4" w14:textId="77777777" w:rsidR="00082850" w:rsidRDefault="00000000">
            <w:r>
              <w:rPr>
                <w:sz w:val="17"/>
                <w:szCs w:val="17"/>
              </w:rPr>
              <w:t>23</w:t>
            </w:r>
          </w:p>
        </w:tc>
        <w:tc>
          <w:tcPr>
            <w:tcW w:w="723" w:type="dxa"/>
            <w:tcBorders>
              <w:bottom w:val="single" w:sz="18" w:space="0" w:color="000000"/>
            </w:tcBorders>
          </w:tcPr>
          <w:p w14:paraId="1A832C3B" w14:textId="77777777" w:rsidR="00082850" w:rsidRDefault="00000000">
            <w:r>
              <w:rPr>
                <w:sz w:val="17"/>
                <w:szCs w:val="17"/>
              </w:rPr>
              <w:t>—</w:t>
            </w:r>
          </w:p>
        </w:tc>
        <w:tc>
          <w:tcPr>
            <w:tcW w:w="1260" w:type="dxa"/>
            <w:tcBorders>
              <w:bottom w:val="single" w:sz="18" w:space="0" w:color="000000"/>
            </w:tcBorders>
          </w:tcPr>
          <w:p w14:paraId="3544A64E" w14:textId="77777777" w:rsidR="00082850" w:rsidRDefault="00000000">
            <w:r>
              <w:rPr>
                <w:sz w:val="17"/>
                <w:szCs w:val="17"/>
              </w:rPr>
              <w:t>No</w:t>
            </w:r>
          </w:p>
        </w:tc>
        <w:tc>
          <w:tcPr>
            <w:tcW w:w="718" w:type="dxa"/>
            <w:tcBorders>
              <w:bottom w:val="single" w:sz="18" w:space="0" w:color="000000"/>
            </w:tcBorders>
          </w:tcPr>
          <w:p w14:paraId="25ACD421" w14:textId="77777777" w:rsidR="00082850" w:rsidRDefault="00000000">
            <w:r>
              <w:rPr>
                <w:sz w:val="17"/>
                <w:szCs w:val="17"/>
              </w:rPr>
              <w:t>Normal</w:t>
            </w:r>
          </w:p>
        </w:tc>
      </w:tr>
    </w:tbl>
    <w:p w14:paraId="6DDC2B1C" w14:textId="77777777" w:rsidR="00082850" w:rsidRDefault="00000000">
      <w:pPr>
        <w:spacing w:before="200" w:after="300"/>
      </w:pPr>
      <w:r>
        <w:rPr>
          <w:i/>
          <w:iCs/>
          <w:sz w:val="18"/>
          <w:szCs w:val="18"/>
        </w:rPr>
        <w:t>None of the seven pediatric patients met the adult-based MMSE/MoCA threshold for cognitive impairment; these classifications are descriptive only and should not be interpreted as pediatric normative diagnoses.</w:t>
      </w:r>
    </w:p>
    <w:p w14:paraId="326EB19B" w14:textId="77777777" w:rsidR="00082850" w:rsidRDefault="00000000">
      <w:pPr>
        <w:pStyle w:val="Heading2"/>
        <w:spacing w:before="280" w:after="120"/>
        <w:rPr>
          <w:color w:val="000000" w:themeColor="text1"/>
        </w:rPr>
      </w:pPr>
      <w:r>
        <w:rPr>
          <w:color w:val="000000" w:themeColor="text1"/>
        </w:rPr>
        <w:t>Supplementary Figure S1. Missing Data Pattern (Adults)</w:t>
      </w:r>
    </w:p>
    <w:p w14:paraId="5BA05874" w14:textId="77777777" w:rsidR="00082850" w:rsidRDefault="00000000">
      <w:pPr>
        <w:spacing w:before="100" w:after="100"/>
        <w:jc w:val="center"/>
      </w:pPr>
      <w:r>
        <w:rPr>
          <w:noProof/>
        </w:rPr>
        <w:drawing>
          <wp:inline distT="0" distB="0" distL="0" distR="0" wp14:anchorId="39A697A4" wp14:editId="471450CF">
            <wp:extent cx="3048000" cy="4067175"/>
            <wp:effectExtent l="0" t="0" r="0" b="0"/>
            <wp:docPr id="5" name="Picture 90914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09142994"/>
                    <pic:cNvPicPr>
                      <a:picLocks noChangeAspect="1" noChangeArrowheads="1"/>
                    </pic:cNvPicPr>
                  </pic:nvPicPr>
                  <pic:blipFill>
                    <a:blip r:embed="rId4"/>
                    <a:stretch>
                      <a:fillRect/>
                    </a:stretch>
                  </pic:blipFill>
                  <pic:spPr bwMode="auto">
                    <a:xfrm>
                      <a:off x="0" y="0"/>
                      <a:ext cx="3048000" cy="4067175"/>
                    </a:xfrm>
                    <a:prstGeom prst="rect">
                      <a:avLst/>
                    </a:prstGeom>
                  </pic:spPr>
                </pic:pic>
              </a:graphicData>
            </a:graphic>
          </wp:inline>
        </w:drawing>
      </w:r>
    </w:p>
    <w:p w14:paraId="316E4F7B" w14:textId="77777777" w:rsidR="00082850" w:rsidRDefault="00000000">
      <w:pPr>
        <w:spacing w:before="200" w:after="300"/>
      </w:pPr>
      <w:r>
        <w:rPr>
          <w:i/>
          <w:iCs/>
          <w:sz w:val="18"/>
          <w:szCs w:val="18"/>
        </w:rPr>
        <w:lastRenderedPageBreak/>
        <w:t>Missing data pattern across 9 key analytic variables in the primary adult cohort (n = 50). Black indicates missing; white indicates observed. Patients (rows) are sorted by completeness (fewest missing variables at top). Percentage missing for each variable is shown above its column. MoCA missingness reflects 1 patient with no MoCA administered plus 2 patients whose MoCA total was corrected from an erroneous 0 to missing.</w:t>
      </w:r>
    </w:p>
    <w:p w14:paraId="6FEBE664" w14:textId="77777777" w:rsidR="00082850" w:rsidRDefault="00000000">
      <w:pPr>
        <w:pStyle w:val="Heading2"/>
        <w:spacing w:before="280" w:after="120"/>
        <w:rPr>
          <w:color w:val="000000" w:themeColor="text1"/>
        </w:rPr>
      </w:pPr>
      <w:r>
        <w:rPr>
          <w:color w:val="000000" w:themeColor="text1"/>
        </w:rPr>
        <w:t>Supplementary Figure S2. Robustness Check: Adults-Only Primary Analysis vs. Full Cohort</w:t>
      </w:r>
    </w:p>
    <w:p w14:paraId="47F279D2" w14:textId="77777777" w:rsidR="00082850" w:rsidRDefault="00000000">
      <w:pPr>
        <w:spacing w:before="100" w:after="100"/>
        <w:jc w:val="center"/>
      </w:pPr>
      <w:r>
        <w:rPr>
          <w:noProof/>
        </w:rPr>
        <w:drawing>
          <wp:inline distT="0" distB="0" distL="0" distR="0" wp14:anchorId="716CF40E" wp14:editId="7BDBBBA3">
            <wp:extent cx="4572000" cy="2457450"/>
            <wp:effectExtent l="0" t="0" r="0" b="0"/>
            <wp:docPr id="6" name="Picture 24437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44370744"/>
                    <pic:cNvPicPr>
                      <a:picLocks noChangeAspect="1" noChangeArrowheads="1"/>
                    </pic:cNvPicPr>
                  </pic:nvPicPr>
                  <pic:blipFill>
                    <a:blip r:embed="rId5"/>
                    <a:stretch>
                      <a:fillRect/>
                    </a:stretch>
                  </pic:blipFill>
                  <pic:spPr bwMode="auto">
                    <a:xfrm>
                      <a:off x="0" y="0"/>
                      <a:ext cx="4572000" cy="2457450"/>
                    </a:xfrm>
                    <a:prstGeom prst="rect">
                      <a:avLst/>
                    </a:prstGeom>
                  </pic:spPr>
                </pic:pic>
              </a:graphicData>
            </a:graphic>
          </wp:inline>
        </w:drawing>
      </w:r>
    </w:p>
    <w:p w14:paraId="3C3851EB" w14:textId="77777777" w:rsidR="00082850" w:rsidRDefault="00000000">
      <w:pPr>
        <w:spacing w:before="200" w:after="300"/>
      </w:pPr>
      <w:r>
        <w:rPr>
          <w:i/>
          <w:iCs/>
          <w:sz w:val="18"/>
          <w:szCs w:val="18"/>
        </w:rPr>
        <w:t>Robustness check comparing the adults-only primary analysis (n = 50) against the full cohort (n = 57, including the 7 pediatric patients). Panel A: cognitive impairment prevalence, with 95% exact binomial CI. Panel B: multivariable Firth logistic regression estimates (odds ratios with 95% Wald CI) for the clinical model (age, MSSI) and MRI model (age, ARWML), adults-only primary analysis (black squares) vs. full-cohort robustness check (gray circles). All 7 pediatric patients were cognitively normal; including them modestly lowered the point-estimate prevalence but did not materially change the pattern or significance of the multivariable associations. Referenced in Results Sections 3.1 and 3.7.</w:t>
      </w:r>
    </w:p>
    <w:p w14:paraId="57AB7C09" w14:textId="77777777" w:rsidR="00082850" w:rsidRDefault="00000000">
      <w:pPr>
        <w:pStyle w:val="Heading2"/>
        <w:spacing w:before="280" w:after="120"/>
        <w:rPr>
          <w:color w:val="000000" w:themeColor="text1"/>
        </w:rPr>
      </w:pPr>
      <w:r>
        <w:rPr>
          <w:color w:val="000000" w:themeColor="text1"/>
        </w:rPr>
        <w:t>Supplementary Figure S3. Overlap of MMSE- and MoCA-Defined Cognitive Impairment (Adults)</w:t>
      </w:r>
    </w:p>
    <w:p w14:paraId="68C2530A" w14:textId="77777777" w:rsidR="00082850" w:rsidRDefault="00000000">
      <w:pPr>
        <w:spacing w:before="100" w:after="100"/>
        <w:jc w:val="center"/>
      </w:pPr>
      <w:r>
        <w:rPr>
          <w:noProof/>
        </w:rPr>
        <w:drawing>
          <wp:inline distT="0" distB="0" distL="0" distR="0" wp14:anchorId="37BA547A" wp14:editId="02479455">
            <wp:extent cx="3048000" cy="2447925"/>
            <wp:effectExtent l="0" t="0" r="0" b="0"/>
            <wp:docPr id="7" name="Picture 102675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26752101"/>
                    <pic:cNvPicPr>
                      <a:picLocks noChangeAspect="1" noChangeArrowheads="1"/>
                    </pic:cNvPicPr>
                  </pic:nvPicPr>
                  <pic:blipFill>
                    <a:blip r:embed="rId6"/>
                    <a:stretch>
                      <a:fillRect/>
                    </a:stretch>
                  </pic:blipFill>
                  <pic:spPr bwMode="auto">
                    <a:xfrm>
                      <a:off x="0" y="0"/>
                      <a:ext cx="3048000" cy="2447925"/>
                    </a:xfrm>
                    <a:prstGeom prst="rect">
                      <a:avLst/>
                    </a:prstGeom>
                  </pic:spPr>
                </pic:pic>
              </a:graphicData>
            </a:graphic>
          </wp:inline>
        </w:drawing>
      </w:r>
    </w:p>
    <w:p w14:paraId="01F88472" w14:textId="77777777" w:rsidR="00082850" w:rsidRDefault="00000000">
      <w:pPr>
        <w:spacing w:before="200" w:after="300"/>
        <w:rPr>
          <w:color w:val="000000" w:themeColor="text1"/>
        </w:rPr>
      </w:pPr>
      <w:r>
        <w:rPr>
          <w:i/>
          <w:iCs/>
          <w:sz w:val="18"/>
          <w:szCs w:val="18"/>
        </w:rPr>
        <w:t>Overlap of MMSE- and MoCA-defined cognitive impairment among the 47 adults with both instruments available. An additional 3 adults had MMSE only (MoCA missing): 2 MMSE-abnormal, 1 MMSE-normal (not depicted). Referenced in Results Section 3.2.</w:t>
      </w:r>
    </w:p>
    <w:p w14:paraId="35FDCCC7" w14:textId="77777777" w:rsidR="00082850" w:rsidRDefault="00000000">
      <w:pPr>
        <w:pStyle w:val="Heading2"/>
        <w:spacing w:before="280" w:after="120"/>
        <w:rPr>
          <w:color w:val="000000" w:themeColor="text1"/>
        </w:rPr>
      </w:pPr>
      <w:r>
        <w:rPr>
          <w:color w:val="000000" w:themeColor="text1"/>
        </w:rPr>
        <w:lastRenderedPageBreak/>
        <w:t>Supplementary Figure S4. Regional ARWML Correlations with Global Cognition (Adults)</w:t>
      </w:r>
    </w:p>
    <w:p w14:paraId="64A5AD15" w14:textId="77777777" w:rsidR="00082850" w:rsidRDefault="00000000">
      <w:pPr>
        <w:spacing w:before="100" w:after="100"/>
        <w:jc w:val="center"/>
      </w:pPr>
      <w:r>
        <w:rPr>
          <w:noProof/>
        </w:rPr>
        <w:drawing>
          <wp:inline distT="0" distB="0" distL="0" distR="0" wp14:anchorId="0F122359" wp14:editId="45E2D617">
            <wp:extent cx="4000500" cy="3200400"/>
            <wp:effectExtent l="0" t="0" r="0" b="0"/>
            <wp:docPr id="8" name="Picture 184820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48202458"/>
                    <pic:cNvPicPr>
                      <a:picLocks noChangeAspect="1" noChangeArrowheads="1"/>
                    </pic:cNvPicPr>
                  </pic:nvPicPr>
                  <pic:blipFill>
                    <a:blip r:embed="rId7"/>
                    <a:stretch>
                      <a:fillRect/>
                    </a:stretch>
                  </pic:blipFill>
                  <pic:spPr bwMode="auto">
                    <a:xfrm>
                      <a:off x="0" y="0"/>
                      <a:ext cx="4000500" cy="3200400"/>
                    </a:xfrm>
                    <a:prstGeom prst="rect">
                      <a:avLst/>
                    </a:prstGeom>
                  </pic:spPr>
                </pic:pic>
              </a:graphicData>
            </a:graphic>
          </wp:inline>
        </w:drawing>
      </w:r>
    </w:p>
    <w:p w14:paraId="42EDF7B7" w14:textId="77777777" w:rsidR="00082850" w:rsidRDefault="00000000">
      <w:pPr>
        <w:spacing w:before="200" w:after="300"/>
      </w:pPr>
      <w:r>
        <w:rPr>
          <w:i/>
          <w:iCs/>
          <w:sz w:val="18"/>
          <w:szCs w:val="18"/>
        </w:rPr>
        <w:t>Forest plot of age-adjusted partial correlations between regional ARWML burden (5 bilateral regions) and global cognition (MoCA, MMSE), adult MRI subcohort. Squares = MoCA; circles = MMSE. Horizontal lines are 95% CI (Fisher z-transformation). Asterisks indicate q &lt; 0.05 after FDR correction across 10 region × instrument comparisons; all 10 were significant. Tabulated in Supplementary Table S3. Referenced in Results Section 3.5.</w:t>
      </w:r>
    </w:p>
    <w:p w14:paraId="3E44EF56" w14:textId="77777777" w:rsidR="00082850" w:rsidRDefault="00082850"/>
    <w:sectPr w:rsidR="00082850">
      <w:pgSz w:w="12240" w:h="15840"/>
      <w:pgMar w:top="1440" w:right="1440" w:bottom="1440" w:left="1440" w:header="0" w:footer="0" w:gutter="0"/>
      <w:cols w:space="720"/>
      <w:formProt w:val="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4131DBE-AB4D-1041-A632-C67A91FA36B5}"/>
    <w:embedBold r:id="rId2" w:fontKey="{349A45FC-F4BF-174A-BB3D-210919B3A1F8}"/>
    <w:embedItalic r:id="rId3" w:fontKey="{86919CB2-01B3-624B-9372-FE1565A6C6B4}"/>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01"/>
    <w:family w:val="roman"/>
    <w:pitch w:val="variable"/>
  </w:font>
  <w:font w:name="Noto Sans CJK SC">
    <w:panose1 w:val="020B0604020202020204"/>
    <w:charset w:val="00"/>
    <w:family w:val="roman"/>
    <w:pitch w:val="default"/>
  </w:font>
  <w:font w:name="FreeSans">
    <w:panose1 w:val="020B0604020202020204"/>
    <w:charset w:val="00"/>
    <w:family w:val="roman"/>
    <w:pitch w:val="default"/>
  </w:font>
  <w:font w:name="SimHei">
    <w:altName w:val="黑体"/>
    <w:panose1 w:val="02010609060101010101"/>
    <w:charset w:val="86"/>
    <w:family w:val="modern"/>
    <w:pitch w:val="fixed"/>
    <w:sig w:usb0="800002BF" w:usb1="38CF7CFA" w:usb2="00000016" w:usb3="00000000" w:csb0="00040001" w:csb1="00000000"/>
  </w:font>
  <w:font w:name="Aptos Display">
    <w:panose1 w:val="020B0004020202020204"/>
    <w:charset w:val="00"/>
    <w:family w:val="swiss"/>
    <w:pitch w:val="variable"/>
    <w:sig w:usb0="20000287" w:usb1="00000003" w:usb2="00000000" w:usb3="00000000" w:csb0="0000019F" w:csb1="00000000"/>
    <w:embedRegular r:id="rId8" w:fontKey="{BDD4D60D-BFC4-7C4D-8606-571B11685C5C}"/>
  </w:font>
  <w:font w:name="Aptos">
    <w:panose1 w:val="020B0004020202020204"/>
    <w:charset w:val="00"/>
    <w:family w:val="swiss"/>
    <w:pitch w:val="variable"/>
    <w:sig w:usb0="20000287" w:usb1="00000003" w:usb2="00000000" w:usb3="00000000" w:csb0="0000019F" w:csb1="00000000"/>
    <w:embedRegular r:id="rId9" w:fontKey="{39749DDE-6B96-B74E-815B-04E210C0D1F9}"/>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autoHyphenation/>
  <w:characterSpacingControl w:val="doNotCompress"/>
  <w:compat>
    <w:doNotExpandShiftReturn/>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850"/>
    <w:rsid w:val="000750D6"/>
    <w:rsid w:val="00082850"/>
    <w:rsid w:val="00213448"/>
    <w:rsid w:val="00654D99"/>
    <w:rsid w:val="00675CF1"/>
    <w:rsid w:val="006A2D7A"/>
    <w:rsid w:val="006E202F"/>
    <w:rsid w:val="00734B8C"/>
    <w:rsid w:val="007662BB"/>
    <w:rsid w:val="007710E7"/>
    <w:rsid w:val="0091270D"/>
    <w:rsid w:val="009B78A8"/>
    <w:rsid w:val="00C4151B"/>
    <w:rsid w:val="00D966A3"/>
    <w:rsid w:val="00E35657"/>
    <w:rsid w:val="00FA6386"/>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38D86012"/>
  <w15:docId w15:val="{8D875EB1-AFBF-8A40-A72E-6CF1D8C1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uiPriority w:val="99"/>
    <w:unhideWhenUsed/>
    <w:qFormat/>
    <w:rPr>
      <w:color w:val="0563C1"/>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CommentText">
    <w:name w:val="annotation text"/>
    <w:basedOn w:val="Normal"/>
    <w:link w:val="CommentTextChar"/>
    <w:uiPriority w:val="99"/>
    <w:semiHidden/>
    <w:unhideWhenUsed/>
    <w:qFormat/>
  </w:style>
  <w:style w:type="paragraph" w:styleId="EndnoteText">
    <w:name w:val="endnote text"/>
    <w:link w:val="EndnoteTextChar"/>
    <w:uiPriority w:val="99"/>
    <w:semiHidden/>
    <w:unhideWhenUsed/>
  </w:style>
  <w:style w:type="paragraph" w:styleId="FootnoteText">
    <w:name w:val="footnote text"/>
    <w:link w:val="FootnoteTextChar"/>
    <w:uiPriority w:val="99"/>
    <w:semiHidden/>
    <w:unhideWhenUsed/>
  </w:style>
  <w:style w:type="paragraph" w:styleId="Title">
    <w:name w:val="Title"/>
    <w:uiPriority w:val="10"/>
    <w:qFormat/>
    <w:rPr>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paragraph" w:customStyle="1" w:styleId="Strong1">
    <w:name w:val="Strong1"/>
    <w:qFormat/>
    <w:rPr>
      <w:b/>
      <w:bCs/>
    </w:rPr>
  </w:style>
  <w:style w:type="paragraph" w:styleId="ListParagraph">
    <w:name w:val="List Paragraph"/>
    <w:qFormat/>
  </w:style>
  <w:style w:type="paragraph" w:styleId="Revision">
    <w:name w:val="Revision"/>
    <w:uiPriority w:val="99"/>
    <w:unhideWhenUsed/>
    <w:qFormat/>
    <w:rsid w:val="001E0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5</Pages>
  <Words>1379</Words>
  <Characters>8155</Characters>
  <Application>Microsoft Office Word</Application>
  <DocSecurity>0</DocSecurity>
  <Lines>271</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Lanqiu Yao</cp:lastModifiedBy>
  <cp:revision>26</cp:revision>
  <cp:lastPrinted>2026-08-01T19:29:00Z</cp:lastPrinted>
  <dcterms:created xsi:type="dcterms:W3CDTF">2026-08-01T19:29:00Z</dcterms:created>
  <dcterms:modified xsi:type="dcterms:W3CDTF">2026-09-06T15:55:00Z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C1925530195146ECA8F2B094B5D4AB9C_13</vt:lpwstr>
  </property>
  <property fmtid="{D5CDD505-2E9C-101B-9397-08002B2CF9AE}" pid="3" name="KSOProductBuildVer">
    <vt:lpwstr>2052-12.1.0.28043</vt:lpwstr>
  </property>
  <property fmtid="{D5CDD505-2E9C-101B-9397-08002B2CF9AE}" pid="4" name="KSOTemplateDocerSaveRecord">
    <vt:lpwstr>eyJoZGlkIjoiOWRlYzIwNzkzNDM0NzNmZTdkNmFmZjVhN2E2MzVhZjAiLCJ1c2VySWQiOiIzNzE5NTY4NzQifQ==</vt:lpwstr>
  </property>
</Properties>
</file>