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878" w:rsidRDefault="00794C16">
      <w:pPr>
        <w:rPr>
          <w:noProof/>
          <w:lang w:eastAsia="de-DE"/>
        </w:rPr>
      </w:pPr>
      <w:r>
        <w:rPr>
          <w:noProof/>
          <w:lang w:eastAsia="de-DE"/>
        </w:rPr>
        <w:t xml:space="preserve">                 </w:t>
      </w:r>
      <w:bookmarkStart w:id="0" w:name="_GoBack"/>
      <w:r>
        <w:rPr>
          <w:noProof/>
          <w:lang w:eastAsia="de-DE"/>
        </w:rPr>
        <w:drawing>
          <wp:inline distT="0" distB="0" distL="0" distR="0" wp14:anchorId="323A5014">
            <wp:extent cx="9113855" cy="6014720"/>
            <wp:effectExtent l="0" t="0" r="0" b="508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2755" cy="60403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794C16" w:rsidRPr="00794C16" w:rsidRDefault="00794C16" w:rsidP="00794C16">
      <w:pPr>
        <w:rPr>
          <w:lang w:val="en-GB"/>
        </w:rPr>
      </w:pPr>
      <w:r>
        <w:rPr>
          <w:b/>
          <w:bCs/>
          <w:sz w:val="24"/>
          <w:szCs w:val="24"/>
          <w:lang w:val="en-GB"/>
        </w:rPr>
        <w:t xml:space="preserve">               Figure </w:t>
      </w:r>
      <w:proofErr w:type="gramStart"/>
      <w:r>
        <w:rPr>
          <w:b/>
          <w:bCs/>
          <w:sz w:val="24"/>
          <w:szCs w:val="24"/>
          <w:lang w:val="en-GB"/>
        </w:rPr>
        <w:t xml:space="preserve">S2 </w:t>
      </w:r>
      <w:r w:rsidRPr="00794C16">
        <w:rPr>
          <w:b/>
          <w:bCs/>
          <w:lang w:val="en-GB"/>
        </w:rPr>
        <w:t xml:space="preserve"> </w:t>
      </w:r>
      <w:r w:rsidRPr="00794C16">
        <w:rPr>
          <w:bCs/>
          <w:lang w:val="en-GB"/>
        </w:rPr>
        <w:t>Genetic</w:t>
      </w:r>
      <w:proofErr w:type="gramEnd"/>
      <w:r w:rsidRPr="00794C16">
        <w:rPr>
          <w:bCs/>
          <w:lang w:val="en-GB"/>
        </w:rPr>
        <w:t xml:space="preserve"> </w:t>
      </w:r>
      <w:r>
        <w:rPr>
          <w:bCs/>
          <w:lang w:val="en-GB"/>
        </w:rPr>
        <w:t>m</w:t>
      </w:r>
      <w:r w:rsidRPr="00794C16">
        <w:rPr>
          <w:bCs/>
          <w:lang w:val="en-GB"/>
        </w:rPr>
        <w:t>ap of F</w:t>
      </w:r>
      <w:r w:rsidRPr="00605429">
        <w:rPr>
          <w:bCs/>
          <w:vertAlign w:val="subscript"/>
          <w:lang w:val="en-GB"/>
        </w:rPr>
        <w:t>2</w:t>
      </w:r>
      <w:r w:rsidRPr="00794C16">
        <w:rPr>
          <w:bCs/>
          <w:lang w:val="en-GB"/>
        </w:rPr>
        <w:t xml:space="preserve"> population P11054</w:t>
      </w:r>
      <w:r>
        <w:rPr>
          <w:bCs/>
          <w:lang w:val="en-GB"/>
        </w:rPr>
        <w:t xml:space="preserve"> (called CA in this study),</w:t>
      </w:r>
      <w:r w:rsidRPr="00794C16">
        <w:rPr>
          <w:bCs/>
          <w:lang w:val="en-GB"/>
        </w:rPr>
        <w:t xml:space="preserve"> based on 374 individuals and 526 SNP markers</w:t>
      </w:r>
    </w:p>
    <w:p w:rsidR="00794C16" w:rsidRPr="00794C16" w:rsidRDefault="00794C16">
      <w:pPr>
        <w:rPr>
          <w:lang w:val="en-GB"/>
        </w:rPr>
      </w:pPr>
    </w:p>
    <w:sectPr w:rsidR="00794C16" w:rsidRPr="00794C16" w:rsidSect="00794C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C16"/>
    <w:rsid w:val="0043585A"/>
    <w:rsid w:val="00605429"/>
    <w:rsid w:val="00756415"/>
    <w:rsid w:val="00794C16"/>
    <w:rsid w:val="00E9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CC95E-1E81-464E-ABB2-A8AF067CF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4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4C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JKIQLB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Dunemann, Frank</dc:creator>
  <cp:keywords/>
  <dc:description/>
  <cp:lastModifiedBy>Dunemann, Frank</cp:lastModifiedBy>
  <cp:revision>2</cp:revision>
  <cp:lastPrinted>2021-11-05T10:49:00Z</cp:lastPrinted>
  <dcterms:created xsi:type="dcterms:W3CDTF">2021-11-18T07:31:00Z</dcterms:created>
  <dcterms:modified xsi:type="dcterms:W3CDTF">2021-11-18T07:31:00Z</dcterms:modified>
</cp:coreProperties>
</file>