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457C" w14:textId="77777777" w:rsidR="00F32D2B" w:rsidRPr="00F32D2B" w:rsidRDefault="001310E6" w:rsidP="00F32D2B">
      <w:pPr>
        <w:pStyle w:val="Heading3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</w:pPr>
      <w:r w:rsidRPr="00F32D2B">
        <w:t xml:space="preserve"> </w:t>
      </w:r>
      <w:r w:rsidR="00F32D2B" w:rsidRPr="00F32D2B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14:ligatures w14:val="none"/>
        </w:rPr>
        <w:t>Highlights</w:t>
      </w:r>
    </w:p>
    <w:p w14:paraId="18F967D6" w14:textId="77777777" w:rsidR="00F32D2B" w:rsidRPr="00F32D2B" w:rsidRDefault="00F32D2B" w:rsidP="00F32D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D2B">
        <w:rPr>
          <w:rFonts w:ascii="Times New Roman" w:eastAsia="Times New Roman" w:hAnsi="Times New Roman" w:cs="Times New Roman"/>
          <w:kern w:val="0"/>
          <w14:ligatures w14:val="none"/>
        </w:rPr>
        <w:t xml:space="preserve">Spontaneous intranodular hemorrhage can present as a rapidly enlarging thyroid mass, closely mimicking malignancy. </w:t>
      </w:r>
    </w:p>
    <w:p w14:paraId="331142A7" w14:textId="77777777" w:rsidR="00F32D2B" w:rsidRPr="00F32D2B" w:rsidRDefault="00F32D2B" w:rsidP="00F32D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D2B">
        <w:rPr>
          <w:rFonts w:ascii="Times New Roman" w:eastAsia="Times New Roman" w:hAnsi="Times New Roman" w:cs="Times New Roman"/>
          <w:kern w:val="0"/>
          <w14:ligatures w14:val="none"/>
        </w:rPr>
        <w:t xml:space="preserve">Rapid thyroid enlargement is not always indicative of aggressive cancer; benign causes must be considered. </w:t>
      </w:r>
    </w:p>
    <w:p w14:paraId="705027F8" w14:textId="77777777" w:rsidR="00F32D2B" w:rsidRDefault="00F32D2B" w:rsidP="00F32D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D2B">
        <w:rPr>
          <w:rFonts w:ascii="Times New Roman" w:eastAsia="Times New Roman" w:hAnsi="Times New Roman" w:cs="Times New Roman"/>
          <w:kern w:val="0"/>
          <w14:ligatures w14:val="none"/>
        </w:rPr>
        <w:t xml:space="preserve">Fine-needle aspiration (FNA) is essential for accurate diagnosis and differentiation from malignant lesions. </w:t>
      </w:r>
    </w:p>
    <w:p w14:paraId="46CD488B" w14:textId="77777777" w:rsidR="00F32D2B" w:rsidRDefault="00F32D2B" w:rsidP="00F32D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D2B">
        <w:rPr>
          <w:rFonts w:ascii="Times New Roman" w:eastAsia="Times New Roman" w:hAnsi="Times New Roman" w:cs="Times New Roman"/>
          <w:kern w:val="0"/>
          <w14:ligatures w14:val="none"/>
        </w:rPr>
        <w:t xml:space="preserve">FNA can be both diagnostic and therapeutic, leading to immediate reduction in nodule size. </w:t>
      </w:r>
    </w:p>
    <w:p w14:paraId="6C7C3B02" w14:textId="20F73587" w:rsidR="00F32D2B" w:rsidRPr="00F32D2B" w:rsidRDefault="00F32D2B" w:rsidP="00F32D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D2B">
        <w:rPr>
          <w:rFonts w:ascii="Times New Roman" w:eastAsia="Times New Roman" w:hAnsi="Times New Roman" w:cs="Times New Roman"/>
          <w:kern w:val="0"/>
          <w14:ligatures w14:val="none"/>
        </w:rPr>
        <w:t>Early recognition prevents unnecessary surgery and reduces patient anxiety, especially in resource-limited settings.</w:t>
      </w:r>
    </w:p>
    <w:p w14:paraId="3A096D75" w14:textId="4CABFE93" w:rsidR="001C6B86" w:rsidRPr="00F32D2B" w:rsidRDefault="001C6B86" w:rsidP="00F32D2B"/>
    <w:sectPr w:rsidR="001C6B86" w:rsidRPr="00F32D2B" w:rsidSect="00693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2A8A"/>
    <w:multiLevelType w:val="hybridMultilevel"/>
    <w:tmpl w:val="F9446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A35"/>
    <w:multiLevelType w:val="multilevel"/>
    <w:tmpl w:val="46E2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7062F"/>
    <w:multiLevelType w:val="hybridMultilevel"/>
    <w:tmpl w:val="B4B28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2A44F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61D0C"/>
    <w:multiLevelType w:val="multilevel"/>
    <w:tmpl w:val="F780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B1972"/>
    <w:multiLevelType w:val="hybridMultilevel"/>
    <w:tmpl w:val="3AD2F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8248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51FE8"/>
    <w:multiLevelType w:val="hybridMultilevel"/>
    <w:tmpl w:val="82DC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5214">
    <w:abstractNumId w:val="3"/>
  </w:num>
  <w:num w:numId="2" w16cid:durableId="1356032628">
    <w:abstractNumId w:val="5"/>
  </w:num>
  <w:num w:numId="3" w16cid:durableId="820389773">
    <w:abstractNumId w:val="2"/>
  </w:num>
  <w:num w:numId="4" w16cid:durableId="917833624">
    <w:abstractNumId w:val="4"/>
  </w:num>
  <w:num w:numId="5" w16cid:durableId="1966276810">
    <w:abstractNumId w:val="0"/>
  </w:num>
  <w:num w:numId="6" w16cid:durableId="886995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12"/>
    <w:rsid w:val="000228DF"/>
    <w:rsid w:val="000A571A"/>
    <w:rsid w:val="000B2551"/>
    <w:rsid w:val="001310E6"/>
    <w:rsid w:val="00180971"/>
    <w:rsid w:val="001C5A17"/>
    <w:rsid w:val="001C6B86"/>
    <w:rsid w:val="001C7EE6"/>
    <w:rsid w:val="001D58CF"/>
    <w:rsid w:val="00262414"/>
    <w:rsid w:val="00322B6A"/>
    <w:rsid w:val="00374312"/>
    <w:rsid w:val="003A15D6"/>
    <w:rsid w:val="00456317"/>
    <w:rsid w:val="004761DF"/>
    <w:rsid w:val="00592A12"/>
    <w:rsid w:val="005B262B"/>
    <w:rsid w:val="005B53CF"/>
    <w:rsid w:val="005B7502"/>
    <w:rsid w:val="00681FDF"/>
    <w:rsid w:val="0069351A"/>
    <w:rsid w:val="006E5968"/>
    <w:rsid w:val="007B4B99"/>
    <w:rsid w:val="007F3814"/>
    <w:rsid w:val="00803831"/>
    <w:rsid w:val="00832866"/>
    <w:rsid w:val="00840FF3"/>
    <w:rsid w:val="008500CE"/>
    <w:rsid w:val="00A145C8"/>
    <w:rsid w:val="00A4754A"/>
    <w:rsid w:val="00A5781D"/>
    <w:rsid w:val="00B64EA1"/>
    <w:rsid w:val="00B80EC0"/>
    <w:rsid w:val="00BB4C7F"/>
    <w:rsid w:val="00BB6CBA"/>
    <w:rsid w:val="00BD6F49"/>
    <w:rsid w:val="00BF3104"/>
    <w:rsid w:val="00C160F4"/>
    <w:rsid w:val="00C9208C"/>
    <w:rsid w:val="00CC3934"/>
    <w:rsid w:val="00D248CF"/>
    <w:rsid w:val="00DB4945"/>
    <w:rsid w:val="00E07688"/>
    <w:rsid w:val="00EC55AC"/>
    <w:rsid w:val="00F01328"/>
    <w:rsid w:val="00F068EF"/>
    <w:rsid w:val="00F11BD1"/>
    <w:rsid w:val="00F21DF7"/>
    <w:rsid w:val="00F259FA"/>
    <w:rsid w:val="00F32D2B"/>
    <w:rsid w:val="00F678CC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70ADF"/>
  <w15:chartTrackingRefBased/>
  <w15:docId w15:val="{2E75563E-E1E4-4C17-A4D5-32A73A8A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A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A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A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A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A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A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A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A1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92A12"/>
    <w:rPr>
      <w:b/>
      <w:bCs/>
    </w:rPr>
  </w:style>
  <w:style w:type="paragraph" w:styleId="NormalWeb">
    <w:name w:val="Normal (Web)"/>
    <w:basedOn w:val="Normal"/>
    <w:uiPriority w:val="99"/>
    <w:unhideWhenUsed/>
    <w:rsid w:val="00BD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E07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A15D6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F068EF"/>
  </w:style>
  <w:style w:type="paragraph" w:styleId="Caption">
    <w:name w:val="caption"/>
    <w:basedOn w:val="Normal"/>
    <w:next w:val="Normal"/>
    <w:uiPriority w:val="35"/>
    <w:unhideWhenUsed/>
    <w:qFormat/>
    <w:rsid w:val="000B255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46</cp:revision>
  <dcterms:created xsi:type="dcterms:W3CDTF">2026-09-08T03:32:00Z</dcterms:created>
  <dcterms:modified xsi:type="dcterms:W3CDTF">2026-09-13T19:12:00Z</dcterms:modified>
</cp:coreProperties>
</file>