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C505F" w14:textId="77777777" w:rsidR="00786E5B" w:rsidRPr="00786E5B" w:rsidRDefault="00786E5B" w:rsidP="00786E5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86E5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CONSORT 2010 Checklist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488"/>
        <w:gridCol w:w="880"/>
        <w:gridCol w:w="4749"/>
        <w:gridCol w:w="893"/>
      </w:tblGrid>
      <w:tr w:rsidR="00C350F5" w:rsidRPr="00786E5B" w14:paraId="276F063E" w14:textId="77777777" w:rsidTr="00786E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B41065" w14:textId="77777777" w:rsidR="00C350F5" w:rsidRPr="00786E5B" w:rsidRDefault="00C350F5" w:rsidP="00786E5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Section &amp; Topic</w:t>
            </w:r>
          </w:p>
        </w:tc>
        <w:tc>
          <w:tcPr>
            <w:tcW w:w="0" w:type="auto"/>
            <w:hideMark/>
          </w:tcPr>
          <w:p w14:paraId="0FE5E243" w14:textId="77777777" w:rsidR="00C350F5" w:rsidRPr="00786E5B" w:rsidRDefault="00C350F5" w:rsidP="00786E5B">
            <w:pPr>
              <w:spacing w:after="4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Item No.</w:t>
            </w:r>
          </w:p>
        </w:tc>
        <w:tc>
          <w:tcPr>
            <w:tcW w:w="0" w:type="auto"/>
            <w:hideMark/>
          </w:tcPr>
          <w:p w14:paraId="0125E994" w14:textId="77777777" w:rsidR="00C350F5" w:rsidRPr="00786E5B" w:rsidRDefault="00C350F5" w:rsidP="00786E5B">
            <w:pPr>
              <w:spacing w:after="4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CONSORT Checklist Description</w:t>
            </w:r>
          </w:p>
        </w:tc>
        <w:tc>
          <w:tcPr>
            <w:tcW w:w="0" w:type="auto"/>
            <w:hideMark/>
          </w:tcPr>
          <w:p w14:paraId="5DFF550F" w14:textId="77777777" w:rsidR="00C350F5" w:rsidRPr="00786E5B" w:rsidRDefault="00C350F5" w:rsidP="00786E5B">
            <w:pPr>
              <w:spacing w:after="4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Page No.</w:t>
            </w:r>
          </w:p>
        </w:tc>
      </w:tr>
      <w:tr w:rsidR="00C350F5" w:rsidRPr="00786E5B" w14:paraId="05187391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4F35F6" w14:textId="77777777" w:rsidR="00C350F5" w:rsidRPr="00786E5B" w:rsidRDefault="00C350F5" w:rsidP="00786E5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TITLE &amp; ABSTRACT</w:t>
            </w:r>
          </w:p>
        </w:tc>
        <w:tc>
          <w:tcPr>
            <w:tcW w:w="0" w:type="auto"/>
            <w:hideMark/>
          </w:tcPr>
          <w:p w14:paraId="1ED61C79" w14:textId="77777777" w:rsidR="00C350F5" w:rsidRPr="00786E5B" w:rsidRDefault="00C350F5" w:rsidP="00786E5B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70F1C56" w14:textId="77777777" w:rsidR="00C350F5" w:rsidRPr="00786E5B" w:rsidRDefault="00C350F5" w:rsidP="00786E5B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63B1EC6" w14:textId="77777777" w:rsidR="00C350F5" w:rsidRPr="00786E5B" w:rsidRDefault="00C350F5" w:rsidP="00786E5B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0F5" w:rsidRPr="00786E5B" w14:paraId="7C8CAE8B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1628CB" w14:textId="77777777" w:rsidR="00C350F5" w:rsidRPr="00786E5B" w:rsidRDefault="00C350F5" w:rsidP="00786E5B">
            <w:pPr>
              <w:spacing w:after="48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Title</w:t>
            </w:r>
          </w:p>
        </w:tc>
        <w:tc>
          <w:tcPr>
            <w:tcW w:w="0" w:type="auto"/>
            <w:hideMark/>
          </w:tcPr>
          <w:p w14:paraId="6B27A02D" w14:textId="77777777" w:rsidR="00C350F5" w:rsidRPr="00786E5B" w:rsidRDefault="00C350F5" w:rsidP="00786E5B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1a</w:t>
            </w:r>
          </w:p>
        </w:tc>
        <w:tc>
          <w:tcPr>
            <w:tcW w:w="0" w:type="auto"/>
            <w:hideMark/>
          </w:tcPr>
          <w:p w14:paraId="6A38D389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Identification as a randomized trial in the title. </w:t>
            </w:r>
          </w:p>
        </w:tc>
        <w:tc>
          <w:tcPr>
            <w:tcW w:w="0" w:type="auto"/>
            <w:hideMark/>
          </w:tcPr>
          <w:p w14:paraId="328D94A8" w14:textId="3CC73908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350F5" w:rsidRPr="00786E5B" w14:paraId="742C216B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110F92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Abstract</w:t>
            </w:r>
          </w:p>
        </w:tc>
        <w:tc>
          <w:tcPr>
            <w:tcW w:w="0" w:type="auto"/>
            <w:hideMark/>
          </w:tcPr>
          <w:p w14:paraId="758F1E4A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1b</w:t>
            </w:r>
          </w:p>
        </w:tc>
        <w:tc>
          <w:tcPr>
            <w:tcW w:w="0" w:type="auto"/>
            <w:hideMark/>
          </w:tcPr>
          <w:p w14:paraId="0E89FD50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Structured summary of trial design, methods, results, and conclusions. </w:t>
            </w:r>
          </w:p>
        </w:tc>
        <w:tc>
          <w:tcPr>
            <w:tcW w:w="0" w:type="auto"/>
            <w:hideMark/>
          </w:tcPr>
          <w:p w14:paraId="2C487E90" w14:textId="4EED0F7F" w:rsidR="00C350F5" w:rsidRPr="00786E5B" w:rsidRDefault="00D14C73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350F5" w:rsidRPr="00786E5B" w14:paraId="68832970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0AEE2B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INTRODUCTION</w:t>
            </w:r>
          </w:p>
        </w:tc>
        <w:tc>
          <w:tcPr>
            <w:tcW w:w="0" w:type="auto"/>
            <w:hideMark/>
          </w:tcPr>
          <w:p w14:paraId="2A5FE1D5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B6765AC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6398A81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0F5" w:rsidRPr="00786E5B" w14:paraId="0142D8E4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D99ED5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Background</w:t>
            </w:r>
          </w:p>
        </w:tc>
        <w:tc>
          <w:tcPr>
            <w:tcW w:w="0" w:type="auto"/>
            <w:hideMark/>
          </w:tcPr>
          <w:p w14:paraId="59AF0F7E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2a</w:t>
            </w:r>
          </w:p>
        </w:tc>
        <w:tc>
          <w:tcPr>
            <w:tcW w:w="0" w:type="auto"/>
            <w:hideMark/>
          </w:tcPr>
          <w:p w14:paraId="2BF244DE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Scientific background and explanation of rationale. </w:t>
            </w:r>
          </w:p>
        </w:tc>
        <w:tc>
          <w:tcPr>
            <w:tcW w:w="0" w:type="auto"/>
            <w:hideMark/>
          </w:tcPr>
          <w:p w14:paraId="6B38E8AB" w14:textId="291AB609" w:rsidR="00C350F5" w:rsidRPr="00786E5B" w:rsidRDefault="00D14C73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C350F5" w:rsidRPr="00786E5B" w14:paraId="2720748F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876489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Objectives</w:t>
            </w:r>
          </w:p>
        </w:tc>
        <w:tc>
          <w:tcPr>
            <w:tcW w:w="0" w:type="auto"/>
            <w:hideMark/>
          </w:tcPr>
          <w:p w14:paraId="7128E76F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2b</w:t>
            </w:r>
          </w:p>
        </w:tc>
        <w:tc>
          <w:tcPr>
            <w:tcW w:w="0" w:type="auto"/>
            <w:hideMark/>
          </w:tcPr>
          <w:p w14:paraId="494388E1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Specific objectives or hypotheses. </w:t>
            </w:r>
          </w:p>
        </w:tc>
        <w:tc>
          <w:tcPr>
            <w:tcW w:w="0" w:type="auto"/>
            <w:hideMark/>
          </w:tcPr>
          <w:p w14:paraId="41099185" w14:textId="23666611" w:rsidR="00C350F5" w:rsidRPr="00786E5B" w:rsidRDefault="00D14C73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350F5" w:rsidRPr="00786E5B" w14:paraId="4250F7EB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24523D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METHODS</w:t>
            </w:r>
          </w:p>
        </w:tc>
        <w:tc>
          <w:tcPr>
            <w:tcW w:w="0" w:type="auto"/>
            <w:hideMark/>
          </w:tcPr>
          <w:p w14:paraId="4373C228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AEC43C2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26FB3C8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0F5" w:rsidRPr="00786E5B" w14:paraId="04B97745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43BA61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Trial design</w:t>
            </w:r>
          </w:p>
        </w:tc>
        <w:tc>
          <w:tcPr>
            <w:tcW w:w="0" w:type="auto"/>
            <w:hideMark/>
          </w:tcPr>
          <w:p w14:paraId="3C51E412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3a</w:t>
            </w:r>
          </w:p>
        </w:tc>
        <w:tc>
          <w:tcPr>
            <w:tcW w:w="0" w:type="auto"/>
            <w:hideMark/>
          </w:tcPr>
          <w:p w14:paraId="2CA74F4C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Description of trial design (such as parallel, factorial) including allocation ratio. </w:t>
            </w:r>
          </w:p>
        </w:tc>
        <w:tc>
          <w:tcPr>
            <w:tcW w:w="0" w:type="auto"/>
            <w:hideMark/>
          </w:tcPr>
          <w:p w14:paraId="0E0F86F7" w14:textId="56A034ED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350F5" w:rsidRPr="00786E5B" w14:paraId="733ADFA5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2134C2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F1D423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3b</w:t>
            </w:r>
          </w:p>
        </w:tc>
        <w:tc>
          <w:tcPr>
            <w:tcW w:w="0" w:type="auto"/>
            <w:hideMark/>
          </w:tcPr>
          <w:p w14:paraId="46641E80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Important changes to methods after trial commencement, with reasons. </w:t>
            </w:r>
          </w:p>
        </w:tc>
        <w:tc>
          <w:tcPr>
            <w:tcW w:w="0" w:type="auto"/>
            <w:hideMark/>
          </w:tcPr>
          <w:p w14:paraId="4A9C8F86" w14:textId="4F127B4B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C350F5" w:rsidRPr="00786E5B" w14:paraId="6B8231BD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A2A039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Participants</w:t>
            </w:r>
          </w:p>
        </w:tc>
        <w:tc>
          <w:tcPr>
            <w:tcW w:w="0" w:type="auto"/>
            <w:hideMark/>
          </w:tcPr>
          <w:p w14:paraId="5DE9781B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4a</w:t>
            </w:r>
          </w:p>
        </w:tc>
        <w:tc>
          <w:tcPr>
            <w:tcW w:w="0" w:type="auto"/>
            <w:hideMark/>
          </w:tcPr>
          <w:p w14:paraId="60B195FF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Eligibility criteria for participants. </w:t>
            </w:r>
          </w:p>
        </w:tc>
        <w:tc>
          <w:tcPr>
            <w:tcW w:w="0" w:type="auto"/>
            <w:hideMark/>
          </w:tcPr>
          <w:p w14:paraId="473230AD" w14:textId="2F17D96C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350F5" w:rsidRPr="00786E5B" w14:paraId="695C2571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BB1824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09A2047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4b</w:t>
            </w:r>
          </w:p>
        </w:tc>
        <w:tc>
          <w:tcPr>
            <w:tcW w:w="0" w:type="auto"/>
            <w:hideMark/>
          </w:tcPr>
          <w:p w14:paraId="23D51FBB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Settings and locations where the data were collected. </w:t>
            </w:r>
          </w:p>
        </w:tc>
        <w:tc>
          <w:tcPr>
            <w:tcW w:w="0" w:type="auto"/>
            <w:hideMark/>
          </w:tcPr>
          <w:p w14:paraId="249B0002" w14:textId="40311483" w:rsidR="00C350F5" w:rsidRPr="00786E5B" w:rsidRDefault="00D14C73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C350F5" w:rsidRPr="00786E5B" w14:paraId="34465A17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153C4A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Interventions</w:t>
            </w:r>
          </w:p>
        </w:tc>
        <w:tc>
          <w:tcPr>
            <w:tcW w:w="0" w:type="auto"/>
            <w:hideMark/>
          </w:tcPr>
          <w:p w14:paraId="3CB6AD5D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hideMark/>
          </w:tcPr>
          <w:p w14:paraId="47259164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Details of interventions for each group with sufficient detail to allow replication. </w:t>
            </w:r>
          </w:p>
        </w:tc>
        <w:tc>
          <w:tcPr>
            <w:tcW w:w="0" w:type="auto"/>
            <w:hideMark/>
          </w:tcPr>
          <w:p w14:paraId="5D8E39A5" w14:textId="3D75A103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350F5" w:rsidRPr="00786E5B" w14:paraId="0FBA715A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FAF475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Outcomes</w:t>
            </w:r>
          </w:p>
        </w:tc>
        <w:tc>
          <w:tcPr>
            <w:tcW w:w="0" w:type="auto"/>
            <w:hideMark/>
          </w:tcPr>
          <w:p w14:paraId="7B80E6A5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6a</w:t>
            </w:r>
          </w:p>
        </w:tc>
        <w:tc>
          <w:tcPr>
            <w:tcW w:w="0" w:type="auto"/>
            <w:hideMark/>
          </w:tcPr>
          <w:p w14:paraId="1B1D4659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Completely defined prespecified primary and secondary outcome measures. </w:t>
            </w:r>
          </w:p>
        </w:tc>
        <w:tc>
          <w:tcPr>
            <w:tcW w:w="0" w:type="auto"/>
            <w:hideMark/>
          </w:tcPr>
          <w:p w14:paraId="7419756B" w14:textId="01EE7D96" w:rsidR="00C350F5" w:rsidRPr="00786E5B" w:rsidRDefault="00D14C73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C350F5" w:rsidRPr="00786E5B" w14:paraId="44BF8409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9B3753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3A65CBF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6b</w:t>
            </w:r>
          </w:p>
        </w:tc>
        <w:tc>
          <w:tcPr>
            <w:tcW w:w="0" w:type="auto"/>
            <w:hideMark/>
          </w:tcPr>
          <w:p w14:paraId="4040CCF3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Any changes to trial outcomes after the trial commenced, with reasons. </w:t>
            </w:r>
          </w:p>
        </w:tc>
        <w:tc>
          <w:tcPr>
            <w:tcW w:w="0" w:type="auto"/>
            <w:hideMark/>
          </w:tcPr>
          <w:p w14:paraId="492C54D6" w14:textId="45402DCB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C350F5" w:rsidRPr="00786E5B" w14:paraId="2128E466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393580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Sample size</w:t>
            </w:r>
          </w:p>
        </w:tc>
        <w:tc>
          <w:tcPr>
            <w:tcW w:w="0" w:type="auto"/>
            <w:hideMark/>
          </w:tcPr>
          <w:p w14:paraId="67C61603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7a</w:t>
            </w:r>
          </w:p>
        </w:tc>
        <w:tc>
          <w:tcPr>
            <w:tcW w:w="0" w:type="auto"/>
            <w:hideMark/>
          </w:tcPr>
          <w:p w14:paraId="354758DE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How sample size was determined. </w:t>
            </w:r>
          </w:p>
        </w:tc>
        <w:tc>
          <w:tcPr>
            <w:tcW w:w="0" w:type="auto"/>
            <w:hideMark/>
          </w:tcPr>
          <w:p w14:paraId="7D4D7FB3" w14:textId="2686312D" w:rsidR="00C350F5" w:rsidRPr="00786E5B" w:rsidRDefault="00D14C73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350F5" w:rsidRPr="00786E5B" w14:paraId="6AEC0C31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CEE5F6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458DE17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7b</w:t>
            </w:r>
          </w:p>
        </w:tc>
        <w:tc>
          <w:tcPr>
            <w:tcW w:w="0" w:type="auto"/>
            <w:hideMark/>
          </w:tcPr>
          <w:p w14:paraId="104CFC63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Explanation of any interim analyses and stopping guidelines. </w:t>
            </w:r>
          </w:p>
        </w:tc>
        <w:tc>
          <w:tcPr>
            <w:tcW w:w="0" w:type="auto"/>
            <w:hideMark/>
          </w:tcPr>
          <w:p w14:paraId="33C6C122" w14:textId="02B04E35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C350F5" w:rsidRPr="00786E5B" w14:paraId="2EFD4CCB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9CA1A4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Randomization:</w:t>
            </w:r>
          </w:p>
        </w:tc>
        <w:tc>
          <w:tcPr>
            <w:tcW w:w="0" w:type="auto"/>
            <w:hideMark/>
          </w:tcPr>
          <w:p w14:paraId="1FF21BDF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6240744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E409769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0F5" w:rsidRPr="00786E5B" w14:paraId="7B4D2D6B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77E3AF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Sequence generation</w:t>
            </w:r>
          </w:p>
        </w:tc>
        <w:tc>
          <w:tcPr>
            <w:tcW w:w="0" w:type="auto"/>
            <w:hideMark/>
          </w:tcPr>
          <w:p w14:paraId="0066858C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8a</w:t>
            </w:r>
          </w:p>
        </w:tc>
        <w:tc>
          <w:tcPr>
            <w:tcW w:w="0" w:type="auto"/>
            <w:hideMark/>
          </w:tcPr>
          <w:p w14:paraId="781DFE95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Method used to generate the random allocation sequence. </w:t>
            </w:r>
          </w:p>
        </w:tc>
        <w:tc>
          <w:tcPr>
            <w:tcW w:w="0" w:type="auto"/>
            <w:hideMark/>
          </w:tcPr>
          <w:p w14:paraId="2B4E70E1" w14:textId="1A9B838D" w:rsidR="00C350F5" w:rsidRPr="00786E5B" w:rsidRDefault="00D14C73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C350F5" w:rsidRPr="00786E5B" w14:paraId="2F5D9D85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D45F3A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0560991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8b</w:t>
            </w:r>
          </w:p>
        </w:tc>
        <w:tc>
          <w:tcPr>
            <w:tcW w:w="0" w:type="auto"/>
            <w:hideMark/>
          </w:tcPr>
          <w:p w14:paraId="1FB9BCD2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Type of randomization; details of any restriction. </w:t>
            </w:r>
          </w:p>
        </w:tc>
        <w:tc>
          <w:tcPr>
            <w:tcW w:w="0" w:type="auto"/>
            <w:hideMark/>
          </w:tcPr>
          <w:p w14:paraId="567A5D64" w14:textId="16E14C21" w:rsidR="00C350F5" w:rsidRPr="00786E5B" w:rsidRDefault="00D14C73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C350F5" w:rsidRPr="00786E5B" w14:paraId="3ED9000C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70C924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Allocation mechanism</w:t>
            </w:r>
          </w:p>
        </w:tc>
        <w:tc>
          <w:tcPr>
            <w:tcW w:w="0" w:type="auto"/>
            <w:hideMark/>
          </w:tcPr>
          <w:p w14:paraId="42E12B0B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hideMark/>
          </w:tcPr>
          <w:p w14:paraId="533D0AFA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Mechanism used to implement allocation sequence. </w:t>
            </w:r>
          </w:p>
        </w:tc>
        <w:tc>
          <w:tcPr>
            <w:tcW w:w="0" w:type="auto"/>
            <w:hideMark/>
          </w:tcPr>
          <w:p w14:paraId="595C23DF" w14:textId="0DD8717C" w:rsidR="00C350F5" w:rsidRPr="00786E5B" w:rsidRDefault="00D14C73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C350F5" w:rsidRPr="00786E5B" w14:paraId="1870C930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E3A4A0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Implementation</w:t>
            </w:r>
          </w:p>
        </w:tc>
        <w:tc>
          <w:tcPr>
            <w:tcW w:w="0" w:type="auto"/>
            <w:hideMark/>
          </w:tcPr>
          <w:p w14:paraId="292F66EB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0" w:type="auto"/>
            <w:hideMark/>
          </w:tcPr>
          <w:p w14:paraId="1A8C0237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Who generated sequence, who enrolled participants, and who assigned participants. </w:t>
            </w:r>
          </w:p>
        </w:tc>
        <w:tc>
          <w:tcPr>
            <w:tcW w:w="0" w:type="auto"/>
            <w:hideMark/>
          </w:tcPr>
          <w:p w14:paraId="43BBD896" w14:textId="1216155B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14C73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350F5" w:rsidRPr="00786E5B" w14:paraId="679D860F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E2EFFC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Blinding</w:t>
            </w:r>
          </w:p>
        </w:tc>
        <w:tc>
          <w:tcPr>
            <w:tcW w:w="0" w:type="auto"/>
            <w:hideMark/>
          </w:tcPr>
          <w:p w14:paraId="521D5D34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11a</w:t>
            </w:r>
          </w:p>
        </w:tc>
        <w:tc>
          <w:tcPr>
            <w:tcW w:w="0" w:type="auto"/>
            <w:hideMark/>
          </w:tcPr>
          <w:p w14:paraId="4B8D78BE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If done, who was blinded after assignment. </w:t>
            </w:r>
          </w:p>
        </w:tc>
        <w:tc>
          <w:tcPr>
            <w:tcW w:w="0" w:type="auto"/>
            <w:hideMark/>
          </w:tcPr>
          <w:p w14:paraId="69D691A0" w14:textId="65E06483" w:rsidR="00C350F5" w:rsidRPr="00786E5B" w:rsidRDefault="00D14C73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C350F5" w:rsidRPr="00786E5B" w14:paraId="48D35ADF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2CCC9C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EB24A5F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11b</w:t>
            </w:r>
          </w:p>
        </w:tc>
        <w:tc>
          <w:tcPr>
            <w:tcW w:w="0" w:type="auto"/>
            <w:hideMark/>
          </w:tcPr>
          <w:p w14:paraId="28DC0637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Description of similarity of interventions (if relevant). </w:t>
            </w:r>
          </w:p>
        </w:tc>
        <w:tc>
          <w:tcPr>
            <w:tcW w:w="0" w:type="auto"/>
            <w:hideMark/>
          </w:tcPr>
          <w:p w14:paraId="0EED8350" w14:textId="7E75D4D0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C350F5" w:rsidRPr="00786E5B" w14:paraId="237D1CDA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51E970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Statistical methods</w:t>
            </w:r>
          </w:p>
        </w:tc>
        <w:tc>
          <w:tcPr>
            <w:tcW w:w="0" w:type="auto"/>
            <w:hideMark/>
          </w:tcPr>
          <w:p w14:paraId="34755204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12a</w:t>
            </w:r>
          </w:p>
        </w:tc>
        <w:tc>
          <w:tcPr>
            <w:tcW w:w="0" w:type="auto"/>
            <w:hideMark/>
          </w:tcPr>
          <w:p w14:paraId="13D845B0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Statistical methods used to compare groups for primary and secondary outcomes. </w:t>
            </w:r>
          </w:p>
        </w:tc>
        <w:tc>
          <w:tcPr>
            <w:tcW w:w="0" w:type="auto"/>
            <w:hideMark/>
          </w:tcPr>
          <w:p w14:paraId="00A05F85" w14:textId="46620281" w:rsidR="00C350F5" w:rsidRPr="00786E5B" w:rsidRDefault="00D14C73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C350F5" w:rsidRPr="00786E5B" w14:paraId="7E1DEDE4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C89F21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88D825A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12b</w:t>
            </w:r>
          </w:p>
        </w:tc>
        <w:tc>
          <w:tcPr>
            <w:tcW w:w="0" w:type="auto"/>
            <w:hideMark/>
          </w:tcPr>
          <w:p w14:paraId="47CE9238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Methods for additional analyses (e.g., subgroup, adjusted). </w:t>
            </w:r>
          </w:p>
        </w:tc>
        <w:tc>
          <w:tcPr>
            <w:tcW w:w="0" w:type="auto"/>
            <w:hideMark/>
          </w:tcPr>
          <w:p w14:paraId="6C1F0C0B" w14:textId="40FD78E1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C350F5" w:rsidRPr="00786E5B" w14:paraId="62B5FC9B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3C333F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RESULTS</w:t>
            </w:r>
          </w:p>
        </w:tc>
        <w:tc>
          <w:tcPr>
            <w:tcW w:w="0" w:type="auto"/>
            <w:hideMark/>
          </w:tcPr>
          <w:p w14:paraId="6986D59F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4BE1784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976EED9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0F5" w:rsidRPr="00786E5B" w14:paraId="62893FC6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A8B739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Participant flow</w:t>
            </w:r>
          </w:p>
        </w:tc>
        <w:tc>
          <w:tcPr>
            <w:tcW w:w="0" w:type="auto"/>
            <w:hideMark/>
          </w:tcPr>
          <w:p w14:paraId="3589FBA5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13a</w:t>
            </w:r>
          </w:p>
        </w:tc>
        <w:tc>
          <w:tcPr>
            <w:tcW w:w="0" w:type="auto"/>
            <w:hideMark/>
          </w:tcPr>
          <w:p w14:paraId="0987BF30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Numbers of participants randomly assigned, receiving treatment, and analyzed. </w:t>
            </w:r>
          </w:p>
        </w:tc>
        <w:tc>
          <w:tcPr>
            <w:tcW w:w="0" w:type="auto"/>
            <w:hideMark/>
          </w:tcPr>
          <w:p w14:paraId="1A3E4928" w14:textId="591A1310" w:rsidR="00C350F5" w:rsidRPr="00786E5B" w:rsidRDefault="00D14C73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C350F5" w:rsidRPr="00786E5B" w14:paraId="22B74368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606A44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BD99CA6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13b</w:t>
            </w:r>
          </w:p>
        </w:tc>
        <w:tc>
          <w:tcPr>
            <w:tcW w:w="0" w:type="auto"/>
            <w:hideMark/>
          </w:tcPr>
          <w:p w14:paraId="665B865C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Losses and exclusions after randomization, with reasons. </w:t>
            </w:r>
          </w:p>
        </w:tc>
        <w:tc>
          <w:tcPr>
            <w:tcW w:w="0" w:type="auto"/>
            <w:hideMark/>
          </w:tcPr>
          <w:p w14:paraId="56E4CDC8" w14:textId="1578671E" w:rsidR="00C350F5" w:rsidRPr="00786E5B" w:rsidRDefault="00D14C73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C350F5" w:rsidRPr="00786E5B" w14:paraId="0096E58C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A1A6C6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Recruitment</w:t>
            </w:r>
          </w:p>
        </w:tc>
        <w:tc>
          <w:tcPr>
            <w:tcW w:w="0" w:type="auto"/>
            <w:hideMark/>
          </w:tcPr>
          <w:p w14:paraId="3387EA66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14a</w:t>
            </w:r>
          </w:p>
        </w:tc>
        <w:tc>
          <w:tcPr>
            <w:tcW w:w="0" w:type="auto"/>
            <w:hideMark/>
          </w:tcPr>
          <w:p w14:paraId="00381743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Dates defining the periods of recruitment and follow-up. </w:t>
            </w:r>
          </w:p>
        </w:tc>
        <w:tc>
          <w:tcPr>
            <w:tcW w:w="0" w:type="auto"/>
            <w:hideMark/>
          </w:tcPr>
          <w:p w14:paraId="0EF24D94" w14:textId="71588B17" w:rsidR="00C350F5" w:rsidRPr="00786E5B" w:rsidRDefault="00D14C73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C350F5" w:rsidRPr="00786E5B" w14:paraId="70A0FAAF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F0E7B1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FF5397F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14b</w:t>
            </w:r>
          </w:p>
        </w:tc>
        <w:tc>
          <w:tcPr>
            <w:tcW w:w="0" w:type="auto"/>
            <w:hideMark/>
          </w:tcPr>
          <w:p w14:paraId="6DAB8FB5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Why the trial ended or was stopped. </w:t>
            </w:r>
          </w:p>
        </w:tc>
        <w:tc>
          <w:tcPr>
            <w:tcW w:w="0" w:type="auto"/>
            <w:hideMark/>
          </w:tcPr>
          <w:p w14:paraId="5DDC89D8" w14:textId="7ACB253A" w:rsidR="00C350F5" w:rsidRPr="00786E5B" w:rsidRDefault="00D14C73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C350F5" w:rsidRPr="00786E5B" w14:paraId="3A3186ED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BDF5E5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Baseline data</w:t>
            </w:r>
          </w:p>
        </w:tc>
        <w:tc>
          <w:tcPr>
            <w:tcW w:w="0" w:type="auto"/>
            <w:hideMark/>
          </w:tcPr>
          <w:p w14:paraId="148F48CE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0" w:type="auto"/>
            <w:hideMark/>
          </w:tcPr>
          <w:p w14:paraId="57E8CEEA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Baseline demographic and clinical characteristics for each group. </w:t>
            </w:r>
          </w:p>
        </w:tc>
        <w:tc>
          <w:tcPr>
            <w:tcW w:w="0" w:type="auto"/>
            <w:hideMark/>
          </w:tcPr>
          <w:p w14:paraId="346FA59F" w14:textId="2829B386" w:rsidR="00C350F5" w:rsidRPr="00786E5B" w:rsidRDefault="00D14C73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C350F5" w:rsidRPr="00786E5B" w14:paraId="5BED74A0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11F47D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Numbers analyzed</w:t>
            </w:r>
          </w:p>
        </w:tc>
        <w:tc>
          <w:tcPr>
            <w:tcW w:w="0" w:type="auto"/>
            <w:hideMark/>
          </w:tcPr>
          <w:p w14:paraId="60DD1056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</w:p>
        </w:tc>
        <w:tc>
          <w:tcPr>
            <w:tcW w:w="0" w:type="auto"/>
            <w:hideMark/>
          </w:tcPr>
          <w:p w14:paraId="1BC8A489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Number of participants (denominator) included in each analysis. </w:t>
            </w:r>
          </w:p>
        </w:tc>
        <w:tc>
          <w:tcPr>
            <w:tcW w:w="0" w:type="auto"/>
            <w:hideMark/>
          </w:tcPr>
          <w:p w14:paraId="36364B24" w14:textId="36F3F0A3" w:rsidR="00C350F5" w:rsidRPr="00786E5B" w:rsidRDefault="00D14C73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C350F5" w:rsidRPr="00786E5B" w14:paraId="2D5D310B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A00214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Outcomes &amp; estimation</w:t>
            </w:r>
          </w:p>
        </w:tc>
        <w:tc>
          <w:tcPr>
            <w:tcW w:w="0" w:type="auto"/>
            <w:hideMark/>
          </w:tcPr>
          <w:p w14:paraId="787C9EF1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17a</w:t>
            </w:r>
          </w:p>
        </w:tc>
        <w:tc>
          <w:tcPr>
            <w:tcW w:w="0" w:type="auto"/>
            <w:hideMark/>
          </w:tcPr>
          <w:p w14:paraId="5FEA700C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Primary and secondary outcome results, including estimated effect size and precision. </w:t>
            </w:r>
          </w:p>
        </w:tc>
        <w:tc>
          <w:tcPr>
            <w:tcW w:w="0" w:type="auto"/>
            <w:hideMark/>
          </w:tcPr>
          <w:p w14:paraId="0FE3B32B" w14:textId="405C348F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9,10</w:t>
            </w:r>
          </w:p>
        </w:tc>
      </w:tr>
      <w:tr w:rsidR="00C350F5" w:rsidRPr="00786E5B" w14:paraId="61638115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2F4437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F58EE4A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17b</w:t>
            </w:r>
          </w:p>
        </w:tc>
        <w:tc>
          <w:tcPr>
            <w:tcW w:w="0" w:type="auto"/>
            <w:hideMark/>
          </w:tcPr>
          <w:p w14:paraId="61BA4D8B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For binary outcomes, presentation of both absolute and relative effect sizes. </w:t>
            </w:r>
          </w:p>
        </w:tc>
        <w:tc>
          <w:tcPr>
            <w:tcW w:w="0" w:type="auto"/>
            <w:hideMark/>
          </w:tcPr>
          <w:p w14:paraId="33A1CDDE" w14:textId="14AF6BAA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C350F5" w:rsidRPr="00786E5B" w14:paraId="169D5F2A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5BEEC0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Ancillary analyses</w:t>
            </w:r>
          </w:p>
        </w:tc>
        <w:tc>
          <w:tcPr>
            <w:tcW w:w="0" w:type="auto"/>
            <w:hideMark/>
          </w:tcPr>
          <w:p w14:paraId="7EE319B5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</w:tc>
        <w:tc>
          <w:tcPr>
            <w:tcW w:w="0" w:type="auto"/>
            <w:hideMark/>
          </w:tcPr>
          <w:p w14:paraId="695E2C6A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Results of any other analyses performed. </w:t>
            </w:r>
          </w:p>
        </w:tc>
        <w:tc>
          <w:tcPr>
            <w:tcW w:w="0" w:type="auto"/>
            <w:hideMark/>
          </w:tcPr>
          <w:p w14:paraId="4E57BA92" w14:textId="28C21C1F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C350F5" w:rsidRPr="00786E5B" w14:paraId="3C527FE8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5885DB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Harms</w:t>
            </w:r>
          </w:p>
        </w:tc>
        <w:tc>
          <w:tcPr>
            <w:tcW w:w="0" w:type="auto"/>
            <w:hideMark/>
          </w:tcPr>
          <w:p w14:paraId="1513F3DC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</w:p>
        </w:tc>
        <w:tc>
          <w:tcPr>
            <w:tcW w:w="0" w:type="auto"/>
            <w:hideMark/>
          </w:tcPr>
          <w:p w14:paraId="397EF578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6E5B">
              <w:rPr>
                <w:rFonts w:ascii="Times New Roman" w:eastAsia="Times New Roman" w:hAnsi="Times New Roman" w:cs="Times New Roman"/>
              </w:rPr>
              <w:t>All important</w:t>
            </w:r>
            <w:proofErr w:type="spellEnd"/>
            <w:r w:rsidRPr="00786E5B">
              <w:rPr>
                <w:rFonts w:ascii="Times New Roman" w:eastAsia="Times New Roman" w:hAnsi="Times New Roman" w:cs="Times New Roman"/>
              </w:rPr>
              <w:t xml:space="preserve"> harms or unintended effects in each group. </w:t>
            </w:r>
          </w:p>
        </w:tc>
        <w:tc>
          <w:tcPr>
            <w:tcW w:w="0" w:type="auto"/>
            <w:hideMark/>
          </w:tcPr>
          <w:p w14:paraId="34D7227A" w14:textId="6250F319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14C7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350F5" w:rsidRPr="00786E5B" w14:paraId="4C1CFFF9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01BC1A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DISCUSSION</w:t>
            </w:r>
          </w:p>
        </w:tc>
        <w:tc>
          <w:tcPr>
            <w:tcW w:w="0" w:type="auto"/>
            <w:hideMark/>
          </w:tcPr>
          <w:p w14:paraId="1199FC9A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B7C5A8A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9BE1449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0F5" w:rsidRPr="00786E5B" w14:paraId="2C901193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94C9ED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Limitations</w:t>
            </w:r>
          </w:p>
        </w:tc>
        <w:tc>
          <w:tcPr>
            <w:tcW w:w="0" w:type="auto"/>
            <w:hideMark/>
          </w:tcPr>
          <w:p w14:paraId="5A13541A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</w:p>
        </w:tc>
        <w:tc>
          <w:tcPr>
            <w:tcW w:w="0" w:type="auto"/>
            <w:hideMark/>
          </w:tcPr>
          <w:p w14:paraId="328E3C78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Trial limitations, addressing sources of potential bias, imprecision, and multiplicity. </w:t>
            </w:r>
          </w:p>
        </w:tc>
        <w:tc>
          <w:tcPr>
            <w:tcW w:w="0" w:type="auto"/>
            <w:hideMark/>
          </w:tcPr>
          <w:p w14:paraId="7CA3A223" w14:textId="259EA0DB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14C7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C350F5" w:rsidRPr="00786E5B" w14:paraId="7AB02676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FF0DCB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Generalizability</w:t>
            </w:r>
          </w:p>
        </w:tc>
        <w:tc>
          <w:tcPr>
            <w:tcW w:w="0" w:type="auto"/>
            <w:hideMark/>
          </w:tcPr>
          <w:p w14:paraId="2CC0F2F9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21</w:t>
            </w:r>
          </w:p>
        </w:tc>
        <w:tc>
          <w:tcPr>
            <w:tcW w:w="0" w:type="auto"/>
            <w:hideMark/>
          </w:tcPr>
          <w:p w14:paraId="01360637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Generalizability (external validity, applicability) of trial findings. </w:t>
            </w:r>
          </w:p>
        </w:tc>
        <w:tc>
          <w:tcPr>
            <w:tcW w:w="0" w:type="auto"/>
            <w:hideMark/>
          </w:tcPr>
          <w:p w14:paraId="5B44D51A" w14:textId="0EF26CDF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14C7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C350F5" w:rsidRPr="00786E5B" w14:paraId="466FD946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C0877C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Interpretation</w:t>
            </w:r>
          </w:p>
        </w:tc>
        <w:tc>
          <w:tcPr>
            <w:tcW w:w="0" w:type="auto"/>
            <w:hideMark/>
          </w:tcPr>
          <w:p w14:paraId="3F1A7B63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22</w:t>
            </w:r>
          </w:p>
        </w:tc>
        <w:tc>
          <w:tcPr>
            <w:tcW w:w="0" w:type="auto"/>
            <w:hideMark/>
          </w:tcPr>
          <w:p w14:paraId="75FC488C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Interpretation consistent with results, balancing benefits and harms. </w:t>
            </w:r>
          </w:p>
        </w:tc>
        <w:tc>
          <w:tcPr>
            <w:tcW w:w="0" w:type="auto"/>
            <w:hideMark/>
          </w:tcPr>
          <w:p w14:paraId="1CFA392B" w14:textId="4BFB3CDB" w:rsidR="00C350F5" w:rsidRPr="00786E5B" w:rsidRDefault="00D14C73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C350F5" w:rsidRPr="00786E5B" w14:paraId="5F0C62FD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EF242D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>OTHER INFORMATION</w:t>
            </w:r>
          </w:p>
        </w:tc>
        <w:tc>
          <w:tcPr>
            <w:tcW w:w="0" w:type="auto"/>
            <w:hideMark/>
          </w:tcPr>
          <w:p w14:paraId="304BB2B5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1393DB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0AC5A2E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50F5" w:rsidRPr="00786E5B" w14:paraId="4BB343E2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3E65CD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Registration</w:t>
            </w:r>
          </w:p>
        </w:tc>
        <w:tc>
          <w:tcPr>
            <w:tcW w:w="0" w:type="auto"/>
            <w:hideMark/>
          </w:tcPr>
          <w:p w14:paraId="69D4628E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23</w:t>
            </w:r>
          </w:p>
        </w:tc>
        <w:tc>
          <w:tcPr>
            <w:tcW w:w="0" w:type="auto"/>
            <w:hideMark/>
          </w:tcPr>
          <w:p w14:paraId="13D5CFCF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Registration number and name of trial registry. </w:t>
            </w:r>
          </w:p>
        </w:tc>
        <w:tc>
          <w:tcPr>
            <w:tcW w:w="0" w:type="auto"/>
            <w:hideMark/>
          </w:tcPr>
          <w:p w14:paraId="5627B0B7" w14:textId="4729FE79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350F5" w:rsidRPr="00786E5B" w14:paraId="42BBD236" w14:textId="77777777" w:rsidTr="00786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40020E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Protocol</w:t>
            </w:r>
          </w:p>
        </w:tc>
        <w:tc>
          <w:tcPr>
            <w:tcW w:w="0" w:type="auto"/>
            <w:hideMark/>
          </w:tcPr>
          <w:p w14:paraId="2D9B9B78" w14:textId="7777777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24</w:t>
            </w:r>
          </w:p>
        </w:tc>
        <w:tc>
          <w:tcPr>
            <w:tcW w:w="0" w:type="auto"/>
            <w:hideMark/>
          </w:tcPr>
          <w:p w14:paraId="45A80FE7" w14:textId="77777777" w:rsidR="00C350F5" w:rsidRPr="00786E5B" w:rsidRDefault="00C350F5" w:rsidP="00786E5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Where the full trial protocol can be accessed. </w:t>
            </w:r>
          </w:p>
        </w:tc>
        <w:tc>
          <w:tcPr>
            <w:tcW w:w="0" w:type="auto"/>
            <w:hideMark/>
          </w:tcPr>
          <w:p w14:paraId="7C32C4FB" w14:textId="523347D7" w:rsidR="00C350F5" w:rsidRPr="00786E5B" w:rsidRDefault="00C350F5" w:rsidP="00786E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14C73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350F5" w:rsidRPr="00786E5B" w14:paraId="516AB26D" w14:textId="77777777" w:rsidTr="0078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7C335D" w14:textId="77777777" w:rsidR="00C350F5" w:rsidRPr="00786E5B" w:rsidRDefault="00C350F5" w:rsidP="00786E5B">
            <w:pPr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i/>
                <w:iCs/>
              </w:rPr>
              <w:t>Funding</w:t>
            </w:r>
          </w:p>
        </w:tc>
        <w:tc>
          <w:tcPr>
            <w:tcW w:w="0" w:type="auto"/>
            <w:hideMark/>
          </w:tcPr>
          <w:p w14:paraId="49CB5725" w14:textId="77777777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  <w:b/>
                <w:bCs/>
              </w:rPr>
              <w:t>25</w:t>
            </w:r>
          </w:p>
        </w:tc>
        <w:tc>
          <w:tcPr>
            <w:tcW w:w="0" w:type="auto"/>
            <w:hideMark/>
          </w:tcPr>
          <w:p w14:paraId="18DAF08C" w14:textId="77777777" w:rsidR="00C350F5" w:rsidRPr="00786E5B" w:rsidRDefault="00C350F5" w:rsidP="00786E5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86E5B">
              <w:rPr>
                <w:rFonts w:ascii="Times New Roman" w:eastAsia="Times New Roman" w:hAnsi="Times New Roman" w:cs="Times New Roman"/>
              </w:rPr>
              <w:t xml:space="preserve">Sources of funding and other support; role of funders. </w:t>
            </w:r>
          </w:p>
        </w:tc>
        <w:tc>
          <w:tcPr>
            <w:tcW w:w="0" w:type="auto"/>
            <w:hideMark/>
          </w:tcPr>
          <w:p w14:paraId="30F2105E" w14:textId="4AD522B6" w:rsidR="00C350F5" w:rsidRPr="00786E5B" w:rsidRDefault="00C350F5" w:rsidP="0078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14C73">
              <w:rPr>
                <w:rFonts w:ascii="Times New Roman" w:eastAsia="Times New Roman" w:hAnsi="Times New Roman" w:cs="Times New Roman"/>
              </w:rPr>
              <w:t>5</w:t>
            </w:r>
            <w:bookmarkStart w:id="0" w:name="_GoBack"/>
            <w:bookmarkEnd w:id="0"/>
          </w:p>
        </w:tc>
      </w:tr>
    </w:tbl>
    <w:p w14:paraId="563A8FBB" w14:textId="77777777" w:rsidR="00442CA8" w:rsidRDefault="00D14C73"/>
    <w:sectPr w:rsidR="00442CA8" w:rsidSect="00905F1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5B"/>
    <w:rsid w:val="00014ED2"/>
    <w:rsid w:val="00020029"/>
    <w:rsid w:val="000323C1"/>
    <w:rsid w:val="00046F84"/>
    <w:rsid w:val="00060278"/>
    <w:rsid w:val="00062029"/>
    <w:rsid w:val="00071B94"/>
    <w:rsid w:val="0009096C"/>
    <w:rsid w:val="000C2DD4"/>
    <w:rsid w:val="000C481D"/>
    <w:rsid w:val="000E0161"/>
    <w:rsid w:val="000E18C8"/>
    <w:rsid w:val="000F5248"/>
    <w:rsid w:val="00106180"/>
    <w:rsid w:val="001157D2"/>
    <w:rsid w:val="00117E12"/>
    <w:rsid w:val="0013695E"/>
    <w:rsid w:val="001A0993"/>
    <w:rsid w:val="001B0F66"/>
    <w:rsid w:val="001B3F5A"/>
    <w:rsid w:val="001B4701"/>
    <w:rsid w:val="001D6299"/>
    <w:rsid w:val="00211D03"/>
    <w:rsid w:val="00217C2C"/>
    <w:rsid w:val="00222C8D"/>
    <w:rsid w:val="00223170"/>
    <w:rsid w:val="00224AEA"/>
    <w:rsid w:val="00226280"/>
    <w:rsid w:val="0023451E"/>
    <w:rsid w:val="002742D8"/>
    <w:rsid w:val="0027457E"/>
    <w:rsid w:val="002A4957"/>
    <w:rsid w:val="00300F0B"/>
    <w:rsid w:val="003051DC"/>
    <w:rsid w:val="003101E0"/>
    <w:rsid w:val="0031313C"/>
    <w:rsid w:val="00316698"/>
    <w:rsid w:val="003342A0"/>
    <w:rsid w:val="003468D4"/>
    <w:rsid w:val="00352A99"/>
    <w:rsid w:val="00366CAB"/>
    <w:rsid w:val="00370D72"/>
    <w:rsid w:val="003A7D0B"/>
    <w:rsid w:val="003D4FB2"/>
    <w:rsid w:val="003E5899"/>
    <w:rsid w:val="003F5391"/>
    <w:rsid w:val="004030AA"/>
    <w:rsid w:val="00412934"/>
    <w:rsid w:val="004207B6"/>
    <w:rsid w:val="004238CE"/>
    <w:rsid w:val="0044197B"/>
    <w:rsid w:val="00453555"/>
    <w:rsid w:val="004971F3"/>
    <w:rsid w:val="004B757E"/>
    <w:rsid w:val="004D091B"/>
    <w:rsid w:val="004E43D8"/>
    <w:rsid w:val="00515F3E"/>
    <w:rsid w:val="005400DF"/>
    <w:rsid w:val="00551EE7"/>
    <w:rsid w:val="005624C8"/>
    <w:rsid w:val="005813BD"/>
    <w:rsid w:val="00591FF1"/>
    <w:rsid w:val="005A34EC"/>
    <w:rsid w:val="005D2C7C"/>
    <w:rsid w:val="005E42F3"/>
    <w:rsid w:val="00606E2D"/>
    <w:rsid w:val="00640BC3"/>
    <w:rsid w:val="00643A00"/>
    <w:rsid w:val="006447D4"/>
    <w:rsid w:val="006566DA"/>
    <w:rsid w:val="00657365"/>
    <w:rsid w:val="0065741B"/>
    <w:rsid w:val="0066316C"/>
    <w:rsid w:val="00687737"/>
    <w:rsid w:val="00691904"/>
    <w:rsid w:val="006B592D"/>
    <w:rsid w:val="006C3305"/>
    <w:rsid w:val="006E6B4F"/>
    <w:rsid w:val="007003B6"/>
    <w:rsid w:val="007011E2"/>
    <w:rsid w:val="00701D5E"/>
    <w:rsid w:val="0070272C"/>
    <w:rsid w:val="007124A3"/>
    <w:rsid w:val="007332F1"/>
    <w:rsid w:val="00740CA3"/>
    <w:rsid w:val="00742E74"/>
    <w:rsid w:val="00744A80"/>
    <w:rsid w:val="0078491A"/>
    <w:rsid w:val="00786E5B"/>
    <w:rsid w:val="007A23D7"/>
    <w:rsid w:val="007A3AFF"/>
    <w:rsid w:val="007B4FC4"/>
    <w:rsid w:val="007B7127"/>
    <w:rsid w:val="007D5397"/>
    <w:rsid w:val="007E6D1C"/>
    <w:rsid w:val="00840A6E"/>
    <w:rsid w:val="00850B3A"/>
    <w:rsid w:val="00877FC7"/>
    <w:rsid w:val="00891E42"/>
    <w:rsid w:val="008C67CF"/>
    <w:rsid w:val="00905F1D"/>
    <w:rsid w:val="00912EFF"/>
    <w:rsid w:val="00933172"/>
    <w:rsid w:val="00935DE5"/>
    <w:rsid w:val="00944B94"/>
    <w:rsid w:val="00962FFF"/>
    <w:rsid w:val="00984BB4"/>
    <w:rsid w:val="009A6762"/>
    <w:rsid w:val="009D74C3"/>
    <w:rsid w:val="009F483B"/>
    <w:rsid w:val="00A07C67"/>
    <w:rsid w:val="00A11971"/>
    <w:rsid w:val="00A33BBA"/>
    <w:rsid w:val="00A51CA4"/>
    <w:rsid w:val="00A60371"/>
    <w:rsid w:val="00A63E8D"/>
    <w:rsid w:val="00A743BA"/>
    <w:rsid w:val="00AB2D88"/>
    <w:rsid w:val="00AB44B0"/>
    <w:rsid w:val="00AB7763"/>
    <w:rsid w:val="00AC0CDE"/>
    <w:rsid w:val="00AC7FE1"/>
    <w:rsid w:val="00AD302A"/>
    <w:rsid w:val="00AF01B6"/>
    <w:rsid w:val="00B0251A"/>
    <w:rsid w:val="00B0449D"/>
    <w:rsid w:val="00B12A6B"/>
    <w:rsid w:val="00B478A2"/>
    <w:rsid w:val="00B5101C"/>
    <w:rsid w:val="00B60D3E"/>
    <w:rsid w:val="00B82BE6"/>
    <w:rsid w:val="00BA1CB8"/>
    <w:rsid w:val="00BB2A27"/>
    <w:rsid w:val="00BB550B"/>
    <w:rsid w:val="00BC4F96"/>
    <w:rsid w:val="00BC59AB"/>
    <w:rsid w:val="00BC6B2C"/>
    <w:rsid w:val="00BE0140"/>
    <w:rsid w:val="00BF1DB0"/>
    <w:rsid w:val="00C07966"/>
    <w:rsid w:val="00C14465"/>
    <w:rsid w:val="00C15A60"/>
    <w:rsid w:val="00C350F5"/>
    <w:rsid w:val="00C3765C"/>
    <w:rsid w:val="00C41252"/>
    <w:rsid w:val="00C57F74"/>
    <w:rsid w:val="00C629FF"/>
    <w:rsid w:val="00C655B1"/>
    <w:rsid w:val="00C8442E"/>
    <w:rsid w:val="00CA2B53"/>
    <w:rsid w:val="00CC0CA2"/>
    <w:rsid w:val="00CD0235"/>
    <w:rsid w:val="00CF57A0"/>
    <w:rsid w:val="00D00DF4"/>
    <w:rsid w:val="00D02BC7"/>
    <w:rsid w:val="00D12895"/>
    <w:rsid w:val="00D14C73"/>
    <w:rsid w:val="00D241D9"/>
    <w:rsid w:val="00D463EC"/>
    <w:rsid w:val="00D615B6"/>
    <w:rsid w:val="00D76B30"/>
    <w:rsid w:val="00DA17BD"/>
    <w:rsid w:val="00DA2BC3"/>
    <w:rsid w:val="00DB2F6E"/>
    <w:rsid w:val="00DB7E2E"/>
    <w:rsid w:val="00DC391A"/>
    <w:rsid w:val="00DD5CA9"/>
    <w:rsid w:val="00DD5D67"/>
    <w:rsid w:val="00DD6A73"/>
    <w:rsid w:val="00E05CFA"/>
    <w:rsid w:val="00E14D2E"/>
    <w:rsid w:val="00E16705"/>
    <w:rsid w:val="00E214FD"/>
    <w:rsid w:val="00E53934"/>
    <w:rsid w:val="00E55727"/>
    <w:rsid w:val="00E84E26"/>
    <w:rsid w:val="00E92B13"/>
    <w:rsid w:val="00EA42FA"/>
    <w:rsid w:val="00EB789F"/>
    <w:rsid w:val="00EB7B96"/>
    <w:rsid w:val="00EC075A"/>
    <w:rsid w:val="00EC0C50"/>
    <w:rsid w:val="00ED28F7"/>
    <w:rsid w:val="00ED6AC8"/>
    <w:rsid w:val="00EE057C"/>
    <w:rsid w:val="00EE1572"/>
    <w:rsid w:val="00EE68A7"/>
    <w:rsid w:val="00EF3210"/>
    <w:rsid w:val="00F159E1"/>
    <w:rsid w:val="00F22DA9"/>
    <w:rsid w:val="00F22EEC"/>
    <w:rsid w:val="00F27650"/>
    <w:rsid w:val="00F42892"/>
    <w:rsid w:val="00F55403"/>
    <w:rsid w:val="00F56EF8"/>
    <w:rsid w:val="00F61377"/>
    <w:rsid w:val="00F6678A"/>
    <w:rsid w:val="00F66F28"/>
    <w:rsid w:val="00F721B8"/>
    <w:rsid w:val="00F847AC"/>
    <w:rsid w:val="00F850AB"/>
    <w:rsid w:val="00FD3A5E"/>
    <w:rsid w:val="00FE198F"/>
    <w:rsid w:val="00FE378C"/>
    <w:rsid w:val="00FE4320"/>
    <w:rsid w:val="00FE5EBC"/>
    <w:rsid w:val="00FF0796"/>
    <w:rsid w:val="00FF141B"/>
    <w:rsid w:val="00FF73F7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9E9A15"/>
  <w15:chartTrackingRefBased/>
  <w15:docId w15:val="{9754BF30-D689-B246-A5A2-405C91EC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86E5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E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86E5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6E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PlainTable1">
    <w:name w:val="Plain Table 1"/>
    <w:basedOn w:val="TableNormal"/>
    <w:uiPriority w:val="41"/>
    <w:rsid w:val="00786E5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1">
    <w:name w:val="Grid Table 4 Accent 1"/>
    <w:basedOn w:val="TableNormal"/>
    <w:uiPriority w:val="49"/>
    <w:rsid w:val="00786E5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9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poosy9290@gmail.com</dc:creator>
  <cp:keywords/>
  <dc:description/>
  <cp:lastModifiedBy>poosy9290@gmail.com</cp:lastModifiedBy>
  <cp:revision>3</cp:revision>
  <dcterms:created xsi:type="dcterms:W3CDTF">2026-09-13T13:21:00Z</dcterms:created>
  <dcterms:modified xsi:type="dcterms:W3CDTF">2026-09-13T13:57:00Z</dcterms:modified>
</cp:coreProperties>
</file>